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1000" w:line="240" w:lineRule="auto"/>
        <w:ind w:left="0" w:right="0" w:firstLine="0"/>
        <w:jc w:val="center"/>
      </w:pPr>
      <w:bookmarkStart w:id="0" w:name="bookmark0"/>
      <w:bookmarkStart w:id="1" w:name="bookmark1"/>
      <w:bookmarkStart w:id="2" w:name="bookmark2"/>
      <w:r>
        <w:rPr>
          <w:color w:val="000000"/>
          <w:spacing w:val="0"/>
          <w:w w:val="100"/>
          <w:position w:val="0"/>
        </w:rPr>
        <w:t>北京中长石基信息技术股份有限公司</w:t>
      </w:r>
      <w:bookmarkEnd w:id="0"/>
      <w:bookmarkEnd w:id="1"/>
      <w:bookmarkEnd w:id="2"/>
    </w:p>
    <w:p>
      <w:pPr>
        <w:pStyle w:val="Style2"/>
        <w:keepNext/>
        <w:keepLines/>
        <w:widowControl w:val="0"/>
        <w:shd w:val="clear" w:color="auto" w:fill="auto"/>
        <w:bidi w:val="0"/>
        <w:spacing w:before="0" w:after="204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widowControl w:val="0"/>
        <w:jc w:val="center"/>
        <w:rPr>
          <w:sz w:val="2"/>
          <w:szCs w:val="2"/>
        </w:rPr>
      </w:pPr>
      <w:r>
        <w:drawing>
          <wp:inline>
            <wp:extent cx="4004945" cy="23348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004945" cy="2334895"/>
                    </a:xfrm>
                    <a:prstGeom prst="rect"/>
                  </pic:spPr>
                </pic:pic>
              </a:graphicData>
            </a:graphic>
          </wp:inline>
        </w:drawing>
      </w:r>
    </w:p>
    <w:p>
      <w:pPr>
        <w:widowControl w:val="0"/>
        <w:spacing w:after="2379" w:line="1" w:lineRule="exact"/>
      </w:pPr>
    </w:p>
    <w:p>
      <w:pPr>
        <w:pStyle w:val="Style9"/>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866" w:right="968" w:bottom="2866" w:left="1107"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bookmarkStart w:id="9" w:name="bookmark9"/>
      <w:r>
        <w:rPr>
          <w:color w:val="000000"/>
          <w:spacing w:val="0"/>
          <w:w w:val="100"/>
          <w:position w:val="0"/>
        </w:rPr>
        <w:t>第一节重要提示、目录和释义</w:t>
      </w:r>
      <w:bookmarkEnd w:id="7"/>
      <w:bookmarkEnd w:id="8"/>
      <w:bookmarkEnd w:id="9"/>
      <w:bookmarkEnd w:id="6"/>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公司负责人李仲初、主管会计工作负责人赖德源及会计机构负责人（会计主 管人员）李天达声明：保证年度报告中财务报告的真实、准确、完整。</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本年度报告所涉及的未来计划等前瞻性陈述，不构成对投资者的实在承诺, 请投资者注意投资风险。</w:t>
      </w:r>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公司不存在对生产经营状况、财务状况和持续盈利能力有严重不利影响的 有关风险因素，存在因行业新技术发展变革导致的技术风险及公司传统业务依 赖酒店行业发展的市场风险，敬请广大投资者注意投资风险。</w:t>
      </w:r>
    </w:p>
    <w:p>
      <w:pPr>
        <w:pStyle w:val="Style14"/>
        <w:keepNext w:val="0"/>
        <w:keepLines w:val="0"/>
        <w:widowControl w:val="0"/>
        <w:shd w:val="clear" w:color="auto" w:fill="auto"/>
        <w:bidi w:val="0"/>
        <w:spacing w:before="0" w:line="631" w:lineRule="exact"/>
        <w:ind w:left="0" w:right="0"/>
        <w:jc w:val="both"/>
        <w:sectPr>
          <w:headerReference w:type="default" r:id="rId9"/>
          <w:footerReference w:type="default" r:id="rId10"/>
          <w:footnotePr>
            <w:pos w:val="pageBottom"/>
            <w:numFmt w:val="decimal"/>
            <w:numRestart w:val="continuous"/>
          </w:footnotePr>
          <w:pgSz w:w="11900" w:h="16840"/>
          <w:pgMar w:top="1935" w:right="968" w:bottom="1935" w:left="1107" w:header="0" w:footer="3" w:gutter="0"/>
          <w:cols w:space="720"/>
          <w:noEndnote/>
          <w:rtlGutter w:val="0"/>
          <w:docGrid w:linePitch="360"/>
        </w:sectPr>
      </w:pPr>
      <w:r>
        <w:rPr>
          <w:color w:val="000000"/>
          <w:spacing w:val="0"/>
          <w:w w:val="100"/>
          <w:position w:val="0"/>
        </w:rPr>
        <w:t>公司经本次董事会审议通过的利润分配预案为：以1,066,788,753为基数， 向全体股东每10股派发现金红利</w:t>
      </w:r>
      <w:r>
        <w:rPr>
          <w:color w:val="000000"/>
          <w:spacing w:val="0"/>
          <w:w w:val="100"/>
          <w:position w:val="0"/>
        </w:rPr>
        <w:t>0.40</w:t>
      </w:r>
      <w:r>
        <w:rPr>
          <w:color w:val="000000"/>
          <w:spacing w:val="0"/>
          <w:w w:val="100"/>
          <w:position w:val="0"/>
        </w:rPr>
        <w:t>元（含税），送红股0股（含税），不以公 积金转增股本。</w:t>
      </w:r>
    </w:p>
    <w:p>
      <w:pPr>
        <w:pStyle w:val="Style2"/>
        <w:keepNext/>
        <w:keepLines/>
        <w:widowControl w:val="0"/>
        <w:shd w:val="clear" w:color="auto" w:fill="auto"/>
        <w:bidi w:val="0"/>
        <w:spacing w:before="140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6"/>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8"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1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12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38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55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1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2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74"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782"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786"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1715"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184</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公司、石基信息、本公司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北京中长石基信息技术股份有限公司公司章程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北京证监局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中国证券监督管理委员会北京监管局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北京中长石基信息技术股份有限公司股东大会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北京中长石基信息技术股份有限公司董事会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北京中长石基信息技术股份有限公司监事会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北京石基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北京中长石基软件有限公司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上海石基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上海石基信息技术有限公司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北海石基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北海石基信息技术有限公司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石基（香港）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石基（香港）有限公司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中电器件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长益科技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北京长京益康信息科技有限公司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航信华仪</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北京航信华仪软件技术有限公司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石基商用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石基商用信息技术有限公司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石基昆仑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北京石基昆仑软件有限公司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正品贵德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上海正品贵德软件有限公司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思迅软件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深圳市思迅软件股份有限公司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上海时运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上海时运信息技术有限公司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百望金税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百望金税科技有限公司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银石科技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银石科技有限公司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International Ltd</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广州万迅</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广州万迅电脑软件有限公司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Efut</w:t>
            </w:r>
            <w:r>
              <w:rPr>
                <w:color w:val="000000"/>
                <w:spacing w:val="0"/>
                <w:w w:val="100"/>
                <w:position w:val="0"/>
              </w:rPr>
              <w:t>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eFuture Holding Inc,</w:t>
            </w:r>
            <w:r>
              <w:rPr>
                <w:color w:val="000000"/>
                <w:spacing w:val="0"/>
                <w:w w:val="100"/>
                <w:position w:val="0"/>
              </w:rPr>
              <w:t>及北京富基融通科技有限公司</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GK</w:t>
            </w:r>
            <w:r>
              <w:rPr>
                <w:color w:val="000000"/>
                <w:spacing w:val="0"/>
                <w:w w:val="100"/>
                <w:position w:val="0"/>
              </w:rPr>
              <w:t>公司</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GREAT KYLIN INVESTMENT LIMITED</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浩华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浩华管理顾问（亚太）有限公司及浩华管理顾问（北京）有限公司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 Project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 Project GmbH</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商用星联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北京商用星联信息科技有限公司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 GmbH</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RR</w:t>
            </w:r>
            <w:r>
              <w:rPr>
                <w:color w:val="000000"/>
                <w:spacing w:val="0"/>
                <w:w w:val="100"/>
                <w:position w:val="0"/>
              </w:rPr>
              <w:t>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Review Rank S.A.</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w:t>
            </w:r>
            <w:r>
              <w:rPr>
                <w:color w:val="000000"/>
                <w:spacing w:val="0"/>
                <w:w w:val="100"/>
                <w:position w:val="0"/>
              </w:rPr>
              <w:t>(</w:t>
            </w:r>
            <w:r>
              <w:rPr>
                <w:rFonts w:ascii="Times New Roman" w:eastAsia="Times New Roman" w:hAnsi="Times New Roman" w:cs="Times New Roman"/>
                <w:color w:val="000000"/>
                <w:spacing w:val="0"/>
                <w:w w:val="100"/>
                <w:position w:val="0"/>
              </w:rPr>
              <w:t>Singapore</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w:t>
            </w:r>
            <w:r>
              <w:rPr>
                <w:color w:val="000000"/>
                <w:spacing w:val="0"/>
                <w:w w:val="100"/>
                <w:position w:val="0"/>
              </w:rPr>
              <w:t>(</w:t>
            </w:r>
            <w:r>
              <w:rPr>
                <w:rFonts w:ascii="Times New Roman" w:eastAsia="Times New Roman" w:hAnsi="Times New Roman" w:cs="Times New Roman"/>
                <w:color w:val="000000"/>
                <w:spacing w:val="0"/>
                <w:w w:val="100"/>
                <w:position w:val="0"/>
              </w:rPr>
              <w:t>Singapore</w:t>
            </w:r>
            <w:r>
              <w:rPr>
                <w:color w:val="000000"/>
                <w:spacing w:val="0"/>
                <w:w w:val="100"/>
                <w:position w:val="0"/>
              </w:rPr>
              <w:t>)</w:t>
            </w:r>
            <w:r>
              <w:rPr>
                <w:rFonts w:ascii="Times New Roman" w:eastAsia="Times New Roman" w:hAnsi="Times New Roman" w:cs="Times New Roman"/>
                <w:color w:val="000000"/>
                <w:spacing w:val="0"/>
                <w:w w:val="100"/>
                <w:position w:val="0"/>
              </w:rPr>
              <w:t>Pte.Ltd</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 (US)</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 (US) INC.</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南京银石计算机系统有限公司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现化电脑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现化电脑系统（北京）有限公司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Hetras</w:t>
            </w:r>
            <w:r>
              <w:rPr>
                <w:color w:val="000000"/>
                <w:spacing w:val="0"/>
                <w:w w:val="100"/>
                <w:position w:val="0"/>
              </w:rPr>
              <w:t>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Hetras Deutschland GmbH</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科传控股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科传计算机科技控股有限公司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未来酒店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浙江未来酒店网络技术有限公司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StayNTouch</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StayNTouch, Inc.</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青岛海信智能商用系统有限公司</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迅付信息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迅付信息科技有限公司</w:t>
            </w:r>
          </w:p>
        </w:tc>
      </w:tr>
    </w:tbl>
    <w:p>
      <w:pPr>
        <w:sectPr>
          <w:footnotePr>
            <w:pos w:val="pageBottom"/>
            <w:numFmt w:val="decimal"/>
            <w:numRestart w:val="continuous"/>
          </w:footnotePr>
          <w:pgSz w:w="11900" w:h="16840"/>
          <w:pgMar w:top="1441" w:right="1136" w:bottom="1489" w:left="1088" w:header="0" w:footer="3" w:gutter="0"/>
          <w:cols w:space="720"/>
          <w:noEndnote/>
          <w:rtlGutter w:val="0"/>
          <w:docGrid w:linePitch="360"/>
        </w:sectPr>
      </w:pPr>
    </w:p>
    <w:p>
      <w:pPr>
        <w:pStyle w:val="Style12"/>
        <w:keepNext/>
        <w:keepLines/>
        <w:widowControl w:val="0"/>
        <w:shd w:val="clear" w:color="auto" w:fill="auto"/>
        <w:bidi w:val="0"/>
        <w:spacing w:before="480" w:line="240" w:lineRule="auto"/>
        <w:ind w:left="0" w:right="0" w:firstLine="0"/>
        <w:jc w:val="center"/>
      </w:pPr>
      <w:bookmarkStart w:id="16" w:name="bookmark16"/>
      <w:bookmarkStart w:id="17" w:name="bookmark17"/>
      <w:bookmarkStart w:id="18" w:name="bookmark18"/>
      <w:bookmarkStart w:id="19" w:name="bookmark19"/>
      <w:r>
        <w:rPr>
          <w:color w:val="000000"/>
          <w:spacing w:val="0"/>
          <w:w w:val="100"/>
          <w:position w:val="0"/>
        </w:rPr>
        <w:t>第二节公司简介和主要财务指标</w:t>
      </w:r>
      <w:bookmarkEnd w:id="17"/>
      <w:bookmarkEnd w:id="18"/>
      <w:bookmarkEnd w:id="19"/>
      <w:bookmarkEnd w:id="16"/>
    </w:p>
    <w:p>
      <w:pPr>
        <w:pStyle w:val="Style22"/>
        <w:keepNext/>
        <w:keepLines/>
        <w:widowControl w:val="0"/>
        <w:shd w:val="clear" w:color="auto" w:fill="auto"/>
        <w:bidi w:val="0"/>
        <w:spacing w:before="0" w:after="320" w:line="240" w:lineRule="auto"/>
        <w:ind w:left="0" w:right="0" w:firstLine="240"/>
        <w:jc w:val="left"/>
      </w:pPr>
      <w:bookmarkStart w:id="20" w:name="bookmark20"/>
      <w:bookmarkStart w:id="21" w:name="bookmark21"/>
      <w:bookmarkStart w:id="22" w:name="bookmark22"/>
      <w:r>
        <w:rPr>
          <w:color w:val="000000"/>
          <w:spacing w:val="0"/>
          <w:w w:val="100"/>
          <w:position w:val="0"/>
          <w:sz w:val="24"/>
          <w:szCs w:val="24"/>
        </w:rPr>
        <w:t>、公司信息</w:t>
      </w:r>
      <w:bookmarkEnd w:id="20"/>
      <w:bookmarkEnd w:id="21"/>
      <w:bookmarkEnd w:id="22"/>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002153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石基信息</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Beijing Shiji Information Technology Co.,Ltd.</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北京市海淀区复兴路甲</w:t>
            </w:r>
            <w:r>
              <w:rPr>
                <w:rFonts w:ascii="Times New Roman" w:eastAsia="Times New Roman" w:hAnsi="Times New Roman" w:cs="Times New Roman"/>
                <w:color w:val="000000"/>
                <w:spacing w:val="0"/>
                <w:w w:val="100"/>
                <w:position w:val="0"/>
              </w:rPr>
              <w:t>65</w:t>
            </w:r>
            <w:r>
              <w:rPr>
                <w:color w:val="000000"/>
                <w:spacing w:val="0"/>
                <w:w w:val="100"/>
                <w:position w:val="0"/>
              </w:rPr>
              <w:t>号</w:t>
            </w:r>
            <w:r>
              <w:rPr>
                <w:rFonts w:ascii="Times New Roman" w:eastAsia="Times New Roman" w:hAnsi="Times New Roman" w:cs="Times New Roman"/>
                <w:color w:val="000000"/>
                <w:spacing w:val="0"/>
                <w:w w:val="100"/>
                <w:position w:val="0"/>
              </w:rPr>
              <w:t>-A11</w:t>
            </w:r>
            <w:r>
              <w:rPr>
                <w:color w:val="000000"/>
                <w:spacing w:val="0"/>
                <w:w w:val="100"/>
                <w:position w:val="0"/>
              </w:rPr>
              <w:t>层</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100036</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北京市海淀区复兴路乙</w:t>
            </w:r>
            <w:r>
              <w:rPr>
                <w:rFonts w:ascii="Times New Roman" w:eastAsia="Times New Roman" w:hAnsi="Times New Roman" w:cs="Times New Roman"/>
                <w:color w:val="000000"/>
                <w:spacing w:val="0"/>
                <w:w w:val="100"/>
                <w:position w:val="0"/>
              </w:rPr>
              <w:t>65</w:t>
            </w:r>
            <w:r>
              <w:rPr>
                <w:color w:val="000000"/>
                <w:spacing w:val="0"/>
                <w:w w:val="100"/>
                <w:position w:val="0"/>
              </w:rPr>
              <w:t>号北京悦宏国际酒店大堂东侧三层，北京市东城区东水井胡同</w:t>
            </w:r>
            <w:r>
              <w:rPr>
                <w:rFonts w:ascii="Times New Roman" w:eastAsia="Times New Roman" w:hAnsi="Times New Roman" w:cs="Times New Roman"/>
                <w:color w:val="000000"/>
                <w:spacing w:val="0"/>
                <w:w w:val="100"/>
                <w:position w:val="0"/>
              </w:rPr>
              <w:t>5</w:t>
            </w:r>
            <w:r>
              <w:rPr>
                <w:color w:val="000000"/>
                <w:spacing w:val="0"/>
                <w:w w:val="100"/>
                <w:position w:val="0"/>
              </w:rPr>
              <w:t xml:space="preserve">号 </w:t>
            </w:r>
            <w:r>
              <w:rPr>
                <w:rFonts w:ascii="Times New Roman" w:eastAsia="Times New Roman" w:hAnsi="Times New Roman" w:cs="Times New Roman"/>
                <w:color w:val="000000"/>
                <w:spacing w:val="0"/>
                <w:w w:val="100"/>
                <w:position w:val="0"/>
                <w:vertAlign w:val="superscript"/>
              </w:rPr>
              <w:t>15</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100036</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"http://www.shij" </w:instrText>
            </w:r>
            <w:r>
              <w:fldChar w:fldCharType="separate"/>
            </w:r>
            <w:r>
              <w:rPr>
                <w:rFonts w:ascii="Times New Roman" w:eastAsia="Times New Roman" w:hAnsi="Times New Roman" w:cs="Times New Roman"/>
                <w:color w:val="000000"/>
                <w:spacing w:val="0"/>
                <w:w w:val="100"/>
                <w:position w:val="0"/>
              </w:rPr>
              <w:t>www.shij</w:t>
            </w:r>
            <w:r>
              <w:fldChar w:fldCharType="end"/>
            </w:r>
            <w:r>
              <w:rPr>
                <w:rFonts w:ascii="Times New Roman" w:eastAsia="Times New Roman" w:hAnsi="Times New Roman" w:cs="Times New Roman"/>
                <w:color w:val="000000"/>
                <w:spacing w:val="0"/>
                <w:w w:val="100"/>
                <w:position w:val="0"/>
              </w:rPr>
              <w:t xml:space="preserve"> igroup. com</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IR@shij </w:t>
            </w:r>
            <w:r>
              <w:rPr>
                <w:rFonts w:ascii="Times New Roman" w:eastAsia="Times New Roman" w:hAnsi="Times New Roman" w:cs="Times New Roman"/>
                <w:color w:val="000000"/>
                <w:spacing w:val="0"/>
                <w:w w:val="100"/>
                <w:position w:val="0"/>
              </w:rPr>
              <w:t>igroup.com</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二</w:t>
      </w:r>
      <w:bookmarkEnd w:id="25"/>
      <w:r>
        <w:rPr>
          <w:color w:val="000000"/>
          <w:spacing w:val="0"/>
          <w:w w:val="100"/>
          <w:position w:val="0"/>
          <w:sz w:val="24"/>
          <w:szCs w:val="24"/>
        </w:rPr>
        <w:t>、联系人和联系方式</w:t>
      </w:r>
      <w:bookmarkEnd w:id="23"/>
      <w:bookmarkEnd w:id="24"/>
      <w:bookmarkEnd w:id="26"/>
    </w:p>
    <w:tbl>
      <w:tblPr>
        <w:tblOverlap w:val="never"/>
        <w:jc w:val="center"/>
        <w:tblLayout w:type="fixed"/>
      </w:tblPr>
      <w:tblGrid>
        <w:gridCol w:w="2165"/>
        <w:gridCol w:w="3634"/>
        <w:gridCol w:w="378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赵文瑜</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北京市海淀区复兴路乙</w:t>
            </w:r>
            <w:r>
              <w:rPr>
                <w:rFonts w:ascii="Times New Roman" w:eastAsia="Times New Roman" w:hAnsi="Times New Roman" w:cs="Times New Roman"/>
                <w:color w:val="000000"/>
                <w:spacing w:val="0"/>
                <w:w w:val="100"/>
                <w:position w:val="0"/>
              </w:rPr>
              <w:t>65</w:t>
            </w:r>
            <w:r>
              <w:rPr>
                <w:color w:val="000000"/>
                <w:spacing w:val="0"/>
                <w:w w:val="100"/>
                <w:position w:val="0"/>
              </w:rPr>
              <w:t>号北京悦宏国际酒 店大堂东侧三层证券部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北京市海淀区复兴路乙</w:t>
            </w:r>
            <w:r>
              <w:rPr>
                <w:rFonts w:ascii="Times New Roman" w:eastAsia="Times New Roman" w:hAnsi="Times New Roman" w:cs="Times New Roman"/>
                <w:color w:val="000000"/>
                <w:spacing w:val="0"/>
                <w:w w:val="100"/>
                <w:position w:val="0"/>
              </w:rPr>
              <w:t>65</w:t>
            </w:r>
            <w:r>
              <w:rPr>
                <w:color w:val="000000"/>
                <w:spacing w:val="0"/>
                <w:w w:val="100"/>
                <w:position w:val="0"/>
              </w:rPr>
              <w:t>号北京悦宏国际酒店 大堂东侧三层证券部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010-68249356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010-68249356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010-68183776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010-68183776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"mailto:luofang@shijigroup.com" </w:instrText>
            </w:r>
            <w:r>
              <w:fldChar w:fldCharType="separate"/>
            </w:r>
            <w:r>
              <w:rPr>
                <w:rFonts w:ascii="Times New Roman" w:eastAsia="Times New Roman" w:hAnsi="Times New Roman" w:cs="Times New Roman"/>
                <w:color w:val="000000"/>
                <w:spacing w:val="0"/>
                <w:w w:val="100"/>
                <w:position w:val="0"/>
              </w:rPr>
              <w:t>luofang@shijigroup.com</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"mailto:any.zhao@shijigroup.com" </w:instrText>
            </w:r>
            <w:r>
              <w:fldChar w:fldCharType="separate"/>
            </w:r>
            <w:r>
              <w:rPr>
                <w:rFonts w:ascii="Times New Roman" w:eastAsia="Times New Roman" w:hAnsi="Times New Roman" w:cs="Times New Roman"/>
                <w:color w:val="000000"/>
                <w:spacing w:val="0"/>
                <w:w w:val="100"/>
                <w:position w:val="0"/>
              </w:rPr>
              <w:t>any.zhao@shijigroup.com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三</w:t>
      </w:r>
      <w:bookmarkEnd w:id="29"/>
      <w:r>
        <w:rPr>
          <w:color w:val="000000"/>
          <w:spacing w:val="0"/>
          <w:w w:val="100"/>
          <w:position w:val="0"/>
          <w:sz w:val="24"/>
          <w:szCs w:val="24"/>
        </w:rPr>
        <w:t>、信息披露及备置地点</w:t>
      </w:r>
      <w:bookmarkEnd w:id="27"/>
      <w:bookmarkEnd w:id="28"/>
      <w:bookmarkEnd w:id="30"/>
    </w:p>
    <w:tbl>
      <w:tblPr>
        <w:tblOverlap w:val="never"/>
        <w:jc w:val="center"/>
        <w:tblLayout w:type="fixed"/>
      </w:tblPr>
      <w:tblGrid>
        <w:gridCol w:w="3696"/>
        <w:gridCol w:w="588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深圳证券交易所、公司董事会秘书办公室</w:t>
            </w:r>
          </w:p>
        </w:tc>
      </w:tr>
    </w:tbl>
    <w:p>
      <w:pPr>
        <w:spacing w:lineRule="exact" w:line="1"/>
        <w:rPr>
          <w:sz w:val="2"/>
          <w:szCs w:val="2"/>
        </w:rPr>
      </w:pPr>
      <w:r>
        <w:br w:type="page"/>
      </w:r>
    </w:p>
    <w:p>
      <w:pPr>
        <w:pStyle w:val="Style22"/>
        <w:keepNext/>
        <w:keepLines/>
        <w:widowControl w:val="0"/>
        <w:shd w:val="clear" w:color="auto" w:fill="auto"/>
        <w:bidi w:val="0"/>
        <w:spacing w:before="0" w:after="3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四</w:t>
      </w:r>
      <w:bookmarkEnd w:id="33"/>
      <w:r>
        <w:rPr>
          <w:color w:val="000000"/>
          <w:spacing w:val="0"/>
          <w:w w:val="100"/>
          <w:position w:val="0"/>
          <w:sz w:val="24"/>
          <w:szCs w:val="24"/>
        </w:rPr>
        <w:t>、注册变更情况</w:t>
      </w:r>
      <w:bookmarkEnd w:id="31"/>
      <w:bookmarkEnd w:id="32"/>
      <w:bookmarkEnd w:id="34"/>
    </w:p>
    <w:tbl>
      <w:tblPr>
        <w:tblOverlap w:val="never"/>
        <w:jc w:val="center"/>
        <w:tblLayout w:type="fixed"/>
      </w:tblPr>
      <w:tblGrid>
        <w:gridCol w:w="3710"/>
        <w:gridCol w:w="587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63434298-5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五</w:t>
      </w:r>
      <w:bookmarkEnd w:id="37"/>
      <w:r>
        <w:rPr>
          <w:color w:val="000000"/>
          <w:spacing w:val="0"/>
          <w:w w:val="100"/>
          <w:position w:val="0"/>
          <w:sz w:val="24"/>
          <w:szCs w:val="24"/>
        </w:rPr>
        <w:t>、其他有关资料</w:t>
      </w:r>
      <w:bookmarkEnd w:id="35"/>
      <w:bookmarkEnd w:id="36"/>
      <w:bookmarkEnd w:id="3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张昆、张海啸</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rPr>
              <w:t>2</w:t>
            </w:r>
            <w:r>
              <w:rPr>
                <w:color w:val="000000"/>
                <w:spacing w:val="0"/>
                <w:w w:val="100"/>
                <w:position w:val="0"/>
              </w:rPr>
              <w:t>号凯 恒中心</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林郁松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六</w:t>
      </w:r>
      <w:bookmarkEnd w:id="41"/>
      <w:r>
        <w:rPr>
          <w:color w:val="000000"/>
          <w:spacing w:val="0"/>
          <w:w w:val="100"/>
          <w:position w:val="0"/>
          <w:sz w:val="24"/>
          <w:szCs w:val="24"/>
        </w:rPr>
        <w:t>、主要会计数据和财务指标</w:t>
      </w:r>
      <w:bookmarkEnd w:id="39"/>
      <w:bookmarkEnd w:id="40"/>
      <w:bookmarkEnd w:id="42"/>
    </w:p>
    <w:p>
      <w:pPr>
        <w:pStyle w:val="Style26"/>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856"/>
        <w:gridCol w:w="1771"/>
        <w:gridCol w:w="1680"/>
        <w:gridCol w:w="1800"/>
        <w:gridCol w:w="14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2,662,608,134.04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1,986,663,614.65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34.02%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2,186,072,061.03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388,790,331.19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360,995,723.54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382,047,507.19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375,524,963.57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345,007,761.73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361,862,019.87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613,237,760.85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338,309,932.37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484,459,916.95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6,057,269,280.00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5,276,802,862.32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2,473,696,974.13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4,939,387,704.50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4,626,952,638.57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1,884,284,374.95</w:t>
            </w:r>
          </w:p>
        </w:tc>
      </w:tr>
    </w:tbl>
    <w:p>
      <w:pPr>
        <w:pStyle w:val="Style22"/>
        <w:keepNext/>
        <w:keepLines/>
        <w:widowControl w:val="0"/>
        <w:shd w:val="clear" w:color="auto" w:fill="auto"/>
        <w:tabs>
          <w:tab w:pos="517" w:val="left"/>
        </w:tabs>
        <w:bidi w:val="0"/>
        <w:spacing w:before="0" w:after="34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七</w:t>
      </w:r>
      <w:bookmarkEnd w:id="45"/>
      <w:r>
        <w:rPr>
          <w:color w:val="000000"/>
          <w:spacing w:val="0"/>
          <w:w w:val="100"/>
          <w:position w:val="0"/>
          <w:sz w:val="24"/>
          <w:szCs w:val="24"/>
        </w:rPr>
        <w:t>、</w:t>
        <w:tab/>
        <w:t>境内外会计准则下会计数据差异</w:t>
      </w:r>
      <w:bookmarkEnd w:id="43"/>
      <w:bookmarkEnd w:id="44"/>
      <w:bookmarkEnd w:id="46"/>
    </w:p>
    <w:p>
      <w:pPr>
        <w:pStyle w:val="Style30"/>
        <w:keepNext/>
        <w:keepLines/>
        <w:widowControl w:val="0"/>
        <w:shd w:val="clear" w:color="auto" w:fill="auto"/>
        <w:tabs>
          <w:tab w:pos="410" w:val="left"/>
        </w:tabs>
        <w:bidi w:val="0"/>
        <w:spacing w:before="0" w:after="34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10" w:val="left"/>
        </w:tabs>
        <w:bidi w:val="0"/>
        <w:spacing w:before="0" w:after="34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17" w:val="left"/>
        </w:tabs>
        <w:bidi w:val="0"/>
        <w:spacing w:before="0" w:after="34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八</w:t>
      </w:r>
      <w:bookmarkEnd w:id="57"/>
      <w:r>
        <w:rPr>
          <w:color w:val="000000"/>
          <w:spacing w:val="0"/>
          <w:w w:val="100"/>
          <w:position w:val="0"/>
          <w:sz w:val="24"/>
          <w:szCs w:val="24"/>
        </w:rPr>
        <w:t>、</w:t>
        <w:tab/>
        <w:t>分季度主要财务指标</w:t>
      </w:r>
      <w:bookmarkEnd w:id="55"/>
      <w:bookmarkEnd w:id="56"/>
      <w:bookmarkEnd w:id="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427,214,878.01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621,586,304.57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598,063,164.58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1,015,743,786.88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57,898,612.75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117,787,976.92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88,924,193.23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124,179,548.29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53,363,881.65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113,606,407.64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87,621,561.05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120,933,113.22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-48,700,890.51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78,557,064.91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181,506,662.31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401,874,924.14</w:t>
            </w:r>
          </w:p>
        </w:tc>
      </w:tr>
    </w:tbl>
    <w:p>
      <w:pPr>
        <w:pStyle w:val="Style26"/>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keepLines/>
        <w:widowControl w:val="0"/>
        <w:shd w:val="clear" w:color="auto" w:fill="auto"/>
        <w:bidi w:val="0"/>
        <w:spacing w:before="0" w:after="34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九</w:t>
      </w:r>
      <w:bookmarkEnd w:id="61"/>
      <w:r>
        <w:rPr>
          <w:color w:val="000000"/>
          <w:spacing w:val="0"/>
          <w:w w:val="100"/>
          <w:position w:val="0"/>
          <w:sz w:val="24"/>
          <w:szCs w:val="24"/>
        </w:rPr>
        <w:t>、非经常性损益项目及金额</w:t>
      </w:r>
      <w:bookmarkEnd w:id="59"/>
      <w:bookmarkEnd w:id="60"/>
      <w:bookmarkEnd w:id="62"/>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00"/>
        <w:gridCol w:w="1277"/>
        <w:gridCol w:w="1243"/>
        <w:gridCol w:w="30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非流动资产处置损益（包括已计提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-626,156.56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1,112,543.16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241,373.44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越权审批或无正式批准文件的税收 返还、减免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2,247,437.80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40,855.79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645,675.56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6,726,763.40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1,342,900.00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计入当期损益的对非金融企业收取 的资金占用费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7,393,567.05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200"/>
        <w:gridCol w:w="1277"/>
        <w:gridCol w:w="1243"/>
        <w:gridCol w:w="3086"/>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9,891,032.16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14,750,342.47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11,599,166.89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企业重组费用，如安置职工的支出、 整合费用等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与公司正常经营业务无关的或有事 项产生的损益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17,871.91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 准备转回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both"/>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 求对当期损益进行一次性调整对当 期损益的影响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both"/>
            </w:pPr>
            <w:r>
              <w:rPr>
                <w:color w:val="000000"/>
                <w:spacing w:val="0"/>
                <w:w w:val="100"/>
                <w:position w:val="0"/>
              </w:rPr>
              <w:t>除上述各项之外的其他营业外收入 和支出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37,034,464.40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1,838,789.95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229,495.86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其他营业外收入主要包括子公司浩 华未达到业绩对赌条件不需支付及预 计不需支付的款项</w:t>
            </w:r>
            <w:r>
              <w:rPr>
                <w:rFonts w:ascii="Times New Roman" w:eastAsia="Times New Roman" w:hAnsi="Times New Roman" w:cs="Times New Roman"/>
                <w:color w:val="000000"/>
                <w:spacing w:val="0"/>
                <w:w w:val="100"/>
                <w:position w:val="0"/>
              </w:rPr>
              <w:t>20,151,197.47</w:t>
            </w:r>
            <w:r>
              <w:rPr>
                <w:color w:val="000000"/>
                <w:spacing w:val="0"/>
                <w:w w:val="100"/>
                <w:position w:val="0"/>
              </w:rPr>
              <w:t xml:space="preserve">元， 根据万达业绩完成情况相应减少股权 转让款对应不需支付的款项 </w:t>
            </w:r>
            <w:r>
              <w:rPr>
                <w:rFonts w:ascii="Times New Roman" w:eastAsia="Times New Roman" w:hAnsi="Times New Roman" w:cs="Times New Roman"/>
                <w:color w:val="000000"/>
                <w:spacing w:val="0"/>
                <w:w w:val="100"/>
                <w:position w:val="0"/>
              </w:rPr>
              <w:t>13,556,136.88</w:t>
            </w:r>
            <w:r>
              <w:rPr>
                <w:color w:val="000000"/>
                <w:spacing w:val="0"/>
                <w:w w:val="100"/>
                <w:position w:val="0"/>
              </w:rPr>
              <w:t xml:space="preserve">元，浩华展会赞助收入 </w:t>
            </w:r>
            <w:r>
              <w:rPr>
                <w:rFonts w:ascii="Times New Roman" w:eastAsia="Times New Roman" w:hAnsi="Times New Roman" w:cs="Times New Roman"/>
                <w:color w:val="000000"/>
                <w:spacing w:val="0"/>
                <w:w w:val="100"/>
                <w:position w:val="0"/>
              </w:rPr>
              <w:t>3,536,256.59</w:t>
            </w:r>
            <w:r>
              <w:rPr>
                <w:color w:val="000000"/>
                <w:spacing w:val="0"/>
                <w:w w:val="100"/>
                <w:position w:val="0"/>
              </w:rPr>
              <w:t>元，收回成都高投中筑置</w:t>
            </w:r>
          </w:p>
        </w:tc>
      </w:tr>
    </w:tbl>
    <w:p>
      <w:pPr>
        <w:spacing w:lineRule="exact" w:line="1"/>
        <w:rPr>
          <w:sz w:val="2"/>
          <w:szCs w:val="2"/>
        </w:rPr>
      </w:pPr>
      <w:r>
        <w:br w:type="page"/>
      </w:r>
    </w:p>
    <w:tbl>
      <w:tblPr>
        <w:tblOverlap w:val="never"/>
        <w:jc w:val="center"/>
        <w:tblLayout w:type="fixed"/>
      </w:tblPr>
      <w:tblGrid>
        <w:gridCol w:w="2842"/>
        <w:gridCol w:w="1200"/>
        <w:gridCol w:w="1277"/>
        <w:gridCol w:w="1243"/>
        <w:gridCol w:w="3086"/>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业有限公司退回购房款</w:t>
            </w:r>
            <w:r>
              <w:rPr>
                <w:rFonts w:ascii="Times New Roman" w:eastAsia="Times New Roman" w:hAnsi="Times New Roman" w:cs="Times New Roman"/>
                <w:color w:val="000000"/>
                <w:spacing w:val="0"/>
                <w:w w:val="100"/>
                <w:position w:val="0"/>
              </w:rPr>
              <w:t>5%</w:t>
            </w:r>
            <w:r>
              <w:rPr>
                <w:color w:val="000000"/>
                <w:spacing w:val="0"/>
                <w:w w:val="100"/>
                <w:position w:val="0"/>
              </w:rPr>
              <w:t xml:space="preserve">违约金 </w:t>
            </w:r>
            <w:r>
              <w:rPr>
                <w:rFonts w:ascii="Times New Roman" w:eastAsia="Times New Roman" w:hAnsi="Times New Roman" w:cs="Times New Roman"/>
                <w:color w:val="000000"/>
                <w:spacing w:val="0"/>
                <w:w w:val="100"/>
                <w:position w:val="0"/>
              </w:rPr>
              <w:t xml:space="preserve">1,188,554.20 </w:t>
            </w:r>
            <w:r>
              <w:rPr>
                <w:color w:val="000000"/>
                <w:spacing w:val="0"/>
                <w:w w:val="100"/>
                <w:position w:val="0"/>
              </w:rPr>
              <w:t xml:space="preserve">元，接收捐赠 </w:t>
            </w:r>
            <w:r>
              <w:rPr>
                <w:rFonts w:ascii="Times New Roman" w:eastAsia="Times New Roman" w:hAnsi="Times New Roman" w:cs="Times New Roman"/>
                <w:color w:val="000000"/>
                <w:spacing w:val="0"/>
                <w:w w:val="100"/>
                <w:position w:val="0"/>
              </w:rPr>
              <w:t xml:space="preserve">8,441,863.40 </w:t>
            </w:r>
            <w:r>
              <w:rPr>
                <w:color w:val="000000"/>
                <w:spacing w:val="0"/>
                <w:w w:val="100"/>
                <w:position w:val="0"/>
              </w:rPr>
              <w:t xml:space="preserve">元。其他营业外支出主要包括税款滞纳 金 </w:t>
            </w:r>
            <w:r>
              <w:rPr>
                <w:rFonts w:ascii="Times New Roman" w:eastAsia="Times New Roman" w:hAnsi="Times New Roman" w:cs="Times New Roman"/>
                <w:color w:val="000000"/>
                <w:spacing w:val="0"/>
                <w:w w:val="100"/>
                <w:position w:val="0"/>
              </w:rPr>
              <w:t xml:space="preserve">1,482,793.71 </w:t>
            </w:r>
            <w:r>
              <w:rPr>
                <w:color w:val="000000"/>
                <w:spacing w:val="0"/>
                <w:w w:val="100"/>
                <w:position w:val="0"/>
              </w:rPr>
              <w:t>元。</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其他符合非经常性损益定义的损益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-39,174,940.41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其他符合非经常新损益定义的损益 项目包括商誉减值准备</w:t>
            </w:r>
            <w:r>
              <w:rPr>
                <w:rFonts w:ascii="Times New Roman" w:eastAsia="Times New Roman" w:hAnsi="Times New Roman" w:cs="Times New Roman"/>
                <w:color w:val="000000"/>
                <w:spacing w:val="0"/>
                <w:w w:val="100"/>
                <w:position w:val="0"/>
              </w:rPr>
              <w:t xml:space="preserve">33,707,334.35 </w:t>
            </w:r>
            <w:r>
              <w:rPr>
                <w:color w:val="000000"/>
                <w:spacing w:val="0"/>
                <w:w w:val="100"/>
                <w:position w:val="0"/>
              </w:rPr>
              <w:t xml:space="preserve">元，处置长期股权投资产生的投资损失 </w:t>
            </w:r>
            <w:r>
              <w:rPr>
                <w:rFonts w:ascii="Times New Roman" w:eastAsia="Times New Roman" w:hAnsi="Times New Roman" w:cs="Times New Roman"/>
                <w:color w:val="000000"/>
                <w:spacing w:val="0"/>
                <w:w w:val="100"/>
                <w:position w:val="0"/>
              </w:rPr>
              <w:t xml:space="preserve">5,467,606.06 </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2,414,790.12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2,496,991.60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3,141,472.69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418,443.05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600,477.96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363,190.70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13,265,367.62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15,987,961.81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20,185,487.32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02"/>
        <w:gridCol w:w="1498"/>
        <w:gridCol w:w="667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83,740,983.18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增值税退税收入系公司根据国务院</w:t>
            </w:r>
            <w:r>
              <w:rPr>
                <w:rFonts w:ascii="Times New Roman" w:eastAsia="Times New Roman" w:hAnsi="Times New Roman" w:cs="Times New Roman"/>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[2000]18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《鼓励软件产业和集成电路产业 发展的若干政策》及''国发</w:t>
            </w:r>
            <w:r>
              <w:rPr>
                <w:rFonts w:ascii="Times New Roman" w:eastAsia="Times New Roman" w:hAnsi="Times New Roman" w:cs="Times New Roman"/>
                <w:color w:val="000000"/>
                <w:spacing w:val="0"/>
                <w:w w:val="100"/>
                <w:position w:val="0"/>
              </w:rPr>
              <w:t>[2011]4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《关于印发进一步鼓励软件产业和集成电路产业 发展若干政策的通知》的规定，报告期内应收到的自行开发软件销售增值税退税收入， 由于该收入预计可以持续获得，故将其不作为非经常性损益。</w:t>
            </w:r>
          </w:p>
        </w:tc>
      </w:tr>
    </w:tbl>
    <w:p>
      <w:pPr>
        <w:sectPr>
          <w:footnotePr>
            <w:pos w:val="pageBottom"/>
            <w:numFmt w:val="decimal"/>
            <w:numRestart w:val="continuous"/>
          </w:footnotePr>
          <w:pgSz w:w="11900" w:h="16840"/>
          <w:pgMar w:top="1441" w:right="1117" w:bottom="1513" w:left="1088" w:header="0" w:footer="3" w:gutter="0"/>
          <w:cols w:space="720"/>
          <w:noEndnote/>
          <w:rtlGutter w:val="0"/>
          <w:docGrid w:linePitch="360"/>
        </w:sectPr>
      </w:pPr>
    </w:p>
    <w:p>
      <w:pPr>
        <w:pStyle w:val="Style12"/>
        <w:keepNext/>
        <w:keepLines/>
        <w:widowControl w:val="0"/>
        <w:shd w:val="clear" w:color="auto" w:fill="auto"/>
        <w:bidi w:val="0"/>
        <w:spacing w:before="520" w:line="240" w:lineRule="auto"/>
        <w:ind w:left="0" w:right="0" w:firstLine="0"/>
        <w:jc w:val="center"/>
      </w:pPr>
      <w:bookmarkStart w:id="63" w:name="bookmark63"/>
      <w:bookmarkStart w:id="64" w:name="bookmark64"/>
      <w:bookmarkStart w:id="65" w:name="bookmark65"/>
      <w:bookmarkStart w:id="66" w:name="bookmark66"/>
      <w:r>
        <w:rPr>
          <w:color w:val="000000"/>
          <w:spacing w:val="0"/>
          <w:w w:val="100"/>
          <w:position w:val="0"/>
        </w:rPr>
        <w:t>第三节公司业务概要</w:t>
      </w:r>
      <w:bookmarkEnd w:id="64"/>
      <w:bookmarkEnd w:id="65"/>
      <w:bookmarkEnd w:id="66"/>
      <w:bookmarkEnd w:id="63"/>
    </w:p>
    <w:p>
      <w:pPr>
        <w:pStyle w:val="Style22"/>
        <w:keepNext/>
        <w:keepLines/>
        <w:widowControl w:val="0"/>
        <w:shd w:val="clear" w:color="auto" w:fill="auto"/>
        <w:bidi w:val="0"/>
        <w:spacing w:before="0" w:after="36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一</w:t>
      </w:r>
      <w:bookmarkEnd w:id="69"/>
      <w:r>
        <w:rPr>
          <w:color w:val="000000"/>
          <w:spacing w:val="0"/>
          <w:w w:val="100"/>
          <w:position w:val="0"/>
          <w:sz w:val="24"/>
          <w:szCs w:val="24"/>
        </w:rPr>
        <w:t>、报告期内公司从事的主要业务</w:t>
      </w:r>
      <w:bookmarkEnd w:id="67"/>
      <w:bookmarkEnd w:id="68"/>
      <w:bookmarkEnd w:id="7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30"/>
        <w:keepNext/>
        <w:keepLines/>
        <w:widowControl w:val="0"/>
        <w:shd w:val="clear" w:color="auto" w:fill="auto"/>
        <w:tabs>
          <w:tab w:pos="762" w:val="left"/>
        </w:tabs>
        <w:bidi w:val="0"/>
        <w:spacing w:before="0" w:after="0" w:line="324" w:lineRule="auto"/>
        <w:ind w:left="0" w:right="0" w:firstLine="44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w:t>
        <w:tab/>
        <w:t>公司从事的主要业务</w:t>
      </w:r>
      <w:bookmarkEnd w:id="71"/>
      <w:bookmarkEnd w:id="72"/>
      <w:bookmarkEnd w:id="74"/>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报告期内，公司主要从事酒店、餐饮及零售等旅游消费行业信息管理系统软件的开发与销售、系统集 成、技术支持与服务业务，在中国星级酒店业信息管理系统市场和规模化零售业（客户年度营业额</w:t>
      </w:r>
      <w:r>
        <w:rPr>
          <w:rFonts w:ascii="Times New Roman" w:eastAsia="Times New Roman" w:hAnsi="Times New Roman" w:cs="Times New Roman"/>
          <w:color w:val="000000"/>
          <w:spacing w:val="0"/>
          <w:w w:val="100"/>
          <w:position w:val="0"/>
        </w:rPr>
        <w:t>1</w:t>
      </w:r>
      <w:r>
        <w:rPr>
          <w:color w:val="000000"/>
          <w:spacing w:val="0"/>
          <w:w w:val="100"/>
          <w:position w:val="0"/>
        </w:rPr>
        <w:t>亿以 上）信息管理系统市场的客户占有率为</w:t>
      </w:r>
      <w:r>
        <w:rPr>
          <w:rFonts w:ascii="Times New Roman" w:eastAsia="Times New Roman" w:hAnsi="Times New Roman" w:cs="Times New Roman"/>
          <w:color w:val="000000"/>
          <w:spacing w:val="0"/>
          <w:w w:val="100"/>
          <w:position w:val="0"/>
        </w:rPr>
        <w:t>60-70%</w:t>
      </w:r>
      <w:r>
        <w:rPr>
          <w:color w:val="000000"/>
          <w:spacing w:val="0"/>
          <w:w w:val="100"/>
          <w:position w:val="0"/>
        </w:rPr>
        <w:t>,在中国餐饮信息管理系统市场居相对领先地位。</w:t>
      </w:r>
    </w:p>
    <w:p>
      <w:pPr>
        <w:pStyle w:val="Style33"/>
        <w:keepNext w:val="0"/>
        <w:keepLines w:val="0"/>
        <w:widowControl w:val="0"/>
        <w:shd w:val="clear" w:color="auto" w:fill="auto"/>
        <w:bidi w:val="0"/>
        <w:spacing w:before="0" w:line="311" w:lineRule="exact"/>
        <w:ind w:left="0" w:right="0" w:firstLine="440"/>
        <w:jc w:val="both"/>
      </w:pPr>
      <w:r>
        <w:rPr>
          <w:color w:val="000000"/>
          <w:spacing w:val="0"/>
          <w:w w:val="100"/>
          <w:position w:val="0"/>
        </w:rPr>
        <w:t>公司是目前国内最主要的酒店信息管理系统全面解决方案提供商之一，主要产品为具有自主知识产权 的</w:t>
      </w:r>
      <w:r>
        <w:rPr>
          <w:rFonts w:ascii="Times New Roman" w:eastAsia="Times New Roman" w:hAnsi="Times New Roman" w:cs="Times New Roman"/>
          <w:color w:val="000000"/>
          <w:spacing w:val="0"/>
          <w:w w:val="100"/>
          <w:position w:val="0"/>
        </w:rPr>
        <w:t>“</w:t>
      </w:r>
      <w:r>
        <w:rPr>
          <w:color w:val="000000"/>
          <w:spacing w:val="0"/>
          <w:w w:val="100"/>
          <w:position w:val="0"/>
        </w:rPr>
        <w:t>石基数字饭（酒）店信息管理系统平台</w:t>
      </w:r>
      <w:r>
        <w:rPr>
          <w:color w:val="000000"/>
          <w:spacing w:val="0"/>
          <w:w w:val="100"/>
          <w:position w:val="0"/>
        </w:rPr>
        <w:t>（</w:t>
      </w:r>
      <w:r>
        <w:rPr>
          <w:rFonts w:ascii="Times New Roman" w:eastAsia="Times New Roman" w:hAnsi="Times New Roman" w:cs="Times New Roman"/>
          <w:color w:val="000000"/>
          <w:spacing w:val="0"/>
          <w:w w:val="100"/>
          <w:position w:val="0"/>
        </w:rPr>
        <w:t>IPHotel</w:t>
      </w:r>
      <w:r>
        <w:rPr>
          <w:color w:val="000000"/>
          <w:spacing w:val="0"/>
          <w:w w:val="100"/>
          <w:position w:val="0"/>
        </w:rPr>
        <w:t>）</w:t>
      </w:r>
      <w:r>
        <w:rPr>
          <w:color w:val="000000"/>
          <w:spacing w:val="0"/>
          <w:w w:val="100"/>
          <w:position w:val="0"/>
        </w:rPr>
        <w:t>其中含有支持多物业、多语言、多货币处理的、 全球领先的</w:t>
      </w:r>
      <w:r>
        <w:rPr>
          <w:rFonts w:ascii="Times New Roman" w:eastAsia="Times New Roman" w:hAnsi="Times New Roman" w:cs="Times New Roman"/>
          <w:color w:val="000000"/>
          <w:spacing w:val="0"/>
          <w:w w:val="100"/>
          <w:position w:val="0"/>
        </w:rPr>
        <w:t>Opera</w:t>
      </w:r>
      <w:r>
        <w:rPr>
          <w:color w:val="000000"/>
          <w:spacing w:val="0"/>
          <w:w w:val="100"/>
          <w:position w:val="0"/>
        </w:rPr>
        <w:t>酒店前台管理系统和</w:t>
      </w:r>
      <w:r>
        <w:rPr>
          <w:rFonts w:ascii="Times New Roman" w:eastAsia="Times New Roman" w:hAnsi="Times New Roman" w:cs="Times New Roman"/>
          <w:color w:val="000000"/>
          <w:spacing w:val="0"/>
          <w:w w:val="100"/>
          <w:position w:val="0"/>
        </w:rPr>
        <w:t>Sunsystem</w:t>
      </w:r>
      <w:r>
        <w:rPr>
          <w:color w:val="000000"/>
          <w:spacing w:val="0"/>
          <w:w w:val="100"/>
          <w:position w:val="0"/>
        </w:rPr>
        <w:t>酒店财务管理系统，与</w:t>
      </w:r>
      <w:r>
        <w:rPr>
          <w:rFonts w:ascii="Times New Roman" w:eastAsia="Times New Roman" w:hAnsi="Times New Roman" w:cs="Times New Roman"/>
          <w:color w:val="000000"/>
          <w:spacing w:val="0"/>
          <w:w w:val="100"/>
          <w:position w:val="0"/>
        </w:rPr>
        <w:t>Oracle</w:t>
      </w:r>
      <w:r>
        <w:rPr>
          <w:color w:val="000000"/>
          <w:spacing w:val="0"/>
          <w:w w:val="100"/>
          <w:position w:val="0"/>
        </w:rPr>
        <w:t>共享版权的</w:t>
      </w:r>
      <w:r>
        <w:rPr>
          <w:rFonts w:ascii="Times New Roman" w:eastAsia="Times New Roman" w:hAnsi="Times New Roman" w:cs="Times New Roman"/>
          <w:color w:val="000000"/>
          <w:spacing w:val="0"/>
          <w:w w:val="100"/>
          <w:position w:val="0"/>
        </w:rPr>
        <w:t>Sinfonia</w:t>
      </w:r>
      <w:r>
        <w:rPr>
          <w:color w:val="000000"/>
          <w:spacing w:val="0"/>
          <w:w w:val="100"/>
          <w:position w:val="0"/>
        </w:rPr>
        <w:t>，</w:t>
      </w:r>
      <w:r>
        <w:rPr>
          <w:color w:val="000000"/>
          <w:spacing w:val="0"/>
          <w:w w:val="100"/>
          <w:position w:val="0"/>
        </w:rPr>
        <w:t>同时兼 顾本地和国际需求的</w:t>
      </w:r>
      <w:r>
        <w:rPr>
          <w:rFonts w:ascii="Times New Roman" w:eastAsia="Times New Roman" w:hAnsi="Times New Roman" w:cs="Times New Roman"/>
          <w:color w:val="000000"/>
          <w:spacing w:val="0"/>
          <w:w w:val="100"/>
          <w:position w:val="0"/>
        </w:rPr>
        <w:t>Infrasys</w:t>
      </w:r>
      <w:r>
        <w:rPr>
          <w:color w:val="000000"/>
          <w:spacing w:val="0"/>
          <w:w w:val="100"/>
          <w:position w:val="0"/>
        </w:rPr>
        <w:t>及</w:t>
      </w:r>
      <w:r>
        <w:rPr>
          <w:rFonts w:ascii="Times New Roman" w:eastAsia="Times New Roman" w:hAnsi="Times New Roman" w:cs="Times New Roman"/>
          <w:color w:val="000000"/>
          <w:spacing w:val="0"/>
          <w:w w:val="100"/>
          <w:position w:val="0"/>
        </w:rPr>
        <w:t>MICROS</w:t>
      </w:r>
      <w:r>
        <w:rPr>
          <w:color w:val="000000"/>
          <w:spacing w:val="0"/>
          <w:w w:val="100"/>
          <w:position w:val="0"/>
        </w:rPr>
        <w:t xml:space="preserve">餐饮管理系统，专门针对酒店业开发的石基酒店财务管理系统 </w:t>
      </w:r>
      <w:r>
        <w:rPr>
          <w:rFonts w:ascii="Times New Roman" w:eastAsia="Times New Roman" w:hAnsi="Times New Roman" w:cs="Times New Roman"/>
          <w:color w:val="000000"/>
          <w:spacing w:val="0"/>
          <w:w w:val="100"/>
          <w:position w:val="0"/>
        </w:rPr>
        <w:t>ShijiAC</w:t>
      </w:r>
      <w:r>
        <w:rPr>
          <w:color w:val="000000"/>
          <w:spacing w:val="0"/>
          <w:w w:val="100"/>
          <w:position w:val="0"/>
        </w:rPr>
        <w:t>、</w:t>
      </w:r>
      <w:r>
        <w:rPr>
          <w:color w:val="000000"/>
          <w:spacing w:val="0"/>
          <w:w w:val="100"/>
          <w:position w:val="0"/>
        </w:rPr>
        <w:t>采购</w:t>
      </w:r>
      <w:r>
        <w:rPr>
          <w:rFonts w:ascii="Times New Roman" w:eastAsia="Times New Roman" w:hAnsi="Times New Roman" w:cs="Times New Roman"/>
          <w:color w:val="000000"/>
          <w:spacing w:val="0"/>
          <w:w w:val="100"/>
          <w:position w:val="0"/>
        </w:rPr>
        <w:t>/</w:t>
      </w:r>
      <w:r>
        <w:rPr>
          <w:color w:val="000000"/>
          <w:spacing w:val="0"/>
          <w:w w:val="100"/>
          <w:position w:val="0"/>
        </w:rPr>
        <w:t>仓库</w:t>
      </w:r>
      <w:r>
        <w:rPr>
          <w:rFonts w:ascii="Times New Roman" w:eastAsia="Times New Roman" w:hAnsi="Times New Roman" w:cs="Times New Roman"/>
          <w:color w:val="000000"/>
          <w:spacing w:val="0"/>
          <w:w w:val="100"/>
          <w:position w:val="0"/>
        </w:rPr>
        <w:t>/</w:t>
      </w:r>
      <w:r>
        <w:rPr>
          <w:color w:val="000000"/>
          <w:spacing w:val="0"/>
          <w:w w:val="100"/>
          <w:position w:val="0"/>
        </w:rPr>
        <w:t>成本控制系统</w:t>
      </w:r>
      <w:r>
        <w:rPr>
          <w:rFonts w:ascii="Times New Roman" w:eastAsia="Times New Roman" w:hAnsi="Times New Roman" w:cs="Times New Roman"/>
          <w:color w:val="000000"/>
          <w:spacing w:val="0"/>
          <w:w w:val="100"/>
          <w:position w:val="0"/>
        </w:rPr>
        <w:t>ShijiPICC</w:t>
      </w:r>
      <w:r>
        <w:rPr>
          <w:color w:val="000000"/>
          <w:spacing w:val="0"/>
          <w:w w:val="100"/>
          <w:position w:val="0"/>
        </w:rPr>
        <w:t>、</w:t>
      </w:r>
      <w:r>
        <w:rPr>
          <w:color w:val="000000"/>
          <w:spacing w:val="0"/>
          <w:w w:val="100"/>
          <w:position w:val="0"/>
        </w:rPr>
        <w:t>人力资源系统</w:t>
      </w:r>
      <w:r>
        <w:rPr>
          <w:rFonts w:ascii="Times New Roman" w:eastAsia="Times New Roman" w:hAnsi="Times New Roman" w:cs="Times New Roman"/>
          <w:color w:val="000000"/>
          <w:spacing w:val="0"/>
          <w:w w:val="100"/>
          <w:position w:val="0"/>
        </w:rPr>
        <w:t>ShijiHRMS</w:t>
      </w:r>
      <w:r>
        <w:rPr>
          <w:color w:val="000000"/>
          <w:spacing w:val="0"/>
          <w:w w:val="100"/>
          <w:position w:val="0"/>
        </w:rPr>
        <w:t>、</w:t>
      </w:r>
      <w:r>
        <w:rPr>
          <w:color w:val="000000"/>
          <w:spacing w:val="0"/>
          <w:w w:val="100"/>
          <w:position w:val="0"/>
        </w:rPr>
        <w:t>独立运营的石基在线酒店预订 交易处理平台</w:t>
      </w:r>
      <w:r>
        <w:rPr>
          <w:rFonts w:ascii="Times New Roman" w:eastAsia="Times New Roman" w:hAnsi="Times New Roman" w:cs="Times New Roman"/>
          <w:color w:val="000000"/>
          <w:spacing w:val="0"/>
          <w:w w:val="100"/>
          <w:position w:val="0"/>
        </w:rPr>
        <w:t xml:space="preserve">CHINAONLINE </w:t>
      </w:r>
      <w:r>
        <w:rPr>
          <w:color w:val="000000"/>
          <w:spacing w:val="0"/>
          <w:w w:val="100"/>
          <w:position w:val="0"/>
        </w:rPr>
        <w:t>（畅联）等。此外公司还拥有专门从事酒店中央预订系统</w:t>
      </w:r>
      <w:r>
        <w:rPr>
          <w:rFonts w:ascii="Times New Roman" w:eastAsia="Times New Roman" w:hAnsi="Times New Roman" w:cs="Times New Roman"/>
          <w:color w:val="000000"/>
          <w:spacing w:val="0"/>
          <w:w w:val="100"/>
          <w:position w:val="0"/>
        </w:rPr>
        <w:t>/</w:t>
      </w:r>
      <w:r>
        <w:rPr>
          <w:color w:val="000000"/>
          <w:spacing w:val="0"/>
          <w:w w:val="100"/>
          <w:position w:val="0"/>
        </w:rPr>
        <w:t>会员管理系统研发 的控股子公司石基昆仑，专业从事支付产品开发与销售的全资子公司南京银石计算机系统有限公司（以下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南京银石</w:t>
      </w:r>
      <w:r>
        <w:rPr>
          <w:color w:val="000000"/>
          <w:spacing w:val="0"/>
          <w:w w:val="100"/>
          <w:position w:val="0"/>
        </w:rPr>
        <w:t>''）</w:t>
      </w:r>
      <w:r>
        <w:rPr>
          <w:color w:val="000000"/>
          <w:spacing w:val="0"/>
          <w:w w:val="100"/>
          <w:position w:val="0"/>
        </w:rPr>
        <w:t>，公司还拥有控股子公司浩华，专业从事酒店开发咨询与顾问服务，在中国乃至整个亚 太地区具有显著的影响力。公司的全资子公司杭州西软、广州万迅和航信华仪（</w:t>
      </w:r>
      <w:r>
        <w:rPr>
          <w:rFonts w:ascii="Times New Roman" w:eastAsia="Times New Roman" w:hAnsi="Times New Roman" w:cs="Times New Roman"/>
          <w:color w:val="000000"/>
          <w:spacing w:val="0"/>
          <w:w w:val="100"/>
          <w:position w:val="0"/>
        </w:rPr>
        <w:t>2016</w:t>
      </w:r>
      <w:r>
        <w:rPr>
          <w:color w:val="000000"/>
          <w:spacing w:val="0"/>
          <w:w w:val="100"/>
          <w:position w:val="0"/>
        </w:rPr>
        <w:t>年新收购）分别拥有 满足本土酒店需求的以</w:t>
      </w:r>
      <w:r>
        <w:rPr>
          <w:rFonts w:ascii="Times New Roman" w:eastAsia="Times New Roman" w:hAnsi="Times New Roman" w:cs="Times New Roman"/>
          <w:color w:val="000000"/>
          <w:spacing w:val="0"/>
          <w:w w:val="100"/>
          <w:position w:val="0"/>
        </w:rPr>
        <w:t>“</w:t>
      </w:r>
      <w:r>
        <w:rPr>
          <w:color w:val="000000"/>
          <w:spacing w:val="0"/>
          <w:w w:val="100"/>
          <w:position w:val="0"/>
        </w:rPr>
        <w:t>西软''、</w:t>
      </w:r>
      <w:r>
        <w:rPr>
          <w:rFonts w:ascii="Times New Roman" w:eastAsia="Times New Roman" w:hAnsi="Times New Roman" w:cs="Times New Roman"/>
          <w:color w:val="000000"/>
          <w:spacing w:val="0"/>
          <w:w w:val="100"/>
          <w:position w:val="0"/>
        </w:rPr>
        <w:t>“</w:t>
      </w:r>
      <w:r>
        <w:rPr>
          <w:color w:val="000000"/>
          <w:spacing w:val="0"/>
          <w:w w:val="100"/>
          <w:position w:val="0"/>
        </w:rPr>
        <w:t>千里马''、</w:t>
      </w:r>
      <w:r>
        <w:rPr>
          <w:rFonts w:ascii="Times New Roman" w:eastAsia="Times New Roman" w:hAnsi="Times New Roman" w:cs="Times New Roman"/>
          <w:color w:val="000000"/>
          <w:spacing w:val="0"/>
          <w:w w:val="100"/>
          <w:position w:val="0"/>
        </w:rPr>
        <w:t>“</w:t>
      </w:r>
      <w:r>
        <w:rPr>
          <w:color w:val="000000"/>
          <w:spacing w:val="0"/>
          <w:w w:val="100"/>
          <w:position w:val="0"/>
        </w:rPr>
        <w:t>华仪</w:t>
      </w:r>
      <w:r>
        <w:rPr>
          <w:color w:val="000000"/>
          <w:spacing w:val="0"/>
          <w:w w:val="100"/>
          <w:position w:val="0"/>
        </w:rPr>
        <w:t>''</w:t>
      </w:r>
      <w:r>
        <w:rPr>
          <w:color w:val="000000"/>
          <w:spacing w:val="0"/>
          <w:w w:val="100"/>
          <w:position w:val="0"/>
        </w:rPr>
        <w:t>为品牌的全套酒店信息管理系统，</w:t>
      </w:r>
      <w:r>
        <w:rPr>
          <w:rFonts w:ascii="Times New Roman" w:eastAsia="Times New Roman" w:hAnsi="Times New Roman" w:cs="Times New Roman"/>
          <w:color w:val="000000"/>
          <w:spacing w:val="0"/>
          <w:w w:val="100"/>
          <w:position w:val="0"/>
        </w:rPr>
        <w:t>2016</w:t>
      </w:r>
      <w:r>
        <w:rPr>
          <w:color w:val="000000"/>
          <w:spacing w:val="0"/>
          <w:w w:val="100"/>
          <w:position w:val="0"/>
        </w:rPr>
        <w:t>年公司完成收购 的全资子公司德国</w:t>
      </w:r>
      <w:r>
        <w:rPr>
          <w:rFonts w:ascii="Times New Roman" w:eastAsia="Times New Roman" w:hAnsi="Times New Roman" w:cs="Times New Roman"/>
          <w:color w:val="000000"/>
          <w:spacing w:val="0"/>
          <w:w w:val="100"/>
          <w:position w:val="0"/>
        </w:rPr>
        <w:t>Hetras</w:t>
      </w:r>
      <w:r>
        <w:rPr>
          <w:color w:val="000000"/>
          <w:spacing w:val="0"/>
          <w:w w:val="100"/>
          <w:position w:val="0"/>
        </w:rPr>
        <w:t>公司主要从事基于云的酒店信息管理系统开发与销售</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年公司实现控股的 </w:t>
      </w:r>
      <w:r>
        <w:rPr>
          <w:rFonts w:ascii="Times New Roman" w:eastAsia="Times New Roman" w:hAnsi="Times New Roman" w:cs="Times New Roman"/>
          <w:color w:val="000000"/>
          <w:spacing w:val="0"/>
          <w:w w:val="100"/>
          <w:position w:val="0"/>
        </w:rPr>
        <w:t>Snapshot</w:t>
      </w:r>
      <w:r>
        <w:rPr>
          <w:color w:val="000000"/>
          <w:spacing w:val="0"/>
          <w:w w:val="100"/>
          <w:position w:val="0"/>
        </w:rPr>
        <w:t>主要从事酒店数据平台的建设与应用开发、酒店商业策略等线上线下培训及酒店需求管理咨询服 务三大类业务。</w:t>
      </w:r>
      <w:r>
        <w:rPr>
          <w:rFonts w:ascii="Times New Roman" w:eastAsia="Times New Roman" w:hAnsi="Times New Roman" w:cs="Times New Roman"/>
          <w:color w:val="000000"/>
          <w:spacing w:val="0"/>
          <w:w w:val="100"/>
          <w:position w:val="0"/>
        </w:rPr>
        <w:t>2016</w:t>
      </w:r>
      <w:r>
        <w:rPr>
          <w:color w:val="000000"/>
          <w:spacing w:val="0"/>
          <w:w w:val="100"/>
          <w:position w:val="0"/>
        </w:rPr>
        <w:t>年，为了将公司高端酒店信息系统业务向海外市场拓展，公司成立了</w:t>
      </w:r>
      <w:r>
        <w:rPr>
          <w:rFonts w:ascii="Times New Roman" w:eastAsia="Times New Roman" w:hAnsi="Times New Roman" w:cs="Times New Roman"/>
          <w:color w:val="000000"/>
          <w:spacing w:val="0"/>
          <w:w w:val="100"/>
          <w:position w:val="0"/>
        </w:rPr>
        <w:t>Shiji （US） Ltd.</w:t>
      </w:r>
      <w:r>
        <w:rPr>
          <w:color w:val="000000"/>
          <w:spacing w:val="0"/>
          <w:w w:val="100"/>
          <w:position w:val="0"/>
        </w:rPr>
        <w:t xml:space="preserve">和 </w:t>
      </w:r>
      <w:r>
        <w:rPr>
          <w:rFonts w:ascii="Times New Roman" w:eastAsia="Times New Roman" w:hAnsi="Times New Roman" w:cs="Times New Roman"/>
          <w:color w:val="000000"/>
          <w:spacing w:val="0"/>
          <w:w w:val="100"/>
          <w:position w:val="0"/>
        </w:rPr>
        <w:t>Shiji （Singapore） Pte. Ltd.</w:t>
      </w:r>
      <w:r>
        <w:rPr>
          <w:color w:val="000000"/>
          <w:spacing w:val="0"/>
          <w:w w:val="100"/>
          <w:position w:val="0"/>
        </w:rPr>
        <w:t>。</w:t>
      </w:r>
    </w:p>
    <w:p>
      <w:pPr>
        <w:pStyle w:val="Style33"/>
        <w:keepNext w:val="0"/>
        <w:keepLines w:val="0"/>
        <w:widowControl w:val="0"/>
        <w:shd w:val="clear" w:color="auto" w:fill="auto"/>
        <w:bidi w:val="0"/>
        <w:spacing w:before="0" w:line="317" w:lineRule="exact"/>
        <w:ind w:left="0" w:right="0" w:firstLine="440"/>
        <w:jc w:val="both"/>
      </w:pPr>
      <w:r>
        <w:rPr>
          <w:color w:val="000000"/>
          <w:spacing w:val="0"/>
          <w:w w:val="100"/>
          <w:position w:val="0"/>
        </w:rPr>
        <w:t>公司全资子公司</w:t>
      </w:r>
      <w:r>
        <w:rPr>
          <w:rFonts w:ascii="Times New Roman" w:eastAsia="Times New Roman" w:hAnsi="Times New Roman" w:cs="Times New Roman"/>
          <w:color w:val="000000"/>
          <w:spacing w:val="0"/>
          <w:w w:val="100"/>
          <w:position w:val="0"/>
        </w:rPr>
        <w:t>Infrasys</w:t>
      </w:r>
      <w:r>
        <w:rPr>
          <w:color w:val="000000"/>
          <w:spacing w:val="0"/>
          <w:w w:val="100"/>
          <w:position w:val="0"/>
        </w:rPr>
        <w:t>、</w:t>
      </w:r>
      <w:r>
        <w:rPr>
          <w:color w:val="000000"/>
          <w:spacing w:val="0"/>
          <w:w w:val="100"/>
          <w:position w:val="0"/>
        </w:rPr>
        <w:t>控股子公司正品贵德和思迅软件分别拥有以</w:t>
      </w:r>
      <w:r>
        <w:rPr>
          <w:rFonts w:ascii="Times New Roman" w:eastAsia="Times New Roman" w:hAnsi="Times New Roman" w:cs="Times New Roman"/>
          <w:color w:val="000000"/>
          <w:spacing w:val="0"/>
          <w:w w:val="100"/>
          <w:position w:val="0"/>
        </w:rPr>
        <w:t>“</w:t>
      </w:r>
      <w:r>
        <w:rPr>
          <w:color w:val="000000"/>
          <w:spacing w:val="0"/>
          <w:w w:val="100"/>
          <w:position w:val="0"/>
        </w:rPr>
        <w:t>现化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正品''、</w:t>
      </w:r>
      <w:r>
        <w:rPr>
          <w:rFonts w:ascii="Times New Roman" w:eastAsia="Times New Roman" w:hAnsi="Times New Roman" w:cs="Times New Roman"/>
          <w:color w:val="000000"/>
          <w:spacing w:val="0"/>
          <w:w w:val="100"/>
          <w:position w:val="0"/>
        </w:rPr>
        <w:t>“</w:t>
      </w:r>
      <w:r>
        <w:rPr>
          <w:color w:val="000000"/>
          <w:spacing w:val="0"/>
          <w:w w:val="100"/>
          <w:position w:val="0"/>
        </w:rPr>
        <w:t>思迅</w:t>
      </w:r>
      <w:r>
        <w:rPr>
          <w:color w:val="000000"/>
          <w:spacing w:val="0"/>
          <w:w w:val="100"/>
          <w:position w:val="0"/>
        </w:rPr>
        <w:t>''</w:t>
      </w:r>
      <w:r>
        <w:rPr>
          <w:color w:val="000000"/>
          <w:spacing w:val="0"/>
          <w:w w:val="100"/>
          <w:position w:val="0"/>
        </w:rPr>
        <w:t>为品牌 的面向连锁餐饮、大型中餐餐饮、西餐咖啡厅、酒店、会所等众多业态的信息管理软件系列产品。</w:t>
      </w:r>
    </w:p>
    <w:p>
      <w:pPr>
        <w:pStyle w:val="Style33"/>
        <w:keepNext w:val="0"/>
        <w:keepLines w:val="0"/>
        <w:widowControl w:val="0"/>
        <w:shd w:val="clear" w:color="auto" w:fill="auto"/>
        <w:bidi w:val="0"/>
        <w:spacing w:before="0" w:line="311" w:lineRule="exact"/>
        <w:ind w:left="0" w:right="0" w:firstLine="440"/>
        <w:jc w:val="both"/>
      </w:pPr>
      <w:r>
        <w:rPr>
          <w:color w:val="000000"/>
          <w:spacing w:val="0"/>
          <w:w w:val="100"/>
          <w:position w:val="0"/>
        </w:rPr>
        <w:t>在零售信息系统业务领域，公司于</w:t>
      </w:r>
      <w:r>
        <w:rPr>
          <w:rFonts w:ascii="Times New Roman" w:eastAsia="Times New Roman" w:hAnsi="Times New Roman" w:cs="Times New Roman"/>
          <w:color w:val="000000"/>
          <w:spacing w:val="0"/>
          <w:w w:val="100"/>
          <w:position w:val="0"/>
        </w:rPr>
        <w:t>2015</w:t>
      </w:r>
      <w:r>
        <w:rPr>
          <w:color w:val="000000"/>
          <w:spacing w:val="0"/>
          <w:w w:val="100"/>
          <w:position w:val="0"/>
        </w:rPr>
        <w:t>年底完成全资收购长益科技和控股</w:t>
      </w:r>
      <w:r>
        <w:rPr>
          <w:rFonts w:ascii="Times New Roman" w:eastAsia="Times New Roman" w:hAnsi="Times New Roman" w:cs="Times New Roman"/>
          <w:color w:val="000000"/>
          <w:spacing w:val="0"/>
          <w:w w:val="100"/>
          <w:position w:val="0"/>
        </w:rPr>
        <w:t>Efut</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年公司启动 了</w:t>
      </w:r>
      <w:r>
        <w:rPr>
          <w:rFonts w:ascii="Times New Roman" w:eastAsia="Times New Roman" w:hAnsi="Times New Roman" w:cs="Times New Roman"/>
          <w:color w:val="000000"/>
          <w:spacing w:val="0"/>
          <w:w w:val="100"/>
          <w:position w:val="0"/>
        </w:rPr>
        <w:t>Efut</w:t>
      </w:r>
      <w:r>
        <w:rPr>
          <w:color w:val="000000"/>
          <w:spacing w:val="0"/>
          <w:w w:val="100"/>
          <w:position w:val="0"/>
        </w:rPr>
        <w:t>公司私有化进程，并于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日完成对</w:t>
      </w:r>
      <w:r>
        <w:rPr>
          <w:rFonts w:ascii="Times New Roman" w:eastAsia="Times New Roman" w:hAnsi="Times New Roman" w:cs="Times New Roman"/>
          <w:color w:val="000000"/>
          <w:spacing w:val="0"/>
          <w:w w:val="100"/>
          <w:position w:val="0"/>
        </w:rPr>
        <w:t>Efut</w:t>
      </w:r>
      <w:r>
        <w:rPr>
          <w:color w:val="000000"/>
          <w:spacing w:val="0"/>
          <w:w w:val="100"/>
          <w:position w:val="0"/>
        </w:rPr>
        <w:t>公司私有化；</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月公司完成了参股青岛海信 智能商用系统有限公司（以下简称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海信商用</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股权的工商变更登记手续，海信商用为国内最大的商 用硬件生产商，主要提供</w:t>
      </w:r>
      <w:r>
        <w:rPr>
          <w:rFonts w:ascii="Times New Roman" w:eastAsia="Times New Roman" w:hAnsi="Times New Roman" w:cs="Times New Roman"/>
          <w:color w:val="000000"/>
          <w:spacing w:val="0"/>
          <w:w w:val="100"/>
          <w:position w:val="0"/>
        </w:rPr>
        <w:t>POS</w:t>
      </w:r>
      <w:r>
        <w:rPr>
          <w:color w:val="000000"/>
          <w:spacing w:val="0"/>
          <w:w w:val="100"/>
          <w:position w:val="0"/>
        </w:rPr>
        <w:t>机、金融机具和自助设备，同时也提供部分商用软件；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 完成收购上海时运</w:t>
      </w:r>
      <w:r>
        <w:rPr>
          <w:rFonts w:ascii="Times New Roman" w:eastAsia="Times New Roman" w:hAnsi="Times New Roman" w:cs="Times New Roman"/>
          <w:color w:val="000000"/>
          <w:spacing w:val="0"/>
          <w:w w:val="100"/>
          <w:position w:val="0"/>
        </w:rPr>
        <w:t>75%</w:t>
      </w:r>
      <w:r>
        <w:rPr>
          <w:color w:val="000000"/>
          <w:spacing w:val="0"/>
          <w:w w:val="100"/>
          <w:position w:val="0"/>
        </w:rPr>
        <w:t>股权的工商变更登记手续，上海时运主要从事</w:t>
      </w:r>
      <w:r>
        <w:rPr>
          <w:rFonts w:ascii="Times New Roman" w:eastAsia="Times New Roman" w:hAnsi="Times New Roman" w:cs="Times New Roman"/>
          <w:color w:val="000000"/>
          <w:spacing w:val="0"/>
          <w:w w:val="100"/>
          <w:position w:val="0"/>
        </w:rPr>
        <w:t>Oracle</w:t>
      </w:r>
      <w:r>
        <w:rPr>
          <w:color w:val="000000"/>
          <w:spacing w:val="0"/>
          <w:w w:val="100"/>
          <w:position w:val="0"/>
        </w:rPr>
        <w:t>公司</w:t>
      </w:r>
      <w:r>
        <w:rPr>
          <w:rFonts w:ascii="Times New Roman" w:eastAsia="Times New Roman" w:hAnsi="Times New Roman" w:cs="Times New Roman"/>
          <w:color w:val="000000"/>
          <w:spacing w:val="0"/>
          <w:w w:val="100"/>
          <w:position w:val="0"/>
        </w:rPr>
        <w:t>Xstore</w:t>
      </w:r>
      <w:r>
        <w:rPr>
          <w:color w:val="000000"/>
          <w:spacing w:val="0"/>
          <w:w w:val="100"/>
          <w:position w:val="0"/>
        </w:rPr>
        <w:t>产品亚太地区实施及 服务，以及自主研发的商业零售管理系统业务。目前，通过过去多年的对外投资与并购，公司全资拥有</w:t>
      </w:r>
      <w:r>
        <w:rPr>
          <w:rFonts w:ascii="Times New Roman" w:eastAsia="Times New Roman" w:hAnsi="Times New Roman" w:cs="Times New Roman"/>
          <w:color w:val="000000"/>
          <w:spacing w:val="0"/>
          <w:w w:val="100"/>
          <w:position w:val="0"/>
        </w:rPr>
        <w:t xml:space="preserve">Efut </w:t>
      </w:r>
      <w:r>
        <w:rPr>
          <w:color w:val="000000"/>
          <w:spacing w:val="0"/>
          <w:w w:val="100"/>
          <w:position w:val="0"/>
        </w:rPr>
        <w:t>公司和长益科技，参股科传控股和海信商用，控股思迅软件、上海时运，公司已经成为中国整个零售业信 息系统的领导者，可为整个中国零售业提供从低端到高端，从个体便利店到大型连锁的覆盖所有零售业态 的信息系统解决方案。</w:t>
      </w:r>
    </w:p>
    <w:p>
      <w:pPr>
        <w:pStyle w:val="Style33"/>
        <w:keepNext w:val="0"/>
        <w:keepLines w:val="0"/>
        <w:widowControl w:val="0"/>
        <w:shd w:val="clear" w:color="auto" w:fill="auto"/>
        <w:bidi w:val="0"/>
        <w:spacing w:before="0" w:line="302" w:lineRule="exact"/>
        <w:ind w:left="0" w:right="0" w:firstLine="440"/>
        <w:jc w:val="both"/>
      </w:pPr>
      <w:r>
        <w:rPr>
          <w:color w:val="000000"/>
          <w:spacing w:val="0"/>
          <w:w w:val="100"/>
          <w:position w:val="0"/>
        </w:rPr>
        <w:t>公司的计划是将酒店、餐饮、零售信息系统通过平台的方式进行整合和集成，构建覆盖吃喝玩乐住购 大消费信息系统平台。</w:t>
      </w:r>
    </w:p>
    <w:p>
      <w:pPr>
        <w:pStyle w:val="Style33"/>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除了计算机服务和软件业务以外，公司全资子公司中电器件负责公司软件配套的硬件销售业务，包括 收银机、打印机等全系列商用硬件的集中采购与销售。</w:t>
      </w:r>
    </w:p>
    <w:p>
      <w:pPr>
        <w:pStyle w:val="Style30"/>
        <w:keepNext/>
        <w:keepLines/>
        <w:widowControl w:val="0"/>
        <w:shd w:val="clear" w:color="auto" w:fill="auto"/>
        <w:tabs>
          <w:tab w:pos="762" w:val="left"/>
        </w:tabs>
        <w:bidi w:val="0"/>
        <w:spacing w:before="0" w:after="0" w:line="324" w:lineRule="auto"/>
        <w:ind w:left="0" w:right="0" w:firstLine="440"/>
        <w:jc w:val="both"/>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w:t>
        <w:tab/>
        <w:t>公司的经营方式与盈利模式</w:t>
      </w:r>
      <w:bookmarkEnd w:id="75"/>
      <w:bookmarkEnd w:id="76"/>
      <w:bookmarkEnd w:id="78"/>
    </w:p>
    <w:p>
      <w:pPr>
        <w:pStyle w:val="Style33"/>
        <w:keepNext w:val="0"/>
        <w:keepLines w:val="0"/>
        <w:widowControl w:val="0"/>
        <w:shd w:val="clear" w:color="auto" w:fill="auto"/>
        <w:bidi w:val="0"/>
        <w:spacing w:before="0" w:after="60" w:line="311" w:lineRule="exact"/>
        <w:ind w:left="0" w:right="0" w:firstLine="440"/>
        <w:jc w:val="both"/>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1</w:t>
      </w:r>
      <w:r>
        <w:rPr>
          <w:color w:val="000000"/>
          <w:spacing w:val="0"/>
          <w:w w:val="100"/>
          <w:position w:val="0"/>
        </w:rPr>
        <w:t>）计算机服务和软件业务</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公司是目前国内最主要的酒店信息管理系统全面解决方案提供商之一，在餐饮信息管理系统、零售信 息管理系统、支付系统方面居于市场领先地位。公司传统的计算机服务和软件业务按其具体内容、工作重 点、项目实施阶段等方面的不同，可以划分为软件开发与销售、系统集成、技术支持与服务等三类业务， 公司主要以向酒店用户、餐饮企业用户、零售行业及休闲娱乐行业用户提供信息化全面解决方案的方式同 时提供上述全部三类业务，并且三类业务相互交织、密不可分。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公司计算机服务和软件业务的盈利模式可以概括为：以</w:t>
      </w:r>
      <w:r>
        <w:rPr>
          <w:rFonts w:ascii="Times New Roman" w:eastAsia="Times New Roman" w:hAnsi="Times New Roman" w:cs="Times New Roman"/>
          <w:color w:val="000000"/>
          <w:spacing w:val="0"/>
          <w:w w:val="100"/>
          <w:position w:val="0"/>
        </w:rPr>
        <w:t>“</w:t>
      </w:r>
      <w:r>
        <w:rPr>
          <w:color w:val="000000"/>
          <w:spacing w:val="0"/>
          <w:w w:val="100"/>
          <w:position w:val="0"/>
        </w:rPr>
        <w:t>信息管理系统工程项目''合同、</w:t>
      </w:r>
      <w:r>
        <w:rPr>
          <w:rFonts w:ascii="Times New Roman" w:eastAsia="Times New Roman" w:hAnsi="Times New Roman" w:cs="Times New Roman"/>
          <w:color w:val="000000"/>
          <w:spacing w:val="0"/>
          <w:w w:val="100"/>
          <w:position w:val="0"/>
        </w:rPr>
        <w:t>“</w:t>
      </w:r>
      <w:r>
        <w:rPr>
          <w:color w:val="000000"/>
          <w:spacing w:val="0"/>
          <w:w w:val="100"/>
          <w:position w:val="0"/>
        </w:rPr>
        <w:t>软件销售合同</w:t>
      </w:r>
      <w:r>
        <w:rPr>
          <w:color w:val="000000"/>
          <w:spacing w:val="0"/>
          <w:w w:val="100"/>
          <w:position w:val="0"/>
        </w:rPr>
        <w:t xml:space="preserve">'' </w:t>
      </w:r>
      <w:r>
        <w:rPr>
          <w:color w:val="000000"/>
          <w:spacing w:val="0"/>
          <w:w w:val="100"/>
          <w:position w:val="0"/>
        </w:rPr>
        <w:t>等方式，向酒店、餐饮、零售等不同行业类型的用户提供信息管理系统全面解决方案。公司通过构建硬件 和软件应用平台，向用户收取</w:t>
      </w:r>
      <w:r>
        <w:rPr>
          <w:rFonts w:ascii="Times New Roman" w:eastAsia="Times New Roman" w:hAnsi="Times New Roman" w:cs="Times New Roman"/>
          <w:color w:val="000000"/>
          <w:spacing w:val="0"/>
          <w:w w:val="100"/>
          <w:position w:val="0"/>
        </w:rPr>
        <w:t>“</w:t>
      </w:r>
      <w:r>
        <w:rPr>
          <w:color w:val="000000"/>
          <w:spacing w:val="0"/>
          <w:w w:val="100"/>
          <w:position w:val="0"/>
        </w:rPr>
        <w:t>信息管理系统工程项目''合同款、</w:t>
      </w:r>
      <w:r>
        <w:rPr>
          <w:rFonts w:ascii="Times New Roman" w:eastAsia="Times New Roman" w:hAnsi="Times New Roman" w:cs="Times New Roman"/>
          <w:color w:val="000000"/>
          <w:spacing w:val="0"/>
          <w:w w:val="100"/>
          <w:position w:val="0"/>
        </w:rPr>
        <w:t>“</w:t>
      </w:r>
      <w:r>
        <w:rPr>
          <w:color w:val="000000"/>
          <w:spacing w:val="0"/>
          <w:w w:val="100"/>
          <w:position w:val="0"/>
        </w:rPr>
        <w:t>软件销售''合同款，实现收入与盈利；在 为客户提供信息管理系统全面解决方案之后，以</w:t>
      </w:r>
      <w:r>
        <w:rPr>
          <w:rFonts w:ascii="Times New Roman" w:eastAsia="Times New Roman" w:hAnsi="Times New Roman" w:cs="Times New Roman"/>
          <w:color w:val="000000"/>
          <w:spacing w:val="0"/>
          <w:w w:val="100"/>
          <w:position w:val="0"/>
        </w:rPr>
        <w:t>“</w:t>
      </w:r>
      <w:r>
        <w:rPr>
          <w:color w:val="000000"/>
          <w:spacing w:val="0"/>
          <w:w w:val="100"/>
          <w:position w:val="0"/>
        </w:rPr>
        <w:t>技术支持服务合同</w:t>
      </w:r>
      <w:r>
        <w:rPr>
          <w:color w:val="000000"/>
          <w:spacing w:val="0"/>
          <w:w w:val="100"/>
          <w:position w:val="0"/>
        </w:rPr>
        <w:t>''</w:t>
      </w:r>
      <w:r>
        <w:rPr>
          <w:color w:val="000000"/>
          <w:spacing w:val="0"/>
          <w:w w:val="100"/>
          <w:position w:val="0"/>
        </w:rPr>
        <w:t>的方式长期为客户提供产品升级、软 硬件维护等服务，通过向客户收取</w:t>
      </w:r>
      <w:r>
        <w:rPr>
          <w:rFonts w:ascii="Times New Roman" w:eastAsia="Times New Roman" w:hAnsi="Times New Roman" w:cs="Times New Roman"/>
          <w:color w:val="000000"/>
          <w:spacing w:val="0"/>
          <w:w w:val="100"/>
          <w:position w:val="0"/>
        </w:rPr>
        <w:t>“</w:t>
      </w:r>
      <w:r>
        <w:rPr>
          <w:color w:val="000000"/>
          <w:spacing w:val="0"/>
          <w:w w:val="100"/>
          <w:position w:val="0"/>
        </w:rPr>
        <w:t>技术支持与服务''合同款的方式，实现收入与盈利。</w:t>
      </w:r>
    </w:p>
    <w:p>
      <w:pPr>
        <w:pStyle w:val="Style33"/>
        <w:keepNext w:val="0"/>
        <w:keepLines w:val="0"/>
        <w:widowControl w:val="0"/>
        <w:shd w:val="clear" w:color="auto" w:fill="auto"/>
        <w:bidi w:val="0"/>
        <w:spacing w:before="0" w:after="0" w:line="312" w:lineRule="exact"/>
        <w:ind w:left="0" w:right="0" w:firstLine="44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2</w:t>
      </w:r>
      <w:r>
        <w:rPr>
          <w:color w:val="000000"/>
          <w:spacing w:val="0"/>
          <w:w w:val="100"/>
          <w:position w:val="0"/>
        </w:rPr>
        <w:t>）商品批发与贸易业务</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公司的商品批发销售业务主要集中在中电器件，整个经营流程涉及采购、仓储、销售等环节，具体经 营方式及盈利模式如下：</w:t>
      </w:r>
    </w:p>
    <w:p>
      <w:pPr>
        <w:pStyle w:val="Style33"/>
        <w:keepNext w:val="0"/>
        <w:keepLines w:val="0"/>
        <w:widowControl w:val="0"/>
        <w:shd w:val="clear" w:color="auto" w:fill="auto"/>
        <w:tabs>
          <w:tab w:pos="810" w:val="left"/>
        </w:tabs>
        <w:bidi w:val="0"/>
        <w:spacing w:before="0" w:after="0" w:line="326" w:lineRule="auto"/>
        <w:ind w:left="0" w:right="0" w:firstLine="440"/>
        <w:jc w:val="both"/>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w:t>
        <w:tab/>
        <w:t>采购模式</w:t>
      </w:r>
    </w:p>
    <w:p>
      <w:pPr>
        <w:pStyle w:val="Style33"/>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中电器件根据石基旗下软件对硬件的需求把握选择品牌与性能最优的型号与生产厂商签署代理框架 协议，在代理期限内，中电器件定期根据下游客户订货数量并结合销售预测、销售目标向供应商进行采购。</w:t>
      </w:r>
    </w:p>
    <w:p>
      <w:pPr>
        <w:pStyle w:val="Style33"/>
        <w:keepNext w:val="0"/>
        <w:keepLines w:val="0"/>
        <w:widowControl w:val="0"/>
        <w:shd w:val="clear" w:color="auto" w:fill="auto"/>
        <w:tabs>
          <w:tab w:pos="829" w:val="left"/>
        </w:tabs>
        <w:bidi w:val="0"/>
        <w:spacing w:before="0" w:after="0" w:line="326" w:lineRule="auto"/>
        <w:ind w:left="0" w:right="0" w:firstLine="440"/>
        <w:jc w:val="left"/>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仓储模式</w:t>
      </w:r>
    </w:p>
    <w:p>
      <w:pPr>
        <w:pStyle w:val="Style33"/>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为提高物流效率，中电器件在北京、上海、广州等地设立了仓库，由专人负责进行管理。</w:t>
      </w:r>
    </w:p>
    <w:p>
      <w:pPr>
        <w:pStyle w:val="Style33"/>
        <w:keepNext w:val="0"/>
        <w:keepLines w:val="0"/>
        <w:widowControl w:val="0"/>
        <w:shd w:val="clear" w:color="auto" w:fill="auto"/>
        <w:tabs>
          <w:tab w:pos="829" w:val="left"/>
        </w:tabs>
        <w:bidi w:val="0"/>
        <w:spacing w:before="0" w:after="0" w:line="326" w:lineRule="auto"/>
        <w:ind w:left="0" w:right="0" w:firstLine="44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销售模式</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中电器件的主要销售模式为通过自身业务部门进行直销，以及通过自有网络及经销商进行分销。中电 器件在国内八大区域建立了销售及服务平台，拥有数千家经销商。中电器件在上海、广州、深圳、成都、 武汉、西安、沈阳、南京设立了分公司或办事处作为销售服务平台，主要负责所在区域内开发新客户、维 护客户关系、库房管理、收发货等工作。</w:t>
      </w:r>
    </w:p>
    <w:p>
      <w:pPr>
        <w:pStyle w:val="Style33"/>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除销售服务平台外，中电器件亦拥有完善的销售服务网络，与近</w:t>
      </w:r>
      <w:r>
        <w:rPr>
          <w:rFonts w:ascii="Times New Roman" w:eastAsia="Times New Roman" w:hAnsi="Times New Roman" w:cs="Times New Roman"/>
          <w:color w:val="000000"/>
          <w:spacing w:val="0"/>
          <w:w w:val="100"/>
          <w:position w:val="0"/>
        </w:rPr>
        <w:t>3,000</w:t>
      </w:r>
      <w:r>
        <w:rPr>
          <w:color w:val="000000"/>
          <w:spacing w:val="0"/>
          <w:w w:val="100"/>
          <w:position w:val="0"/>
        </w:rPr>
        <w:t>家经销商建立了业务关系。中电 器件建立了经销商管理制度及经销商数据库，由总部专门部门负责对经销商进行管理，各分公司或办事处 负责与经销商的日常沟通，增强了公司销售网络的效率与稳定性。</w:t>
      </w:r>
    </w:p>
    <w:p>
      <w:pPr>
        <w:pStyle w:val="Style30"/>
        <w:keepNext/>
        <w:keepLines/>
        <w:widowControl w:val="0"/>
        <w:shd w:val="clear" w:color="auto" w:fill="auto"/>
        <w:bidi w:val="0"/>
        <w:spacing w:before="0" w:after="0" w:line="326" w:lineRule="auto"/>
        <w:ind w:left="0" w:right="0" w:firstLine="44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3</w:t>
      </w:r>
      <w:bookmarkEnd w:id="86"/>
      <w:r>
        <w:rPr>
          <w:color w:val="000000"/>
          <w:spacing w:val="0"/>
          <w:w w:val="100"/>
          <w:position w:val="0"/>
        </w:rPr>
        <w:t>、公司所属行业发展情况及公司行业地位</w:t>
      </w:r>
      <w:bookmarkEnd w:id="84"/>
      <w:bookmarkEnd w:id="85"/>
      <w:bookmarkEnd w:id="87"/>
    </w:p>
    <w:p>
      <w:pPr>
        <w:pStyle w:val="Style33"/>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请见</w:t>
      </w:r>
      <w:r>
        <w:rPr>
          <w:rFonts w:ascii="Times New Roman" w:eastAsia="Times New Roman" w:hAnsi="Times New Roman" w:cs="Times New Roman"/>
          <w:color w:val="000000"/>
          <w:spacing w:val="0"/>
          <w:w w:val="100"/>
          <w:position w:val="0"/>
        </w:rPr>
        <w:t>“</w:t>
      </w:r>
      <w:r>
        <w:rPr>
          <w:color w:val="000000"/>
          <w:spacing w:val="0"/>
          <w:w w:val="100"/>
          <w:position w:val="0"/>
        </w:rPr>
        <w:t>第四节管理层讨论与分析</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“1</w:t>
      </w:r>
      <w:r>
        <w:rPr>
          <w:color w:val="000000"/>
          <w:spacing w:val="0"/>
          <w:w w:val="100"/>
          <w:position w:val="0"/>
        </w:rPr>
        <w:t>、行业发展趋势和竞争格局</w:t>
      </w:r>
      <w:r>
        <w:rPr>
          <w:color w:val="000000"/>
          <w:spacing w:val="0"/>
          <w:w w:val="100"/>
          <w:position w:val="0"/>
        </w:rPr>
        <w:t>''</w:t>
      </w:r>
      <w:r>
        <w:rPr>
          <w:color w:val="000000"/>
          <w:spacing w:val="0"/>
          <w:w w:val="100"/>
          <w:position w:val="0"/>
        </w:rPr>
        <w:t>相关内 容。</w:t>
      </w:r>
    </w:p>
    <w:p>
      <w:pPr>
        <w:pStyle w:val="Style22"/>
        <w:keepNext/>
        <w:keepLines/>
        <w:widowControl w:val="0"/>
        <w:shd w:val="clear" w:color="auto" w:fill="auto"/>
        <w:bidi w:val="0"/>
        <w:spacing w:before="0" w:after="34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二</w:t>
      </w:r>
      <w:bookmarkEnd w:id="90"/>
      <w:r>
        <w:rPr>
          <w:color w:val="000000"/>
          <w:spacing w:val="0"/>
          <w:w w:val="100"/>
          <w:position w:val="0"/>
          <w:sz w:val="24"/>
          <w:szCs w:val="24"/>
        </w:rPr>
        <w:t>、主要资产重大变化情况</w:t>
      </w:r>
      <w:bookmarkEnd w:id="88"/>
      <w:bookmarkEnd w:id="89"/>
      <w:bookmarkEnd w:id="91"/>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1565"/>
        <w:gridCol w:w="8189"/>
      </w:tblGrid>
      <w:tr>
        <w:trPr>
          <w:trHeight w:val="76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本期比期初增长</w:t>
            </w:r>
            <w:r>
              <w:rPr>
                <w:rFonts w:ascii="Times New Roman" w:eastAsia="Times New Roman" w:hAnsi="Times New Roman" w:cs="Times New Roman"/>
                <w:color w:val="000000"/>
                <w:spacing w:val="0"/>
                <w:w w:val="100"/>
                <w:position w:val="0"/>
              </w:rPr>
              <w:t>88.70%</w:t>
            </w:r>
            <w:r>
              <w:rPr>
                <w:color w:val="000000"/>
                <w:spacing w:val="0"/>
                <w:w w:val="100"/>
                <w:position w:val="0"/>
              </w:rPr>
              <w:t>，主要系本年增加投资所致，投资青岛海信</w:t>
            </w:r>
            <w:r>
              <w:rPr>
                <w:rFonts w:ascii="Times New Roman" w:eastAsia="Times New Roman" w:hAnsi="Times New Roman" w:cs="Times New Roman"/>
                <w:color w:val="000000"/>
                <w:spacing w:val="0"/>
                <w:w w:val="100"/>
                <w:position w:val="0"/>
              </w:rPr>
              <w:t>1.41</w:t>
            </w:r>
            <w:r>
              <w:rPr>
                <w:color w:val="000000"/>
                <w:spacing w:val="0"/>
                <w:w w:val="100"/>
                <w:position w:val="0"/>
              </w:rPr>
              <w:t>亿元，未来酒店</w:t>
            </w:r>
            <w:r>
              <w:rPr>
                <w:rFonts w:ascii="Times New Roman" w:eastAsia="Times New Roman" w:hAnsi="Times New Roman" w:cs="Times New Roman"/>
                <w:color w:val="000000"/>
                <w:spacing w:val="0"/>
                <w:w w:val="100"/>
                <w:position w:val="0"/>
              </w:rPr>
              <w:t>1050</w:t>
            </w:r>
            <w:r>
              <w:rPr>
                <w:color w:val="000000"/>
                <w:spacing w:val="0"/>
                <w:w w:val="100"/>
                <w:position w:val="0"/>
              </w:rPr>
              <w:t>万元，</w:t>
            </w:r>
            <w:r>
              <w:rPr>
                <w:rFonts w:ascii="Times New Roman" w:eastAsia="Times New Roman" w:hAnsi="Times New Roman" w:cs="Times New Roman"/>
                <w:color w:val="000000"/>
                <w:spacing w:val="0"/>
                <w:w w:val="100"/>
                <w:position w:val="0"/>
              </w:rPr>
              <w:t>Hand R</w:t>
            </w:r>
            <w:r>
              <w:rPr>
                <w:color w:val="000000"/>
                <w:spacing w:val="0"/>
                <w:w w:val="100"/>
                <w:position w:val="0"/>
              </w:rPr>
              <w:t>间接投资迅付信息</w:t>
            </w:r>
            <w:r>
              <w:rPr>
                <w:rFonts w:ascii="Times New Roman" w:eastAsia="Times New Roman" w:hAnsi="Times New Roman" w:cs="Times New Roman"/>
                <w:color w:val="000000"/>
                <w:spacing w:val="0"/>
                <w:w w:val="100"/>
                <w:position w:val="0"/>
              </w:rPr>
              <w:t>1.52</w:t>
            </w:r>
            <w:r>
              <w:rPr>
                <w:color w:val="000000"/>
                <w:spacing w:val="0"/>
                <w:w w:val="100"/>
                <w:position w:val="0"/>
              </w:rPr>
              <w:t>亿元。本期减少投资</w:t>
            </w:r>
            <w:r>
              <w:rPr>
                <w:rFonts w:ascii="Times New Roman" w:eastAsia="Times New Roman" w:hAnsi="Times New Roman" w:cs="Times New Roman"/>
                <w:color w:val="000000"/>
                <w:spacing w:val="0"/>
                <w:w w:val="100"/>
                <w:position w:val="0"/>
              </w:rPr>
              <w:t>2700</w:t>
            </w:r>
            <w:r>
              <w:rPr>
                <w:color w:val="000000"/>
                <w:spacing w:val="0"/>
                <w:w w:val="100"/>
                <w:position w:val="0"/>
              </w:rPr>
              <w:t>万，确认投资收益</w:t>
            </w:r>
            <w:r>
              <w:rPr>
                <w:rFonts w:ascii="Times New Roman" w:eastAsia="Times New Roman" w:hAnsi="Times New Roman" w:cs="Times New Roman"/>
                <w:color w:val="000000"/>
                <w:spacing w:val="0"/>
                <w:w w:val="100"/>
                <w:position w:val="0"/>
              </w:rPr>
              <w:t>1084</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本期比期初增长</w:t>
            </w:r>
            <w:r>
              <w:rPr>
                <w:rFonts w:ascii="Times New Roman" w:eastAsia="Times New Roman" w:hAnsi="Times New Roman" w:cs="Times New Roman"/>
                <w:color w:val="000000"/>
                <w:spacing w:val="0"/>
                <w:w w:val="100"/>
                <w:position w:val="0"/>
              </w:rPr>
              <w:t>108.92%</w:t>
            </w:r>
            <w:r>
              <w:rPr>
                <w:color w:val="000000"/>
                <w:spacing w:val="0"/>
                <w:w w:val="100"/>
                <w:position w:val="0"/>
              </w:rPr>
              <w:t>，主要系扩大合并范围</w:t>
            </w:r>
            <w:r>
              <w:rPr>
                <w:color w:val="000000"/>
                <w:spacing w:val="0"/>
                <w:w w:val="100"/>
                <w:position w:val="0"/>
              </w:rPr>
              <w:t>，</w:t>
            </w:r>
            <w:r>
              <w:rPr>
                <w:color w:val="000000"/>
                <w:spacing w:val="0"/>
                <w:w w:val="100"/>
                <w:position w:val="0"/>
              </w:rPr>
              <w:t>无形资产增加较多所致。</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本期比期初增长</w:t>
            </w:r>
            <w:r>
              <w:rPr>
                <w:rFonts w:ascii="Times New Roman" w:eastAsia="Times New Roman" w:hAnsi="Times New Roman" w:cs="Times New Roman"/>
                <w:color w:val="000000"/>
                <w:spacing w:val="0"/>
                <w:w w:val="100"/>
                <w:position w:val="0"/>
              </w:rPr>
              <w:t>100%</w:t>
            </w:r>
            <w:r>
              <w:rPr>
                <w:color w:val="000000"/>
                <w:spacing w:val="0"/>
                <w:w w:val="100"/>
                <w:position w:val="0"/>
              </w:rPr>
              <w:t>，主要系全资子公司中电器件办公楼装修改造工程所致。</w:t>
            </w:r>
          </w:p>
        </w:tc>
      </w:tr>
    </w:tbl>
    <w:p>
      <w:pPr>
        <w:spacing w:lineRule="exact" w:line="1"/>
        <w:rPr>
          <w:sz w:val="2"/>
          <w:szCs w:val="2"/>
        </w:rPr>
      </w:pPr>
      <w:r>
        <w:br w:type="page"/>
      </w:r>
    </w:p>
    <w:tbl>
      <w:tblPr>
        <w:tblOverlap w:val="never"/>
        <w:jc w:val="center"/>
        <w:tblLayout w:type="fixed"/>
      </w:tblPr>
      <w:tblGrid>
        <w:gridCol w:w="1565"/>
        <w:gridCol w:w="8189"/>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本期比期初增长</w:t>
            </w:r>
            <w:r>
              <w:rPr>
                <w:rFonts w:ascii="Times New Roman" w:eastAsia="Times New Roman" w:hAnsi="Times New Roman" w:cs="Times New Roman"/>
                <w:color w:val="000000"/>
                <w:spacing w:val="0"/>
                <w:w w:val="100"/>
                <w:position w:val="0"/>
              </w:rPr>
              <w:t>30.82%</w:t>
            </w:r>
            <w:r>
              <w:rPr>
                <w:color w:val="000000"/>
                <w:spacing w:val="0"/>
                <w:w w:val="100"/>
                <w:position w:val="0"/>
              </w:rPr>
              <w:t>，主要系本期末理财产品收回较多，以及扩大合并报表范围共同所致。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本期比期初增长</w:t>
            </w:r>
            <w:r>
              <w:rPr>
                <w:rFonts w:ascii="Times New Roman" w:eastAsia="Times New Roman" w:hAnsi="Times New Roman" w:cs="Times New Roman"/>
                <w:color w:val="000000"/>
                <w:spacing w:val="0"/>
                <w:w w:val="100"/>
                <w:position w:val="0"/>
              </w:rPr>
              <w:t>32.56%</w:t>
            </w:r>
            <w:r>
              <w:rPr>
                <w:color w:val="000000"/>
                <w:spacing w:val="0"/>
                <w:w w:val="100"/>
                <w:position w:val="0"/>
              </w:rPr>
              <w:t>,主要系合并范围变动所致；其中非同一控制下企业合并长益科技和富基融通分 别增加</w:t>
            </w:r>
            <w:r>
              <w:rPr>
                <w:rFonts w:ascii="Times New Roman" w:eastAsia="Times New Roman" w:hAnsi="Times New Roman" w:cs="Times New Roman"/>
                <w:color w:val="000000"/>
                <w:spacing w:val="0"/>
                <w:w w:val="100"/>
                <w:position w:val="0"/>
              </w:rPr>
              <w:t>2,206</w:t>
            </w:r>
            <w:r>
              <w:rPr>
                <w:color w:val="000000"/>
                <w:spacing w:val="0"/>
                <w:w w:val="100"/>
                <w:position w:val="0"/>
              </w:rPr>
              <w:t>万元、</w:t>
            </w:r>
            <w:r>
              <w:rPr>
                <w:rFonts w:ascii="Times New Roman" w:eastAsia="Times New Roman" w:hAnsi="Times New Roman" w:cs="Times New Roman"/>
                <w:color w:val="000000"/>
                <w:spacing w:val="0"/>
                <w:w w:val="100"/>
                <w:position w:val="0"/>
              </w:rPr>
              <w:t>4,669</w:t>
            </w:r>
            <w:r>
              <w:rPr>
                <w:color w:val="000000"/>
                <w:spacing w:val="0"/>
                <w:w w:val="100"/>
                <w:position w:val="0"/>
              </w:rPr>
              <w:t>万元，子公司杭州西软因业务收入增长而导致应收账款增长</w:t>
            </w:r>
            <w:r>
              <w:rPr>
                <w:rFonts w:ascii="Times New Roman" w:eastAsia="Times New Roman" w:hAnsi="Times New Roman" w:cs="Times New Roman"/>
                <w:color w:val="000000"/>
                <w:spacing w:val="0"/>
                <w:w w:val="100"/>
                <w:position w:val="0"/>
              </w:rPr>
              <w:t>700</w:t>
            </w:r>
            <w:r>
              <w:rPr>
                <w:color w:val="000000"/>
                <w:spacing w:val="0"/>
                <w:w w:val="100"/>
                <w:position w:val="0"/>
              </w:rPr>
              <w:t>万元。</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本期比期初增长</w:t>
            </w:r>
            <w:r>
              <w:rPr>
                <w:rFonts w:ascii="Times New Roman" w:eastAsia="Times New Roman" w:hAnsi="Times New Roman" w:cs="Times New Roman"/>
                <w:color w:val="000000"/>
                <w:spacing w:val="0"/>
                <w:w w:val="100"/>
                <w:position w:val="0"/>
              </w:rPr>
              <w:t>88.37%</w:t>
            </w:r>
            <w:r>
              <w:rPr>
                <w:color w:val="000000"/>
                <w:spacing w:val="0"/>
                <w:w w:val="100"/>
                <w:position w:val="0"/>
              </w:rPr>
              <w:t>，主要系全资子公司中电器件因主要供货商联想、富士施乐等</w:t>
            </w:r>
            <w:r>
              <w:rPr>
                <w:rFonts w:ascii="Times New Roman" w:eastAsia="Times New Roman" w:hAnsi="Times New Roman" w:cs="Times New Roman"/>
                <w:color w:val="000000"/>
                <w:spacing w:val="0"/>
                <w:w w:val="100"/>
                <w:position w:val="0"/>
              </w:rPr>
              <w:t>12</w:t>
            </w:r>
            <w:r>
              <w:rPr>
                <w:color w:val="000000"/>
                <w:spacing w:val="0"/>
                <w:w w:val="100"/>
                <w:position w:val="0"/>
              </w:rPr>
              <w:t>月采购未开票 结算而增加</w:t>
            </w:r>
            <w:r>
              <w:rPr>
                <w:rFonts w:ascii="Times New Roman" w:eastAsia="Times New Roman" w:hAnsi="Times New Roman" w:cs="Times New Roman"/>
                <w:color w:val="000000"/>
                <w:spacing w:val="0"/>
                <w:w w:val="100"/>
                <w:position w:val="0"/>
              </w:rPr>
              <w:t>2335</w:t>
            </w:r>
            <w:r>
              <w:rPr>
                <w:color w:val="000000"/>
                <w:spacing w:val="0"/>
                <w:w w:val="100"/>
                <w:position w:val="0"/>
              </w:rPr>
              <w:t>万元所致。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本期比期初下降</w:t>
            </w:r>
            <w:r>
              <w:rPr>
                <w:rFonts w:ascii="Times New Roman" w:eastAsia="Times New Roman" w:hAnsi="Times New Roman" w:cs="Times New Roman"/>
                <w:color w:val="000000"/>
                <w:spacing w:val="0"/>
                <w:w w:val="100"/>
                <w:position w:val="0"/>
              </w:rPr>
              <w:t>100%</w:t>
            </w:r>
            <w:r>
              <w:rPr>
                <w:color w:val="000000"/>
                <w:spacing w:val="0"/>
                <w:w w:val="100"/>
                <w:position w:val="0"/>
              </w:rPr>
              <w:t>，主要系本期收回应收联营单位迅付信息和深圳陇运的股利。</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本期比期初增长</w:t>
            </w:r>
            <w:r>
              <w:rPr>
                <w:rFonts w:ascii="Times New Roman" w:eastAsia="Times New Roman" w:hAnsi="Times New Roman" w:cs="Times New Roman"/>
                <w:color w:val="000000"/>
                <w:spacing w:val="0"/>
                <w:w w:val="100"/>
                <w:position w:val="0"/>
              </w:rPr>
              <w:t>86.03%</w:t>
            </w:r>
            <w:r>
              <w:rPr>
                <w:color w:val="000000"/>
                <w:spacing w:val="0"/>
                <w:w w:val="100"/>
                <w:position w:val="0"/>
              </w:rPr>
              <w:t>，主要系业务范围变化增加</w:t>
            </w:r>
            <w:r>
              <w:rPr>
                <w:rFonts w:ascii="Times New Roman" w:eastAsia="Times New Roman" w:hAnsi="Times New Roman" w:cs="Times New Roman"/>
                <w:color w:val="000000"/>
                <w:spacing w:val="0"/>
                <w:w w:val="100"/>
                <w:position w:val="0"/>
              </w:rPr>
              <w:t>1100</w:t>
            </w:r>
            <w:r>
              <w:rPr>
                <w:color w:val="000000"/>
                <w:spacing w:val="0"/>
                <w:w w:val="100"/>
                <w:position w:val="0"/>
              </w:rPr>
              <w:t>万元；北海石基和总公司的押金备用金增长及 应收增值税即征即退税款退增长</w:t>
            </w:r>
            <w:r>
              <w:rPr>
                <w:rFonts w:ascii="Times New Roman" w:eastAsia="Times New Roman" w:hAnsi="Times New Roman" w:cs="Times New Roman"/>
                <w:color w:val="000000"/>
                <w:spacing w:val="0"/>
                <w:w w:val="100"/>
                <w:position w:val="0"/>
              </w:rPr>
              <w:t>1189</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本期比期初下降</w:t>
            </w:r>
            <w:r>
              <w:rPr>
                <w:rFonts w:ascii="Times New Roman" w:eastAsia="Times New Roman" w:hAnsi="Times New Roman" w:cs="Times New Roman"/>
                <w:color w:val="000000"/>
                <w:spacing w:val="0"/>
                <w:w w:val="100"/>
                <w:position w:val="0"/>
              </w:rPr>
              <w:t>76.27%</w:t>
            </w:r>
            <w:r>
              <w:rPr>
                <w:color w:val="000000"/>
                <w:spacing w:val="0"/>
                <w:w w:val="100"/>
                <w:position w:val="0"/>
              </w:rPr>
              <w:t>，主要系母公司期初的</w:t>
            </w:r>
            <w:r>
              <w:rPr>
                <w:rFonts w:ascii="Times New Roman" w:eastAsia="Times New Roman" w:hAnsi="Times New Roman" w:cs="Times New Roman"/>
                <w:color w:val="000000"/>
                <w:spacing w:val="0"/>
                <w:w w:val="100"/>
                <w:position w:val="0"/>
              </w:rPr>
              <w:t>4.72</w:t>
            </w:r>
            <w:r>
              <w:rPr>
                <w:color w:val="000000"/>
                <w:spacing w:val="0"/>
                <w:w w:val="100"/>
                <w:position w:val="0"/>
              </w:rPr>
              <w:t>亿元银行理财产品期末全部赎回。</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本期比期初下降</w:t>
            </w:r>
            <w:r>
              <w:rPr>
                <w:rFonts w:ascii="Times New Roman" w:eastAsia="Times New Roman" w:hAnsi="Times New Roman" w:cs="Times New Roman"/>
                <w:color w:val="000000"/>
                <w:spacing w:val="0"/>
                <w:w w:val="100"/>
                <w:position w:val="0"/>
              </w:rPr>
              <w:t>79.62%</w:t>
            </w:r>
            <w:r>
              <w:rPr>
                <w:color w:val="000000"/>
                <w:spacing w:val="0"/>
                <w:w w:val="100"/>
                <w:position w:val="0"/>
              </w:rPr>
              <w:t>，主要系期初石基香港购买的</w:t>
            </w:r>
            <w:r>
              <w:rPr>
                <w:rFonts w:ascii="Times New Roman" w:eastAsia="Times New Roman" w:hAnsi="Times New Roman" w:cs="Times New Roman"/>
                <w:color w:val="000000"/>
                <w:spacing w:val="0"/>
                <w:w w:val="100"/>
                <w:position w:val="0"/>
              </w:rPr>
              <w:t>eFut</w:t>
            </w:r>
            <w:r>
              <w:rPr>
                <w:color w:val="000000"/>
                <w:spacing w:val="0"/>
                <w:w w:val="100"/>
                <w:position w:val="0"/>
              </w:rPr>
              <w:t>公司的股权</w:t>
            </w:r>
            <w:r>
              <w:rPr>
                <w:rFonts w:ascii="Times New Roman" w:eastAsia="Times New Roman" w:hAnsi="Times New Roman" w:cs="Times New Roman"/>
                <w:color w:val="000000"/>
                <w:spacing w:val="0"/>
                <w:w w:val="100"/>
                <w:position w:val="0"/>
              </w:rPr>
              <w:t>1.3</w:t>
            </w:r>
            <w:r>
              <w:rPr>
                <w:color w:val="000000"/>
                <w:spacing w:val="0"/>
                <w:w w:val="100"/>
                <w:position w:val="0"/>
              </w:rPr>
              <w:t>亿元，未达到控制，计入可供 出售金融资产。本年完成收购，达到非同一控制企业合并的条件，纳入合并范围，由可供出售金融资产 转入长期股权投资核算所致。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本期比期初增长</w:t>
            </w:r>
            <w:r>
              <w:rPr>
                <w:rFonts w:ascii="Times New Roman" w:eastAsia="Times New Roman" w:hAnsi="Times New Roman" w:cs="Times New Roman"/>
                <w:color w:val="000000"/>
                <w:spacing w:val="0"/>
                <w:w w:val="100"/>
                <w:position w:val="0"/>
              </w:rPr>
              <w:t>168.64%</w:t>
            </w:r>
            <w:r>
              <w:rPr>
                <w:color w:val="000000"/>
                <w:spacing w:val="0"/>
                <w:w w:val="100"/>
                <w:position w:val="0"/>
              </w:rPr>
              <w:t>，主要系本年非同一控制下企业合并形成,其中包括长益科技形成商誉</w:t>
            </w:r>
            <w:r>
              <w:rPr>
                <w:rFonts w:ascii="Times New Roman" w:eastAsia="Times New Roman" w:hAnsi="Times New Roman" w:cs="Times New Roman"/>
                <w:color w:val="000000"/>
                <w:spacing w:val="0"/>
                <w:w w:val="100"/>
                <w:position w:val="0"/>
              </w:rPr>
              <w:t>5.2</w:t>
            </w:r>
            <w:r>
              <w:rPr>
                <w:color w:val="000000"/>
                <w:spacing w:val="0"/>
                <w:w w:val="100"/>
                <w:position w:val="0"/>
              </w:rPr>
              <w:t xml:space="preserve">亿元， </w:t>
            </w:r>
            <w:r>
              <w:rPr>
                <w:rFonts w:ascii="Times New Roman" w:eastAsia="Times New Roman" w:hAnsi="Times New Roman" w:cs="Times New Roman"/>
                <w:color w:val="000000"/>
                <w:spacing w:val="0"/>
                <w:w w:val="100"/>
                <w:position w:val="0"/>
              </w:rPr>
              <w:t>eFut</w:t>
            </w:r>
            <w:r>
              <w:rPr>
                <w:color w:val="000000"/>
                <w:spacing w:val="0"/>
                <w:w w:val="100"/>
                <w:position w:val="0"/>
              </w:rPr>
              <w:t>公司形成商誉</w:t>
            </w:r>
            <w:r>
              <w:rPr>
                <w:rFonts w:ascii="Times New Roman" w:eastAsia="Times New Roman" w:hAnsi="Times New Roman" w:cs="Times New Roman"/>
                <w:color w:val="000000"/>
                <w:spacing w:val="0"/>
                <w:w w:val="100"/>
                <w:position w:val="0"/>
              </w:rPr>
              <w:t>1.2</w:t>
            </w:r>
            <w:r>
              <w:rPr>
                <w:color w:val="000000"/>
                <w:spacing w:val="0"/>
                <w:w w:val="100"/>
                <w:position w:val="0"/>
              </w:rPr>
              <w:t>亿元，</w:t>
            </w:r>
            <w:r>
              <w:rPr>
                <w:rFonts w:ascii="Times New Roman" w:eastAsia="Times New Roman" w:hAnsi="Times New Roman" w:cs="Times New Roman"/>
                <w:color w:val="000000"/>
                <w:spacing w:val="0"/>
                <w:w w:val="100"/>
                <w:position w:val="0"/>
              </w:rPr>
              <w:t>Snapshot</w:t>
            </w:r>
            <w:r>
              <w:rPr>
                <w:color w:val="000000"/>
                <w:spacing w:val="0"/>
                <w:w w:val="100"/>
                <w:position w:val="0"/>
              </w:rPr>
              <w:t>形成商誉</w:t>
            </w:r>
            <w:r>
              <w:rPr>
                <w:rFonts w:ascii="Times New Roman" w:eastAsia="Times New Roman" w:hAnsi="Times New Roman" w:cs="Times New Roman"/>
                <w:color w:val="000000"/>
                <w:spacing w:val="0"/>
                <w:w w:val="100"/>
                <w:position w:val="0"/>
              </w:rPr>
              <w:t>5374</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本期比期初增长</w:t>
            </w:r>
            <w:r>
              <w:rPr>
                <w:rFonts w:ascii="Times New Roman" w:eastAsia="Times New Roman" w:hAnsi="Times New Roman" w:cs="Times New Roman"/>
                <w:color w:val="000000"/>
                <w:spacing w:val="0"/>
                <w:w w:val="100"/>
                <w:position w:val="0"/>
              </w:rPr>
              <w:t>175.51%</w:t>
            </w:r>
            <w:r>
              <w:rPr>
                <w:color w:val="000000"/>
                <w:spacing w:val="0"/>
                <w:w w:val="100"/>
                <w:position w:val="0"/>
              </w:rPr>
              <w:t>，主要系本期扩大合并范围增加所致。</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本期比期初下降</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主要系期初预付的股权转让款在完成收购后，转为长期股权投资，以及预付的购 房款本期因开发商原因终止合同，款已退回共同所致。</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2</w:t>
      </w:r>
      <w:bookmarkEnd w:id="94"/>
      <w:r>
        <w:rPr>
          <w:color w:val="000000"/>
          <w:spacing w:val="0"/>
          <w:w w:val="100"/>
          <w:position w:val="0"/>
        </w:rPr>
        <w:t>、主要境外资产情况</w:t>
      </w:r>
      <w:bookmarkEnd w:id="92"/>
      <w:bookmarkEnd w:id="93"/>
      <w:bookmarkEnd w:id="9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2"/>
        <w:gridCol w:w="566"/>
        <w:gridCol w:w="1474"/>
        <w:gridCol w:w="653"/>
        <w:gridCol w:w="850"/>
        <w:gridCol w:w="1987"/>
        <w:gridCol w:w="427"/>
        <w:gridCol w:w="1512"/>
        <w:gridCol w:w="97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资产的具体内 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形成 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运营模式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保障资产安全性的控制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措施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收益</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状况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境外资产占公司净 资产的比重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石基（香港）有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1,486,284,579.23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自主经营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委派董事、境外公司高级 管理人员，依据健全的内 控管理制度，对境外公司 资产进行妥善管理。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良好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gridSpan w:val="8"/>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石基（香港）为公司全资子公司</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三</w:t>
      </w:r>
      <w:bookmarkEnd w:id="98"/>
      <w:r>
        <w:rPr>
          <w:color w:val="000000"/>
          <w:spacing w:val="0"/>
          <w:w w:val="100"/>
          <w:position w:val="0"/>
          <w:sz w:val="24"/>
          <w:szCs w:val="24"/>
        </w:rPr>
        <w:t>、核心竞争力分析</w:t>
      </w:r>
      <w:bookmarkEnd w:id="96"/>
      <w:bookmarkEnd w:id="97"/>
      <w:bookmarkEnd w:id="9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经过多年的发展，公司已确立并于近几年持续强化了公司在国内酒店、餐饮和零售业信息管理系统市 场显著的技术优势、市场优势、客户优势、品牌优势与人才优势。</w:t>
      </w:r>
    </w:p>
    <w:p>
      <w:pPr>
        <w:pStyle w:val="Style30"/>
        <w:keepNext/>
        <w:keepLines/>
        <w:widowControl w:val="0"/>
        <w:shd w:val="clear" w:color="auto" w:fill="auto"/>
        <w:bidi w:val="0"/>
        <w:spacing w:before="0" w:after="0" w:line="326" w:lineRule="auto"/>
        <w:ind w:left="0" w:right="0" w:firstLine="44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、技术优势</w:t>
      </w:r>
      <w:bookmarkEnd w:id="100"/>
      <w:bookmarkEnd w:id="101"/>
      <w:bookmarkEnd w:id="103"/>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公司是中国目前最主要的酒店信息管理系统解决方案提供商之一，公司全面整合了前台管理系统</w:t>
      </w:r>
    </w:p>
    <w:p>
      <w:pPr>
        <w:pStyle w:val="Style33"/>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PMS</w:t>
      </w:r>
      <w:r>
        <w:rPr>
          <w:color w:val="000000"/>
          <w:spacing w:val="0"/>
          <w:w w:val="100"/>
          <w:position w:val="0"/>
        </w:rPr>
        <w:t>）</w:t>
      </w:r>
      <w:r>
        <w:rPr>
          <w:color w:val="000000"/>
          <w:spacing w:val="0"/>
          <w:w w:val="100"/>
          <w:position w:val="0"/>
        </w:rPr>
        <w:t>、酒店餐饮信息系统</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、酒店后台管理系统</w:t>
      </w:r>
      <w:r>
        <w:rPr>
          <w:color w:val="000000"/>
          <w:spacing w:val="0"/>
          <w:w w:val="100"/>
          <w:position w:val="0"/>
        </w:rPr>
        <w:t>（</w:t>
      </w:r>
      <w:r>
        <w:rPr>
          <w:rFonts w:ascii="Times New Roman" w:eastAsia="Times New Roman" w:hAnsi="Times New Roman" w:cs="Times New Roman"/>
          <w:color w:val="000000"/>
          <w:spacing w:val="0"/>
          <w:w w:val="100"/>
          <w:position w:val="0"/>
        </w:rPr>
        <w:t>BO</w:t>
      </w:r>
      <w:r>
        <w:rPr>
          <w:color w:val="000000"/>
          <w:spacing w:val="0"/>
          <w:w w:val="100"/>
          <w:position w:val="0"/>
        </w:rPr>
        <w:t>）</w:t>
      </w:r>
      <w:r>
        <w:rPr>
          <w:color w:val="000000"/>
          <w:spacing w:val="0"/>
          <w:w w:val="100"/>
          <w:position w:val="0"/>
        </w:rPr>
        <w:t>以及其他管理系统</w:t>
      </w:r>
      <w:r>
        <w:rPr>
          <w:color w:val="000000"/>
          <w:spacing w:val="0"/>
          <w:w w:val="100"/>
          <w:position w:val="0"/>
        </w:rPr>
        <w:t>（</w:t>
      </w:r>
      <w:r>
        <w:rPr>
          <w:rFonts w:ascii="Times New Roman" w:eastAsia="Times New Roman" w:hAnsi="Times New Roman" w:cs="Times New Roman"/>
          <w:color w:val="000000"/>
          <w:spacing w:val="0"/>
          <w:w w:val="100"/>
          <w:position w:val="0"/>
        </w:rPr>
        <w:t>CRS</w:t>
      </w:r>
      <w:r>
        <w:rPr>
          <w:color w:val="000000"/>
          <w:spacing w:val="0"/>
          <w:w w:val="100"/>
          <w:position w:val="0"/>
        </w:rPr>
        <w:t>、</w:t>
      </w:r>
      <w:r>
        <w:rPr>
          <w:rFonts w:ascii="Times New Roman" w:eastAsia="Times New Roman" w:hAnsi="Times New Roman" w:cs="Times New Roman"/>
          <w:color w:val="000000"/>
          <w:spacing w:val="0"/>
          <w:w w:val="100"/>
          <w:position w:val="0"/>
        </w:rPr>
        <w:t>LPS</w:t>
      </w:r>
      <w:r>
        <w:rPr>
          <w:color w:val="000000"/>
          <w:spacing w:val="0"/>
          <w:w w:val="100"/>
          <w:position w:val="0"/>
        </w:rPr>
        <w:t>、</w:t>
      </w:r>
      <w:r>
        <w:rPr>
          <w:rFonts w:ascii="Times New Roman" w:eastAsia="Times New Roman" w:hAnsi="Times New Roman" w:cs="Times New Roman"/>
          <w:color w:val="000000"/>
          <w:spacing w:val="0"/>
          <w:w w:val="100"/>
          <w:position w:val="0"/>
        </w:rPr>
        <w:t>CRM</w:t>
      </w:r>
      <w:r>
        <w:rPr>
          <w:color w:val="000000"/>
          <w:spacing w:val="0"/>
          <w:w w:val="100"/>
          <w:position w:val="0"/>
        </w:rPr>
        <w:t xml:space="preserve">、 </w:t>
      </w:r>
      <w:r>
        <w:rPr>
          <w:rFonts w:ascii="Times New Roman" w:eastAsia="Times New Roman" w:hAnsi="Times New Roman" w:cs="Times New Roman"/>
          <w:color w:val="000000"/>
          <w:spacing w:val="0"/>
          <w:w w:val="100"/>
          <w:position w:val="0"/>
        </w:rPr>
        <w:t>PGS</w:t>
      </w:r>
      <w:r>
        <w:rPr>
          <w:color w:val="000000"/>
          <w:spacing w:val="0"/>
          <w:w w:val="100"/>
          <w:position w:val="0"/>
        </w:rPr>
        <w:t>等），使公司的各类产品融合成为一个功能完整覆盖、技术全面领先的石基数字饭店整体解决方案</w:t>
      </w:r>
      <w:r>
        <w:rPr>
          <w:color w:val="000000"/>
          <w:spacing w:val="0"/>
          <w:w w:val="100"/>
          <w:position w:val="0"/>
        </w:rPr>
        <w:t>（</w:t>
      </w:r>
      <w:r>
        <w:rPr>
          <w:rFonts w:ascii="Times New Roman" w:eastAsia="Times New Roman" w:hAnsi="Times New Roman" w:cs="Times New Roman"/>
          <w:color w:val="000000"/>
          <w:spacing w:val="0"/>
          <w:w w:val="100"/>
          <w:position w:val="0"/>
        </w:rPr>
        <w:t>IP Hotel</w:t>
      </w:r>
      <w:r>
        <w:rPr>
          <w:color w:val="000000"/>
          <w:spacing w:val="0"/>
          <w:w w:val="100"/>
          <w:position w:val="0"/>
        </w:rPr>
        <w:t>）</w:t>
      </w:r>
      <w:r>
        <w:rPr>
          <w:color w:val="000000"/>
          <w:spacing w:val="0"/>
          <w:w w:val="100"/>
          <w:position w:val="0"/>
        </w:rPr>
        <w:t xml:space="preserve">，能够为从高星级到较低星级直至经济型连锁酒店提供全套完整的解决方案。公司通过自主开发、 </w:t>
      </w:r>
      <w:r>
        <w:rPr>
          <w:color w:val="000000"/>
          <w:spacing w:val="0"/>
          <w:w w:val="100"/>
          <w:position w:val="0"/>
        </w:rPr>
        <w:t>独家技术许可、引进源码等多种手段，拥有了构建酒店信息管理系统所需要的全套技术，在此基础上开发 了拥有十多项与酒店信息管理系统相关的具有自主知识产权的产品。公司主要产品的技术，居于国内领先 水平，部分产品技术达到国际领先水平。公司已确立了在国内酒店市场较为显著的技术优势。</w:t>
      </w:r>
    </w:p>
    <w:p>
      <w:pPr>
        <w:pStyle w:val="Style33"/>
        <w:keepNext w:val="0"/>
        <w:keepLines w:val="0"/>
        <w:widowControl w:val="0"/>
        <w:shd w:val="clear" w:color="auto" w:fill="auto"/>
        <w:bidi w:val="0"/>
        <w:spacing w:before="0" w:line="312" w:lineRule="exact"/>
        <w:ind w:left="0" w:right="0" w:firstLine="440"/>
        <w:jc w:val="left"/>
      </w:pPr>
      <w:r>
        <w:rPr>
          <w:color w:val="000000"/>
          <w:spacing w:val="0"/>
          <w:w w:val="100"/>
          <w:position w:val="0"/>
        </w:rPr>
        <w:t>依赖公司对行业未来发展的前瞻性判断，公司较早地投资于下一代酒店信息系统和餐饮信息系统在海 外的研发，公司有望在技术和产品架构上领先于全球竞争对手，实现弯道超车，成为全球领导者之一。</w:t>
      </w:r>
    </w:p>
    <w:p>
      <w:pPr>
        <w:pStyle w:val="Style33"/>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公司是目前国内零售信息管理系统的主要供应商，通过旗下</w:t>
      </w:r>
      <w:r>
        <w:rPr>
          <w:rFonts w:ascii="Times New Roman" w:eastAsia="Times New Roman" w:hAnsi="Times New Roman" w:cs="Times New Roman"/>
          <w:color w:val="000000"/>
          <w:spacing w:val="0"/>
          <w:w w:val="100"/>
          <w:position w:val="0"/>
        </w:rPr>
        <w:t>“</w:t>
      </w:r>
      <w:r>
        <w:rPr>
          <w:color w:val="000000"/>
          <w:spacing w:val="0"/>
          <w:w w:val="100"/>
          <w:position w:val="0"/>
        </w:rPr>
        <w:t>长益''、</w:t>
      </w:r>
      <w:r>
        <w:rPr>
          <w:rFonts w:ascii="Times New Roman" w:eastAsia="Times New Roman" w:hAnsi="Times New Roman" w:cs="Times New Roman"/>
          <w:color w:val="000000"/>
          <w:spacing w:val="0"/>
          <w:w w:val="100"/>
          <w:position w:val="0"/>
        </w:rPr>
        <w:t>“</w:t>
      </w:r>
      <w:r>
        <w:rPr>
          <w:color w:val="000000"/>
          <w:spacing w:val="0"/>
          <w:w w:val="100"/>
          <w:position w:val="0"/>
        </w:rPr>
        <w:t>富基''、</w:t>
      </w:r>
      <w:r>
        <w:rPr>
          <w:rFonts w:ascii="Times New Roman" w:eastAsia="Times New Roman" w:hAnsi="Times New Roman" w:cs="Times New Roman"/>
          <w:color w:val="000000"/>
          <w:spacing w:val="0"/>
          <w:w w:val="100"/>
          <w:position w:val="0"/>
        </w:rPr>
        <w:t>“</w:t>
      </w:r>
      <w:r>
        <w:rPr>
          <w:color w:val="000000"/>
          <w:spacing w:val="0"/>
          <w:w w:val="100"/>
          <w:position w:val="0"/>
        </w:rPr>
        <w:t>科传</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思迅</w:t>
      </w:r>
      <w:r>
        <w:rPr>
          <w:color w:val="000000"/>
          <w:spacing w:val="0"/>
          <w:w w:val="100"/>
          <w:position w:val="0"/>
        </w:rPr>
        <w:t>''</w:t>
      </w:r>
      <w:r>
        <w:rPr>
          <w:color w:val="000000"/>
          <w:spacing w:val="0"/>
          <w:w w:val="100"/>
          <w:position w:val="0"/>
        </w:rPr>
        <w:t>四大品 牌，能够为整个零售行业提供理念最新、技术先进、产品线全面、服务全面的从供应端到消费端无缝集成 的一体化全程管理解决方案。</w:t>
      </w:r>
    </w:p>
    <w:p>
      <w:pPr>
        <w:pStyle w:val="Style30"/>
        <w:keepNext/>
        <w:keepLines/>
        <w:widowControl w:val="0"/>
        <w:shd w:val="clear" w:color="auto" w:fill="auto"/>
        <w:tabs>
          <w:tab w:pos="765" w:val="left"/>
        </w:tabs>
        <w:bidi w:val="0"/>
        <w:spacing w:before="0" w:after="0" w:line="326" w:lineRule="auto"/>
        <w:ind w:left="0" w:right="0" w:firstLine="44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市场优势</w:t>
      </w:r>
      <w:bookmarkEnd w:id="104"/>
      <w:bookmarkEnd w:id="105"/>
      <w:bookmarkEnd w:id="107"/>
    </w:p>
    <w:p>
      <w:pPr>
        <w:pStyle w:val="Style33"/>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公司目前在高星级酒店市场占有显著的竞争优势，五星级酒店市场占有率为</w:t>
      </w:r>
      <w:r>
        <w:rPr>
          <w:rFonts w:ascii="Times New Roman" w:eastAsia="Times New Roman" w:hAnsi="Times New Roman" w:cs="Times New Roman"/>
          <w:color w:val="000000"/>
          <w:spacing w:val="0"/>
          <w:w w:val="100"/>
          <w:position w:val="0"/>
        </w:rPr>
        <w:t>90%</w:t>
      </w:r>
      <w:r>
        <w:rPr>
          <w:color w:val="000000"/>
          <w:spacing w:val="0"/>
          <w:w w:val="100"/>
          <w:position w:val="0"/>
        </w:rPr>
        <w:t xml:space="preserve">以上。公司已拥有约 </w:t>
      </w:r>
      <w:r>
        <w:rPr>
          <w:rFonts w:ascii="Times New Roman" w:eastAsia="Times New Roman" w:hAnsi="Times New Roman" w:cs="Times New Roman"/>
          <w:color w:val="000000"/>
          <w:spacing w:val="0"/>
          <w:w w:val="100"/>
          <w:position w:val="0"/>
        </w:rPr>
        <w:t>8,000</w:t>
      </w:r>
      <w:r>
        <w:rPr>
          <w:color w:val="000000"/>
          <w:spacing w:val="0"/>
          <w:w w:val="100"/>
          <w:position w:val="0"/>
        </w:rPr>
        <w:t>家从高星级到较低星级的星级酒店完整的客户群体，酒店客户总量超过</w:t>
      </w:r>
      <w:r>
        <w:rPr>
          <w:rFonts w:ascii="Times New Roman" w:eastAsia="Times New Roman" w:hAnsi="Times New Roman" w:cs="Times New Roman"/>
          <w:color w:val="000000"/>
          <w:spacing w:val="0"/>
          <w:w w:val="100"/>
          <w:position w:val="0"/>
        </w:rPr>
        <w:t>11,000</w:t>
      </w:r>
      <w:r>
        <w:rPr>
          <w:color w:val="000000"/>
          <w:spacing w:val="0"/>
          <w:w w:val="100"/>
          <w:position w:val="0"/>
        </w:rPr>
        <w:t>家，星级酒店市场占有 率遥遥领先于其他竞争对手。在餐饮信息化行业高度分散的局势下，公司通过有效整合旗下四大品牌，中 高端、连锁餐饮用户数量已超过</w:t>
      </w:r>
      <w:r>
        <w:rPr>
          <w:rFonts w:ascii="Times New Roman" w:eastAsia="Times New Roman" w:hAnsi="Times New Roman" w:cs="Times New Roman"/>
          <w:color w:val="000000"/>
          <w:spacing w:val="0"/>
          <w:w w:val="100"/>
          <w:position w:val="0"/>
        </w:rPr>
        <w:t>10,000</w:t>
      </w:r>
      <w:r>
        <w:rPr>
          <w:color w:val="000000"/>
          <w:spacing w:val="0"/>
          <w:w w:val="100"/>
          <w:position w:val="0"/>
        </w:rPr>
        <w:t>家，大众餐饮店用户约</w:t>
      </w:r>
      <w:r>
        <w:rPr>
          <w:rFonts w:ascii="Times New Roman" w:eastAsia="Times New Roman" w:hAnsi="Times New Roman" w:cs="Times New Roman"/>
          <w:color w:val="000000"/>
          <w:spacing w:val="0"/>
          <w:w w:val="100"/>
          <w:position w:val="0"/>
        </w:rPr>
        <w:t>15</w:t>
      </w:r>
      <w:r>
        <w:rPr>
          <w:color w:val="000000"/>
          <w:spacing w:val="0"/>
          <w:w w:val="100"/>
          <w:position w:val="0"/>
        </w:rPr>
        <w:t>万家，无论在中高端及连锁餐饮市场还是 在整个餐饮信息化市场的占有率均处于相对领先水平。在零售信息系统行业，通过投资或控股的科传控股、 长益科技、富基、思迅软件，零售客户总数超过</w:t>
      </w:r>
      <w:r>
        <w:rPr>
          <w:rFonts w:ascii="Times New Roman" w:eastAsia="Times New Roman" w:hAnsi="Times New Roman" w:cs="Times New Roman"/>
          <w:color w:val="000000"/>
          <w:spacing w:val="0"/>
          <w:w w:val="100"/>
          <w:position w:val="0"/>
        </w:rPr>
        <w:t>30</w:t>
      </w:r>
      <w:r>
        <w:rPr>
          <w:color w:val="000000"/>
          <w:spacing w:val="0"/>
          <w:w w:val="100"/>
          <w:position w:val="0"/>
        </w:rPr>
        <w:t>万家，占中国规模化零售业客户群的</w:t>
      </w:r>
      <w:r>
        <w:rPr>
          <w:rFonts w:ascii="Times New Roman" w:eastAsia="Times New Roman" w:hAnsi="Times New Roman" w:cs="Times New Roman"/>
          <w:color w:val="000000"/>
          <w:spacing w:val="0"/>
          <w:w w:val="100"/>
          <w:position w:val="0"/>
        </w:rPr>
        <w:t>6</w:t>
      </w:r>
      <w:r>
        <w:rPr>
          <w:color w:val="000000"/>
          <w:spacing w:val="0"/>
          <w:w w:val="100"/>
          <w:position w:val="0"/>
        </w:rPr>
        <w:t>至</w:t>
      </w:r>
      <w:r>
        <w:rPr>
          <w:rFonts w:ascii="Times New Roman" w:eastAsia="Times New Roman" w:hAnsi="Times New Roman" w:cs="Times New Roman"/>
          <w:color w:val="000000"/>
          <w:spacing w:val="0"/>
          <w:w w:val="100"/>
          <w:position w:val="0"/>
        </w:rPr>
        <w:t>7</w:t>
      </w:r>
      <w:r>
        <w:rPr>
          <w:color w:val="000000"/>
          <w:spacing w:val="0"/>
          <w:w w:val="100"/>
          <w:position w:val="0"/>
        </w:rPr>
        <w:t>成。</w:t>
      </w:r>
    </w:p>
    <w:p>
      <w:pPr>
        <w:pStyle w:val="Style30"/>
        <w:keepNext/>
        <w:keepLines/>
        <w:widowControl w:val="0"/>
        <w:shd w:val="clear" w:color="auto" w:fill="auto"/>
        <w:tabs>
          <w:tab w:pos="765" w:val="left"/>
        </w:tabs>
        <w:bidi w:val="0"/>
        <w:spacing w:before="0" w:after="0" w:line="326" w:lineRule="auto"/>
        <w:ind w:left="0" w:right="0" w:firstLine="44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3</w:t>
      </w:r>
      <w:bookmarkEnd w:id="110"/>
      <w:r>
        <w:rPr>
          <w:color w:val="000000"/>
          <w:spacing w:val="0"/>
          <w:w w:val="100"/>
          <w:position w:val="0"/>
        </w:rPr>
        <w:t>、</w:t>
        <w:tab/>
        <w:t>客户优势</w:t>
      </w:r>
      <w:bookmarkEnd w:id="108"/>
      <w:bookmarkEnd w:id="109"/>
      <w:bookmarkEnd w:id="111"/>
    </w:p>
    <w:p>
      <w:pPr>
        <w:pStyle w:val="Style33"/>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公司在高星级酒店，尤其是五星级酒店，以及规模化零售业的信息管理系统市场均占有较大的份额， 在中高端餐饮行业客户占比领先于其他竞争对手，这些中高端客户经营稳健、管理规范、信誉卓著，对技 术与服务的需求往往反映了国内信息行业的未来发展趋势。本公司与他们的合作一方面有力推动本公司技 术水平的不断提高、服务手段的不断改进；另一方面从经营管理、财务控制、现金流入等方面保障了本公 司的长远稳定发展。</w:t>
      </w:r>
    </w:p>
    <w:p>
      <w:pPr>
        <w:pStyle w:val="Style30"/>
        <w:keepNext/>
        <w:keepLines/>
        <w:widowControl w:val="0"/>
        <w:shd w:val="clear" w:color="auto" w:fill="auto"/>
        <w:tabs>
          <w:tab w:pos="765" w:val="left"/>
        </w:tabs>
        <w:bidi w:val="0"/>
        <w:spacing w:before="0" w:after="0" w:line="326" w:lineRule="auto"/>
        <w:ind w:left="0" w:right="0" w:firstLine="44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4</w:t>
      </w:r>
      <w:bookmarkEnd w:id="114"/>
      <w:r>
        <w:rPr>
          <w:color w:val="000000"/>
          <w:spacing w:val="0"/>
          <w:w w:val="100"/>
          <w:position w:val="0"/>
        </w:rPr>
        <w:t>、</w:t>
        <w:tab/>
        <w:t>品牌优势</w:t>
      </w:r>
      <w:bookmarkEnd w:id="112"/>
      <w:bookmarkEnd w:id="113"/>
      <w:bookmarkEnd w:id="115"/>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客户使用石基信息品牌的酒店信息管理系统，可以节省人力成本，增加收益，提升管理水平，加入主 流酒店交流圈。尽管公司的很多品牌产品要比竞争对手产品价格高出数倍以上，但只要酒店配套投入资源 使系统能真正有效运转起来，就可以很快收回投资回报。主要原因是石基酒店信息管理系统是完全与国际 接轨的，全中国绝大多数好的酒店都在使用它，所以石基信息的品牌就成为了中国高星级酒店信息系统的 事实标准，而酒店信息管理系统是一套功能复杂的软件，要完全掌握和使用好这套系统，需要经过较长时 间的培训和经验积累，因而，整个酒店行业的人力资源就与石基信息酒店信息系统紧密关联。具有领先优 势的市场占有率，意味着中国酒店业几乎所有最优秀的人才都在使用石基酒店信息管理系统作为工作语 言，由于酒店业是人才流动非常高的行业，如果一个酒店不使用石基酒店信息系统，这些优秀的人才即使 加入该酒店其工作效率肯定要大打折扣。这就是标准化给行业带来的价值。而公司投资的零售业信息管理 系统行业品牌</w:t>
      </w:r>
      <w:r>
        <w:rPr>
          <w:rFonts w:ascii="Times New Roman" w:eastAsia="Times New Roman" w:hAnsi="Times New Roman" w:cs="Times New Roman"/>
          <w:color w:val="000000"/>
          <w:spacing w:val="0"/>
          <w:w w:val="100"/>
          <w:position w:val="0"/>
        </w:rPr>
        <w:t>“</w:t>
      </w:r>
      <w:r>
        <w:rPr>
          <w:color w:val="000000"/>
          <w:spacing w:val="0"/>
          <w:w w:val="100"/>
          <w:position w:val="0"/>
        </w:rPr>
        <w:t>富基''、</w:t>
      </w:r>
      <w:r>
        <w:rPr>
          <w:rFonts w:ascii="Times New Roman" w:eastAsia="Times New Roman" w:hAnsi="Times New Roman" w:cs="Times New Roman"/>
          <w:color w:val="000000"/>
          <w:spacing w:val="0"/>
          <w:w w:val="100"/>
          <w:position w:val="0"/>
        </w:rPr>
        <w:t>“</w:t>
      </w:r>
      <w:r>
        <w:rPr>
          <w:color w:val="000000"/>
          <w:spacing w:val="0"/>
          <w:w w:val="100"/>
          <w:position w:val="0"/>
        </w:rPr>
        <w:t>长益''、</w:t>
      </w:r>
      <w:r>
        <w:rPr>
          <w:rFonts w:ascii="Times New Roman" w:eastAsia="Times New Roman" w:hAnsi="Times New Roman" w:cs="Times New Roman"/>
          <w:color w:val="000000"/>
          <w:spacing w:val="0"/>
          <w:w w:val="100"/>
          <w:position w:val="0"/>
        </w:rPr>
        <w:t>“</w:t>
      </w:r>
      <w:r>
        <w:rPr>
          <w:color w:val="000000"/>
          <w:spacing w:val="0"/>
          <w:w w:val="100"/>
          <w:position w:val="0"/>
        </w:rPr>
        <w:t>科传''、</w:t>
      </w:r>
      <w:r>
        <w:rPr>
          <w:rFonts w:ascii="Times New Roman" w:eastAsia="Times New Roman" w:hAnsi="Times New Roman" w:cs="Times New Roman"/>
          <w:color w:val="000000"/>
          <w:spacing w:val="0"/>
          <w:w w:val="100"/>
          <w:position w:val="0"/>
        </w:rPr>
        <w:t>“</w:t>
      </w:r>
      <w:r>
        <w:rPr>
          <w:color w:val="000000"/>
          <w:spacing w:val="0"/>
          <w:w w:val="100"/>
          <w:position w:val="0"/>
        </w:rPr>
        <w:t>海信</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思迅</w:t>
      </w:r>
      <w:r>
        <w:rPr>
          <w:color w:val="000000"/>
          <w:spacing w:val="0"/>
          <w:w w:val="100"/>
          <w:position w:val="0"/>
        </w:rPr>
        <w:t>''</w:t>
      </w:r>
      <w:r>
        <w:rPr>
          <w:color w:val="000000"/>
          <w:spacing w:val="0"/>
          <w:w w:val="100"/>
          <w:position w:val="0"/>
        </w:rPr>
        <w:t>亦是这一行业最优秀的品牌代表。</w:t>
      </w:r>
    </w:p>
    <w:p>
      <w:pPr>
        <w:pStyle w:val="Style30"/>
        <w:keepNext/>
        <w:keepLines/>
        <w:widowControl w:val="0"/>
        <w:shd w:val="clear" w:color="auto" w:fill="auto"/>
        <w:tabs>
          <w:tab w:pos="765" w:val="left"/>
        </w:tabs>
        <w:bidi w:val="0"/>
        <w:spacing w:before="0" w:after="0" w:line="326" w:lineRule="auto"/>
        <w:ind w:left="0" w:right="0" w:firstLine="44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5</w:t>
      </w:r>
      <w:bookmarkEnd w:id="118"/>
      <w:r>
        <w:rPr>
          <w:color w:val="000000"/>
          <w:spacing w:val="0"/>
          <w:w w:val="100"/>
          <w:position w:val="0"/>
        </w:rPr>
        <w:t>、</w:t>
        <w:tab/>
        <w:t>人才优势</w:t>
      </w:r>
      <w:bookmarkEnd w:id="116"/>
      <w:bookmarkEnd w:id="117"/>
      <w:bookmarkEnd w:id="119"/>
    </w:p>
    <w:p>
      <w:pPr>
        <w:pStyle w:val="Style33"/>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公司已建立起一支技术精湛、经验丰富、结构合理、团结合作的国际化管理团队。他们或具有多年国 际酒店管理的经验，或具有十数年的酒店信息管理系统开发设计经验，对国内外酒店信息管理系统行业的 技术及业务发展历程、未来趋势具有深刻理解，本公司的产品开发、市场销售业务骨干大多具有多年国际 酒店从业经验，既精通信息技术，同时又理解酒店及消费者需求；工程实施、技术服务人员也大都具有多 年从业经验，并经公司严格的内部培训。公司通过收购快速实现了规模化零售业信息管理系统行业的相对 控制，这些从事零售业信息系统业务的子公司为行业最优秀的公司，代表了行业最优秀的管理和运营团队。 因此，专业的国际化管理团队和专业、敬业的优秀员工队伍是本公司的核心竞争优势之一。</w:t>
      </w:r>
    </w:p>
    <w:p>
      <w:pPr>
        <w:pStyle w:val="Style12"/>
        <w:keepNext/>
        <w:keepLines/>
        <w:widowControl w:val="0"/>
        <w:shd w:val="clear" w:color="auto" w:fill="auto"/>
        <w:bidi w:val="0"/>
        <w:spacing w:before="0" w:line="240" w:lineRule="auto"/>
        <w:ind w:left="0" w:right="0" w:firstLine="0"/>
        <w:jc w:val="center"/>
      </w:pPr>
      <w:bookmarkStart w:id="120" w:name="bookmark120"/>
      <w:bookmarkStart w:id="121" w:name="bookmark121"/>
      <w:bookmarkStart w:id="122" w:name="bookmark122"/>
      <w:bookmarkStart w:id="123" w:name="bookmark123"/>
      <w:r>
        <w:rPr>
          <w:color w:val="000000"/>
          <w:spacing w:val="0"/>
          <w:w w:val="100"/>
          <w:position w:val="0"/>
        </w:rPr>
        <w:t>第四节经营情况讨论与分析</w:t>
      </w:r>
      <w:bookmarkEnd w:id="121"/>
      <w:bookmarkEnd w:id="122"/>
      <w:bookmarkEnd w:id="123"/>
      <w:bookmarkEnd w:id="120"/>
    </w:p>
    <w:p>
      <w:pPr>
        <w:pStyle w:val="Style22"/>
        <w:keepNext/>
        <w:keepLines/>
        <w:widowControl w:val="0"/>
        <w:shd w:val="clear" w:color="auto" w:fill="auto"/>
        <w:bidi w:val="0"/>
        <w:spacing w:before="0" w:after="28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sz w:val="24"/>
          <w:szCs w:val="24"/>
        </w:rPr>
        <w:t>一</w:t>
      </w:r>
      <w:bookmarkEnd w:id="126"/>
      <w:r>
        <w:rPr>
          <w:color w:val="000000"/>
          <w:spacing w:val="0"/>
          <w:w w:val="100"/>
          <w:position w:val="0"/>
          <w:sz w:val="24"/>
          <w:szCs w:val="24"/>
        </w:rPr>
        <w:t>、概述</w:t>
      </w:r>
      <w:bookmarkEnd w:id="124"/>
      <w:bookmarkEnd w:id="125"/>
      <w:bookmarkEnd w:id="127"/>
    </w:p>
    <w:p>
      <w:pPr>
        <w:pStyle w:val="Style33"/>
        <w:keepNext w:val="0"/>
        <w:keepLines w:val="0"/>
        <w:widowControl w:val="0"/>
        <w:shd w:val="clear" w:color="auto" w:fill="auto"/>
        <w:bidi w:val="0"/>
        <w:spacing w:before="0" w:line="31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年，尽管中国酒店、餐饮行业仍处于转型时期，公司坚持原有发展战略方向不变，采取了多项举 措，通过巩固和拓展信息系统业务的行业优势地位，在保证传统业务稳中有增的同时，加速公司从软件供 应商向面向整个大消费领域、以大数据驱动的应用服务平台运营商转型。截至本报告披露日，公司在新一 代云平台的酒店、餐饮信息系统研发和市场拓展方面取得了开拓性进展，经过多年的大规模投入，石基云 酒店信息系统和餐饮信息系统在</w:t>
      </w:r>
      <w:r>
        <w:rPr>
          <w:rFonts w:ascii="Times New Roman" w:eastAsia="Times New Roman" w:hAnsi="Times New Roman" w:cs="Times New Roman"/>
          <w:color w:val="000000"/>
          <w:spacing w:val="0"/>
          <w:w w:val="100"/>
          <w:position w:val="0"/>
        </w:rPr>
        <w:t>2016</w:t>
      </w:r>
      <w:r>
        <w:rPr>
          <w:color w:val="000000"/>
          <w:spacing w:val="0"/>
          <w:w w:val="100"/>
          <w:position w:val="0"/>
        </w:rPr>
        <w:t>年得到全球性酒店集团认可；公司继续加大对零售业信息系统业务的 投资，抢在新零售热潮来临之前迅速完成了在零售业的布局并果断地启动</w:t>
      </w:r>
      <w:r>
        <w:rPr>
          <w:rFonts w:ascii="Times New Roman" w:eastAsia="Times New Roman" w:hAnsi="Times New Roman" w:cs="Times New Roman"/>
          <w:color w:val="000000"/>
          <w:spacing w:val="0"/>
          <w:w w:val="100"/>
          <w:position w:val="0"/>
        </w:rPr>
        <w:t>Efut</w:t>
      </w:r>
      <w:r>
        <w:rPr>
          <w:color w:val="000000"/>
          <w:spacing w:val="0"/>
          <w:w w:val="100"/>
          <w:position w:val="0"/>
        </w:rPr>
        <w:t>公司的私有化，开启石基零 售业信息系统整合之路；通过全资收购欧洲领先的云</w:t>
      </w:r>
      <w:r>
        <w:rPr>
          <w:rFonts w:ascii="Times New Roman" w:eastAsia="Times New Roman" w:hAnsi="Times New Roman" w:cs="Times New Roman"/>
          <w:color w:val="000000"/>
          <w:spacing w:val="0"/>
          <w:w w:val="100"/>
          <w:position w:val="0"/>
        </w:rPr>
        <w:t>PMS/CRS</w:t>
      </w:r>
      <w:r>
        <w:rPr>
          <w:color w:val="000000"/>
          <w:spacing w:val="0"/>
          <w:w w:val="100"/>
          <w:position w:val="0"/>
        </w:rPr>
        <w:t>提供商德国</w:t>
      </w:r>
      <w:r>
        <w:rPr>
          <w:rFonts w:ascii="Times New Roman" w:eastAsia="Times New Roman" w:hAnsi="Times New Roman" w:cs="Times New Roman"/>
          <w:color w:val="000000"/>
          <w:spacing w:val="0"/>
          <w:w w:val="100"/>
          <w:position w:val="0"/>
        </w:rPr>
        <w:t>Hetras</w:t>
      </w:r>
      <w:r>
        <w:rPr>
          <w:color w:val="000000"/>
          <w:spacing w:val="0"/>
          <w:w w:val="100"/>
          <w:position w:val="0"/>
        </w:rPr>
        <w:t>公司，投资控股酒店大数 据平台公司</w:t>
      </w:r>
      <w:r>
        <w:rPr>
          <w:rFonts w:ascii="Times New Roman" w:eastAsia="Times New Roman" w:hAnsi="Times New Roman" w:cs="Times New Roman"/>
          <w:color w:val="000000"/>
          <w:spacing w:val="0"/>
          <w:w w:val="100"/>
          <w:position w:val="0"/>
        </w:rPr>
        <w:t>SnapShot</w:t>
      </w:r>
      <w:r>
        <w:rPr>
          <w:color w:val="000000"/>
          <w:spacing w:val="0"/>
          <w:w w:val="100"/>
          <w:position w:val="0"/>
        </w:rPr>
        <w:t>,</w:t>
      </w:r>
      <w:r>
        <w:rPr>
          <w:color w:val="000000"/>
          <w:spacing w:val="0"/>
          <w:w w:val="100"/>
          <w:position w:val="0"/>
        </w:rPr>
        <w:t>以及在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月控股全球领先的酒店声誉管理公司</w:t>
      </w:r>
      <w:r>
        <w:rPr>
          <w:rFonts w:ascii="Times New Roman" w:eastAsia="Times New Roman" w:hAnsi="Times New Roman" w:cs="Times New Roman"/>
          <w:color w:val="000000"/>
          <w:spacing w:val="0"/>
          <w:w w:val="100"/>
          <w:position w:val="0"/>
        </w:rPr>
        <w:t>RR</w:t>
      </w:r>
      <w:r>
        <w:rPr>
          <w:color w:val="000000"/>
          <w:spacing w:val="0"/>
          <w:w w:val="100"/>
          <w:position w:val="0"/>
        </w:rPr>
        <w:t>公司，将完善公司云和数据 生态，加速公司通过数据服务实现平台战略；鉴于石基的平台业务已开始推向市场，同时公司的国际化进 程已经迅速展开，公司迫切需要新的品牌形象，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月，公司发布了新的品牌标识并上线了全新版的 公司网站，新品牌通过动态图形化的</w:t>
      </w:r>
      <w:r>
        <w:rPr>
          <w:rFonts w:ascii="Times New Roman" w:eastAsia="Times New Roman" w:hAnsi="Times New Roman" w:cs="Times New Roman"/>
          <w:color w:val="000000"/>
          <w:spacing w:val="0"/>
          <w:w w:val="100"/>
          <w:position w:val="0"/>
        </w:rPr>
        <w:t>7</w:t>
      </w:r>
      <w:r>
        <w:rPr>
          <w:color w:val="000000"/>
          <w:spacing w:val="0"/>
          <w:w w:val="100"/>
          <w:position w:val="0"/>
        </w:rPr>
        <w:t>个小球，继承了原品牌标识中</w:t>
      </w:r>
      <w:r>
        <w:rPr>
          <w:rFonts w:ascii="Times New Roman" w:eastAsia="Times New Roman" w:hAnsi="Times New Roman" w:cs="Times New Roman"/>
          <w:color w:val="000000"/>
          <w:spacing w:val="0"/>
          <w:w w:val="100"/>
          <w:position w:val="0"/>
        </w:rPr>
        <w:t>3</w:t>
      </w:r>
      <w:r>
        <w:rPr>
          <w:color w:val="000000"/>
          <w:spacing w:val="0"/>
          <w:w w:val="100"/>
          <w:position w:val="0"/>
        </w:rPr>
        <w:t>个小球的设计，表明石基的核心经营 理念没有改变，但同时又增加了数据是石基的核心资产的寓意，而</w:t>
      </w:r>
      <w:r>
        <w:rPr>
          <w:rFonts w:ascii="Times New Roman" w:eastAsia="Times New Roman" w:hAnsi="Times New Roman" w:cs="Times New Roman"/>
          <w:color w:val="000000"/>
          <w:spacing w:val="0"/>
          <w:w w:val="100"/>
          <w:position w:val="0"/>
        </w:rPr>
        <w:t>7</w:t>
      </w:r>
      <w:r>
        <w:rPr>
          <w:color w:val="000000"/>
          <w:spacing w:val="0"/>
          <w:w w:val="100"/>
          <w:position w:val="0"/>
        </w:rPr>
        <w:t>个小球寓意数据围绕石基流动，表明 石基将不再局限于原来的网络、软件和技术三项传统服务业务。</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266,260.81</w:t>
      </w:r>
      <w:r>
        <w:rPr>
          <w:color w:val="000000"/>
          <w:spacing w:val="0"/>
          <w:w w:val="100"/>
          <w:position w:val="0"/>
        </w:rPr>
        <w:t>万元，比去年同期增长</w:t>
      </w:r>
      <w:r>
        <w:rPr>
          <w:rFonts w:ascii="Times New Roman" w:eastAsia="Times New Roman" w:hAnsi="Times New Roman" w:cs="Times New Roman"/>
          <w:color w:val="000000"/>
          <w:spacing w:val="0"/>
          <w:w w:val="100"/>
          <w:position w:val="0"/>
        </w:rPr>
        <w:t>34.02%</w:t>
      </w:r>
      <w:r>
        <w:rPr>
          <w:color w:val="000000"/>
          <w:spacing w:val="0"/>
          <w:w w:val="100"/>
          <w:position w:val="0"/>
        </w:rPr>
        <w:t>；实现利润总额</w:t>
      </w:r>
      <w:r>
        <w:rPr>
          <w:rFonts w:ascii="Times New Roman" w:eastAsia="Times New Roman" w:hAnsi="Times New Roman" w:cs="Times New Roman"/>
          <w:color w:val="000000"/>
          <w:spacing w:val="0"/>
          <w:w w:val="100"/>
          <w:position w:val="0"/>
        </w:rPr>
        <w:t>47,760.43</w:t>
      </w:r>
      <w:r>
        <w:rPr>
          <w:color w:val="000000"/>
          <w:spacing w:val="0"/>
          <w:w w:val="100"/>
          <w:position w:val="0"/>
        </w:rPr>
        <w:t>万元, 比去年同期增长</w:t>
      </w:r>
      <w:r>
        <w:rPr>
          <w:rFonts w:ascii="Times New Roman" w:eastAsia="Times New Roman" w:hAnsi="Times New Roman" w:cs="Times New Roman"/>
          <w:color w:val="000000"/>
          <w:spacing w:val="0"/>
          <w:w w:val="100"/>
          <w:position w:val="0"/>
        </w:rPr>
        <w:t>17.98%</w:t>
      </w:r>
      <w:r>
        <w:rPr>
          <w:color w:val="000000"/>
          <w:spacing w:val="0"/>
          <w:w w:val="100"/>
          <w:position w:val="0"/>
        </w:rPr>
        <w:t>；实现归属于上市公司股东净利润</w:t>
      </w:r>
      <w:r>
        <w:rPr>
          <w:rFonts w:ascii="Times New Roman" w:eastAsia="Times New Roman" w:hAnsi="Times New Roman" w:cs="Times New Roman"/>
          <w:color w:val="000000"/>
          <w:spacing w:val="0"/>
          <w:w w:val="100"/>
          <w:position w:val="0"/>
        </w:rPr>
        <w:t>38,879.03</w:t>
      </w:r>
      <w:r>
        <w:rPr>
          <w:color w:val="000000"/>
          <w:spacing w:val="0"/>
          <w:w w:val="100"/>
          <w:position w:val="0"/>
        </w:rPr>
        <w:t>万元，比去年同期增长</w:t>
      </w:r>
      <w:r>
        <w:rPr>
          <w:rFonts w:ascii="Times New Roman" w:eastAsia="Times New Roman" w:hAnsi="Times New Roman" w:cs="Times New Roman"/>
          <w:color w:val="000000"/>
          <w:spacing w:val="0"/>
          <w:w w:val="100"/>
          <w:position w:val="0"/>
        </w:rPr>
        <w:t>7.7%</w:t>
      </w:r>
      <w:r>
        <w:rPr>
          <w:color w:val="000000"/>
          <w:spacing w:val="0"/>
          <w:w w:val="100"/>
          <w:position w:val="0"/>
        </w:rPr>
        <w:t>。</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报告期内，公司各项主要业务经营情况如下：</w:t>
      </w:r>
    </w:p>
    <w:p>
      <w:pPr>
        <w:pStyle w:val="Style30"/>
        <w:keepNext/>
        <w:keepLines/>
        <w:widowControl w:val="0"/>
        <w:shd w:val="clear" w:color="auto" w:fill="auto"/>
        <w:bidi w:val="0"/>
        <w:spacing w:before="0" w:after="0" w:line="326" w:lineRule="auto"/>
        <w:ind w:left="0" w:right="0" w:firstLine="440"/>
        <w:jc w:val="both"/>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1</w:t>
      </w:r>
      <w:bookmarkEnd w:id="130"/>
      <w:r>
        <w:rPr>
          <w:color w:val="000000"/>
          <w:spacing w:val="0"/>
          <w:w w:val="100"/>
          <w:position w:val="0"/>
        </w:rPr>
        <w:t>、酒店信息系统业务</w:t>
      </w:r>
      <w:bookmarkEnd w:id="128"/>
      <w:bookmarkEnd w:id="129"/>
      <w:bookmarkEnd w:id="131"/>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报告期内，公司主要由母公司、全资子公司北京石基、上海石基、北海石基开展完全国际化经营与管 理的高星级酒店的信息系统业务，全资子公司杭州西软、广州万迅和航信华仪开展本地中高档星级酒店信 息系统业务，控股子公司北京石基昆仑软件有限公司则专注于酒店会员管理系统、客户关系管理系统与中 央预订系统</w:t>
      </w:r>
      <w:r>
        <w:rPr>
          <w:color w:val="000000"/>
          <w:spacing w:val="0"/>
          <w:w w:val="100"/>
          <w:position w:val="0"/>
        </w:rPr>
        <w:t>（</w:t>
      </w:r>
      <w:r>
        <w:rPr>
          <w:rFonts w:ascii="Times New Roman" w:eastAsia="Times New Roman" w:hAnsi="Times New Roman" w:cs="Times New Roman"/>
          <w:color w:val="000000"/>
          <w:spacing w:val="0"/>
          <w:w w:val="100"/>
          <w:position w:val="0"/>
        </w:rPr>
        <w:t>CRS</w:t>
      </w:r>
      <w:r>
        <w:rPr>
          <w:color w:val="000000"/>
          <w:spacing w:val="0"/>
          <w:w w:val="100"/>
          <w:position w:val="0"/>
        </w:rPr>
        <w:t>）</w:t>
      </w:r>
      <w:r>
        <w:rPr>
          <w:color w:val="000000"/>
          <w:spacing w:val="0"/>
          <w:w w:val="100"/>
          <w:position w:val="0"/>
        </w:rPr>
        <w:t>业务，德国</w:t>
      </w:r>
      <w:r>
        <w:rPr>
          <w:rFonts w:ascii="Times New Roman" w:eastAsia="Times New Roman" w:hAnsi="Times New Roman" w:cs="Times New Roman"/>
          <w:color w:val="000000"/>
          <w:spacing w:val="0"/>
          <w:w w:val="100"/>
          <w:position w:val="0"/>
        </w:rPr>
        <w:t>Hetras</w:t>
      </w:r>
      <w:r>
        <w:rPr>
          <w:color w:val="000000"/>
          <w:spacing w:val="0"/>
          <w:w w:val="100"/>
          <w:position w:val="0"/>
        </w:rPr>
        <w:t>公司从事云平台的</w:t>
      </w:r>
      <w:r>
        <w:rPr>
          <w:rFonts w:ascii="Times New Roman" w:eastAsia="Times New Roman" w:hAnsi="Times New Roman" w:cs="Times New Roman"/>
          <w:color w:val="000000"/>
          <w:spacing w:val="0"/>
          <w:w w:val="100"/>
          <w:position w:val="0"/>
        </w:rPr>
        <w:t>PMS/CRS</w:t>
      </w:r>
      <w:r>
        <w:rPr>
          <w:color w:val="000000"/>
          <w:spacing w:val="0"/>
          <w:w w:val="100"/>
          <w:position w:val="0"/>
        </w:rPr>
        <w:t>业务，</w:t>
      </w:r>
      <w:r>
        <w:rPr>
          <w:rFonts w:ascii="Times New Roman" w:eastAsia="Times New Roman" w:hAnsi="Times New Roman" w:cs="Times New Roman"/>
          <w:color w:val="000000"/>
          <w:spacing w:val="0"/>
          <w:w w:val="100"/>
          <w:position w:val="0"/>
        </w:rPr>
        <w:t>Snapshot</w:t>
      </w:r>
      <w:r>
        <w:rPr>
          <w:color w:val="000000"/>
          <w:spacing w:val="0"/>
          <w:w w:val="100"/>
          <w:position w:val="0"/>
        </w:rPr>
        <w:t>从事酒店大数据平台业务, 浩华从事酒店管理顾问与咨询业务。</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报告期内，完成新建国际高星级酒店信息系统项目</w:t>
      </w:r>
      <w:r>
        <w:rPr>
          <w:rFonts w:ascii="Times New Roman" w:eastAsia="Times New Roman" w:hAnsi="Times New Roman" w:cs="Times New Roman"/>
          <w:color w:val="000000"/>
          <w:spacing w:val="0"/>
          <w:w w:val="100"/>
          <w:position w:val="0"/>
        </w:rPr>
        <w:t>164</w:t>
      </w:r>
      <w:r>
        <w:rPr>
          <w:color w:val="000000"/>
          <w:spacing w:val="0"/>
          <w:w w:val="100"/>
          <w:position w:val="0"/>
        </w:rPr>
        <w:t>个，新签技术支持与服务用户</w:t>
      </w:r>
      <w:r>
        <w:rPr>
          <w:rFonts w:ascii="Times New Roman" w:eastAsia="Times New Roman" w:hAnsi="Times New Roman" w:cs="Times New Roman"/>
          <w:color w:val="000000"/>
          <w:spacing w:val="0"/>
          <w:w w:val="100"/>
          <w:position w:val="0"/>
        </w:rPr>
        <w:t>143</w:t>
      </w:r>
      <w:r>
        <w:rPr>
          <w:color w:val="000000"/>
          <w:spacing w:val="0"/>
          <w:w w:val="100"/>
          <w:position w:val="0"/>
        </w:rPr>
        <w:t>个，签订技术 支持与服务合同的用户数达到</w:t>
      </w:r>
      <w:r>
        <w:rPr>
          <w:rFonts w:ascii="Times New Roman" w:eastAsia="Times New Roman" w:hAnsi="Times New Roman" w:cs="Times New Roman"/>
          <w:color w:val="000000"/>
          <w:spacing w:val="0"/>
          <w:w w:val="100"/>
          <w:position w:val="0"/>
        </w:rPr>
        <w:t>1471</w:t>
      </w:r>
      <w:r>
        <w:rPr>
          <w:color w:val="000000"/>
          <w:spacing w:val="0"/>
          <w:w w:val="100"/>
          <w:position w:val="0"/>
        </w:rPr>
        <w:t>家。</w:t>
      </w:r>
    </w:p>
    <w:p>
      <w:pPr>
        <w:pStyle w:val="Style33"/>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报告期内，全资子公司杭州西软新增酒店客户</w:t>
      </w:r>
      <w:r>
        <w:rPr>
          <w:rFonts w:ascii="Times New Roman" w:eastAsia="Times New Roman" w:hAnsi="Times New Roman" w:cs="Times New Roman"/>
          <w:color w:val="000000"/>
          <w:spacing w:val="0"/>
          <w:w w:val="100"/>
          <w:position w:val="0"/>
        </w:rPr>
        <w:t>528</w:t>
      </w:r>
      <w:r>
        <w:rPr>
          <w:color w:val="000000"/>
          <w:spacing w:val="0"/>
          <w:w w:val="100"/>
          <w:position w:val="0"/>
        </w:rPr>
        <w:t>家，报告期末合计用户数量达到</w:t>
      </w:r>
      <w:r>
        <w:rPr>
          <w:rFonts w:ascii="Times New Roman" w:eastAsia="Times New Roman" w:hAnsi="Times New Roman" w:cs="Times New Roman"/>
          <w:color w:val="000000"/>
          <w:spacing w:val="0"/>
          <w:w w:val="100"/>
          <w:position w:val="0"/>
        </w:rPr>
        <w:t>6270</w:t>
      </w:r>
      <w:r>
        <w:rPr>
          <w:color w:val="000000"/>
          <w:spacing w:val="0"/>
          <w:w w:val="100"/>
          <w:position w:val="0"/>
        </w:rPr>
        <w:t>家，继续保持 市场领先地位；云平台架构的云</w:t>
      </w:r>
      <w:r>
        <w:rPr>
          <w:rFonts w:ascii="Times New Roman" w:eastAsia="Times New Roman" w:hAnsi="Times New Roman" w:cs="Times New Roman"/>
          <w:color w:val="000000"/>
          <w:spacing w:val="0"/>
          <w:w w:val="100"/>
          <w:position w:val="0"/>
        </w:rPr>
        <w:t>PMS</w:t>
      </w:r>
      <w:r>
        <w:rPr>
          <w:color w:val="000000"/>
          <w:spacing w:val="0"/>
          <w:w w:val="100"/>
          <w:position w:val="0"/>
        </w:rPr>
        <w:t>等系列产品客户、移动产品销售显著增加，</w:t>
      </w:r>
      <w:r>
        <w:rPr>
          <w:rFonts w:ascii="Times New Roman" w:eastAsia="Times New Roman" w:hAnsi="Times New Roman" w:cs="Times New Roman"/>
          <w:color w:val="000000"/>
          <w:spacing w:val="0"/>
          <w:w w:val="100"/>
          <w:position w:val="0"/>
        </w:rPr>
        <w:t>2016</w:t>
      </w:r>
      <w:r>
        <w:rPr>
          <w:color w:val="000000"/>
          <w:spacing w:val="0"/>
          <w:w w:val="100"/>
          <w:position w:val="0"/>
        </w:rPr>
        <w:t>年完成</w:t>
      </w:r>
      <w:r>
        <w:rPr>
          <w:rFonts w:ascii="Times New Roman" w:eastAsia="Times New Roman" w:hAnsi="Times New Roman" w:cs="Times New Roman"/>
          <w:color w:val="000000"/>
          <w:spacing w:val="0"/>
          <w:w w:val="100"/>
          <w:position w:val="0"/>
        </w:rPr>
        <w:t>20</w:t>
      </w:r>
      <w:r>
        <w:rPr>
          <w:color w:val="000000"/>
          <w:spacing w:val="0"/>
          <w:w w:val="100"/>
          <w:position w:val="0"/>
        </w:rPr>
        <w:t>多个集团</w:t>
      </w:r>
      <w:r>
        <w:rPr>
          <w:rFonts w:ascii="Times New Roman" w:eastAsia="Times New Roman" w:hAnsi="Times New Roman" w:cs="Times New Roman"/>
          <w:color w:val="000000"/>
          <w:spacing w:val="0"/>
          <w:w w:val="100"/>
          <w:position w:val="0"/>
        </w:rPr>
        <w:t xml:space="preserve">144 </w:t>
      </w:r>
      <w:r>
        <w:rPr>
          <w:color w:val="000000"/>
          <w:spacing w:val="0"/>
          <w:w w:val="100"/>
          <w:position w:val="0"/>
        </w:rPr>
        <w:t>个</w:t>
      </w:r>
      <w:r>
        <w:rPr>
          <w:rFonts w:ascii="Times New Roman" w:eastAsia="Times New Roman" w:hAnsi="Times New Roman" w:cs="Times New Roman"/>
          <w:color w:val="000000"/>
          <w:spacing w:val="0"/>
          <w:w w:val="100"/>
          <w:position w:val="0"/>
        </w:rPr>
        <w:t>XMS</w:t>
      </w:r>
      <w:r>
        <w:rPr>
          <w:color w:val="000000"/>
          <w:spacing w:val="0"/>
          <w:w w:val="100"/>
          <w:position w:val="0"/>
        </w:rPr>
        <w:t>项目，产品功能丰富性和完善度持续改进，效率和稳定性不断优化。</w:t>
      </w:r>
    </w:p>
    <w:p>
      <w:pPr>
        <w:pStyle w:val="Style33"/>
        <w:keepNext w:val="0"/>
        <w:keepLines w:val="0"/>
        <w:widowControl w:val="0"/>
        <w:shd w:val="clear" w:color="auto" w:fill="auto"/>
        <w:bidi w:val="0"/>
        <w:spacing w:before="0" w:line="310" w:lineRule="exact"/>
        <w:ind w:left="0" w:right="0" w:firstLine="440"/>
        <w:jc w:val="both"/>
      </w:pPr>
      <w:r>
        <w:rPr>
          <w:color w:val="000000"/>
          <w:spacing w:val="0"/>
          <w:w w:val="100"/>
          <w:position w:val="0"/>
        </w:rPr>
        <w:t>报告期内，全资子公司广州万迅新增酒店客户</w:t>
      </w:r>
      <w:r>
        <w:rPr>
          <w:rFonts w:ascii="Times New Roman" w:eastAsia="Times New Roman" w:hAnsi="Times New Roman" w:cs="Times New Roman"/>
          <w:color w:val="000000"/>
          <w:spacing w:val="0"/>
          <w:w w:val="100"/>
          <w:position w:val="0"/>
        </w:rPr>
        <w:t>221</w:t>
      </w:r>
      <w:r>
        <w:rPr>
          <w:color w:val="000000"/>
          <w:spacing w:val="0"/>
          <w:w w:val="100"/>
          <w:position w:val="0"/>
        </w:rPr>
        <w:t>家，报告期末酒店客户总数为</w:t>
      </w:r>
      <w:r>
        <w:rPr>
          <w:rFonts w:ascii="Times New Roman" w:eastAsia="Times New Roman" w:hAnsi="Times New Roman" w:cs="Times New Roman"/>
          <w:color w:val="000000"/>
          <w:spacing w:val="0"/>
          <w:w w:val="100"/>
          <w:position w:val="0"/>
        </w:rPr>
        <w:t>3653</w:t>
      </w:r>
      <w:r>
        <w:rPr>
          <w:color w:val="000000"/>
          <w:spacing w:val="0"/>
          <w:w w:val="100"/>
          <w:position w:val="0"/>
        </w:rPr>
        <w:t>家；技术开发重 点已全面往云技术及移动技术方向发展，基于云技术的</w:t>
      </w:r>
      <w:r>
        <w:rPr>
          <w:rFonts w:ascii="Times New Roman" w:eastAsia="Times New Roman" w:hAnsi="Times New Roman" w:cs="Times New Roman"/>
          <w:color w:val="000000"/>
          <w:spacing w:val="0"/>
          <w:w w:val="100"/>
          <w:position w:val="0"/>
        </w:rPr>
        <w:t>iCRM</w:t>
      </w:r>
      <w:r>
        <w:rPr>
          <w:color w:val="000000"/>
          <w:spacing w:val="0"/>
          <w:w w:val="100"/>
          <w:position w:val="0"/>
        </w:rPr>
        <w:t>及</w:t>
      </w:r>
      <w:r>
        <w:rPr>
          <w:rFonts w:ascii="Times New Roman" w:eastAsia="Times New Roman" w:hAnsi="Times New Roman" w:cs="Times New Roman"/>
          <w:color w:val="000000"/>
          <w:spacing w:val="0"/>
          <w:w w:val="100"/>
          <w:position w:val="0"/>
        </w:rPr>
        <w:t>iPMS</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年均己完成开发并已推出市 场。</w:t>
      </w:r>
    </w:p>
    <w:p>
      <w:pPr>
        <w:pStyle w:val="Style33"/>
        <w:keepNext w:val="0"/>
        <w:keepLines w:val="0"/>
        <w:widowControl w:val="0"/>
        <w:shd w:val="clear" w:color="auto" w:fill="auto"/>
        <w:bidi w:val="0"/>
        <w:spacing w:before="0" w:line="315"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日，公司完成收购航信华仪</w:t>
      </w:r>
      <w:r>
        <w:rPr>
          <w:rFonts w:ascii="Times New Roman" w:eastAsia="Times New Roman" w:hAnsi="Times New Roman" w:cs="Times New Roman"/>
          <w:color w:val="000000"/>
          <w:spacing w:val="0"/>
          <w:w w:val="100"/>
          <w:position w:val="0"/>
        </w:rPr>
        <w:t>60%</w:t>
      </w:r>
      <w:r>
        <w:rPr>
          <w:color w:val="000000"/>
          <w:spacing w:val="0"/>
          <w:w w:val="100"/>
          <w:position w:val="0"/>
        </w:rPr>
        <w:t>股权的工商变更登记手续，</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日完成收购航信 华仪</w:t>
      </w:r>
      <w:r>
        <w:rPr>
          <w:rFonts w:ascii="Times New Roman" w:eastAsia="Times New Roman" w:hAnsi="Times New Roman" w:cs="Times New Roman"/>
          <w:color w:val="000000"/>
          <w:spacing w:val="0"/>
          <w:w w:val="100"/>
          <w:position w:val="0"/>
        </w:rPr>
        <w:t>100%</w:t>
      </w:r>
      <w:r>
        <w:rPr>
          <w:color w:val="000000"/>
          <w:spacing w:val="0"/>
          <w:w w:val="100"/>
          <w:position w:val="0"/>
        </w:rPr>
        <w:t>股权的工商变更登记手续。报告期内，航信华仪新增酒店用户</w:t>
      </w:r>
      <w:r>
        <w:rPr>
          <w:rFonts w:ascii="Times New Roman" w:eastAsia="Times New Roman" w:hAnsi="Times New Roman" w:cs="Times New Roman"/>
          <w:color w:val="000000"/>
          <w:spacing w:val="0"/>
          <w:w w:val="100"/>
          <w:position w:val="0"/>
        </w:rPr>
        <w:t>32</w:t>
      </w:r>
      <w:r>
        <w:rPr>
          <w:color w:val="000000"/>
          <w:spacing w:val="0"/>
          <w:w w:val="100"/>
          <w:position w:val="0"/>
        </w:rPr>
        <w:t>家，报告期末在维酒店用户总数 达到</w:t>
      </w:r>
      <w:r>
        <w:rPr>
          <w:rFonts w:ascii="Times New Roman" w:eastAsia="Times New Roman" w:hAnsi="Times New Roman" w:cs="Times New Roman"/>
          <w:color w:val="000000"/>
          <w:spacing w:val="0"/>
          <w:w w:val="100"/>
          <w:position w:val="0"/>
        </w:rPr>
        <w:t>709</w:t>
      </w:r>
      <w:r>
        <w:rPr>
          <w:color w:val="000000"/>
          <w:spacing w:val="0"/>
          <w:w w:val="100"/>
          <w:position w:val="0"/>
        </w:rPr>
        <w:t>家；航信华仪在平稳过渡的同时，开始与杭州西软进行全面的整合，目前规划的整合包含业务层 面、技术层面和人员层面；技术研发方面完成了酒店</w:t>
      </w:r>
      <w:r>
        <w:rPr>
          <w:rFonts w:ascii="Times New Roman" w:eastAsia="Times New Roman" w:hAnsi="Times New Roman" w:cs="Times New Roman"/>
          <w:color w:val="000000"/>
          <w:spacing w:val="0"/>
          <w:w w:val="100"/>
          <w:position w:val="0"/>
        </w:rPr>
        <w:t>PMS</w:t>
      </w:r>
      <w:r>
        <w:rPr>
          <w:color w:val="000000"/>
          <w:spacing w:val="0"/>
          <w:w w:val="100"/>
          <w:position w:val="0"/>
        </w:rPr>
        <w:t>系统营改增价税分离，完成与杭州西软客房通、 连边微信、畅联</w:t>
      </w:r>
      <w:r>
        <w:rPr>
          <w:rFonts w:ascii="Times New Roman" w:eastAsia="Times New Roman" w:hAnsi="Times New Roman" w:cs="Times New Roman"/>
          <w:color w:val="000000"/>
          <w:spacing w:val="0"/>
          <w:w w:val="100"/>
          <w:position w:val="0"/>
        </w:rPr>
        <w:t>CCM</w:t>
      </w:r>
      <w:r>
        <w:rPr>
          <w:color w:val="000000"/>
          <w:spacing w:val="0"/>
          <w:w w:val="100"/>
          <w:position w:val="0"/>
        </w:rPr>
        <w:t>等对接工作，实现了增加</w:t>
      </w:r>
      <w:r>
        <w:rPr>
          <w:rFonts w:ascii="Times New Roman" w:eastAsia="Times New Roman" w:hAnsi="Times New Roman" w:cs="Times New Roman"/>
          <w:color w:val="000000"/>
          <w:spacing w:val="0"/>
          <w:w w:val="100"/>
          <w:position w:val="0"/>
        </w:rPr>
        <w:t>PMS</w:t>
      </w:r>
      <w:r>
        <w:rPr>
          <w:color w:val="000000"/>
          <w:spacing w:val="0"/>
          <w:w w:val="100"/>
          <w:position w:val="0"/>
        </w:rPr>
        <w:t>石基系周边产品的规划，完成与支付宝扫码付、微信扫 码付等对接工作。</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报告期内，石基昆仑新增酒店用户</w:t>
      </w:r>
      <w:r>
        <w:rPr>
          <w:rFonts w:ascii="Times New Roman" w:eastAsia="Times New Roman" w:hAnsi="Times New Roman" w:cs="Times New Roman"/>
          <w:color w:val="000000"/>
          <w:spacing w:val="0"/>
          <w:w w:val="100"/>
          <w:position w:val="0"/>
        </w:rPr>
        <w:t>120</w:t>
      </w:r>
      <w:r>
        <w:rPr>
          <w:color w:val="000000"/>
          <w:spacing w:val="0"/>
          <w:w w:val="100"/>
          <w:position w:val="0"/>
        </w:rPr>
        <w:t>家，酒店用户总数达到</w:t>
      </w:r>
      <w:r>
        <w:rPr>
          <w:rFonts w:ascii="Times New Roman" w:eastAsia="Times New Roman" w:hAnsi="Times New Roman" w:cs="Times New Roman"/>
          <w:color w:val="000000"/>
          <w:spacing w:val="0"/>
          <w:w w:val="100"/>
          <w:position w:val="0"/>
        </w:rPr>
        <w:t>1051</w:t>
      </w:r>
      <w:r>
        <w:rPr>
          <w:color w:val="000000"/>
          <w:spacing w:val="0"/>
          <w:w w:val="100"/>
          <w:position w:val="0"/>
        </w:rPr>
        <w:t>家，其中包括海外高端酒店用户</w:t>
      </w:r>
      <w:r>
        <w:rPr>
          <w:rFonts w:ascii="Times New Roman" w:eastAsia="Times New Roman" w:hAnsi="Times New Roman" w:cs="Times New Roman"/>
          <w:color w:val="000000"/>
          <w:spacing w:val="0"/>
          <w:w w:val="100"/>
          <w:position w:val="0"/>
        </w:rPr>
        <w:t xml:space="preserve">30 </w:t>
      </w:r>
      <w:r>
        <w:rPr>
          <w:color w:val="000000"/>
          <w:spacing w:val="0"/>
          <w:w w:val="100"/>
          <w:position w:val="0"/>
        </w:rPr>
        <w:t>余家；石基昆仑核心业务</w:t>
      </w:r>
      <w:r>
        <w:rPr>
          <w:rFonts w:ascii="Times New Roman" w:eastAsia="Times New Roman" w:hAnsi="Times New Roman" w:cs="Times New Roman"/>
          <w:color w:val="000000"/>
          <w:spacing w:val="0"/>
          <w:w w:val="100"/>
          <w:position w:val="0"/>
        </w:rPr>
        <w:t>CRS</w:t>
      </w:r>
      <w:r>
        <w:rPr>
          <w:color w:val="000000"/>
          <w:spacing w:val="0"/>
          <w:w w:val="100"/>
          <w:position w:val="0"/>
        </w:rPr>
        <w:t>业绩良好，在国内四五星级连锁酒店集团市场占有率为</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33"/>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日，公司全资子公司石基（香港）下属子公司</w:t>
      </w:r>
      <w:r>
        <w:rPr>
          <w:rFonts w:ascii="Times New Roman" w:eastAsia="Times New Roman" w:hAnsi="Times New Roman" w:cs="Times New Roman"/>
          <w:color w:val="000000"/>
          <w:spacing w:val="0"/>
          <w:w w:val="100"/>
          <w:position w:val="0"/>
        </w:rPr>
        <w:t>AC Project</w:t>
      </w:r>
      <w:r>
        <w:rPr>
          <w:color w:val="000000"/>
          <w:spacing w:val="0"/>
          <w:w w:val="100"/>
          <w:position w:val="0"/>
        </w:rPr>
        <w:t>完成全资收购德国</w:t>
      </w:r>
      <w:r>
        <w:rPr>
          <w:rFonts w:ascii="Times New Roman" w:eastAsia="Times New Roman" w:hAnsi="Times New Roman" w:cs="Times New Roman"/>
          <w:color w:val="000000"/>
          <w:spacing w:val="0"/>
          <w:w w:val="100"/>
          <w:position w:val="0"/>
        </w:rPr>
        <w:t>Hetras</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Hetras </w:t>
      </w:r>
      <w:r>
        <w:rPr>
          <w:color w:val="000000"/>
          <w:spacing w:val="0"/>
          <w:w w:val="100"/>
          <w:position w:val="0"/>
        </w:rPr>
        <w:t>公司主要开发基于云的酒店信息管理系统以及客户面对面技术，使酒店改变了连接和服务客人的方式，酒 店能够利用一段完全移动的客人旅程产生更高的收入，减少运营支出。</w:t>
      </w:r>
      <w:r>
        <w:rPr>
          <w:rFonts w:ascii="Times New Roman" w:eastAsia="Times New Roman" w:hAnsi="Times New Roman" w:cs="Times New Roman"/>
          <w:color w:val="000000"/>
          <w:spacing w:val="0"/>
          <w:w w:val="100"/>
          <w:position w:val="0"/>
        </w:rPr>
        <w:t>Hetras</w:t>
      </w:r>
      <w:r>
        <w:rPr>
          <w:color w:val="000000"/>
          <w:spacing w:val="0"/>
          <w:w w:val="100"/>
          <w:position w:val="0"/>
        </w:rPr>
        <w:t>公司的自动化流程和数据分 析将提高服务水平，提供先进的营销策略。报告期内，</w:t>
      </w:r>
      <w:r>
        <w:rPr>
          <w:rFonts w:ascii="Times New Roman" w:eastAsia="Times New Roman" w:hAnsi="Times New Roman" w:cs="Times New Roman"/>
          <w:color w:val="000000"/>
          <w:spacing w:val="0"/>
          <w:w w:val="100"/>
          <w:position w:val="0"/>
        </w:rPr>
        <w:t>Hetras</w:t>
      </w:r>
      <w:r>
        <w:rPr>
          <w:color w:val="000000"/>
          <w:spacing w:val="0"/>
          <w:w w:val="100"/>
          <w:position w:val="0"/>
        </w:rPr>
        <w:t>在欧洲部署了约</w:t>
      </w:r>
      <w:r>
        <w:rPr>
          <w:rFonts w:ascii="Times New Roman" w:eastAsia="Times New Roman" w:hAnsi="Times New Roman" w:cs="Times New Roman"/>
          <w:color w:val="000000"/>
          <w:spacing w:val="0"/>
          <w:w w:val="100"/>
          <w:position w:val="0"/>
        </w:rPr>
        <w:t>101</w:t>
      </w:r>
      <w:r>
        <w:rPr>
          <w:color w:val="000000"/>
          <w:spacing w:val="0"/>
          <w:w w:val="100"/>
          <w:position w:val="0"/>
        </w:rPr>
        <w:t>个酒店，</w:t>
      </w:r>
      <w:r>
        <w:rPr>
          <w:rFonts w:ascii="Times New Roman" w:eastAsia="Times New Roman" w:hAnsi="Times New Roman" w:cs="Times New Roman"/>
          <w:color w:val="000000"/>
          <w:spacing w:val="0"/>
          <w:w w:val="100"/>
          <w:position w:val="0"/>
        </w:rPr>
        <w:t>10000</w:t>
      </w:r>
      <w:r>
        <w:rPr>
          <w:color w:val="000000"/>
          <w:spacing w:val="0"/>
          <w:w w:val="100"/>
          <w:position w:val="0"/>
        </w:rPr>
        <w:t>间房。</w:t>
      </w:r>
    </w:p>
    <w:p>
      <w:pPr>
        <w:pStyle w:val="Style33"/>
        <w:keepNext w:val="0"/>
        <w:keepLines w:val="0"/>
        <w:widowControl w:val="0"/>
        <w:shd w:val="clear" w:color="auto" w:fill="auto"/>
        <w:bidi w:val="0"/>
        <w:spacing w:before="0" w:line="313" w:lineRule="exact"/>
        <w:ind w:left="0" w:right="0" w:firstLine="440"/>
        <w:jc w:val="both"/>
      </w:pPr>
      <w:r>
        <w:rPr>
          <w:color w:val="000000"/>
          <w:spacing w:val="0"/>
          <w:w w:val="100"/>
          <w:position w:val="0"/>
        </w:rPr>
        <w:t>本报告期初，公司全资子公司石基（香港）通过多轮投资持有</w:t>
      </w:r>
      <w:r>
        <w:rPr>
          <w:rFonts w:ascii="Times New Roman" w:eastAsia="Times New Roman" w:hAnsi="Times New Roman" w:cs="Times New Roman"/>
          <w:color w:val="000000"/>
          <w:spacing w:val="0"/>
          <w:w w:val="100"/>
          <w:position w:val="0"/>
        </w:rPr>
        <w:t>Snapshot</w:t>
      </w:r>
      <w:r>
        <w:rPr>
          <w:color w:val="000000"/>
          <w:spacing w:val="0"/>
          <w:w w:val="100"/>
          <w:position w:val="0"/>
        </w:rPr>
        <w:t>公司</w:t>
      </w:r>
      <w:r>
        <w:rPr>
          <w:rFonts w:ascii="Times New Roman" w:eastAsia="Times New Roman" w:hAnsi="Times New Roman" w:cs="Times New Roman"/>
          <w:color w:val="000000"/>
          <w:spacing w:val="0"/>
          <w:w w:val="100"/>
          <w:position w:val="0"/>
        </w:rPr>
        <w:t>38.83%</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日，石基（香港）与</w:t>
      </w:r>
      <w:r>
        <w:rPr>
          <w:rFonts w:ascii="Times New Roman" w:eastAsia="Times New Roman" w:hAnsi="Times New Roman" w:cs="Times New Roman"/>
          <w:color w:val="000000"/>
          <w:spacing w:val="0"/>
          <w:w w:val="100"/>
          <w:position w:val="0"/>
        </w:rPr>
        <w:t>Snapshot</w:t>
      </w:r>
      <w:r>
        <w:rPr>
          <w:color w:val="000000"/>
          <w:spacing w:val="0"/>
          <w:w w:val="100"/>
          <w:position w:val="0"/>
        </w:rPr>
        <w:t>公司及其股东签署了补充协议以及新的投资协议，决定进行对</w:t>
      </w:r>
      <w:r>
        <w:rPr>
          <w:rFonts w:ascii="Times New Roman" w:eastAsia="Times New Roman" w:hAnsi="Times New Roman" w:cs="Times New Roman"/>
          <w:color w:val="000000"/>
          <w:spacing w:val="0"/>
          <w:w w:val="100"/>
          <w:position w:val="0"/>
        </w:rPr>
        <w:t>Snapshot</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B2</w:t>
      </w:r>
      <w:r>
        <w:rPr>
          <w:color w:val="000000"/>
          <w:spacing w:val="0"/>
          <w:w w:val="100"/>
          <w:position w:val="0"/>
        </w:rPr>
        <w:t>轮投资。截至本报告期末，石基（香港）持有</w:t>
      </w:r>
      <w:r>
        <w:rPr>
          <w:rFonts w:ascii="Times New Roman" w:eastAsia="Times New Roman" w:hAnsi="Times New Roman" w:cs="Times New Roman"/>
          <w:color w:val="000000"/>
          <w:spacing w:val="0"/>
          <w:w w:val="100"/>
          <w:position w:val="0"/>
        </w:rPr>
        <w:t>Snapshot</w:t>
      </w:r>
      <w:r>
        <w:rPr>
          <w:color w:val="000000"/>
          <w:spacing w:val="0"/>
          <w:w w:val="100"/>
          <w:position w:val="0"/>
        </w:rPr>
        <w:t>公司</w:t>
      </w:r>
      <w:r>
        <w:rPr>
          <w:rFonts w:ascii="Times New Roman" w:eastAsia="Times New Roman" w:hAnsi="Times New Roman" w:cs="Times New Roman"/>
          <w:color w:val="000000"/>
          <w:spacing w:val="0"/>
          <w:w w:val="100"/>
          <w:position w:val="0"/>
        </w:rPr>
        <w:t>69.07%</w:t>
      </w:r>
      <w:r>
        <w:rPr>
          <w:color w:val="000000"/>
          <w:spacing w:val="0"/>
          <w:w w:val="100"/>
          <w:position w:val="0"/>
        </w:rPr>
        <w:t>股权，成为公司控股子公司。</w:t>
      </w:r>
      <w:r>
        <w:rPr>
          <w:rFonts w:ascii="Times New Roman" w:eastAsia="Times New Roman" w:hAnsi="Times New Roman" w:cs="Times New Roman"/>
          <w:color w:val="000000"/>
          <w:spacing w:val="0"/>
          <w:w w:val="100"/>
          <w:position w:val="0"/>
        </w:rPr>
        <w:t xml:space="preserve">Snapshot </w:t>
      </w:r>
      <w:r>
        <w:rPr>
          <w:color w:val="000000"/>
          <w:spacing w:val="0"/>
          <w:w w:val="100"/>
          <w:position w:val="0"/>
        </w:rPr>
        <w:t>公司主要从事酒店数据平台的建设与应用开发、酒店商业策略等线上线下培训及酒店需求管理咨询服务三 大类业务，帮助酒店管理者更有效地管理数据，从而专注于为宾客提供更好的服务、提升酒店运营业绩。 报告期内，</w:t>
      </w:r>
      <w:r>
        <w:rPr>
          <w:rFonts w:ascii="Times New Roman" w:eastAsia="Times New Roman" w:hAnsi="Times New Roman" w:cs="Times New Roman"/>
          <w:color w:val="000000"/>
          <w:spacing w:val="0"/>
          <w:w w:val="100"/>
          <w:position w:val="0"/>
        </w:rPr>
        <w:t>Snapshot</w:t>
      </w:r>
      <w:r>
        <w:rPr>
          <w:color w:val="000000"/>
          <w:spacing w:val="0"/>
          <w:w w:val="100"/>
          <w:position w:val="0"/>
        </w:rPr>
        <w:t>完成了数据平台的基础架构设计及酒店大数据分析软件</w:t>
      </w:r>
      <w:r>
        <w:rPr>
          <w:rFonts w:ascii="Times New Roman" w:eastAsia="Times New Roman" w:hAnsi="Times New Roman" w:cs="Times New Roman"/>
          <w:color w:val="000000"/>
          <w:spacing w:val="0"/>
          <w:w w:val="100"/>
          <w:position w:val="0"/>
        </w:rPr>
        <w:t>Analytics</w:t>
      </w:r>
      <w:r>
        <w:rPr>
          <w:color w:val="000000"/>
          <w:spacing w:val="0"/>
          <w:w w:val="100"/>
          <w:position w:val="0"/>
        </w:rPr>
        <w:t>的开发，已经成功连 接酒店</w:t>
      </w:r>
      <w:r>
        <w:rPr>
          <w:rFonts w:ascii="Times New Roman" w:eastAsia="Times New Roman" w:hAnsi="Times New Roman" w:cs="Times New Roman"/>
          <w:color w:val="000000"/>
          <w:spacing w:val="0"/>
          <w:w w:val="100"/>
          <w:position w:val="0"/>
        </w:rPr>
        <w:t>PMS</w:t>
      </w:r>
      <w:r>
        <w:rPr>
          <w:color w:val="000000"/>
          <w:spacing w:val="0"/>
          <w:w w:val="100"/>
          <w:position w:val="0"/>
        </w:rPr>
        <w:t>约</w:t>
      </w:r>
      <w:r>
        <w:rPr>
          <w:rFonts w:ascii="Times New Roman" w:eastAsia="Times New Roman" w:hAnsi="Times New Roman" w:cs="Times New Roman"/>
          <w:color w:val="000000"/>
          <w:spacing w:val="0"/>
          <w:w w:val="100"/>
          <w:position w:val="0"/>
        </w:rPr>
        <w:t>1150</w:t>
      </w:r>
      <w:r>
        <w:rPr>
          <w:color w:val="000000"/>
          <w:spacing w:val="0"/>
          <w:w w:val="100"/>
          <w:position w:val="0"/>
        </w:rPr>
        <w:t>家，和近</w:t>
      </w:r>
      <w:r>
        <w:rPr>
          <w:rFonts w:ascii="Times New Roman" w:eastAsia="Times New Roman" w:hAnsi="Times New Roman" w:cs="Times New Roman"/>
          <w:color w:val="000000"/>
          <w:spacing w:val="0"/>
          <w:w w:val="100"/>
          <w:position w:val="0"/>
        </w:rPr>
        <w:t>40</w:t>
      </w:r>
      <w:r>
        <w:rPr>
          <w:color w:val="000000"/>
          <w:spacing w:val="0"/>
          <w:w w:val="100"/>
          <w:position w:val="0"/>
        </w:rPr>
        <w:t>个数据合作伙伴开展合作，</w:t>
      </w:r>
      <w:r>
        <w:rPr>
          <w:rFonts w:ascii="Times New Roman" w:eastAsia="Times New Roman" w:hAnsi="Times New Roman" w:cs="Times New Roman"/>
          <w:color w:val="000000"/>
          <w:spacing w:val="0"/>
          <w:w w:val="100"/>
          <w:position w:val="0"/>
        </w:rPr>
        <w:t>Analytics</w:t>
      </w:r>
      <w:r>
        <w:rPr>
          <w:color w:val="000000"/>
          <w:spacing w:val="0"/>
          <w:w w:val="100"/>
          <w:position w:val="0"/>
        </w:rPr>
        <w:t>已经签约大约</w:t>
      </w:r>
      <w:r>
        <w:rPr>
          <w:rFonts w:ascii="Times New Roman" w:eastAsia="Times New Roman" w:hAnsi="Times New Roman" w:cs="Times New Roman"/>
          <w:color w:val="000000"/>
          <w:spacing w:val="0"/>
          <w:w w:val="100"/>
          <w:position w:val="0"/>
        </w:rPr>
        <w:t>2200</w:t>
      </w:r>
      <w:r>
        <w:rPr>
          <w:color w:val="000000"/>
          <w:spacing w:val="0"/>
          <w:w w:val="100"/>
          <w:position w:val="0"/>
        </w:rPr>
        <w:t>家酒店，业务开始向 亚洲和美国拓展。</w:t>
      </w:r>
    </w:p>
    <w:p>
      <w:pPr>
        <w:pStyle w:val="Style30"/>
        <w:keepNext/>
        <w:keepLines/>
        <w:widowControl w:val="0"/>
        <w:shd w:val="clear" w:color="auto" w:fill="auto"/>
        <w:bidi w:val="0"/>
        <w:spacing w:before="0" w:after="40" w:line="313" w:lineRule="exact"/>
        <w:ind w:left="0" w:right="0" w:firstLine="44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2</w:t>
      </w:r>
      <w:bookmarkEnd w:id="134"/>
      <w:r>
        <w:rPr>
          <w:color w:val="000000"/>
          <w:spacing w:val="0"/>
          <w:w w:val="100"/>
          <w:position w:val="0"/>
        </w:rPr>
        <w:t>、餐饮及零售信息系统</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业务</w:t>
      </w:r>
      <w:bookmarkEnd w:id="132"/>
      <w:bookmarkEnd w:id="133"/>
      <w:bookmarkEnd w:id="135"/>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报告期内，在餐饮领域，公司主要由全资子公司</w:t>
      </w:r>
      <w:r>
        <w:rPr>
          <w:rFonts w:ascii="Times New Roman" w:eastAsia="Times New Roman" w:hAnsi="Times New Roman" w:cs="Times New Roman"/>
          <w:color w:val="000000"/>
          <w:spacing w:val="0"/>
          <w:w w:val="100"/>
          <w:position w:val="0"/>
        </w:rPr>
        <w:t>Infrasys International Ltd.</w:t>
      </w:r>
      <w:r>
        <w:rPr>
          <w:color w:val="000000"/>
          <w:spacing w:val="0"/>
          <w:w w:val="100"/>
          <w:position w:val="0"/>
        </w:rPr>
        <w:t>、控股子公司上海正品贵德 软件有限公司开展中高端、连锁餐饮行业的信息系统业务，控股子公司思迅软件开展标准化餐饮信息系统 业务；在零售领域，公司主要由全资子公司</w:t>
      </w:r>
      <w:r>
        <w:rPr>
          <w:rFonts w:ascii="Times New Roman" w:eastAsia="Times New Roman" w:hAnsi="Times New Roman" w:cs="Times New Roman"/>
          <w:color w:val="000000"/>
          <w:spacing w:val="0"/>
          <w:w w:val="100"/>
          <w:position w:val="0"/>
        </w:rPr>
        <w:t>Efut</w:t>
      </w:r>
      <w:r>
        <w:rPr>
          <w:color w:val="000000"/>
          <w:spacing w:val="0"/>
          <w:w w:val="100"/>
          <w:position w:val="0"/>
        </w:rPr>
        <w:t>公司和长益科技开展规模化零售信息系统业务，控股子公 司思迅软件开展标准化零售信息系统业务。</w:t>
      </w:r>
    </w:p>
    <w:p>
      <w:pPr>
        <w:pStyle w:val="Style33"/>
        <w:keepNext w:val="0"/>
        <w:keepLines w:val="0"/>
        <w:widowControl w:val="0"/>
        <w:shd w:val="clear" w:color="auto" w:fill="auto"/>
        <w:bidi w:val="0"/>
        <w:spacing w:before="0" w:line="315" w:lineRule="exact"/>
        <w:ind w:left="0" w:right="0" w:firstLine="440"/>
        <w:jc w:val="both"/>
      </w:pPr>
      <w:r>
        <w:rPr>
          <w:color w:val="000000"/>
          <w:spacing w:val="0"/>
          <w:w w:val="100"/>
          <w:position w:val="0"/>
        </w:rPr>
        <w:t>截至本报告期末，</w:t>
      </w:r>
      <w:r>
        <w:rPr>
          <w:rFonts w:ascii="Times New Roman" w:eastAsia="Times New Roman" w:hAnsi="Times New Roman" w:cs="Times New Roman"/>
          <w:color w:val="000000"/>
          <w:spacing w:val="0"/>
          <w:w w:val="100"/>
          <w:position w:val="0"/>
        </w:rPr>
        <w:t>Infrasys</w:t>
      </w:r>
      <w:r>
        <w:rPr>
          <w:color w:val="000000"/>
          <w:spacing w:val="0"/>
          <w:w w:val="100"/>
          <w:position w:val="0"/>
        </w:rPr>
        <w:t>累计高星级酒店餐饮用户</w:t>
      </w:r>
      <w:r>
        <w:rPr>
          <w:rFonts w:ascii="Times New Roman" w:eastAsia="Times New Roman" w:hAnsi="Times New Roman" w:cs="Times New Roman"/>
          <w:color w:val="000000"/>
          <w:spacing w:val="0"/>
          <w:w w:val="100"/>
          <w:position w:val="0"/>
        </w:rPr>
        <w:t>1500</w:t>
      </w:r>
      <w:r>
        <w:rPr>
          <w:color w:val="000000"/>
          <w:spacing w:val="0"/>
          <w:w w:val="100"/>
          <w:position w:val="0"/>
        </w:rPr>
        <w:t>多家，社会餐厅用户总数超过</w:t>
      </w:r>
      <w:r>
        <w:rPr>
          <w:rFonts w:ascii="Times New Roman" w:eastAsia="Times New Roman" w:hAnsi="Times New Roman" w:cs="Times New Roman"/>
          <w:color w:val="000000"/>
          <w:spacing w:val="0"/>
          <w:w w:val="100"/>
          <w:position w:val="0"/>
        </w:rPr>
        <w:t>5200</w:t>
      </w:r>
      <w:r>
        <w:rPr>
          <w:color w:val="000000"/>
          <w:spacing w:val="0"/>
          <w:w w:val="100"/>
          <w:position w:val="0"/>
        </w:rPr>
        <w:t>多家；</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Infrasys</w:t>
      </w:r>
      <w:r>
        <w:rPr>
          <w:color w:val="000000"/>
          <w:spacing w:val="0"/>
          <w:w w:val="100"/>
          <w:position w:val="0"/>
        </w:rPr>
        <w:t>继续主力开发及推广云平台</w:t>
      </w:r>
      <w:r>
        <w:rPr>
          <w:rFonts w:ascii="Times New Roman" w:eastAsia="Times New Roman" w:hAnsi="Times New Roman" w:cs="Times New Roman"/>
          <w:color w:val="000000"/>
          <w:spacing w:val="0"/>
          <w:w w:val="100"/>
          <w:position w:val="0"/>
        </w:rPr>
        <w:t>POS</w:t>
      </w:r>
      <w:r>
        <w:rPr>
          <w:color w:val="000000"/>
          <w:spacing w:val="0"/>
          <w:w w:val="100"/>
          <w:position w:val="0"/>
        </w:rPr>
        <w:t>系统</w:t>
      </w:r>
      <w:r>
        <w:rPr>
          <w:rFonts w:ascii="Times New Roman" w:eastAsia="Times New Roman" w:hAnsi="Times New Roman" w:cs="Times New Roman"/>
          <w:color w:val="000000"/>
          <w:spacing w:val="0"/>
          <w:w w:val="100"/>
          <w:position w:val="0"/>
        </w:rPr>
        <w:t>Hero</w:t>
      </w:r>
      <w:r>
        <w:rPr>
          <w:color w:val="000000"/>
          <w:spacing w:val="0"/>
          <w:w w:val="100"/>
          <w:position w:val="0"/>
        </w:rPr>
        <w:t>,</w:t>
      </w:r>
      <w:r>
        <w:rPr>
          <w:color w:val="000000"/>
          <w:spacing w:val="0"/>
          <w:w w:val="100"/>
          <w:position w:val="0"/>
        </w:rPr>
        <w:t>将</w:t>
      </w:r>
      <w:r>
        <w:rPr>
          <w:rFonts w:ascii="Times New Roman" w:eastAsia="Times New Roman" w:hAnsi="Times New Roman" w:cs="Times New Roman"/>
          <w:color w:val="000000"/>
          <w:spacing w:val="0"/>
          <w:w w:val="100"/>
          <w:position w:val="0"/>
        </w:rPr>
        <w:t>Hero</w:t>
      </w:r>
      <w:r>
        <w:rPr>
          <w:color w:val="000000"/>
          <w:spacing w:val="0"/>
          <w:w w:val="100"/>
          <w:position w:val="0"/>
        </w:rPr>
        <w:t>产品完善成简单的安装，快速的操作，优化 的</w:t>
      </w:r>
      <w:r>
        <w:rPr>
          <w:rFonts w:ascii="Times New Roman" w:eastAsia="Times New Roman" w:hAnsi="Times New Roman" w:cs="Times New Roman"/>
          <w:color w:val="000000"/>
          <w:spacing w:val="0"/>
          <w:w w:val="100"/>
          <w:position w:val="0"/>
        </w:rPr>
        <w:t>UI</w:t>
      </w:r>
      <w:r>
        <w:rPr>
          <w:color w:val="000000"/>
          <w:spacing w:val="0"/>
          <w:w w:val="100"/>
          <w:position w:val="0"/>
        </w:rPr>
        <w:t>,</w:t>
      </w:r>
      <w:r>
        <w:rPr>
          <w:color w:val="000000"/>
          <w:spacing w:val="0"/>
          <w:w w:val="100"/>
          <w:position w:val="0"/>
        </w:rPr>
        <w:t>创新的功能，一流的用户体验，</w:t>
      </w:r>
      <w:r>
        <w:rPr>
          <w:rFonts w:ascii="Times New Roman" w:eastAsia="Times New Roman" w:hAnsi="Times New Roman" w:cs="Times New Roman"/>
          <w:color w:val="000000"/>
          <w:spacing w:val="0"/>
          <w:w w:val="100"/>
          <w:position w:val="0"/>
        </w:rPr>
        <w:t>Hero</w:t>
      </w:r>
      <w:r>
        <w:rPr>
          <w:color w:val="000000"/>
          <w:spacing w:val="0"/>
          <w:w w:val="100"/>
          <w:position w:val="0"/>
        </w:rPr>
        <w:t>系统新增客户</w:t>
      </w:r>
      <w:r>
        <w:rPr>
          <w:rFonts w:ascii="Times New Roman" w:eastAsia="Times New Roman" w:hAnsi="Times New Roman" w:cs="Times New Roman"/>
          <w:color w:val="000000"/>
          <w:spacing w:val="0"/>
          <w:w w:val="100"/>
          <w:position w:val="0"/>
        </w:rPr>
        <w:t>249</w:t>
      </w:r>
      <w:r>
        <w:rPr>
          <w:color w:val="000000"/>
          <w:spacing w:val="0"/>
          <w:w w:val="100"/>
          <w:position w:val="0"/>
        </w:rPr>
        <w:t>家，</w:t>
      </w:r>
      <w:r>
        <w:rPr>
          <w:rFonts w:ascii="Times New Roman" w:eastAsia="Times New Roman" w:hAnsi="Times New Roman" w:cs="Times New Roman"/>
          <w:color w:val="000000"/>
          <w:spacing w:val="0"/>
          <w:w w:val="100"/>
          <w:position w:val="0"/>
        </w:rPr>
        <w:t>Hero</w:t>
      </w:r>
      <w:r>
        <w:rPr>
          <w:color w:val="000000"/>
          <w:spacing w:val="0"/>
          <w:w w:val="100"/>
          <w:position w:val="0"/>
        </w:rPr>
        <w:t>平台亦已重点发展专为酒店集团管 理提供的中央设置模式，并获得数家国际酒店集的认同；大力推广</w:t>
      </w:r>
      <w:r>
        <w:rPr>
          <w:rFonts w:ascii="Times New Roman" w:eastAsia="Times New Roman" w:hAnsi="Times New Roman" w:cs="Times New Roman"/>
          <w:color w:val="000000"/>
          <w:spacing w:val="0"/>
          <w:w w:val="100"/>
          <w:position w:val="0"/>
        </w:rPr>
        <w:t>Xpos</w:t>
      </w:r>
      <w:r>
        <w:rPr>
          <w:color w:val="000000"/>
          <w:spacing w:val="0"/>
          <w:w w:val="100"/>
          <w:position w:val="0"/>
        </w:rPr>
        <w:t>快速支付系统，为连锁餐饮打造适 宜的生态环境，为其打造从市场拓展、门店经营、集团物流采购、集团会员管理、</w:t>
      </w:r>
      <w:r>
        <w:rPr>
          <w:rFonts w:ascii="Times New Roman" w:eastAsia="Times New Roman" w:hAnsi="Times New Roman" w:cs="Times New Roman"/>
          <w:color w:val="000000"/>
          <w:spacing w:val="0"/>
          <w:w w:val="100"/>
          <w:position w:val="0"/>
        </w:rPr>
        <w:t>“O2O”</w:t>
      </w:r>
      <w:r>
        <w:rPr>
          <w:color w:val="000000"/>
          <w:spacing w:val="0"/>
          <w:w w:val="100"/>
          <w:position w:val="0"/>
        </w:rPr>
        <w:t>线上系统直连、 智能决策分析等全方位的信息化管理系统。</w:t>
      </w:r>
    </w:p>
    <w:p>
      <w:pPr>
        <w:pStyle w:val="Style33"/>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报告期内，正品贵德新增客户</w:t>
      </w:r>
      <w:r>
        <w:rPr>
          <w:rFonts w:ascii="Times New Roman" w:eastAsia="Times New Roman" w:hAnsi="Times New Roman" w:cs="Times New Roman"/>
          <w:color w:val="000000"/>
          <w:spacing w:val="0"/>
          <w:w w:val="100"/>
          <w:position w:val="0"/>
        </w:rPr>
        <w:t>1110</w:t>
      </w:r>
      <w:r>
        <w:rPr>
          <w:color w:val="000000"/>
          <w:spacing w:val="0"/>
          <w:w w:val="100"/>
          <w:position w:val="0"/>
        </w:rPr>
        <w:t>家，客户总数超过</w:t>
      </w:r>
      <w:r>
        <w:rPr>
          <w:rFonts w:ascii="Times New Roman" w:eastAsia="Times New Roman" w:hAnsi="Times New Roman" w:cs="Times New Roman"/>
          <w:color w:val="000000"/>
          <w:spacing w:val="0"/>
          <w:w w:val="100"/>
          <w:position w:val="0"/>
        </w:rPr>
        <w:t>10000</w:t>
      </w:r>
      <w:r>
        <w:rPr>
          <w:color w:val="000000"/>
          <w:spacing w:val="0"/>
          <w:w w:val="100"/>
          <w:position w:val="0"/>
        </w:rPr>
        <w:t>家。在餐饮供应链领域，</w:t>
      </w:r>
      <w:r>
        <w:rPr>
          <w:rFonts w:ascii="Times New Roman" w:eastAsia="Times New Roman" w:hAnsi="Times New Roman" w:cs="Times New Roman"/>
          <w:color w:val="000000"/>
          <w:spacing w:val="0"/>
          <w:w w:val="100"/>
          <w:position w:val="0"/>
        </w:rPr>
        <w:t>2016</w:t>
      </w:r>
      <w:r>
        <w:rPr>
          <w:color w:val="000000"/>
          <w:spacing w:val="0"/>
          <w:w w:val="100"/>
          <w:position w:val="0"/>
        </w:rPr>
        <w:t>年正品贵德 推出</w:t>
      </w:r>
      <w:r>
        <w:rPr>
          <w:rFonts w:ascii="Times New Roman" w:eastAsia="Times New Roman" w:hAnsi="Times New Roman" w:cs="Times New Roman"/>
          <w:color w:val="000000"/>
          <w:spacing w:val="0"/>
          <w:w w:val="100"/>
          <w:position w:val="0"/>
        </w:rPr>
        <w:t>“</w:t>
      </w:r>
      <w:r>
        <w:rPr>
          <w:color w:val="000000"/>
          <w:spacing w:val="0"/>
          <w:w w:val="100"/>
          <w:position w:val="0"/>
        </w:rPr>
        <w:t>供应链诊断</w:t>
      </w:r>
      <w:r>
        <w:rPr>
          <w:rFonts w:ascii="Times New Roman" w:eastAsia="Times New Roman" w:hAnsi="Times New Roman" w:cs="Times New Roman"/>
          <w:color w:val="000000"/>
          <w:spacing w:val="0"/>
          <w:w w:val="100"/>
          <w:position w:val="0"/>
        </w:rPr>
        <w:t>+</w:t>
      </w:r>
      <w:r>
        <w:rPr>
          <w:color w:val="000000"/>
          <w:spacing w:val="0"/>
          <w:w w:val="100"/>
          <w:position w:val="0"/>
        </w:rPr>
        <w:t>咨询辅导</w:t>
      </w:r>
      <w:r>
        <w:rPr>
          <w:rFonts w:ascii="Times New Roman" w:eastAsia="Times New Roman" w:hAnsi="Times New Roman" w:cs="Times New Roman"/>
          <w:color w:val="000000"/>
          <w:spacing w:val="0"/>
          <w:w w:val="100"/>
          <w:position w:val="0"/>
        </w:rPr>
        <w:t>+</w:t>
      </w:r>
      <w:r>
        <w:rPr>
          <w:color w:val="000000"/>
          <w:spacing w:val="0"/>
          <w:w w:val="100"/>
          <w:position w:val="0"/>
        </w:rPr>
        <w:t>信息化落地</w:t>
      </w:r>
      <w:r>
        <w:rPr>
          <w:color w:val="000000"/>
          <w:spacing w:val="0"/>
          <w:w w:val="100"/>
          <w:position w:val="0"/>
        </w:rPr>
        <w:t>''</w:t>
      </w:r>
      <w:r>
        <w:rPr>
          <w:color w:val="000000"/>
          <w:spacing w:val="0"/>
          <w:w w:val="100"/>
          <w:position w:val="0"/>
        </w:rPr>
        <w:t>一体化服务，继续提升了公司供应链产品的市场竞争力和客户价 值；正品</w:t>
      </w:r>
      <w:r>
        <w:rPr>
          <w:rFonts w:ascii="Times New Roman" w:eastAsia="Times New Roman" w:hAnsi="Times New Roman" w:cs="Times New Roman"/>
          <w:color w:val="000000"/>
          <w:spacing w:val="0"/>
          <w:w w:val="100"/>
          <w:position w:val="0"/>
        </w:rPr>
        <w:t>G9</w:t>
      </w:r>
      <w:r>
        <w:rPr>
          <w:color w:val="000000"/>
          <w:spacing w:val="0"/>
          <w:w w:val="100"/>
          <w:position w:val="0"/>
        </w:rPr>
        <w:t>供应链软件目前已成为国内餐饮供应链的主要产品之一；研发推出了一系列侧重移动应用的的 新产品，如手机报表、</w:t>
      </w:r>
      <w:r>
        <w:rPr>
          <w:rFonts w:ascii="Times New Roman" w:eastAsia="Times New Roman" w:hAnsi="Times New Roman" w:cs="Times New Roman"/>
          <w:color w:val="000000"/>
          <w:spacing w:val="0"/>
          <w:w w:val="100"/>
          <w:position w:val="0"/>
        </w:rPr>
        <w:t>BI</w:t>
      </w:r>
      <w:r>
        <w:rPr>
          <w:color w:val="000000"/>
          <w:spacing w:val="0"/>
          <w:w w:val="100"/>
          <w:position w:val="0"/>
        </w:rPr>
        <w:t>报表、微信</w:t>
      </w:r>
      <w:r>
        <w:rPr>
          <w:rFonts w:ascii="Times New Roman" w:eastAsia="Times New Roman" w:hAnsi="Times New Roman" w:cs="Times New Roman"/>
          <w:color w:val="000000"/>
          <w:spacing w:val="0"/>
          <w:w w:val="100"/>
          <w:position w:val="0"/>
        </w:rPr>
        <w:t>CRM</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版供应链等。</w:t>
      </w:r>
    </w:p>
    <w:p>
      <w:pPr>
        <w:pStyle w:val="Style33"/>
        <w:keepNext w:val="0"/>
        <w:keepLines w:val="0"/>
        <w:widowControl w:val="0"/>
        <w:shd w:val="clear" w:color="auto" w:fill="auto"/>
        <w:bidi w:val="0"/>
        <w:spacing w:before="0" w:line="313"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月，公司之全资子公司石基（香港）通过美国纳斯达克二级市场直接购买了</w:t>
      </w:r>
      <w:r>
        <w:rPr>
          <w:rFonts w:ascii="Times New Roman" w:eastAsia="Times New Roman" w:hAnsi="Times New Roman" w:cs="Times New Roman"/>
          <w:color w:val="000000"/>
          <w:spacing w:val="0"/>
          <w:w w:val="100"/>
          <w:position w:val="0"/>
        </w:rPr>
        <w:t>eFut</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2,453,966 </w:t>
      </w:r>
      <w:r>
        <w:rPr>
          <w:color w:val="000000"/>
          <w:spacing w:val="0"/>
          <w:w w:val="100"/>
          <w:position w:val="0"/>
        </w:rPr>
        <w:t>股普通股股票，占</w:t>
      </w:r>
      <w:r>
        <w:rPr>
          <w:rFonts w:ascii="Times New Roman" w:eastAsia="Times New Roman" w:hAnsi="Times New Roman" w:cs="Times New Roman"/>
          <w:color w:val="000000"/>
          <w:spacing w:val="0"/>
          <w:w w:val="100"/>
          <w:position w:val="0"/>
        </w:rPr>
        <w:t>eFut</w:t>
      </w:r>
      <w:r>
        <w:rPr>
          <w:color w:val="000000"/>
          <w:spacing w:val="0"/>
          <w:w w:val="100"/>
          <w:position w:val="0"/>
        </w:rPr>
        <w:t>公司截止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日的总股本</w:t>
      </w:r>
      <w:r>
        <w:rPr>
          <w:rFonts w:ascii="Times New Roman" w:eastAsia="Times New Roman" w:hAnsi="Times New Roman" w:cs="Times New Roman"/>
          <w:color w:val="000000"/>
          <w:spacing w:val="0"/>
          <w:w w:val="100"/>
          <w:position w:val="0"/>
        </w:rPr>
        <w:t>4,858,651</w:t>
      </w:r>
      <w:r>
        <w:rPr>
          <w:color w:val="000000"/>
          <w:spacing w:val="0"/>
          <w:w w:val="100"/>
          <w:position w:val="0"/>
        </w:rPr>
        <w:t>股的</w:t>
      </w:r>
      <w:r>
        <w:rPr>
          <w:rFonts w:ascii="Times New Roman" w:eastAsia="Times New Roman" w:hAnsi="Times New Roman" w:cs="Times New Roman"/>
          <w:color w:val="000000"/>
          <w:spacing w:val="0"/>
          <w:w w:val="100"/>
          <w:position w:val="0"/>
        </w:rPr>
        <w:t>50.51%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日石基（香港） 完成了对</w:t>
      </w:r>
      <w:r>
        <w:rPr>
          <w:rFonts w:ascii="Times New Roman" w:eastAsia="Times New Roman" w:hAnsi="Times New Roman" w:cs="Times New Roman"/>
          <w:color w:val="000000"/>
          <w:spacing w:val="0"/>
          <w:w w:val="100"/>
          <w:position w:val="0"/>
        </w:rPr>
        <w:t>eFut</w:t>
      </w:r>
      <w:r>
        <w:rPr>
          <w:color w:val="000000"/>
          <w:spacing w:val="0"/>
          <w:w w:val="100"/>
          <w:position w:val="0"/>
        </w:rPr>
        <w:t>公司的私有化，</w:t>
      </w:r>
      <w:r>
        <w:rPr>
          <w:rFonts w:ascii="Times New Roman" w:eastAsia="Times New Roman" w:hAnsi="Times New Roman" w:cs="Times New Roman"/>
          <w:color w:val="000000"/>
          <w:spacing w:val="0"/>
          <w:w w:val="100"/>
          <w:position w:val="0"/>
        </w:rPr>
        <w:t>eFut</w:t>
      </w:r>
      <w:r>
        <w:rPr>
          <w:color w:val="000000"/>
          <w:spacing w:val="0"/>
          <w:w w:val="100"/>
          <w:position w:val="0"/>
        </w:rPr>
        <w:t>公司成为石基（香港）之全资子公司。</w:t>
      </w:r>
      <w:r>
        <w:rPr>
          <w:rFonts w:ascii="Times New Roman" w:eastAsia="Times New Roman" w:hAnsi="Times New Roman" w:cs="Times New Roman"/>
          <w:color w:val="000000"/>
          <w:spacing w:val="0"/>
          <w:w w:val="100"/>
          <w:position w:val="0"/>
        </w:rPr>
        <w:t>eFut</w:t>
      </w:r>
      <w:r>
        <w:rPr>
          <w:color w:val="000000"/>
          <w:spacing w:val="0"/>
          <w:w w:val="100"/>
          <w:position w:val="0"/>
        </w:rPr>
        <w:t>公司是中国快速增长的消费品 及零售行业软件和解决方案提供商、移动互联网业务的推动者，为国内外</w:t>
      </w:r>
      <w:r>
        <w:rPr>
          <w:rFonts w:ascii="Times New Roman" w:eastAsia="Times New Roman" w:hAnsi="Times New Roman" w:cs="Times New Roman"/>
          <w:color w:val="000000"/>
          <w:spacing w:val="0"/>
          <w:w w:val="100"/>
          <w:position w:val="0"/>
        </w:rPr>
        <w:t>1000</w:t>
      </w:r>
      <w:r>
        <w:rPr>
          <w:color w:val="000000"/>
          <w:spacing w:val="0"/>
          <w:w w:val="100"/>
          <w:position w:val="0"/>
        </w:rPr>
        <w:t>余家消费品牌和零售企业及 其超过</w:t>
      </w:r>
      <w:r>
        <w:rPr>
          <w:rFonts w:ascii="Times New Roman" w:eastAsia="Times New Roman" w:hAnsi="Times New Roman" w:cs="Times New Roman"/>
          <w:color w:val="000000"/>
          <w:spacing w:val="0"/>
          <w:w w:val="100"/>
          <w:position w:val="0"/>
        </w:rPr>
        <w:t>50000</w:t>
      </w:r>
      <w:r>
        <w:rPr>
          <w:color w:val="000000"/>
          <w:spacing w:val="0"/>
          <w:w w:val="100"/>
          <w:position w:val="0"/>
        </w:rPr>
        <w:t>家实体门店提供从工厂厂门到消费者家门的全渠道解决方案、移动社交购物和本地服务，其 经营活动通过全资子公司北京富基融通科技有限公司实现。目前</w:t>
      </w:r>
      <w:r>
        <w:rPr>
          <w:rFonts w:ascii="Times New Roman" w:eastAsia="Times New Roman" w:hAnsi="Times New Roman" w:cs="Times New Roman"/>
          <w:color w:val="000000"/>
          <w:spacing w:val="0"/>
          <w:w w:val="100"/>
          <w:position w:val="0"/>
        </w:rPr>
        <w:t>eFut</w:t>
      </w:r>
      <w:r>
        <w:rPr>
          <w:color w:val="000000"/>
          <w:spacing w:val="0"/>
          <w:w w:val="100"/>
          <w:position w:val="0"/>
        </w:rPr>
        <w:t>公司的客户群体已经包括中国宝洁、 百事、欧莱雅、</w:t>
      </w:r>
      <w:r>
        <w:rPr>
          <w:rFonts w:ascii="Times New Roman" w:eastAsia="Times New Roman" w:hAnsi="Times New Roman" w:cs="Times New Roman"/>
          <w:color w:val="000000"/>
          <w:spacing w:val="0"/>
          <w:w w:val="100"/>
          <w:position w:val="0"/>
        </w:rPr>
        <w:t>GUCCI</w:t>
      </w:r>
      <w:r>
        <w:rPr>
          <w:color w:val="000000"/>
          <w:spacing w:val="0"/>
          <w:w w:val="100"/>
          <w:position w:val="0"/>
        </w:rPr>
        <w:t>等在内的全球企业及苏宁电器、华润万家等大型商超。报告期内，</w:t>
      </w:r>
      <w:r>
        <w:rPr>
          <w:rFonts w:ascii="Times New Roman" w:eastAsia="Times New Roman" w:hAnsi="Times New Roman" w:cs="Times New Roman"/>
          <w:color w:val="000000"/>
          <w:spacing w:val="0"/>
          <w:w w:val="100"/>
          <w:position w:val="0"/>
        </w:rPr>
        <w:t>eFut</w:t>
      </w:r>
      <w:r>
        <w:rPr>
          <w:color w:val="000000"/>
          <w:spacing w:val="0"/>
          <w:w w:val="100"/>
          <w:position w:val="0"/>
        </w:rPr>
        <w:t>公司新增客 户数量</w:t>
      </w:r>
      <w:r>
        <w:rPr>
          <w:rFonts w:ascii="Times New Roman" w:eastAsia="Times New Roman" w:hAnsi="Times New Roman" w:cs="Times New Roman"/>
          <w:color w:val="000000"/>
          <w:spacing w:val="0"/>
          <w:w w:val="100"/>
          <w:position w:val="0"/>
        </w:rPr>
        <w:t>84</w:t>
      </w:r>
      <w:r>
        <w:rPr>
          <w:color w:val="000000"/>
          <w:spacing w:val="0"/>
          <w:w w:val="100"/>
          <w:position w:val="0"/>
        </w:rPr>
        <w:t>家；技术研发方面，主要在支付通道、全渠道业务及</w:t>
      </w:r>
      <w:r>
        <w:rPr>
          <w:rFonts w:ascii="Times New Roman" w:eastAsia="Times New Roman" w:hAnsi="Times New Roman" w:cs="Times New Roman"/>
          <w:color w:val="000000"/>
          <w:spacing w:val="0"/>
          <w:w w:val="100"/>
          <w:position w:val="0"/>
        </w:rPr>
        <w:t>O+O</w:t>
      </w:r>
      <w:r>
        <w:rPr>
          <w:color w:val="000000"/>
          <w:spacing w:val="0"/>
          <w:w w:val="100"/>
          <w:position w:val="0"/>
        </w:rPr>
        <w:t>相关产品方面加大了研发力度。</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日，公司完成收购长益科技全部股权的工商变更登记手续。长益科技专注于流通零售行 业信息化全面解决方案和服务，其业务涉及零售、分销、物流、电子商务等流通业各个领域，产品线覆盖 百货、超市、购物中心、专卖店（包括珠宝、化妆、服装、医药、建材、家电）以及无店铺销售等零售业 态。目前长益科技典型的客户包括北京翠微集团、北京华联集团</w:t>
      </w:r>
      <w:r>
        <w:rPr>
          <w:color w:val="000000"/>
          <w:spacing w:val="0"/>
          <w:w w:val="100"/>
          <w:position w:val="0"/>
        </w:rPr>
        <w:t>（</w:t>
      </w:r>
      <w:r>
        <w:rPr>
          <w:rFonts w:ascii="Times New Roman" w:eastAsia="Times New Roman" w:hAnsi="Times New Roman" w:cs="Times New Roman"/>
          <w:color w:val="000000"/>
          <w:spacing w:val="0"/>
          <w:w w:val="100"/>
          <w:position w:val="0"/>
        </w:rPr>
        <w:t>SKP</w:t>
      </w:r>
      <w:r>
        <w:rPr>
          <w:color w:val="000000"/>
          <w:spacing w:val="0"/>
          <w:w w:val="100"/>
          <w:position w:val="0"/>
        </w:rPr>
        <w:t>）</w:t>
      </w:r>
      <w:r>
        <w:rPr>
          <w:color w:val="000000"/>
          <w:spacing w:val="0"/>
          <w:w w:val="100"/>
          <w:position w:val="0"/>
        </w:rPr>
        <w:t>、北京首商集团、北京物美集团 等在内的几十家上市公司及太平洋百货等众多国际顶级零售企业，已经为累计超过</w:t>
      </w:r>
      <w:r>
        <w:rPr>
          <w:rFonts w:ascii="Times New Roman" w:eastAsia="Times New Roman" w:hAnsi="Times New Roman" w:cs="Times New Roman"/>
          <w:color w:val="000000"/>
          <w:spacing w:val="0"/>
          <w:w w:val="100"/>
          <w:position w:val="0"/>
        </w:rPr>
        <w:t>1000</w:t>
      </w:r>
      <w:r>
        <w:rPr>
          <w:color w:val="000000"/>
          <w:spacing w:val="0"/>
          <w:w w:val="100"/>
          <w:position w:val="0"/>
        </w:rPr>
        <w:t>多家国内外大中型 流通零售企业提供解决方案和优异服务。</w:t>
      </w:r>
      <w:r>
        <w:rPr>
          <w:rFonts w:ascii="Times New Roman" w:eastAsia="Times New Roman" w:hAnsi="Times New Roman" w:cs="Times New Roman"/>
          <w:color w:val="000000"/>
          <w:spacing w:val="0"/>
          <w:w w:val="100"/>
          <w:position w:val="0"/>
        </w:rPr>
        <w:t>2016</w:t>
      </w:r>
      <w:r>
        <w:rPr>
          <w:color w:val="000000"/>
          <w:spacing w:val="0"/>
          <w:w w:val="100"/>
          <w:position w:val="0"/>
        </w:rPr>
        <w:t>年，长益科技新增客户</w:t>
      </w:r>
      <w:r>
        <w:rPr>
          <w:rFonts w:ascii="Times New Roman" w:eastAsia="Times New Roman" w:hAnsi="Times New Roman" w:cs="Times New Roman"/>
          <w:color w:val="000000"/>
          <w:spacing w:val="0"/>
          <w:w w:val="100"/>
          <w:position w:val="0"/>
        </w:rPr>
        <w:t>47</w:t>
      </w:r>
      <w:r>
        <w:rPr>
          <w:color w:val="000000"/>
          <w:spacing w:val="0"/>
          <w:w w:val="100"/>
          <w:position w:val="0"/>
        </w:rPr>
        <w:t>家，客户总数</w:t>
      </w:r>
      <w:r>
        <w:rPr>
          <w:rFonts w:ascii="Times New Roman" w:eastAsia="Times New Roman" w:hAnsi="Times New Roman" w:cs="Times New Roman"/>
          <w:color w:val="000000"/>
          <w:spacing w:val="0"/>
          <w:w w:val="100"/>
          <w:position w:val="0"/>
        </w:rPr>
        <w:t>1080</w:t>
      </w:r>
      <w:r>
        <w:rPr>
          <w:color w:val="000000"/>
          <w:spacing w:val="0"/>
          <w:w w:val="100"/>
          <w:position w:val="0"/>
        </w:rPr>
        <w:t>家；长益科技积 极开发微信营销、移动</w:t>
      </w:r>
      <w:r>
        <w:rPr>
          <w:rFonts w:ascii="Times New Roman" w:eastAsia="Times New Roman" w:hAnsi="Times New Roman" w:cs="Times New Roman"/>
          <w:color w:val="000000"/>
          <w:spacing w:val="0"/>
          <w:w w:val="100"/>
          <w:position w:val="0"/>
        </w:rPr>
        <w:t>POS</w:t>
      </w:r>
      <w:r>
        <w:rPr>
          <w:color w:val="000000"/>
          <w:spacing w:val="0"/>
          <w:w w:val="100"/>
          <w:position w:val="0"/>
        </w:rPr>
        <w:t>等新产品，弥补了新增客户不足的问题，微信营销产品出售近百套，移动</w:t>
      </w:r>
      <w:r>
        <w:rPr>
          <w:rFonts w:ascii="Times New Roman" w:eastAsia="Times New Roman" w:hAnsi="Times New Roman" w:cs="Times New Roman"/>
          <w:color w:val="000000"/>
          <w:spacing w:val="0"/>
          <w:w w:val="100"/>
          <w:position w:val="0"/>
        </w:rPr>
        <w:t xml:space="preserve">POS </w:t>
      </w:r>
      <w:r>
        <w:rPr>
          <w:color w:val="000000"/>
          <w:spacing w:val="0"/>
          <w:w w:val="100"/>
          <w:position w:val="0"/>
        </w:rPr>
        <w:t>软件使用量在</w:t>
      </w:r>
      <w:r>
        <w:rPr>
          <w:rFonts w:ascii="Times New Roman" w:eastAsia="Times New Roman" w:hAnsi="Times New Roman" w:cs="Times New Roman"/>
          <w:color w:val="000000"/>
          <w:spacing w:val="0"/>
          <w:w w:val="100"/>
          <w:position w:val="0"/>
        </w:rPr>
        <w:t>1000</w:t>
      </w:r>
      <w:r>
        <w:rPr>
          <w:color w:val="000000"/>
          <w:spacing w:val="0"/>
          <w:w w:val="100"/>
          <w:position w:val="0"/>
        </w:rPr>
        <w:t>台以上，逐步实现产品向互联网转型，新产品销售占比突破</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报告期内，思迅软件新增用户数达</w:t>
      </w:r>
      <w:r>
        <w:rPr>
          <w:rFonts w:ascii="Times New Roman" w:eastAsia="Times New Roman" w:hAnsi="Times New Roman" w:cs="Times New Roman"/>
          <w:color w:val="000000"/>
          <w:spacing w:val="0"/>
          <w:w w:val="100"/>
          <w:position w:val="0"/>
        </w:rPr>
        <w:t>82,000</w:t>
      </w:r>
      <w:r>
        <w:rPr>
          <w:color w:val="000000"/>
          <w:spacing w:val="0"/>
          <w:w w:val="100"/>
          <w:position w:val="0"/>
        </w:rPr>
        <w:t>家，报告期末客户总数约</w:t>
      </w:r>
      <w:r>
        <w:rPr>
          <w:rFonts w:ascii="Times New Roman" w:eastAsia="Times New Roman" w:hAnsi="Times New Roman" w:cs="Times New Roman"/>
          <w:color w:val="000000"/>
          <w:spacing w:val="0"/>
          <w:w w:val="100"/>
          <w:position w:val="0"/>
        </w:rPr>
        <w:t>48</w:t>
      </w:r>
      <w:r>
        <w:rPr>
          <w:color w:val="000000"/>
          <w:spacing w:val="0"/>
          <w:w w:val="100"/>
          <w:position w:val="0"/>
        </w:rPr>
        <w:t>万家，代理商总数</w:t>
      </w:r>
      <w:r>
        <w:rPr>
          <w:rFonts w:ascii="Times New Roman" w:eastAsia="Times New Roman" w:hAnsi="Times New Roman" w:cs="Times New Roman"/>
          <w:color w:val="000000"/>
          <w:spacing w:val="0"/>
          <w:w w:val="100"/>
          <w:position w:val="0"/>
        </w:rPr>
        <w:t>1304</w:t>
      </w:r>
      <w:r>
        <w:rPr>
          <w:color w:val="000000"/>
          <w:spacing w:val="0"/>
          <w:w w:val="100"/>
          <w:position w:val="0"/>
        </w:rPr>
        <w:t>家，渠道 覆盖全国</w:t>
      </w:r>
      <w:r>
        <w:rPr>
          <w:rFonts w:ascii="Times New Roman" w:eastAsia="Times New Roman" w:hAnsi="Times New Roman" w:cs="Times New Roman"/>
          <w:color w:val="000000"/>
          <w:spacing w:val="0"/>
          <w:w w:val="100"/>
          <w:position w:val="0"/>
        </w:rPr>
        <w:t>300</w:t>
      </w:r>
      <w:r>
        <w:rPr>
          <w:color w:val="000000"/>
          <w:spacing w:val="0"/>
          <w:w w:val="100"/>
          <w:position w:val="0"/>
        </w:rPr>
        <w:t>多个城市。</w:t>
      </w:r>
      <w:r>
        <w:rPr>
          <w:rFonts w:ascii="Times New Roman" w:eastAsia="Times New Roman" w:hAnsi="Times New Roman" w:cs="Times New Roman"/>
          <w:color w:val="000000"/>
          <w:spacing w:val="0"/>
          <w:w w:val="100"/>
          <w:position w:val="0"/>
        </w:rPr>
        <w:t>2016</w:t>
      </w:r>
      <w:r>
        <w:rPr>
          <w:color w:val="000000"/>
          <w:spacing w:val="0"/>
          <w:w w:val="100"/>
          <w:position w:val="0"/>
        </w:rPr>
        <w:t>年，思迅软件整体业务保持良好增长，营业收入比</w:t>
      </w:r>
      <w:r>
        <w:rPr>
          <w:rFonts w:ascii="Times New Roman" w:eastAsia="Times New Roman" w:hAnsi="Times New Roman" w:cs="Times New Roman"/>
          <w:color w:val="000000"/>
          <w:spacing w:val="0"/>
          <w:w w:val="100"/>
          <w:position w:val="0"/>
        </w:rPr>
        <w:t>2015</w:t>
      </w:r>
      <w:r>
        <w:rPr>
          <w:color w:val="000000"/>
          <w:spacing w:val="0"/>
          <w:w w:val="100"/>
          <w:position w:val="0"/>
        </w:rPr>
        <w:t>年同期增长约</w:t>
      </w:r>
      <w:r>
        <w:rPr>
          <w:rFonts w:ascii="Times New Roman" w:eastAsia="Times New Roman" w:hAnsi="Times New Roman" w:cs="Times New Roman"/>
          <w:color w:val="000000"/>
          <w:spacing w:val="0"/>
          <w:w w:val="100"/>
          <w:position w:val="0"/>
        </w:rPr>
        <w:t>28%</w:t>
      </w:r>
      <w:r>
        <w:rPr>
          <w:color w:val="000000"/>
          <w:spacing w:val="0"/>
          <w:w w:val="100"/>
          <w:position w:val="0"/>
        </w:rPr>
        <w:t>,中 小型超市、便利店、专卖店及特色餐饮等主要业务线均有不同程度增长，其中母婴、生鲜和便利店业务线 增长幅度较大。</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日，公司完成收购上海时运</w:t>
      </w:r>
      <w:r>
        <w:rPr>
          <w:rFonts w:ascii="Times New Roman" w:eastAsia="Times New Roman" w:hAnsi="Times New Roman" w:cs="Times New Roman"/>
          <w:color w:val="000000"/>
          <w:spacing w:val="0"/>
          <w:w w:val="100"/>
          <w:position w:val="0"/>
        </w:rPr>
        <w:t>75%</w:t>
      </w:r>
      <w:r>
        <w:rPr>
          <w:color w:val="000000"/>
          <w:spacing w:val="0"/>
          <w:w w:val="100"/>
          <w:position w:val="0"/>
        </w:rPr>
        <w:t>股权的工商变更登记手续。上海时运的核心业务包括外资 项目</w:t>
      </w:r>
      <w:r>
        <w:rPr>
          <w:color w:val="000000"/>
          <w:spacing w:val="0"/>
          <w:w w:val="100"/>
          <w:position w:val="0"/>
        </w:rPr>
        <w:t>(</w:t>
      </w:r>
      <w:r>
        <w:rPr>
          <w:rFonts w:ascii="Times New Roman" w:eastAsia="Times New Roman" w:hAnsi="Times New Roman" w:cs="Times New Roman"/>
          <w:color w:val="000000"/>
          <w:spacing w:val="0"/>
          <w:w w:val="100"/>
          <w:position w:val="0"/>
        </w:rPr>
        <w:t>Oracle</w:t>
      </w:r>
      <w:r>
        <w:rPr>
          <w:color w:val="000000"/>
          <w:spacing w:val="0"/>
          <w:w w:val="100"/>
          <w:position w:val="0"/>
        </w:rPr>
        <w:t>公司</w:t>
      </w:r>
      <w:r>
        <w:rPr>
          <w:rFonts w:ascii="Times New Roman" w:eastAsia="Times New Roman" w:hAnsi="Times New Roman" w:cs="Times New Roman"/>
          <w:color w:val="000000"/>
          <w:spacing w:val="0"/>
          <w:w w:val="100"/>
          <w:position w:val="0"/>
        </w:rPr>
        <w:t>Xstore</w:t>
      </w:r>
      <w:r>
        <w:rPr>
          <w:color w:val="000000"/>
          <w:spacing w:val="0"/>
          <w:w w:val="100"/>
          <w:position w:val="0"/>
        </w:rPr>
        <w:t>产品亚太地区实施及服务)，以及内资项目(自主研发的商业零售管理系统)。报 告期末，上海时运客户数在</w:t>
      </w:r>
      <w:r>
        <w:rPr>
          <w:rFonts w:ascii="Times New Roman" w:eastAsia="Times New Roman" w:hAnsi="Times New Roman" w:cs="Times New Roman"/>
          <w:color w:val="000000"/>
          <w:spacing w:val="0"/>
          <w:w w:val="100"/>
          <w:position w:val="0"/>
        </w:rPr>
        <w:t>35</w:t>
      </w:r>
      <w:r>
        <w:rPr>
          <w:color w:val="000000"/>
          <w:spacing w:val="0"/>
          <w:w w:val="100"/>
          <w:position w:val="0"/>
        </w:rPr>
        <w:t>家左右，其中</w:t>
      </w:r>
      <w:r>
        <w:rPr>
          <w:rFonts w:ascii="Times New Roman" w:eastAsia="Times New Roman" w:hAnsi="Times New Roman" w:cs="Times New Roman"/>
          <w:color w:val="000000"/>
          <w:spacing w:val="0"/>
          <w:w w:val="100"/>
          <w:position w:val="0"/>
        </w:rPr>
        <w:t>2016</w:t>
      </w:r>
      <w:r>
        <w:rPr>
          <w:color w:val="000000"/>
          <w:spacing w:val="0"/>
          <w:w w:val="100"/>
          <w:position w:val="0"/>
        </w:rPr>
        <w:t>年度增量客户包括：上海迪士尼，</w:t>
      </w:r>
      <w:r>
        <w:rPr>
          <w:rFonts w:ascii="Times New Roman" w:eastAsia="Times New Roman" w:hAnsi="Times New Roman" w:cs="Times New Roman"/>
          <w:color w:val="000000"/>
          <w:spacing w:val="0"/>
          <w:w w:val="100"/>
          <w:position w:val="0"/>
        </w:rPr>
        <w:t>C&amp;A</w:t>
      </w:r>
      <w:r>
        <w:rPr>
          <w:color w:val="000000"/>
          <w:spacing w:val="0"/>
          <w:w w:val="100"/>
          <w:position w:val="0"/>
        </w:rPr>
        <w:t>，</w:t>
      </w:r>
      <w:r>
        <w:rPr>
          <w:color w:val="000000"/>
          <w:spacing w:val="0"/>
          <w:w w:val="100"/>
          <w:position w:val="0"/>
        </w:rPr>
        <w:t>北京乐视，星巴 克等；技术研发方面，报告期内上海时运投入研发了</w:t>
      </w:r>
      <w:r>
        <w:rPr>
          <w:rFonts w:ascii="Times New Roman" w:eastAsia="Times New Roman" w:hAnsi="Times New Roman" w:cs="Times New Roman"/>
          <w:color w:val="000000"/>
          <w:spacing w:val="0"/>
          <w:w w:val="100"/>
          <w:position w:val="0"/>
        </w:rPr>
        <w:t>BI</w:t>
      </w:r>
      <w:r>
        <w:rPr>
          <w:color w:val="000000"/>
          <w:spacing w:val="0"/>
          <w:w w:val="100"/>
          <w:position w:val="0"/>
        </w:rPr>
        <w:t>商业智能数据分析系统(目前针对餐饮行业)。</w:t>
      </w:r>
    </w:p>
    <w:p>
      <w:pPr>
        <w:pStyle w:val="Style33"/>
        <w:keepNext w:val="0"/>
        <w:keepLines w:val="0"/>
        <w:widowControl w:val="0"/>
        <w:shd w:val="clear" w:color="auto" w:fill="auto"/>
        <w:tabs>
          <w:tab w:pos="837" w:val="left"/>
        </w:tabs>
        <w:bidi w:val="0"/>
        <w:spacing w:before="0" w:after="0" w:line="314" w:lineRule="exact"/>
        <w:ind w:left="0" w:right="0" w:firstLine="440"/>
        <w:jc w:val="both"/>
      </w:pPr>
      <w:bookmarkStart w:id="136" w:name="bookmark136"/>
      <w:r>
        <w:rPr>
          <w:rFonts w:ascii="Times New Roman" w:eastAsia="Times New Roman" w:hAnsi="Times New Roman" w:cs="Times New Roman"/>
          <w:color w:val="000000"/>
          <w:spacing w:val="0"/>
          <w:w w:val="100"/>
          <w:position w:val="0"/>
        </w:rPr>
        <w:t>3</w:t>
      </w:r>
      <w:bookmarkEnd w:id="136"/>
      <w:r>
        <w:rPr>
          <w:color w:val="000000"/>
          <w:spacing w:val="0"/>
          <w:w w:val="100"/>
          <w:position w:val="0"/>
        </w:rPr>
        <w:t>、</w:t>
        <w:tab/>
      </w:r>
      <w:r>
        <w:rPr>
          <w:b/>
          <w:bCs/>
          <w:color w:val="000000"/>
          <w:spacing w:val="0"/>
          <w:w w:val="100"/>
          <w:position w:val="0"/>
        </w:rPr>
        <w:t>畅联业务</w:t>
      </w:r>
    </w:p>
    <w:p>
      <w:pPr>
        <w:pStyle w:val="Style33"/>
        <w:keepNext w:val="0"/>
        <w:keepLines w:val="0"/>
        <w:widowControl w:val="0"/>
        <w:shd w:val="clear" w:color="auto" w:fill="auto"/>
        <w:bidi w:val="0"/>
        <w:spacing w:before="0" w:after="0" w:line="310" w:lineRule="exact"/>
        <w:ind w:left="0" w:right="0" w:firstLine="440"/>
        <w:jc w:val="left"/>
      </w:pPr>
      <w:r>
        <w:rPr>
          <w:color w:val="000000"/>
          <w:spacing w:val="0"/>
          <w:w w:val="100"/>
          <w:position w:val="0"/>
        </w:rPr>
        <w:t>畅联进一步推进直连在集团/酒店与多种类型渠道合作中的应用，技术功能升级换代，业务拓展范围 扩大，</w:t>
      </w:r>
      <w:r>
        <w:rPr>
          <w:rFonts w:ascii="Times New Roman" w:eastAsia="Times New Roman" w:hAnsi="Times New Roman" w:cs="Times New Roman"/>
          <w:color w:val="000000"/>
          <w:spacing w:val="0"/>
          <w:w w:val="100"/>
          <w:position w:val="0"/>
        </w:rPr>
        <w:t>2016</w:t>
      </w:r>
      <w:r>
        <w:rPr>
          <w:color w:val="000000"/>
          <w:spacing w:val="0"/>
          <w:w w:val="100"/>
          <w:position w:val="0"/>
        </w:rPr>
        <w:t>年畅联有效直连产量约</w:t>
      </w:r>
      <w:r>
        <w:rPr>
          <w:rFonts w:ascii="Times New Roman" w:eastAsia="Times New Roman" w:hAnsi="Times New Roman" w:cs="Times New Roman"/>
          <w:color w:val="000000"/>
          <w:spacing w:val="0"/>
          <w:w w:val="100"/>
          <w:position w:val="0"/>
        </w:rPr>
        <w:t>390</w:t>
      </w:r>
      <w:r>
        <w:rPr>
          <w:color w:val="000000"/>
          <w:spacing w:val="0"/>
          <w:w w:val="100"/>
          <w:position w:val="0"/>
        </w:rPr>
        <w:t>万间夜，比</w:t>
      </w:r>
      <w:r>
        <w:rPr>
          <w:rFonts w:ascii="Times New Roman" w:eastAsia="Times New Roman" w:hAnsi="Times New Roman" w:cs="Times New Roman"/>
          <w:color w:val="000000"/>
          <w:spacing w:val="0"/>
          <w:w w:val="100"/>
          <w:position w:val="0"/>
        </w:rPr>
        <w:t>2015</w:t>
      </w:r>
      <w:r>
        <w:rPr>
          <w:color w:val="000000"/>
          <w:spacing w:val="0"/>
          <w:w w:val="100"/>
          <w:position w:val="0"/>
        </w:rPr>
        <w:t>年同期的产量约</w:t>
      </w:r>
      <w:r>
        <w:rPr>
          <w:rFonts w:ascii="Times New Roman" w:eastAsia="Times New Roman" w:hAnsi="Times New Roman" w:cs="Times New Roman"/>
          <w:color w:val="000000"/>
          <w:spacing w:val="0"/>
          <w:w w:val="100"/>
          <w:position w:val="0"/>
        </w:rPr>
        <w:t>250</w:t>
      </w:r>
      <w:r>
        <w:rPr>
          <w:color w:val="000000"/>
          <w:spacing w:val="0"/>
          <w:w w:val="100"/>
          <w:position w:val="0"/>
        </w:rPr>
        <w:t>万间夜增长约</w:t>
      </w:r>
      <w:r>
        <w:rPr>
          <w:rFonts w:ascii="Times New Roman" w:eastAsia="Times New Roman" w:hAnsi="Times New Roman" w:cs="Times New Roman"/>
          <w:color w:val="000000"/>
          <w:spacing w:val="0"/>
          <w:w w:val="100"/>
          <w:position w:val="0"/>
        </w:rPr>
        <w:t>56%</w:t>
      </w:r>
      <w:r>
        <w:rPr>
          <w:color w:val="000000"/>
          <w:spacing w:val="0"/>
          <w:w w:val="100"/>
          <w:position w:val="0"/>
        </w:rPr>
        <w:t>，共新增</w:t>
      </w:r>
      <w:r>
        <w:rPr>
          <w:rFonts w:ascii="Times New Roman" w:eastAsia="Times New Roman" w:hAnsi="Times New Roman" w:cs="Times New Roman"/>
          <w:color w:val="000000"/>
          <w:spacing w:val="0"/>
          <w:w w:val="100"/>
          <w:position w:val="0"/>
        </w:rPr>
        <w:t>70</w:t>
      </w:r>
      <w:r>
        <w:rPr>
          <w:color w:val="000000"/>
          <w:spacing w:val="0"/>
          <w:w w:val="100"/>
          <w:position w:val="0"/>
        </w:rPr>
        <w:t>多 个直连项目，其中包括美团对接万达集团酒店，</w:t>
      </w:r>
      <w:r>
        <w:rPr>
          <w:rFonts w:ascii="Times New Roman" w:eastAsia="Times New Roman" w:hAnsi="Times New Roman" w:cs="Times New Roman"/>
          <w:color w:val="000000"/>
          <w:spacing w:val="0"/>
          <w:w w:val="100"/>
          <w:position w:val="0"/>
        </w:rPr>
        <w:t>Booking.com</w:t>
      </w:r>
      <w:r>
        <w:rPr>
          <w:color w:val="000000"/>
          <w:spacing w:val="0"/>
          <w:w w:val="100"/>
          <w:position w:val="0"/>
        </w:rPr>
        <w:t>对接岭南，驴妈妈对接港中旅等项目。</w:t>
      </w:r>
    </w:p>
    <w:p>
      <w:pPr>
        <w:pStyle w:val="Style33"/>
        <w:keepNext w:val="0"/>
        <w:keepLines w:val="0"/>
        <w:widowControl w:val="0"/>
        <w:numPr>
          <w:ilvl w:val="0"/>
          <w:numId w:val="1"/>
        </w:numPr>
        <w:shd w:val="clear" w:color="auto" w:fill="auto"/>
        <w:tabs>
          <w:tab w:pos="987" w:val="left"/>
        </w:tabs>
        <w:bidi w:val="0"/>
        <w:spacing w:before="0" w:after="0" w:line="314" w:lineRule="exact"/>
        <w:ind w:left="0" w:right="0" w:firstLine="440"/>
        <w:jc w:val="left"/>
      </w:pPr>
      <w:bookmarkStart w:id="137" w:name="bookmark137"/>
      <w:bookmarkEnd w:id="137"/>
      <w:r>
        <w:rPr>
          <w:color w:val="000000"/>
          <w:spacing w:val="0"/>
          <w:w w:val="100"/>
          <w:position w:val="0"/>
        </w:rPr>
        <w:t>酒店分销方面，畅联快速扩大对接的渠道网络，新增</w:t>
      </w:r>
      <w:r>
        <w:rPr>
          <w:rFonts w:ascii="Times New Roman" w:eastAsia="Times New Roman" w:hAnsi="Times New Roman" w:cs="Times New Roman"/>
          <w:color w:val="000000"/>
          <w:spacing w:val="0"/>
          <w:w w:val="100"/>
          <w:position w:val="0"/>
        </w:rPr>
        <w:t>29</w:t>
      </w:r>
      <w:r>
        <w:rPr>
          <w:color w:val="000000"/>
          <w:spacing w:val="0"/>
          <w:w w:val="100"/>
          <w:position w:val="0"/>
        </w:rPr>
        <w:t>个渠道，包括国内知名渠道美团如途牛、 驴妈妈、国旅、中旅、广之旅等。报告期末，畅联对接的国内渠道已超过</w:t>
      </w:r>
      <w:r>
        <w:rPr>
          <w:rFonts w:ascii="Times New Roman" w:eastAsia="Times New Roman" w:hAnsi="Times New Roman" w:cs="Times New Roman"/>
          <w:color w:val="000000"/>
          <w:spacing w:val="0"/>
          <w:w w:val="100"/>
          <w:position w:val="0"/>
        </w:rPr>
        <w:t>40</w:t>
      </w:r>
      <w:r>
        <w:rPr>
          <w:color w:val="000000"/>
          <w:spacing w:val="0"/>
          <w:w w:val="100"/>
          <w:position w:val="0"/>
        </w:rPr>
        <w:t>个，继续强化畅联在国际市场 上作为首选的国内分销服务商的位置。</w:t>
      </w:r>
    </w:p>
    <w:p>
      <w:pPr>
        <w:pStyle w:val="Style33"/>
        <w:keepNext w:val="0"/>
        <w:keepLines w:val="0"/>
        <w:widowControl w:val="0"/>
        <w:numPr>
          <w:ilvl w:val="0"/>
          <w:numId w:val="1"/>
        </w:numPr>
        <w:shd w:val="clear" w:color="auto" w:fill="auto"/>
        <w:tabs>
          <w:tab w:pos="889" w:val="left"/>
        </w:tabs>
        <w:bidi w:val="0"/>
        <w:spacing w:before="0" w:after="0" w:line="314" w:lineRule="exact"/>
        <w:ind w:left="0" w:right="0" w:firstLine="440"/>
        <w:jc w:val="left"/>
      </w:pPr>
      <w:bookmarkStart w:id="138" w:name="bookmark138"/>
      <w:bookmarkEnd w:id="138"/>
      <w:r>
        <w:rPr>
          <w:color w:val="000000"/>
          <w:spacing w:val="0"/>
          <w:w w:val="100"/>
          <w:position w:val="0"/>
        </w:rPr>
        <w:t>酒店客户方面，新增</w:t>
      </w:r>
      <w:r>
        <w:rPr>
          <w:rFonts w:ascii="Times New Roman" w:eastAsia="Times New Roman" w:hAnsi="Times New Roman" w:cs="Times New Roman"/>
          <w:color w:val="000000"/>
          <w:spacing w:val="0"/>
          <w:w w:val="100"/>
          <w:position w:val="0"/>
        </w:rPr>
        <w:t>7</w:t>
      </w:r>
      <w:r>
        <w:rPr>
          <w:color w:val="000000"/>
          <w:spacing w:val="0"/>
          <w:w w:val="100"/>
          <w:position w:val="0"/>
        </w:rPr>
        <w:t>个国内外集团，包括悦榕庄、长隆、绿地、岭南等。</w:t>
      </w:r>
    </w:p>
    <w:p>
      <w:pPr>
        <w:pStyle w:val="Style33"/>
        <w:keepNext w:val="0"/>
        <w:keepLines w:val="0"/>
        <w:widowControl w:val="0"/>
        <w:numPr>
          <w:ilvl w:val="0"/>
          <w:numId w:val="1"/>
        </w:numPr>
        <w:shd w:val="clear" w:color="auto" w:fill="auto"/>
        <w:tabs>
          <w:tab w:pos="982" w:val="left"/>
        </w:tabs>
        <w:bidi w:val="0"/>
        <w:spacing w:before="0" w:after="0" w:line="317" w:lineRule="exact"/>
        <w:ind w:left="0" w:right="0" w:firstLine="440"/>
        <w:jc w:val="left"/>
      </w:pPr>
      <w:bookmarkStart w:id="139" w:name="bookmark139"/>
      <w:bookmarkEnd w:id="139"/>
      <w:r>
        <w:rPr>
          <w:color w:val="000000"/>
          <w:spacing w:val="0"/>
          <w:w w:val="100"/>
          <w:position w:val="0"/>
        </w:rPr>
        <w:t>产品方面，畅联推出了自主研发的渠道预定引擎，使系统未具备直连条件的一些传统旅行社也 可以在线上获取酒店的实时信息和下发直连订单。技术方面，畅联开始全面改造升级缓存系统，大幅度提 高缓存性能。</w:t>
      </w:r>
    </w:p>
    <w:p>
      <w:pPr>
        <w:pStyle w:val="Style33"/>
        <w:keepNext w:val="0"/>
        <w:keepLines w:val="0"/>
        <w:widowControl w:val="0"/>
        <w:numPr>
          <w:ilvl w:val="0"/>
          <w:numId w:val="1"/>
        </w:numPr>
        <w:shd w:val="clear" w:color="auto" w:fill="auto"/>
        <w:tabs>
          <w:tab w:pos="987" w:val="left"/>
        </w:tabs>
        <w:bidi w:val="0"/>
        <w:spacing w:before="0" w:after="0" w:line="313" w:lineRule="exact"/>
        <w:ind w:left="0" w:right="0" w:firstLine="440"/>
        <w:jc w:val="left"/>
      </w:pPr>
      <w:bookmarkStart w:id="140" w:name="bookmark140"/>
      <w:bookmarkEnd w:id="140"/>
      <w:r>
        <w:rPr>
          <w:color w:val="000000"/>
          <w:spacing w:val="0"/>
          <w:w w:val="100"/>
          <w:position w:val="0"/>
        </w:rPr>
        <w:t>战略合作方面，继续深化与阿里旅行的合作，开发了</w:t>
      </w:r>
      <w:r>
        <w:rPr>
          <w:rFonts w:ascii="Times New Roman" w:eastAsia="Times New Roman" w:hAnsi="Times New Roman" w:cs="Times New Roman"/>
          <w:color w:val="000000"/>
          <w:spacing w:val="0"/>
          <w:w w:val="100"/>
          <w:position w:val="0"/>
        </w:rPr>
        <w:t>“</w:t>
      </w:r>
      <w:r>
        <w:rPr>
          <w:color w:val="000000"/>
          <w:spacing w:val="0"/>
          <w:w w:val="100"/>
          <w:position w:val="0"/>
        </w:rPr>
        <w:t>未来酒店</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w:t>
      </w:r>
      <w:r>
        <w:rPr>
          <w:color w:val="000000"/>
          <w:spacing w:val="0"/>
          <w:w w:val="100"/>
          <w:position w:val="0"/>
        </w:rPr>
        <w:t>的功能，主要包括自助选房， 自助</w:t>
      </w:r>
      <w:r>
        <w:rPr>
          <w:rFonts w:ascii="Times New Roman" w:eastAsia="Times New Roman" w:hAnsi="Times New Roman" w:cs="Times New Roman"/>
          <w:color w:val="333333"/>
          <w:spacing w:val="0"/>
          <w:w w:val="100"/>
          <w:position w:val="0"/>
        </w:rPr>
        <w:t>check-in</w:t>
      </w:r>
      <w:r>
        <w:rPr>
          <w:color w:val="000000"/>
          <w:spacing w:val="0"/>
          <w:w w:val="100"/>
          <w:position w:val="0"/>
        </w:rPr>
        <w:t>以及</w:t>
      </w:r>
      <w:r>
        <w:rPr>
          <w:color w:val="333333"/>
          <w:spacing w:val="0"/>
          <w:w w:val="100"/>
          <w:position w:val="0"/>
        </w:rPr>
        <w:t>离店前提前开发票；</w:t>
      </w:r>
      <w:r>
        <w:rPr>
          <w:color w:val="000000"/>
          <w:spacing w:val="0"/>
          <w:w w:val="100"/>
          <w:position w:val="0"/>
        </w:rPr>
        <w:t>与飞猪完成</w:t>
      </w:r>
      <w:r>
        <w:rPr>
          <w:rFonts w:ascii="Times New Roman" w:eastAsia="Times New Roman" w:hAnsi="Times New Roman" w:cs="Times New Roman"/>
          <w:color w:val="000000"/>
          <w:spacing w:val="0"/>
          <w:w w:val="100"/>
          <w:position w:val="0"/>
        </w:rPr>
        <w:t>11</w:t>
      </w:r>
      <w:r>
        <w:rPr>
          <w:color w:val="000000"/>
          <w:spacing w:val="0"/>
          <w:w w:val="100"/>
          <w:position w:val="0"/>
        </w:rPr>
        <w:t>个新的集团直连对接，截止本报告期末，完成信用住 产品上线</w:t>
      </w:r>
      <w:r>
        <w:rPr>
          <w:rFonts w:ascii="Times New Roman" w:eastAsia="Times New Roman" w:hAnsi="Times New Roman" w:cs="Times New Roman"/>
          <w:color w:val="000000"/>
          <w:spacing w:val="0"/>
          <w:w w:val="100"/>
          <w:position w:val="0"/>
        </w:rPr>
        <w:t>5500</w:t>
      </w:r>
      <w:r>
        <w:rPr>
          <w:color w:val="000000"/>
          <w:spacing w:val="0"/>
          <w:w w:val="100"/>
          <w:position w:val="0"/>
        </w:rPr>
        <w:t>余家；另外，通过与众荟的战略合作，畅联与携程的连接也全面开放；在国际化方面，通过 收购德国</w:t>
      </w:r>
      <w:r>
        <w:rPr>
          <w:rFonts w:ascii="Times New Roman" w:eastAsia="Times New Roman" w:hAnsi="Times New Roman" w:cs="Times New Roman"/>
          <w:color w:val="000000"/>
          <w:spacing w:val="0"/>
          <w:w w:val="100"/>
          <w:position w:val="0"/>
        </w:rPr>
        <w:t>Hetras</w:t>
      </w:r>
      <w:r>
        <w:rPr>
          <w:color w:val="000000"/>
          <w:spacing w:val="0"/>
          <w:w w:val="100"/>
          <w:position w:val="0"/>
        </w:rPr>
        <w:t>公司，畅联将可以通过</w:t>
      </w:r>
      <w:r>
        <w:rPr>
          <w:rFonts w:ascii="Times New Roman" w:eastAsia="Times New Roman" w:hAnsi="Times New Roman" w:cs="Times New Roman"/>
          <w:color w:val="000000"/>
          <w:spacing w:val="0"/>
          <w:w w:val="100"/>
          <w:position w:val="0"/>
        </w:rPr>
        <w:t>Hetras</w:t>
      </w:r>
      <w:r>
        <w:rPr>
          <w:color w:val="000000"/>
          <w:spacing w:val="0"/>
          <w:w w:val="100"/>
          <w:position w:val="0"/>
        </w:rPr>
        <w:t>的全球分销系统</w:t>
      </w:r>
      <w:r>
        <w:rPr>
          <w:color w:val="000000"/>
          <w:spacing w:val="0"/>
          <w:w w:val="100"/>
          <w:position w:val="0"/>
        </w:rPr>
        <w:t>(</w:t>
      </w:r>
      <w:r>
        <w:rPr>
          <w:rFonts w:ascii="Times New Roman" w:eastAsia="Times New Roman" w:hAnsi="Times New Roman" w:cs="Times New Roman"/>
          <w:color w:val="000000"/>
          <w:spacing w:val="0"/>
          <w:w w:val="100"/>
          <w:position w:val="0"/>
        </w:rPr>
        <w:t>GDS</w:t>
      </w:r>
      <w:r>
        <w:rPr>
          <w:color w:val="000000"/>
          <w:spacing w:val="0"/>
          <w:w w:val="100"/>
          <w:position w:val="0"/>
        </w:rPr>
        <w:t>)</w:t>
      </w:r>
      <w:r>
        <w:rPr>
          <w:color w:val="000000"/>
          <w:spacing w:val="0"/>
          <w:w w:val="100"/>
          <w:position w:val="0"/>
        </w:rPr>
        <w:t xml:space="preserve">的集团代码为国内的酒店提供 </w:t>
      </w:r>
      <w:r>
        <w:rPr>
          <w:rFonts w:ascii="Times New Roman" w:eastAsia="Times New Roman" w:hAnsi="Times New Roman" w:cs="Times New Roman"/>
          <w:color w:val="000000"/>
          <w:spacing w:val="0"/>
          <w:w w:val="100"/>
          <w:position w:val="0"/>
        </w:rPr>
        <w:t>GDS</w:t>
      </w:r>
      <w:r>
        <w:rPr>
          <w:color w:val="000000"/>
          <w:spacing w:val="0"/>
          <w:w w:val="100"/>
          <w:position w:val="0"/>
        </w:rPr>
        <w:t>分销服务。</w:t>
      </w:r>
    </w:p>
    <w:p>
      <w:pPr>
        <w:pStyle w:val="Style30"/>
        <w:keepNext/>
        <w:keepLines/>
        <w:widowControl w:val="0"/>
        <w:shd w:val="clear" w:color="auto" w:fill="auto"/>
        <w:tabs>
          <w:tab w:pos="837" w:val="left"/>
        </w:tabs>
        <w:bidi w:val="0"/>
        <w:spacing w:before="0" w:after="0" w:line="314" w:lineRule="exact"/>
        <w:ind w:left="0" w:right="0" w:firstLine="44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w:t>
        <w:tab/>
        <w:t>支付业务</w:t>
      </w:r>
      <w:bookmarkEnd w:id="141"/>
      <w:bookmarkEnd w:id="142"/>
      <w:bookmarkEnd w:id="144"/>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南京银石专门从事支付领域的软件产品开发和技术服务工作，目前支付产品和解决方案适用范围涵盖 了酒店、餐饮、百货零售、旅游景区等行业。银石产品还包括预付费卡后台主机系统以及支付转接平台和 增值业务系统，目前都得到广泛的应用。南京银石也开发了石基支付平台，为商户提供集银行卡、预付卡、 支付宝、微信等支付方式于一体的全方位、一体化的支付解决方案，满足商户更安全、更方便，更准确的 支付受理需求。</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年，南京银石在继续提供现有传统支付的方案外，也策划拓展平台支付方案，</w:t>
      </w:r>
      <w:r>
        <w:rPr>
          <w:rFonts w:ascii="Times New Roman" w:eastAsia="Times New Roman" w:hAnsi="Times New Roman" w:cs="Times New Roman"/>
          <w:color w:val="000000"/>
          <w:spacing w:val="0"/>
          <w:w w:val="100"/>
          <w:position w:val="0"/>
        </w:rPr>
        <w:t>2016</w:t>
      </w:r>
      <w:r>
        <w:rPr>
          <w:color w:val="000000"/>
          <w:spacing w:val="0"/>
          <w:w w:val="100"/>
          <w:position w:val="0"/>
        </w:rPr>
        <w:t>年初</w:t>
      </w:r>
      <w:r>
        <w:rPr>
          <w:color w:val="000000"/>
          <w:spacing w:val="0"/>
          <w:w w:val="100"/>
          <w:position w:val="0"/>
        </w:rPr>
        <w:t>，</w:t>
      </w:r>
      <w:r>
        <w:rPr>
          <w:color w:val="000000"/>
          <w:spacing w:val="0"/>
          <w:w w:val="100"/>
          <w:position w:val="0"/>
        </w:rPr>
        <w:t>完成支付 平台迁移到阿里云，平台优化任务完毕，新平台性能提高并能够弹性扩展；旧平台和新平台的差异在于</w:t>
      </w:r>
      <w:r>
        <w:rPr>
          <w:rFonts w:ascii="Times New Roman" w:eastAsia="Times New Roman" w:hAnsi="Times New Roman" w:cs="Times New Roman"/>
          <w:color w:val="000000"/>
          <w:spacing w:val="0"/>
          <w:w w:val="100"/>
          <w:position w:val="0"/>
        </w:rPr>
        <w:t xml:space="preserve">, </w:t>
      </w:r>
      <w:r>
        <w:rPr>
          <w:color w:val="000000"/>
          <w:spacing w:val="0"/>
          <w:w w:val="100"/>
          <w:position w:val="0"/>
        </w:rPr>
        <w:t>旧平台商户容量</w:t>
      </w:r>
      <w:r>
        <w:rPr>
          <w:rFonts w:ascii="Times New Roman" w:eastAsia="Times New Roman" w:hAnsi="Times New Roman" w:cs="Times New Roman"/>
          <w:color w:val="000000"/>
          <w:spacing w:val="0"/>
          <w:w w:val="100"/>
          <w:position w:val="0"/>
        </w:rPr>
        <w:t>1</w:t>
      </w:r>
      <w:r>
        <w:rPr>
          <w:color w:val="000000"/>
          <w:spacing w:val="0"/>
          <w:w w:val="100"/>
          <w:position w:val="0"/>
        </w:rPr>
        <w:t>万家，每秒处理交易</w:t>
      </w:r>
      <w:r>
        <w:rPr>
          <w:rFonts w:ascii="Times New Roman" w:eastAsia="Times New Roman" w:hAnsi="Times New Roman" w:cs="Times New Roman"/>
          <w:color w:val="000000"/>
          <w:spacing w:val="0"/>
          <w:w w:val="100"/>
          <w:position w:val="0"/>
        </w:rPr>
        <w:t>200</w:t>
      </w:r>
      <w:r>
        <w:rPr>
          <w:color w:val="000000"/>
          <w:spacing w:val="0"/>
          <w:w w:val="100"/>
          <w:position w:val="0"/>
        </w:rPr>
        <w:t>笔，每天处理交易</w:t>
      </w:r>
      <w:r>
        <w:rPr>
          <w:rFonts w:ascii="Times New Roman" w:eastAsia="Times New Roman" w:hAnsi="Times New Roman" w:cs="Times New Roman"/>
          <w:color w:val="000000"/>
          <w:spacing w:val="0"/>
          <w:w w:val="100"/>
          <w:position w:val="0"/>
        </w:rPr>
        <w:t>20</w:t>
      </w:r>
      <w:r>
        <w:rPr>
          <w:color w:val="000000"/>
          <w:spacing w:val="0"/>
          <w:w w:val="100"/>
          <w:position w:val="0"/>
        </w:rPr>
        <w:t>万笔；新平台商户容量</w:t>
      </w:r>
      <w:r>
        <w:rPr>
          <w:rFonts w:ascii="Times New Roman" w:eastAsia="Times New Roman" w:hAnsi="Times New Roman" w:cs="Times New Roman"/>
          <w:color w:val="000000"/>
          <w:spacing w:val="0"/>
          <w:w w:val="100"/>
          <w:position w:val="0"/>
        </w:rPr>
        <w:t>30</w:t>
      </w:r>
      <w:r>
        <w:rPr>
          <w:color w:val="000000"/>
          <w:spacing w:val="0"/>
          <w:w w:val="100"/>
          <w:position w:val="0"/>
        </w:rPr>
        <w:t>万家，每秒处理交 易</w:t>
      </w:r>
      <w:r>
        <w:rPr>
          <w:rFonts w:ascii="Times New Roman" w:eastAsia="Times New Roman" w:hAnsi="Times New Roman" w:cs="Times New Roman"/>
          <w:color w:val="000000"/>
          <w:spacing w:val="0"/>
          <w:w w:val="100"/>
          <w:position w:val="0"/>
        </w:rPr>
        <w:t>5000</w:t>
      </w:r>
      <w:r>
        <w:rPr>
          <w:color w:val="000000"/>
          <w:spacing w:val="0"/>
          <w:w w:val="100"/>
          <w:position w:val="0"/>
        </w:rPr>
        <w:t>笔，每天处理交易</w:t>
      </w:r>
      <w:r>
        <w:rPr>
          <w:rFonts w:ascii="Times New Roman" w:eastAsia="Times New Roman" w:hAnsi="Times New Roman" w:cs="Times New Roman"/>
          <w:color w:val="000000"/>
          <w:spacing w:val="0"/>
          <w:w w:val="100"/>
          <w:position w:val="0"/>
        </w:rPr>
        <w:t>100</w:t>
      </w:r>
      <w:r>
        <w:rPr>
          <w:color w:val="000000"/>
          <w:spacing w:val="0"/>
          <w:w w:val="100"/>
          <w:position w:val="0"/>
        </w:rPr>
        <w:t>万笔。基于云端的平台也采用了负载平衡技术以提高稳定性和链接速度，将 推动所有石基集团旗下的子公司都通过石基支付平台受理第三方支付交易。</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报告期内，南京银石共新签</w:t>
      </w:r>
      <w:r>
        <w:rPr>
          <w:rFonts w:ascii="Times New Roman" w:eastAsia="Times New Roman" w:hAnsi="Times New Roman" w:cs="Times New Roman"/>
          <w:color w:val="000000"/>
          <w:spacing w:val="0"/>
          <w:w w:val="100"/>
          <w:position w:val="0"/>
        </w:rPr>
        <w:t>773</w:t>
      </w:r>
      <w:r>
        <w:rPr>
          <w:color w:val="000000"/>
          <w:spacing w:val="0"/>
          <w:w w:val="100"/>
          <w:position w:val="0"/>
        </w:rPr>
        <w:t>个项目，其中新立项软件产品类项目</w:t>
      </w:r>
      <w:r>
        <w:rPr>
          <w:rFonts w:ascii="Times New Roman" w:eastAsia="Times New Roman" w:hAnsi="Times New Roman" w:cs="Times New Roman"/>
          <w:color w:val="000000"/>
          <w:spacing w:val="0"/>
          <w:w w:val="100"/>
          <w:position w:val="0"/>
        </w:rPr>
        <w:t>371</w:t>
      </w:r>
      <w:r>
        <w:rPr>
          <w:color w:val="000000"/>
          <w:spacing w:val="0"/>
          <w:w w:val="100"/>
          <w:position w:val="0"/>
        </w:rPr>
        <w:t>个，软件开发类项目</w:t>
      </w:r>
      <w:r>
        <w:rPr>
          <w:rFonts w:ascii="Times New Roman" w:eastAsia="Times New Roman" w:hAnsi="Times New Roman" w:cs="Times New Roman"/>
          <w:color w:val="000000"/>
          <w:spacing w:val="0"/>
          <w:w w:val="100"/>
          <w:position w:val="0"/>
        </w:rPr>
        <w:t>9</w:t>
      </w:r>
      <w:r>
        <w:rPr>
          <w:color w:val="000000"/>
          <w:spacing w:val="0"/>
          <w:w w:val="100"/>
          <w:position w:val="0"/>
        </w:rPr>
        <w:t>个，硬 件设备采购类项目</w:t>
      </w:r>
      <w:r>
        <w:rPr>
          <w:rFonts w:ascii="Times New Roman" w:eastAsia="Times New Roman" w:hAnsi="Times New Roman" w:cs="Times New Roman"/>
          <w:color w:val="000000"/>
          <w:spacing w:val="0"/>
          <w:w w:val="100"/>
          <w:position w:val="0"/>
        </w:rPr>
        <w:t>66</w:t>
      </w:r>
      <w:r>
        <w:rPr>
          <w:color w:val="000000"/>
          <w:spacing w:val="0"/>
          <w:w w:val="100"/>
          <w:position w:val="0"/>
        </w:rPr>
        <w:t>个，系统维护升级类项目</w:t>
      </w:r>
      <w:r>
        <w:rPr>
          <w:rFonts w:ascii="Times New Roman" w:eastAsia="Times New Roman" w:hAnsi="Times New Roman" w:cs="Times New Roman"/>
          <w:color w:val="000000"/>
          <w:spacing w:val="0"/>
          <w:w w:val="100"/>
          <w:position w:val="0"/>
        </w:rPr>
        <w:t>327</w:t>
      </w:r>
      <w:r>
        <w:rPr>
          <w:color w:val="000000"/>
          <w:spacing w:val="0"/>
          <w:w w:val="100"/>
          <w:position w:val="0"/>
        </w:rPr>
        <w:t>个。</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报告期内，南京银石酒店银行卡收单一体化</w:t>
      </w:r>
      <w:r>
        <w:rPr>
          <w:color w:val="000000"/>
          <w:spacing w:val="0"/>
          <w:w w:val="100"/>
          <w:position w:val="0"/>
        </w:rPr>
        <w:t>(</w:t>
      </w:r>
      <w:r>
        <w:rPr>
          <w:rFonts w:ascii="Times New Roman" w:eastAsia="Times New Roman" w:hAnsi="Times New Roman" w:cs="Times New Roman"/>
          <w:color w:val="000000"/>
          <w:spacing w:val="0"/>
          <w:w w:val="100"/>
          <w:position w:val="0"/>
        </w:rPr>
        <w:t xml:space="preserve">PGS </w:t>
      </w:r>
      <w:r>
        <w:rPr>
          <w:color w:val="000000"/>
          <w:spacing w:val="0"/>
          <w:w w:val="100"/>
          <w:position w:val="0"/>
        </w:rPr>
        <w:t>)业务新开通酒店</w:t>
      </w:r>
      <w:r>
        <w:rPr>
          <w:rFonts w:ascii="Times New Roman" w:eastAsia="Times New Roman" w:hAnsi="Times New Roman" w:cs="Times New Roman"/>
          <w:color w:val="000000"/>
          <w:spacing w:val="0"/>
          <w:w w:val="100"/>
          <w:position w:val="0"/>
        </w:rPr>
        <w:t>12 9</w:t>
      </w:r>
      <w:r>
        <w:rPr>
          <w:color w:val="000000"/>
          <w:spacing w:val="0"/>
          <w:w w:val="100"/>
          <w:position w:val="0"/>
        </w:rPr>
        <w:t>家，报告期末酒店用户合计</w:t>
      </w:r>
      <w:r>
        <w:rPr>
          <w:rFonts w:ascii="Times New Roman" w:eastAsia="Times New Roman" w:hAnsi="Times New Roman" w:cs="Times New Roman"/>
          <w:color w:val="000000"/>
          <w:spacing w:val="0"/>
          <w:w w:val="100"/>
          <w:position w:val="0"/>
        </w:rPr>
        <w:t xml:space="preserve">1060 </w:t>
      </w:r>
      <w:r>
        <w:rPr>
          <w:color w:val="000000"/>
          <w:spacing w:val="0"/>
          <w:w w:val="100"/>
          <w:position w:val="0"/>
        </w:rPr>
        <w:t>家，其中开通</w:t>
      </w:r>
      <w:r>
        <w:rPr>
          <w:rFonts w:ascii="Times New Roman" w:eastAsia="Times New Roman" w:hAnsi="Times New Roman" w:cs="Times New Roman"/>
          <w:color w:val="000000"/>
          <w:spacing w:val="0"/>
          <w:w w:val="100"/>
          <w:position w:val="0"/>
        </w:rPr>
        <w:t>DCC</w:t>
      </w:r>
      <w:r>
        <w:rPr>
          <w:color w:val="000000"/>
          <w:spacing w:val="0"/>
          <w:w w:val="100"/>
          <w:position w:val="0"/>
        </w:rPr>
        <w:t>交易的酒店商户</w:t>
      </w:r>
      <w:r>
        <w:rPr>
          <w:rFonts w:ascii="Times New Roman" w:eastAsia="Times New Roman" w:hAnsi="Times New Roman" w:cs="Times New Roman"/>
          <w:color w:val="000000"/>
          <w:spacing w:val="0"/>
          <w:w w:val="100"/>
          <w:position w:val="0"/>
        </w:rPr>
        <w:t>560</w:t>
      </w:r>
      <w:r>
        <w:rPr>
          <w:color w:val="000000"/>
          <w:spacing w:val="0"/>
          <w:w w:val="100"/>
          <w:position w:val="0"/>
        </w:rPr>
        <w:t>家。</w:t>
      </w:r>
    </w:p>
    <w:p>
      <w:pPr>
        <w:pStyle w:val="Style30"/>
        <w:keepNext/>
        <w:keepLines/>
        <w:widowControl w:val="0"/>
        <w:shd w:val="clear" w:color="auto" w:fill="auto"/>
        <w:tabs>
          <w:tab w:pos="837" w:val="left"/>
        </w:tabs>
        <w:bidi w:val="0"/>
        <w:spacing w:before="0" w:after="0" w:line="314" w:lineRule="exact"/>
        <w:ind w:left="0" w:right="0" w:firstLine="44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w:t>
        <w:tab/>
        <w:t>税控系统业务</w:t>
      </w:r>
      <w:bookmarkEnd w:id="145"/>
      <w:bookmarkEnd w:id="146"/>
      <w:bookmarkEnd w:id="148"/>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百望金税是由石基信息与百望股份有限公司共同出资于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月成立的合资公司，公司持有百望金 </w:t>
      </w:r>
      <w:r>
        <w:rPr>
          <w:color w:val="000000"/>
          <w:spacing w:val="0"/>
          <w:w w:val="100"/>
          <w:position w:val="0"/>
        </w:rPr>
        <w:t>税</w:t>
      </w:r>
      <w:r>
        <w:rPr>
          <w:rFonts w:ascii="Times New Roman" w:eastAsia="Times New Roman" w:hAnsi="Times New Roman" w:cs="Times New Roman"/>
          <w:color w:val="000000"/>
          <w:spacing w:val="0"/>
          <w:w w:val="100"/>
          <w:position w:val="0"/>
        </w:rPr>
        <w:t>60%</w:t>
      </w:r>
      <w:r>
        <w:rPr>
          <w:color w:val="000000"/>
          <w:spacing w:val="0"/>
          <w:w w:val="100"/>
          <w:position w:val="0"/>
        </w:rPr>
        <w:t>股份。百望金税致力于为酒店、餐饮、零售等生活服务领域客户，提供增值税税控软硬件一体化解 决方案及电子发票服务，打造完美的涉税体验，加速国家营改增政策在大消费领域的实施落地，其产品有 税控系统专用设备、易开票系统、进项发票管理系统、销项发票管理系统及百望云电子发票平台等。</w:t>
      </w:r>
    </w:p>
    <w:p>
      <w:pPr>
        <w:pStyle w:val="Style33"/>
        <w:keepNext w:val="0"/>
        <w:keepLines w:val="0"/>
        <w:widowControl w:val="0"/>
        <w:shd w:val="clear" w:color="auto" w:fill="auto"/>
        <w:bidi w:val="0"/>
        <w:spacing w:before="0" w:after="0" w:line="32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年，百望金税新增客户</w:t>
      </w:r>
      <w:r>
        <w:rPr>
          <w:rFonts w:ascii="Times New Roman" w:eastAsia="Times New Roman" w:hAnsi="Times New Roman" w:cs="Times New Roman"/>
          <w:color w:val="000000"/>
          <w:spacing w:val="0"/>
          <w:w w:val="100"/>
          <w:position w:val="0"/>
        </w:rPr>
        <w:t>480</w:t>
      </w:r>
      <w:r>
        <w:rPr>
          <w:color w:val="000000"/>
          <w:spacing w:val="0"/>
          <w:w w:val="100"/>
          <w:position w:val="0"/>
        </w:rPr>
        <w:t>余家，客户包括国际品牌连锁酒店、国内连锁酒店、单体酒店及社会 餐饮连锁等。</w:t>
      </w:r>
    </w:p>
    <w:p>
      <w:pPr>
        <w:pStyle w:val="Style30"/>
        <w:keepNext/>
        <w:keepLines/>
        <w:widowControl w:val="0"/>
        <w:shd w:val="clear" w:color="auto" w:fill="auto"/>
        <w:tabs>
          <w:tab w:pos="796" w:val="left"/>
        </w:tabs>
        <w:bidi w:val="0"/>
        <w:spacing w:before="0" w:after="0" w:line="312" w:lineRule="exact"/>
        <w:ind w:left="0" w:right="0" w:firstLine="44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6</w:t>
      </w:r>
      <w:bookmarkEnd w:id="151"/>
      <w:r>
        <w:rPr>
          <w:color w:val="000000"/>
          <w:spacing w:val="0"/>
          <w:w w:val="100"/>
          <w:position w:val="0"/>
        </w:rPr>
        <w:t>、</w:t>
        <w:tab/>
        <w:t>中电业务</w:t>
      </w:r>
      <w:bookmarkEnd w:id="149"/>
      <w:bookmarkEnd w:id="150"/>
      <w:bookmarkEnd w:id="152"/>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中电器件的主营业务为硬件销售，包括收银机、打印机、计算机周边设备及消耗品等，同时为客户提 供解决方案、增值服务及各类售后技术支持，是国内领先的分销综合服务商。中电器件拥有数千家经销商 和终端客户，与十多个国家和地区的国际知名厂商建立着广泛、友好的合作关系，是日本爱普生</w:t>
      </w:r>
      <w:r>
        <w:rPr>
          <w:color w:val="000000"/>
          <w:spacing w:val="0"/>
          <w:w w:val="100"/>
          <w:position w:val="0"/>
        </w:rPr>
        <w:t>（</w:t>
      </w:r>
      <w:r>
        <w:rPr>
          <w:rFonts w:ascii="Times New Roman" w:eastAsia="Times New Roman" w:hAnsi="Times New Roman" w:cs="Times New Roman"/>
          <w:color w:val="000000"/>
          <w:spacing w:val="0"/>
          <w:w w:val="100"/>
          <w:position w:val="0"/>
        </w:rPr>
        <w:t>EPSON</w:t>
      </w:r>
      <w:r>
        <w:rPr>
          <w:color w:val="000000"/>
          <w:spacing w:val="0"/>
          <w:w w:val="100"/>
          <w:position w:val="0"/>
        </w:rPr>
        <w:t xml:space="preserve">）、 </w:t>
      </w:r>
      <w:r>
        <w:rPr>
          <w:color w:val="000000"/>
          <w:spacing w:val="0"/>
          <w:w w:val="100"/>
          <w:position w:val="0"/>
        </w:rPr>
        <w:t>日本富士</w:t>
      </w:r>
      <w:r>
        <w:rPr>
          <w:rFonts w:ascii="Times New Roman" w:eastAsia="Times New Roman" w:hAnsi="Times New Roman" w:cs="Times New Roman"/>
          <w:color w:val="000000"/>
          <w:spacing w:val="0"/>
          <w:w w:val="100"/>
          <w:position w:val="0"/>
        </w:rPr>
        <w:t>-</w:t>
      </w:r>
      <w:r>
        <w:rPr>
          <w:color w:val="000000"/>
          <w:spacing w:val="0"/>
          <w:w w:val="100"/>
          <w:position w:val="0"/>
        </w:rPr>
        <w:t>施乐</w:t>
      </w:r>
      <w:r>
        <w:rPr>
          <w:color w:val="000000"/>
          <w:spacing w:val="0"/>
          <w:w w:val="100"/>
          <w:position w:val="0"/>
        </w:rPr>
        <w:t>（</w:t>
      </w:r>
      <w:r>
        <w:rPr>
          <w:rFonts w:ascii="Times New Roman" w:eastAsia="Times New Roman" w:hAnsi="Times New Roman" w:cs="Times New Roman"/>
          <w:color w:val="000000"/>
          <w:spacing w:val="0"/>
          <w:w w:val="100"/>
          <w:position w:val="0"/>
        </w:rPr>
        <w:t>Fuji Xerox</w:t>
      </w:r>
      <w:r>
        <w:rPr>
          <w:color w:val="000000"/>
          <w:spacing w:val="0"/>
          <w:w w:val="100"/>
          <w:position w:val="0"/>
        </w:rPr>
        <w:t>）</w:t>
      </w:r>
      <w:r>
        <w:rPr>
          <w:color w:val="000000"/>
          <w:spacing w:val="0"/>
          <w:w w:val="100"/>
          <w:position w:val="0"/>
        </w:rPr>
        <w:t>、联想（</w:t>
      </w:r>
      <w:r>
        <w:rPr>
          <w:rFonts w:ascii="Times New Roman" w:eastAsia="Times New Roman" w:hAnsi="Times New Roman" w:cs="Times New Roman"/>
          <w:color w:val="000000"/>
          <w:spacing w:val="0"/>
          <w:w w:val="100"/>
          <w:position w:val="0"/>
        </w:rPr>
        <w:t>Lenovo</w:t>
      </w:r>
      <w:r>
        <w:rPr>
          <w:color w:val="000000"/>
          <w:spacing w:val="0"/>
          <w:w w:val="100"/>
          <w:position w:val="0"/>
        </w:rPr>
        <w:t>）、海信</w:t>
      </w:r>
      <w:r>
        <w:rPr>
          <w:color w:val="000000"/>
          <w:spacing w:val="0"/>
          <w:w w:val="100"/>
          <w:position w:val="0"/>
        </w:rPr>
        <w:t>（</w:t>
      </w:r>
      <w:r>
        <w:rPr>
          <w:rFonts w:ascii="Times New Roman" w:eastAsia="Times New Roman" w:hAnsi="Times New Roman" w:cs="Times New Roman"/>
          <w:color w:val="000000"/>
          <w:spacing w:val="0"/>
          <w:w w:val="100"/>
          <w:position w:val="0"/>
        </w:rPr>
        <w:t>Hisense</w:t>
      </w:r>
      <w:r>
        <w:rPr>
          <w:color w:val="000000"/>
          <w:spacing w:val="0"/>
          <w:w w:val="100"/>
          <w:position w:val="0"/>
        </w:rPr>
        <w:t>）</w:t>
      </w:r>
      <w:r>
        <w:rPr>
          <w:color w:val="000000"/>
          <w:spacing w:val="0"/>
          <w:w w:val="100"/>
          <w:position w:val="0"/>
        </w:rPr>
        <w:t>等数十家国际知名品牌产品的中国总代 理。在北京、上海、广州、深圳、海南、成都、武汉、西安、沈阳及香港等地建立了销售及服务平台系统, 拥有完善的物流体系，在全国主要城市设有库房及配送中心，运营、服务网络覆盖全国。</w:t>
      </w:r>
    </w:p>
    <w:p>
      <w:pPr>
        <w:pStyle w:val="Style33"/>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年，中电器件积极拓展市场，稳定传统的</w:t>
      </w:r>
      <w:r>
        <w:rPr>
          <w:rFonts w:ascii="Times New Roman" w:eastAsia="Times New Roman" w:hAnsi="Times New Roman" w:cs="Times New Roman"/>
          <w:color w:val="000000"/>
          <w:spacing w:val="0"/>
          <w:w w:val="100"/>
          <w:position w:val="0"/>
        </w:rPr>
        <w:t>IT</w:t>
      </w:r>
      <w:r>
        <w:rPr>
          <w:color w:val="000000"/>
          <w:spacing w:val="0"/>
          <w:w w:val="100"/>
          <w:position w:val="0"/>
        </w:rPr>
        <w:t>分销业务，同时大力发展新产品、新业务，</w:t>
      </w:r>
      <w:r>
        <w:rPr>
          <w:rFonts w:ascii="Times New Roman" w:eastAsia="Times New Roman" w:hAnsi="Times New Roman" w:cs="Times New Roman"/>
          <w:color w:val="000000"/>
          <w:spacing w:val="0"/>
          <w:w w:val="100"/>
          <w:position w:val="0"/>
        </w:rPr>
        <w:t>2016</w:t>
      </w:r>
      <w:r>
        <w:rPr>
          <w:color w:val="000000"/>
          <w:spacing w:val="0"/>
          <w:w w:val="100"/>
          <w:position w:val="0"/>
        </w:rPr>
        <w:t>年度 营业收入及净利润比</w:t>
      </w:r>
      <w:r>
        <w:rPr>
          <w:rFonts w:ascii="Times New Roman" w:eastAsia="Times New Roman" w:hAnsi="Times New Roman" w:cs="Times New Roman"/>
          <w:color w:val="000000"/>
          <w:spacing w:val="0"/>
          <w:w w:val="100"/>
          <w:position w:val="0"/>
        </w:rPr>
        <w:t>2015</w:t>
      </w:r>
      <w:r>
        <w:rPr>
          <w:color w:val="000000"/>
          <w:spacing w:val="0"/>
          <w:w w:val="100"/>
          <w:position w:val="0"/>
        </w:rPr>
        <w:t>年度均实现良好增长。</w:t>
      </w:r>
    </w:p>
    <w:p>
      <w:pPr>
        <w:pStyle w:val="Style30"/>
        <w:keepNext/>
        <w:keepLines/>
        <w:widowControl w:val="0"/>
        <w:shd w:val="clear" w:color="auto" w:fill="auto"/>
        <w:tabs>
          <w:tab w:pos="796" w:val="left"/>
        </w:tabs>
        <w:bidi w:val="0"/>
        <w:spacing w:before="0" w:after="0" w:line="312" w:lineRule="exact"/>
        <w:ind w:left="0" w:right="0" w:firstLine="44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7</w:t>
      </w:r>
      <w:bookmarkEnd w:id="155"/>
      <w:r>
        <w:rPr>
          <w:color w:val="000000"/>
          <w:spacing w:val="0"/>
          <w:w w:val="100"/>
          <w:position w:val="0"/>
        </w:rPr>
        <w:t>、</w:t>
        <w:tab/>
        <w:t>酒店咨询服务业务</w:t>
      </w:r>
      <w:bookmarkEnd w:id="153"/>
      <w:bookmarkEnd w:id="154"/>
      <w:bookmarkEnd w:id="156"/>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公司控股子公司浩华致力于为酒店及休闲旅游业提供专业顾问服务，能够为酒店提供整体咨询解决方 案，其方案涵盖酒店从初始规划到开发、资产管理、操作建议以及酒店事务、财务重组等各个方面，覆盖 酒店完整的生命周期，目前在香港、曼谷、北京、上海、新加坡、雅加达、吉隆坡设立了办事处。浩华是 世界最大的酒店咨询服务品牌，至今已为亚太区</w:t>
      </w:r>
      <w:r>
        <w:rPr>
          <w:rFonts w:ascii="Times New Roman" w:eastAsia="Times New Roman" w:hAnsi="Times New Roman" w:cs="Times New Roman"/>
          <w:color w:val="000000"/>
          <w:spacing w:val="0"/>
          <w:w w:val="100"/>
          <w:position w:val="0"/>
        </w:rPr>
        <w:t>1000</w:t>
      </w:r>
      <w:r>
        <w:rPr>
          <w:color w:val="000000"/>
          <w:spacing w:val="0"/>
          <w:w w:val="100"/>
          <w:position w:val="0"/>
        </w:rPr>
        <w:t xml:space="preserve">多个酒店和旅游业项目提供开发到运营各阶段的顾问 服务，客户范围从个体私营企业到全球知名的酒店管理公司，以及开发商、银行、投资机构及工业企业。 </w:t>
      </w:r>
      <w:r>
        <w:rPr>
          <w:rFonts w:ascii="Times New Roman" w:eastAsia="Times New Roman" w:hAnsi="Times New Roman" w:cs="Times New Roman"/>
          <w:color w:val="000000"/>
          <w:spacing w:val="0"/>
          <w:w w:val="100"/>
          <w:position w:val="0"/>
        </w:rPr>
        <w:t>2016</w:t>
      </w:r>
      <w:r>
        <w:rPr>
          <w:color w:val="000000"/>
          <w:spacing w:val="0"/>
          <w:w w:val="100"/>
          <w:position w:val="0"/>
        </w:rPr>
        <w:t>年，浩华实施了近</w:t>
      </w:r>
      <w:r>
        <w:rPr>
          <w:rFonts w:ascii="Times New Roman" w:eastAsia="Times New Roman" w:hAnsi="Times New Roman" w:cs="Times New Roman"/>
          <w:color w:val="000000"/>
          <w:spacing w:val="0"/>
          <w:w w:val="100"/>
          <w:position w:val="0"/>
        </w:rPr>
        <w:t>100</w:t>
      </w:r>
      <w:r>
        <w:rPr>
          <w:color w:val="000000"/>
          <w:spacing w:val="0"/>
          <w:w w:val="100"/>
          <w:position w:val="0"/>
        </w:rPr>
        <w:t>个项目，咨询业务在诸如印度尼西亚、马来西亚、菲律宾、关岛、塞班岛和台 湾等新兴旅游目的地稳定增长，并巩固了中国大陆、香港、新加坡、韩国和泰国等传统核心市场业务；由 于核心市场客户越来越看重品牌重建、重新选址、收益管理和底线改进策略，浩华正在积极扩张资产管理、 尽职调查评估、战略咨询服务业务。</w:t>
      </w:r>
    </w:p>
    <w:p>
      <w:pPr>
        <w:pStyle w:val="Style22"/>
        <w:keepNext/>
        <w:keepLines/>
        <w:widowControl w:val="0"/>
        <w:shd w:val="clear" w:color="auto" w:fill="auto"/>
        <w:bidi w:val="0"/>
        <w:spacing w:before="0" w:after="30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二</w:t>
      </w:r>
      <w:bookmarkEnd w:id="159"/>
      <w:r>
        <w:rPr>
          <w:color w:val="000000"/>
          <w:spacing w:val="0"/>
          <w:w w:val="100"/>
          <w:position w:val="0"/>
          <w:sz w:val="24"/>
          <w:szCs w:val="24"/>
        </w:rPr>
        <w:t>、主营业务分析</w:t>
      </w:r>
      <w:bookmarkEnd w:id="157"/>
      <w:bookmarkEnd w:id="158"/>
      <w:bookmarkEnd w:id="160"/>
    </w:p>
    <w:p>
      <w:pPr>
        <w:pStyle w:val="Style30"/>
        <w:keepNext/>
        <w:keepLines/>
        <w:widowControl w:val="0"/>
        <w:shd w:val="clear" w:color="auto" w:fill="auto"/>
        <w:tabs>
          <w:tab w:pos="346" w:val="left"/>
        </w:tabs>
        <w:bidi w:val="0"/>
        <w:spacing w:before="0" w:after="360" w:line="312" w:lineRule="exact"/>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w:t>
        <w:tab/>
        <w:t>概述</w:t>
      </w:r>
      <w:bookmarkEnd w:id="161"/>
      <w:bookmarkEnd w:id="162"/>
      <w:bookmarkEnd w:id="164"/>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0"/>
        <w:keepNext/>
        <w:keepLines/>
        <w:widowControl w:val="0"/>
        <w:shd w:val="clear" w:color="auto" w:fill="auto"/>
        <w:tabs>
          <w:tab w:pos="356" w:val="left"/>
        </w:tabs>
        <w:bidi w:val="0"/>
        <w:spacing w:before="0" w:after="300" w:line="312" w:lineRule="exact"/>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w:t>
        <w:tab/>
        <w:t>收入与成本</w:t>
      </w:r>
      <w:bookmarkEnd w:id="165"/>
      <w:bookmarkEnd w:id="166"/>
      <w:bookmarkEnd w:id="168"/>
    </w:p>
    <w:p>
      <w:pPr>
        <w:pStyle w:val="Style30"/>
        <w:keepNext/>
        <w:keepLines/>
        <w:widowControl w:val="0"/>
        <w:shd w:val="clear" w:color="auto" w:fill="auto"/>
        <w:bidi w:val="0"/>
        <w:spacing w:before="0" w:after="360" w:line="312" w:lineRule="exact"/>
        <w:ind w:left="0" w:right="0" w:firstLine="0"/>
        <w:jc w:val="left"/>
      </w:pPr>
      <w:bookmarkStart w:id="165" w:name="bookmark165"/>
      <w:bookmarkStart w:id="166" w:name="bookmark166"/>
      <w:bookmarkStart w:id="169" w:name="bookmark169"/>
      <w:bookmarkStart w:id="170" w:name="bookmark170"/>
      <w:r>
        <w:rPr>
          <w:color w:val="000000"/>
          <w:spacing w:val="0"/>
          <w:w w:val="100"/>
          <w:position w:val="0"/>
        </w:rPr>
        <w:t>（</w:t>
      </w:r>
      <w:bookmarkEnd w:id="16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65"/>
      <w:bookmarkEnd w:id="166"/>
      <w:bookmarkEnd w:id="1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11"/>
        <w:gridCol w:w="1594"/>
        <w:gridCol w:w="1498"/>
        <w:gridCol w:w="1498"/>
        <w:gridCol w:w="1493"/>
        <w:gridCol w:w="96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2,662,608,134.04</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1,986,663,614.65</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计算机应用及服务行业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1,448,154,330.81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992,851,121.84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45.86%</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商品批发与贸易行业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1,214,453,803.23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993,812,492.81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w:t>
            </w:r>
          </w:p>
        </w:tc>
      </w:tr>
    </w:tbl>
    <w:p>
      <w:pPr>
        <w:spacing w:lineRule="exact" w:line="1"/>
        <w:rPr>
          <w:sz w:val="2"/>
          <w:szCs w:val="2"/>
        </w:rPr>
      </w:pPr>
      <w:r>
        <w:br w:type="page"/>
      </w:r>
    </w:p>
    <w:tbl>
      <w:tblPr>
        <w:tblOverlap w:val="never"/>
        <w:jc w:val="center"/>
        <w:tblLayout w:type="fixed"/>
      </w:tblPr>
      <w:tblGrid>
        <w:gridCol w:w="2611"/>
        <w:gridCol w:w="1594"/>
        <w:gridCol w:w="1498"/>
        <w:gridCol w:w="1498"/>
        <w:gridCol w:w="1493"/>
        <w:gridCol w:w="960"/>
      </w:tblGrid>
      <w:tr>
        <w:trPr>
          <w:trHeight w:val="40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768,765,768.54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672,816,494.72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127,238,384.97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121,779,221.92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114,482,700.10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118,311,921.64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商业流通管理系统业务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435,185,208.98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78,141,324.34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456.92%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电子元件销售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95,772,222.85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打印机、耗材及配件销售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915,805,375.28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744,529,680.53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37.48%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80,135,070.82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53,509,014.75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205,661,331.40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88,516,441.60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132.34%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15,334,293.95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13,287,292.30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2,560,649,515.52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1,813,706,332.24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91.29%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中国大陆地区以外的国家和地区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101,958,618.52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172,957,282.41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-41.05%</w:t>
            </w:r>
          </w:p>
        </w:tc>
      </w:tr>
    </w:tbl>
    <w:p>
      <w:pPr>
        <w:pStyle w:val="Style26"/>
        <w:keepNext w:val="0"/>
        <w:keepLines w:val="0"/>
        <w:widowControl w:val="0"/>
        <w:shd w:val="clear" w:color="auto" w:fill="auto"/>
        <w:bidi w:val="0"/>
        <w:spacing w:before="0" w:after="0" w:line="324" w:lineRule="exact"/>
        <w:ind w:left="0" w:right="0" w:firstLine="0"/>
        <w:jc w:val="both"/>
      </w:pPr>
      <w:r>
        <w:rPr>
          <w:color w:val="000000"/>
          <w:spacing w:val="0"/>
          <w:w w:val="100"/>
          <w:position w:val="0"/>
        </w:rPr>
        <w:t>主要财务数据变动比例大于</w:t>
      </w:r>
      <w:r>
        <w:rPr>
          <w:rFonts w:ascii="Times New Roman" w:eastAsia="Times New Roman" w:hAnsi="Times New Roman" w:cs="Times New Roman"/>
          <w:color w:val="000000"/>
          <w:spacing w:val="0"/>
          <w:w w:val="100"/>
          <w:position w:val="0"/>
        </w:rPr>
        <w:t>30%</w:t>
      </w:r>
      <w:r>
        <w:rPr>
          <w:color w:val="000000"/>
          <w:spacing w:val="0"/>
          <w:w w:val="100"/>
          <w:position w:val="0"/>
        </w:rPr>
        <w:t>的原因解释：</w:t>
      </w:r>
    </w:p>
    <w:p>
      <w:pPr>
        <w:pStyle w:val="Style26"/>
        <w:keepNext w:val="0"/>
        <w:keepLines w:val="0"/>
        <w:widowControl w:val="0"/>
        <w:shd w:val="clear" w:color="auto" w:fill="auto"/>
        <w:tabs>
          <w:tab w:pos="335" w:val="left"/>
        </w:tabs>
        <w:bidi w:val="0"/>
        <w:spacing w:before="0" w:after="0" w:line="324" w:lineRule="exact"/>
        <w:ind w:left="0" w:right="0" w:firstLine="0"/>
        <w:jc w:val="both"/>
      </w:pPr>
      <w:bookmarkStart w:id="171" w:name="bookmark171"/>
      <w:r>
        <w:rPr>
          <w:rFonts w:ascii="Times New Roman" w:eastAsia="Times New Roman" w:hAnsi="Times New Roman" w:cs="Times New Roman"/>
          <w:color w:val="000000"/>
          <w:spacing w:val="0"/>
          <w:w w:val="100"/>
          <w:position w:val="0"/>
        </w:rPr>
        <w:t>1</w:t>
      </w:r>
      <w:bookmarkEnd w:id="171"/>
      <w:r>
        <w:rPr>
          <w:color w:val="000000"/>
          <w:spacing w:val="0"/>
          <w:w w:val="100"/>
          <w:position w:val="0"/>
        </w:rPr>
        <w:t>、</w:t>
        <w:tab/>
        <w:t>计算机应用及服务行业收入本期比上年同期增长</w:t>
      </w:r>
      <w:r>
        <w:rPr>
          <w:rFonts w:ascii="Times New Roman" w:eastAsia="Times New Roman" w:hAnsi="Times New Roman" w:cs="Times New Roman"/>
          <w:color w:val="000000"/>
          <w:spacing w:val="0"/>
          <w:w w:val="100"/>
          <w:position w:val="0"/>
        </w:rPr>
        <w:t>45.86%</w:t>
      </w:r>
      <w:r>
        <w:rPr>
          <w:color w:val="000000"/>
          <w:spacing w:val="0"/>
          <w:w w:val="100"/>
          <w:position w:val="0"/>
        </w:rPr>
        <w:t>，主要系本期扩大合并范围所致。</w:t>
      </w:r>
    </w:p>
    <w:p>
      <w:pPr>
        <w:pStyle w:val="Style26"/>
        <w:keepNext w:val="0"/>
        <w:keepLines w:val="0"/>
        <w:widowControl w:val="0"/>
        <w:shd w:val="clear" w:color="auto" w:fill="auto"/>
        <w:tabs>
          <w:tab w:pos="354" w:val="left"/>
        </w:tabs>
        <w:bidi w:val="0"/>
        <w:spacing w:before="0" w:after="0" w:line="324" w:lineRule="exact"/>
        <w:ind w:left="0" w:right="0" w:firstLine="0"/>
        <w:jc w:val="both"/>
      </w:pPr>
      <w:bookmarkStart w:id="172" w:name="bookmark172"/>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商业流通管理系统业务产品本期比上年同期增长</w:t>
      </w:r>
      <w:r>
        <w:rPr>
          <w:rFonts w:ascii="Times New Roman" w:eastAsia="Times New Roman" w:hAnsi="Times New Roman" w:cs="Times New Roman"/>
          <w:color w:val="000000"/>
          <w:spacing w:val="0"/>
          <w:w w:val="100"/>
          <w:position w:val="0"/>
        </w:rPr>
        <w:t>456.92%</w:t>
      </w:r>
      <w:r>
        <w:rPr>
          <w:color w:val="000000"/>
          <w:spacing w:val="0"/>
          <w:w w:val="100"/>
          <w:position w:val="0"/>
        </w:rPr>
        <w:t>,主要系本期扩大合并范围，新收购子公司产品主要为商业流 通管理系统产品所致。</w:t>
      </w:r>
    </w:p>
    <w:p>
      <w:pPr>
        <w:pStyle w:val="Style26"/>
        <w:keepNext w:val="0"/>
        <w:keepLines w:val="0"/>
        <w:widowControl w:val="0"/>
        <w:shd w:val="clear" w:color="auto" w:fill="auto"/>
        <w:tabs>
          <w:tab w:pos="430" w:val="left"/>
        </w:tabs>
        <w:bidi w:val="0"/>
        <w:spacing w:before="0" w:after="0" w:line="324" w:lineRule="exact"/>
        <w:ind w:left="0" w:right="0" w:firstLine="0"/>
        <w:jc w:val="both"/>
      </w:pPr>
      <w:bookmarkStart w:id="173" w:name="bookmark173"/>
      <w:r>
        <w:rPr>
          <w:rFonts w:ascii="Times New Roman" w:eastAsia="Times New Roman" w:hAnsi="Times New Roman" w:cs="Times New Roman"/>
          <w:color w:val="000000"/>
          <w:spacing w:val="0"/>
          <w:w w:val="100"/>
          <w:position w:val="0"/>
        </w:rPr>
        <w:t>3</w:t>
      </w:r>
      <w:bookmarkEnd w:id="173"/>
      <w:r>
        <w:rPr>
          <w:color w:val="000000"/>
          <w:spacing w:val="0"/>
          <w:w w:val="100"/>
          <w:position w:val="0"/>
        </w:rPr>
        <w:t>、</w:t>
        <w:tab/>
        <w:t>电子元件销售营业收入本期比上年同期下降</w:t>
      </w:r>
      <w:r>
        <w:rPr>
          <w:rFonts w:ascii="Times New Roman" w:eastAsia="Times New Roman" w:hAnsi="Times New Roman" w:cs="Times New Roman"/>
          <w:color w:val="000000"/>
          <w:spacing w:val="0"/>
          <w:w w:val="100"/>
          <w:position w:val="0"/>
        </w:rPr>
        <w:t>100</w:t>
      </w:r>
      <w:r>
        <w:rPr>
          <w:color w:val="000000"/>
          <w:spacing w:val="0"/>
          <w:w w:val="100"/>
          <w:position w:val="0"/>
        </w:rPr>
        <w:t>%,主要系下属子公司中电器件本期业务调整，此类电子元件产品已停 止销售所致。</w:t>
      </w:r>
    </w:p>
    <w:p>
      <w:pPr>
        <w:pStyle w:val="Style26"/>
        <w:keepNext w:val="0"/>
        <w:keepLines w:val="0"/>
        <w:widowControl w:val="0"/>
        <w:shd w:val="clear" w:color="auto" w:fill="auto"/>
        <w:tabs>
          <w:tab w:pos="440" w:val="left"/>
        </w:tabs>
        <w:bidi w:val="0"/>
        <w:spacing w:before="0" w:after="0" w:line="324" w:lineRule="exact"/>
        <w:ind w:left="0" w:right="0" w:firstLine="0"/>
        <w:jc w:val="both"/>
      </w:pPr>
      <w:bookmarkStart w:id="174" w:name="bookmark174"/>
      <w:r>
        <w:rPr>
          <w:rFonts w:ascii="Times New Roman" w:eastAsia="Times New Roman" w:hAnsi="Times New Roman" w:cs="Times New Roman"/>
          <w:color w:val="000000"/>
          <w:spacing w:val="0"/>
          <w:w w:val="100"/>
          <w:position w:val="0"/>
        </w:rPr>
        <w:t>4</w:t>
      </w:r>
      <w:bookmarkEnd w:id="174"/>
      <w:r>
        <w:rPr>
          <w:color w:val="000000"/>
          <w:spacing w:val="0"/>
          <w:w w:val="100"/>
          <w:position w:val="0"/>
        </w:rPr>
        <w:t>、</w:t>
        <w:tab/>
        <w:t>医疗器械销售收入本期比上年同期增长</w:t>
      </w:r>
      <w:r>
        <w:rPr>
          <w:rFonts w:ascii="Times New Roman" w:eastAsia="Times New Roman" w:hAnsi="Times New Roman" w:cs="Times New Roman"/>
          <w:color w:val="000000"/>
          <w:spacing w:val="0"/>
          <w:w w:val="100"/>
          <w:position w:val="0"/>
        </w:rPr>
        <w:t>49.76%</w:t>
      </w:r>
      <w:r>
        <w:rPr>
          <w:color w:val="000000"/>
          <w:spacing w:val="0"/>
          <w:w w:val="100"/>
          <w:position w:val="0"/>
        </w:rPr>
        <w:t>,主要系医疗设备业务量增加所致。</w:t>
      </w:r>
    </w:p>
    <w:p>
      <w:pPr>
        <w:pStyle w:val="Style26"/>
        <w:keepNext w:val="0"/>
        <w:keepLines w:val="0"/>
        <w:widowControl w:val="0"/>
        <w:shd w:val="clear" w:color="auto" w:fill="auto"/>
        <w:bidi w:val="0"/>
        <w:spacing w:before="0" w:after="0" w:line="322" w:lineRule="exact"/>
        <w:ind w:left="0" w:right="0" w:firstLine="0"/>
        <w:jc w:val="both"/>
      </w:pPr>
      <w:bookmarkStart w:id="175" w:name="bookmark175"/>
      <w:r>
        <w:rPr>
          <w:rFonts w:ascii="Times New Roman" w:eastAsia="Times New Roman" w:hAnsi="Times New Roman" w:cs="Times New Roman"/>
          <w:color w:val="000000"/>
          <w:spacing w:val="0"/>
          <w:w w:val="100"/>
          <w:position w:val="0"/>
        </w:rPr>
        <w:t>5</w:t>
      </w:r>
      <w:bookmarkEnd w:id="175"/>
      <w:r>
        <w:rPr>
          <w:color w:val="000000"/>
          <w:spacing w:val="0"/>
          <w:w w:val="100"/>
          <w:position w:val="0"/>
        </w:rPr>
        <w:t>、 中电器件其他销售本期比上年同期增长</w:t>
      </w:r>
      <w:r>
        <w:rPr>
          <w:rFonts w:ascii="Times New Roman" w:eastAsia="Times New Roman" w:hAnsi="Times New Roman" w:cs="Times New Roman"/>
          <w:color w:val="000000"/>
          <w:spacing w:val="0"/>
          <w:w w:val="100"/>
          <w:position w:val="0"/>
        </w:rPr>
        <w:t>132.34%</w:t>
      </w:r>
      <w:r>
        <w:rPr>
          <w:color w:val="000000"/>
          <w:spacing w:val="0"/>
          <w:w w:val="100"/>
          <w:position w:val="0"/>
        </w:rPr>
        <w:t>,主要系本期进出口代理业务大幅增长，以及本期新增</w:t>
      </w:r>
      <w:r>
        <w:rPr>
          <w:rFonts w:ascii="Times New Roman" w:eastAsia="Times New Roman" w:hAnsi="Times New Roman" w:cs="Times New Roman"/>
          <w:color w:val="000000"/>
          <w:spacing w:val="0"/>
          <w:w w:val="100"/>
          <w:position w:val="0"/>
        </w:rPr>
        <w:t>POS</w:t>
      </w:r>
      <w:r>
        <w:rPr>
          <w:color w:val="000000"/>
          <w:spacing w:val="0"/>
          <w:w w:val="100"/>
          <w:position w:val="0"/>
        </w:rPr>
        <w:t>终端销售 业务共同所致。</w:t>
      </w:r>
    </w:p>
    <w:p>
      <w:pPr>
        <w:pStyle w:val="Style26"/>
        <w:keepNext w:val="0"/>
        <w:keepLines w:val="0"/>
        <w:widowControl w:val="0"/>
        <w:shd w:val="clear" w:color="auto" w:fill="auto"/>
        <w:tabs>
          <w:tab w:pos="440" w:val="left"/>
        </w:tabs>
        <w:bidi w:val="0"/>
        <w:spacing w:before="0" w:after="0" w:line="322" w:lineRule="exact"/>
        <w:ind w:left="0" w:right="0" w:firstLine="0"/>
        <w:jc w:val="both"/>
      </w:pPr>
      <w:bookmarkStart w:id="176" w:name="bookmark176"/>
      <w:r>
        <w:rPr>
          <w:rFonts w:ascii="Times New Roman" w:eastAsia="Times New Roman" w:hAnsi="Times New Roman" w:cs="Times New Roman"/>
          <w:color w:val="000000"/>
          <w:spacing w:val="0"/>
          <w:w w:val="100"/>
          <w:position w:val="0"/>
        </w:rPr>
        <w:t>6</w:t>
      </w:r>
      <w:bookmarkEnd w:id="176"/>
      <w:r>
        <w:rPr>
          <w:color w:val="000000"/>
          <w:spacing w:val="0"/>
          <w:w w:val="100"/>
          <w:position w:val="0"/>
        </w:rPr>
        <w:t>、</w:t>
        <w:tab/>
        <w:t>中国大陆地区本期比上年同期增长</w:t>
      </w:r>
      <w:r>
        <w:rPr>
          <w:rFonts w:ascii="Times New Roman" w:eastAsia="Times New Roman" w:hAnsi="Times New Roman" w:cs="Times New Roman"/>
          <w:color w:val="000000"/>
          <w:spacing w:val="0"/>
          <w:w w:val="100"/>
          <w:position w:val="0"/>
        </w:rPr>
        <w:t>41.18%</w:t>
      </w:r>
      <w:r>
        <w:rPr>
          <w:color w:val="000000"/>
          <w:spacing w:val="0"/>
          <w:w w:val="100"/>
          <w:position w:val="0"/>
        </w:rPr>
        <w:t>，主要系本期扩大合并范围，国内业务增加较多所致。</w:t>
      </w:r>
    </w:p>
    <w:p>
      <w:pPr>
        <w:pStyle w:val="Style26"/>
        <w:keepNext w:val="0"/>
        <w:keepLines w:val="0"/>
        <w:widowControl w:val="0"/>
        <w:shd w:val="clear" w:color="auto" w:fill="auto"/>
        <w:tabs>
          <w:tab w:pos="349" w:val="left"/>
        </w:tabs>
        <w:bidi w:val="0"/>
        <w:spacing w:before="0" w:after="360" w:line="326" w:lineRule="exact"/>
        <w:ind w:left="0" w:right="0" w:firstLine="0"/>
        <w:jc w:val="both"/>
      </w:pPr>
      <w:bookmarkStart w:id="177" w:name="bookmark177"/>
      <w:r>
        <w:rPr>
          <w:rFonts w:ascii="Times New Roman" w:eastAsia="Times New Roman" w:hAnsi="Times New Roman" w:cs="Times New Roman"/>
          <w:color w:val="000000"/>
          <w:spacing w:val="0"/>
          <w:w w:val="100"/>
          <w:position w:val="0"/>
        </w:rPr>
        <w:t>7</w:t>
      </w:r>
      <w:bookmarkEnd w:id="177"/>
      <w:r>
        <w:rPr>
          <w:color w:val="000000"/>
          <w:spacing w:val="0"/>
          <w:w w:val="100"/>
          <w:position w:val="0"/>
        </w:rPr>
        <w:t>、</w:t>
        <w:tab/>
        <w:t>中国大陆地区以外的国家和地区本期比上年同期下降</w:t>
      </w:r>
      <w:r>
        <w:rPr>
          <w:rFonts w:ascii="Times New Roman" w:eastAsia="Times New Roman" w:hAnsi="Times New Roman" w:cs="Times New Roman"/>
          <w:color w:val="000000"/>
          <w:spacing w:val="0"/>
          <w:w w:val="100"/>
          <w:position w:val="0"/>
        </w:rPr>
        <w:t>41.05%</w:t>
      </w:r>
      <w:r>
        <w:rPr>
          <w:color w:val="000000"/>
          <w:spacing w:val="0"/>
          <w:w w:val="100"/>
          <w:position w:val="0"/>
        </w:rPr>
        <w:t>，主要系中电器件经营业务调整，取消境外电子元件销售业 务所致。</w:t>
      </w:r>
    </w:p>
    <w:p>
      <w:pPr>
        <w:pStyle w:val="Style30"/>
        <w:keepNext/>
        <w:keepLines/>
        <w:widowControl w:val="0"/>
        <w:numPr>
          <w:ilvl w:val="0"/>
          <w:numId w:val="3"/>
        </w:numPr>
        <w:shd w:val="clear" w:color="auto" w:fill="auto"/>
        <w:bidi w:val="0"/>
        <w:spacing w:before="0" w:after="360" w:line="240" w:lineRule="auto"/>
        <w:ind w:left="0" w:right="0" w:firstLine="0"/>
        <w:jc w:val="left"/>
      </w:pPr>
      <w:bookmarkStart w:id="178" w:name="bookmark178"/>
      <w:bookmarkStart w:id="179" w:name="bookmark179"/>
      <w:bookmarkStart w:id="180" w:name="bookmark180"/>
      <w:bookmarkStart w:id="181" w:name="bookmark181"/>
      <w:bookmarkEnd w:id="18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78"/>
      <w:bookmarkEnd w:id="179"/>
      <w:bookmarkEnd w:id="181"/>
    </w:p>
    <w:p>
      <w:pPr>
        <w:pStyle w:val="Style26"/>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20" w:line="324" w:lineRule="exact"/>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04"/>
        <w:gridCol w:w="1469"/>
        <w:gridCol w:w="1334"/>
        <w:gridCol w:w="840"/>
        <w:gridCol w:w="1243"/>
        <w:gridCol w:w="1291"/>
        <w:gridCol w:w="1099"/>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毛利率比上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年同期增减</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计算机应用及服务行业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1,448,154,330.81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447,219,186.26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商品批发与贸易行业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1,214,453,803.23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1,138,078,906.62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bl>
    <w:p>
      <w:pPr>
        <w:spacing w:lineRule="exact" w:line="1"/>
        <w:rPr>
          <w:sz w:val="2"/>
          <w:szCs w:val="2"/>
        </w:rPr>
      </w:pPr>
      <w:r>
        <w:br w:type="page"/>
      </w:r>
    </w:p>
    <w:tbl>
      <w:tblPr>
        <w:tblOverlap w:val="never"/>
        <w:jc w:val="center"/>
        <w:tblLayout w:type="fixed"/>
      </w:tblPr>
      <w:tblGrid>
        <w:gridCol w:w="2304"/>
        <w:gridCol w:w="1454"/>
        <w:gridCol w:w="1349"/>
        <w:gridCol w:w="840"/>
        <w:gridCol w:w="1258"/>
        <w:gridCol w:w="1291"/>
        <w:gridCol w:w="1085"/>
      </w:tblGrid>
      <w:tr>
        <w:trPr>
          <w:trHeight w:val="40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768,765,768.54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210,767,914.64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127,238,384.97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32,917,154.65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114,482,700.10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9,915,097.96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商业流通管理系统业务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435,185,208.98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178,647,268.98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电子元件销售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打印机、耗材及配件销售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915,805,375.28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858,018,039.41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80,135,070.82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79,093,772.27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48.94%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中电器件其他销售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205,661,331.40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200,480,507.49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133.49%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15,334,293.95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15,458,337.48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2,560,649,515.52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1,569,465,832.98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中国大陆地区以外的国家和 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101,958,618.52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15,832,259.90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84.47%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47.39%</w:t>
            </w:r>
          </w:p>
        </w:tc>
      </w:tr>
    </w:tbl>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82"/>
      <w:bookmarkEnd w:id="183"/>
      <w:bookmarkEnd w:id="185"/>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565"/>
        <w:gridCol w:w="3211"/>
        <w:gridCol w:w="840"/>
        <w:gridCol w:w="1440"/>
        <w:gridCol w:w="1440"/>
        <w:gridCol w:w="115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计算机应用及服务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维护及安装收入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419,200,133.25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350,217,927.89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19.70%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4,246,969.08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1,802,159.22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135.66%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软件、硬件、技术开发收入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1,024,707,228.49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640,831,034.73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59.90%</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商品批发与贸易行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1,201,763,851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982,327,359.73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22.34%</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12,689,952.23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11,485,133.08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10.49%</w:t>
            </w:r>
          </w:p>
        </w:tc>
      </w:tr>
    </w:tbl>
    <w:p>
      <w:pPr>
        <w:widowControl w:val="0"/>
        <w:spacing w:after="5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计算机应用及服务行业</w:t>
      </w:r>
    </w:p>
    <w:p>
      <w:pPr>
        <w:pStyle w:val="Style26"/>
        <w:keepNext w:val="0"/>
        <w:keepLines w:val="0"/>
        <w:widowControl w:val="0"/>
        <w:shd w:val="clear" w:color="auto" w:fill="auto"/>
        <w:tabs>
          <w:tab w:pos="334" w:val="left"/>
        </w:tabs>
        <w:bidi w:val="0"/>
        <w:spacing w:before="0" w:after="120" w:line="240" w:lineRule="auto"/>
        <w:ind w:left="0" w:right="0" w:firstLine="0"/>
        <w:jc w:val="left"/>
      </w:pPr>
      <w:bookmarkStart w:id="186" w:name="bookmark186"/>
      <w:r>
        <w:rPr>
          <w:rFonts w:ascii="Times New Roman" w:eastAsia="Times New Roman" w:hAnsi="Times New Roman" w:cs="Times New Roman"/>
          <w:color w:val="000000"/>
          <w:spacing w:val="0"/>
          <w:w w:val="100"/>
          <w:position w:val="0"/>
        </w:rPr>
        <w:t>1</w:t>
      </w:r>
      <w:bookmarkEnd w:id="186"/>
      <w:r>
        <w:rPr>
          <w:color w:val="000000"/>
          <w:spacing w:val="0"/>
          <w:w w:val="100"/>
          <w:position w:val="0"/>
        </w:rPr>
        <w:t>、</w:t>
        <w:tab/>
        <w:t>其他业务收入</w:t>
      </w:r>
      <w:r>
        <w:rPr>
          <w:rFonts w:ascii="Times New Roman" w:eastAsia="Times New Roman" w:hAnsi="Times New Roman" w:cs="Times New Roman"/>
          <w:color w:val="000000"/>
          <w:spacing w:val="0"/>
          <w:w w:val="100"/>
          <w:position w:val="0"/>
        </w:rPr>
        <w:t>:</w:t>
      </w:r>
      <w:r>
        <w:rPr>
          <w:color w:val="000000"/>
          <w:spacing w:val="0"/>
          <w:w w:val="100"/>
          <w:position w:val="0"/>
        </w:rPr>
        <w:t>本期比上年同期增长</w:t>
      </w:r>
      <w:r>
        <w:rPr>
          <w:rFonts w:ascii="Times New Roman" w:eastAsia="Times New Roman" w:hAnsi="Times New Roman" w:cs="Times New Roman"/>
          <w:color w:val="000000"/>
          <w:spacing w:val="0"/>
          <w:w w:val="100"/>
          <w:position w:val="0"/>
        </w:rPr>
        <w:t>135.66%</w:t>
      </w:r>
      <w:r>
        <w:rPr>
          <w:color w:val="000000"/>
          <w:spacing w:val="0"/>
          <w:w w:val="100"/>
          <w:position w:val="0"/>
        </w:rPr>
        <w:t>，</w:t>
      </w:r>
      <w:r>
        <w:rPr>
          <w:color w:val="000000"/>
          <w:spacing w:val="0"/>
          <w:w w:val="100"/>
          <w:position w:val="0"/>
        </w:rPr>
        <w:t>主要系本期房租收入较上年同期增长较多所致</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tabs>
          <w:tab w:pos="354" w:val="left"/>
        </w:tabs>
        <w:bidi w:val="0"/>
        <w:spacing w:before="0" w:after="120" w:line="240" w:lineRule="auto"/>
        <w:ind w:left="0" w:right="0" w:firstLine="0"/>
        <w:jc w:val="left"/>
        <w:sectPr>
          <w:footnotePr>
            <w:pos w:val="pageBottom"/>
            <w:numFmt w:val="decimal"/>
            <w:numRestart w:val="continuous"/>
          </w:footnotePr>
          <w:pgSz w:w="11900" w:h="16840"/>
          <w:pgMar w:top="1398" w:right="1017" w:bottom="1460" w:left="1091" w:header="0" w:footer="3" w:gutter="0"/>
          <w:cols w:space="720"/>
          <w:noEndnote/>
          <w:rtlGutter w:val="0"/>
          <w:docGrid w:linePitch="360"/>
        </w:sectPr>
      </w:pPr>
      <w:bookmarkStart w:id="187" w:name="bookmark187"/>
      <w:r>
        <w:rPr>
          <w:rFonts w:ascii="Times New Roman" w:eastAsia="Times New Roman" w:hAnsi="Times New Roman" w:cs="Times New Roman"/>
          <w:color w:val="000000"/>
          <w:spacing w:val="0"/>
          <w:w w:val="100"/>
          <w:position w:val="0"/>
        </w:rPr>
        <w:t>2</w:t>
      </w:r>
      <w:bookmarkEnd w:id="187"/>
      <w:r>
        <w:rPr>
          <w:color w:val="000000"/>
          <w:spacing w:val="0"/>
          <w:w w:val="100"/>
          <w:position w:val="0"/>
        </w:rPr>
        <w:t>、</w:t>
        <w:tab/>
        <w:t>软件、硬件、技术开发收入</w:t>
      </w:r>
      <w:r>
        <w:rPr>
          <w:rFonts w:ascii="Times New Roman" w:eastAsia="Times New Roman" w:hAnsi="Times New Roman" w:cs="Times New Roman"/>
          <w:color w:val="000000"/>
          <w:spacing w:val="0"/>
          <w:w w:val="100"/>
          <w:position w:val="0"/>
        </w:rPr>
        <w:t>:</w:t>
      </w:r>
      <w:r>
        <w:rPr>
          <w:color w:val="000000"/>
          <w:spacing w:val="0"/>
          <w:w w:val="100"/>
          <w:position w:val="0"/>
        </w:rPr>
        <w:t>本期比上年同期增长</w:t>
      </w:r>
      <w:r>
        <w:rPr>
          <w:rFonts w:ascii="Times New Roman" w:eastAsia="Times New Roman" w:hAnsi="Times New Roman" w:cs="Times New Roman"/>
          <w:color w:val="000000"/>
          <w:spacing w:val="0"/>
          <w:w w:val="100"/>
          <w:position w:val="0"/>
        </w:rPr>
        <w:t>59.90%</w:t>
      </w:r>
      <w:r>
        <w:rPr>
          <w:color w:val="000000"/>
          <w:spacing w:val="0"/>
          <w:w w:val="100"/>
          <w:position w:val="0"/>
        </w:rPr>
        <w:t>，</w:t>
      </w:r>
      <w:r>
        <w:rPr>
          <w:color w:val="000000"/>
          <w:spacing w:val="0"/>
          <w:w w:val="100"/>
          <w:position w:val="0"/>
        </w:rPr>
        <w:t>主要系本期扩大合并范围所致。</w:t>
      </w:r>
    </w:p>
    <w:p>
      <w:pPr>
        <w:pStyle w:val="Style30"/>
        <w:keepNext/>
        <w:keepLines/>
        <w:widowControl w:val="0"/>
        <w:shd w:val="clear" w:color="auto" w:fill="auto"/>
        <w:bidi w:val="0"/>
        <w:spacing w:before="260" w:after="24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w:t>
      </w:r>
      <w:bookmarkEnd w:id="190"/>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88"/>
      <w:bookmarkEnd w:id="189"/>
      <w:bookmarkEnd w:id="191"/>
    </w:p>
    <w:p>
      <w:pPr>
        <w:pStyle w:val="Style24"/>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 否</w:t>
      </w:r>
    </w:p>
    <w:tbl>
      <w:tblPr>
        <w:tblOverlap w:val="never"/>
        <w:jc w:val="center"/>
        <w:tblLayout w:type="fixed"/>
      </w:tblPr>
      <w:tblGrid>
        <w:gridCol w:w="1877"/>
        <w:gridCol w:w="1829"/>
        <w:gridCol w:w="926"/>
        <w:gridCol w:w="662"/>
        <w:gridCol w:w="1291"/>
        <w:gridCol w:w="1214"/>
        <w:gridCol w:w="5054"/>
        <w:gridCol w:w="749"/>
      </w:tblGrid>
      <w:tr>
        <w:trPr>
          <w:trHeight w:val="504" w:hRule="exact"/>
        </w:trPr>
        <w:tc>
          <w:tcPr>
            <w:tcBorders>
              <w:top w:val="single" w:sz="4"/>
              <w:left w:val="single" w:sz="4"/>
            </w:tcBorders>
            <w:shd w:val="clear" w:color="auto" w:fill="C4C4C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C4C4C4"/>
            <w:vAlign w:val="top"/>
          </w:tcPr>
          <w:p>
            <w:pPr>
              <w:widowControl w:val="0"/>
              <w:rPr>
                <w:sz w:val="10"/>
                <w:szCs w:val="10"/>
              </w:rPr>
            </w:pPr>
          </w:p>
        </w:tc>
        <w:tc>
          <w:tcPr>
            <w:tcBorders>
              <w:top w:val="single" w:sz="4"/>
              <w:left w:val="single" w:sz="4"/>
            </w:tcBorders>
            <w:shd w:val="clear" w:color="auto" w:fill="C4C4C4"/>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C4C4C4"/>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本年比上年订单 增减幅度（</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本期订单完成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增减幅度超过</w:t>
            </w:r>
            <w:r>
              <w:rPr>
                <w:rFonts w:ascii="Times New Roman" w:eastAsia="Times New Roman" w:hAnsi="Times New Roman" w:cs="Times New Roman"/>
                <w:color w:val="000000"/>
                <w:spacing w:val="0"/>
                <w:w w:val="100"/>
                <w:position w:val="0"/>
              </w:rPr>
              <w:t>30%</w:t>
            </w:r>
            <w:r>
              <w:rPr>
                <w:color w:val="000000"/>
                <w:spacing w:val="0"/>
                <w:w w:val="100"/>
                <w:position w:val="0"/>
              </w:rPr>
              <w:t>的原因</w:t>
            </w:r>
          </w:p>
        </w:tc>
        <w:tc>
          <w:tcPr>
            <w:tcBorders>
              <w:top w:val="single" w:sz="4"/>
              <w:left w:val="single" w:sz="4"/>
              <w:right w:val="single" w:sz="4"/>
            </w:tcBorders>
            <w:shd w:val="clear" w:color="auto" w:fill="C4C4C4"/>
            <w:vAlign w:val="top"/>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跨期执行 情况</w:t>
            </w:r>
          </w:p>
        </w:tc>
      </w:tr>
      <w:tr>
        <w:trPr>
          <w:trHeight w:val="50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酒店信息系统业务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新签合同及订单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82.67%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主要系本期扩大合并范围及酒店业营改增实施项目大幅增加共 同所致。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453</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维护合同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1350</w:t>
            </w:r>
          </w:p>
        </w:tc>
      </w:tr>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餐饮信息系统业务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新签合同及订单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448</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维护合同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170</w:t>
            </w:r>
          </w:p>
        </w:tc>
      </w:tr>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支付系统业务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新签合同及订单、分店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5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85.78%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主要系本期加大维护合同的销售力度，新增较多维护订单，以及 应银行要求按商户划分维护项目，导致维护订单数量大幅增加。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w:t>
            </w:r>
          </w:p>
        </w:tc>
      </w:tr>
      <w:tr>
        <w:trPr>
          <w:trHeight w:val="50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商业流通管理系统业务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新签合同及订单、分店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主要系本期扩大合并范围，新收购子公司长京益康和富基融通两 个公司，其主营业务及产品为商业流通管理系统所致。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518</w:t>
            </w:r>
          </w:p>
        </w:tc>
      </w:tr>
      <w:tr>
        <w:trPr>
          <w:trHeight w:val="5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主要系本期扩大合并范围，新收购子公司长京益康和富基融通两 个公司，其主营业务及产品为商业流通管理系统所致。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273</w:t>
            </w:r>
          </w:p>
        </w:tc>
      </w:tr>
      <w:tr>
        <w:trPr>
          <w:trHeight w:val="509" w:hRule="exact"/>
        </w:trPr>
        <w:tc>
          <w:tcPr>
            <w:tcBorders>
              <w:top w:val="single" w:sz="4"/>
              <w:left w:val="single" w:sz="4"/>
            </w:tcBorders>
            <w:shd w:val="clear" w:color="auto" w:fill="C4C4C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tcBorders>
              <w:top w:val="single" w:sz="4"/>
              <w:left w:val="single" w:sz="4"/>
            </w:tcBorders>
            <w:shd w:val="clear" w:color="auto" w:fill="C4C4C4"/>
            <w:vAlign w:val="top"/>
          </w:tcPr>
          <w:p>
            <w:pPr>
              <w:widowControl w:val="0"/>
              <w:rPr>
                <w:sz w:val="10"/>
                <w:szCs w:val="10"/>
              </w:rPr>
            </w:pPr>
          </w:p>
        </w:tc>
        <w:tc>
          <w:tcPr>
            <w:tcBorders>
              <w:top w:val="single" w:sz="4"/>
              <w:left w:val="single" w:sz="4"/>
            </w:tcBorders>
            <w:shd w:val="clear" w:color="auto" w:fill="C4C4C4"/>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C4C4C4"/>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C4C4C4"/>
            <w:vAlign w:val="bottom"/>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本年比上年订单 增减幅度（</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C4C4C4"/>
            <w:vAlign w:val="bottom"/>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本期订单完成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增减幅度超过</w:t>
            </w:r>
            <w:r>
              <w:rPr>
                <w:rFonts w:ascii="Times New Roman" w:eastAsia="Times New Roman" w:hAnsi="Times New Roman" w:cs="Times New Roman"/>
                <w:color w:val="000000"/>
                <w:spacing w:val="0"/>
                <w:w w:val="100"/>
                <w:position w:val="0"/>
              </w:rPr>
              <w:t>30%</w:t>
            </w:r>
            <w:r>
              <w:rPr>
                <w:color w:val="000000"/>
                <w:spacing w:val="0"/>
                <w:w w:val="100"/>
                <w:position w:val="0"/>
              </w:rPr>
              <w:t>的原因</w:t>
            </w:r>
          </w:p>
        </w:tc>
        <w:tc>
          <w:tcPr>
            <w:tcBorders>
              <w:top w:val="single" w:sz="4"/>
              <w:left w:val="single" w:sz="4"/>
              <w:right w:val="single" w:sz="4"/>
            </w:tcBorders>
            <w:shd w:val="clear" w:color="auto" w:fill="C4C4C4"/>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跨期执行 情况</w:t>
            </w:r>
          </w:p>
        </w:tc>
      </w:tr>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计算机周边产品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新签合同及订单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维护合同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45932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电子元器件产品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新签合同及订单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维护合同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新签合同及订单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主要系本期医疗设备业务量增加较多所致。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维护合同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50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其他销售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新签合同及订单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主要系本期进出口代理业务大幅增长，以及本期新增</w:t>
            </w:r>
            <w:r>
              <w:rPr>
                <w:rFonts w:ascii="Times New Roman" w:eastAsia="Times New Roman" w:hAnsi="Times New Roman" w:cs="Times New Roman"/>
                <w:color w:val="000000"/>
                <w:spacing w:val="0"/>
                <w:w w:val="100"/>
                <w:position w:val="0"/>
              </w:rPr>
              <w:t>pos</w:t>
            </w:r>
            <w:r>
              <w:rPr>
                <w:color w:val="000000"/>
                <w:spacing w:val="0"/>
                <w:w w:val="100"/>
                <w:position w:val="0"/>
              </w:rPr>
              <w:t>终端销售 业务共同所致。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维护合同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3"/>
        <w:keepNext w:val="0"/>
        <w:keepLines w:val="0"/>
        <w:widowControl w:val="0"/>
        <w:shd w:val="clear" w:color="auto" w:fill="auto"/>
        <w:bidi w:val="0"/>
        <w:spacing w:before="0" w:after="60" w:line="240" w:lineRule="auto"/>
        <w:ind w:left="0" w:right="0" w:firstLine="420"/>
        <w:jc w:val="left"/>
      </w:pPr>
      <w:r>
        <w:rPr>
          <w:color w:val="000000"/>
          <w:spacing w:val="0"/>
          <w:w w:val="100"/>
          <w:position w:val="0"/>
        </w:rPr>
        <w:t>注:</w:t>
      </w:r>
    </w:p>
    <w:p>
      <w:pPr>
        <w:pStyle w:val="Style33"/>
        <w:keepNext w:val="0"/>
        <w:keepLines w:val="0"/>
        <w:widowControl w:val="0"/>
        <w:shd w:val="clear" w:color="auto" w:fill="auto"/>
        <w:bidi w:val="0"/>
        <w:spacing w:before="0" w:after="160" w:line="276" w:lineRule="exact"/>
        <w:ind w:left="0" w:right="0" w:firstLine="420"/>
        <w:jc w:val="left"/>
      </w:pPr>
      <w:bookmarkStart w:id="192" w:name="bookmark192"/>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）酒店信息系统:本年度新签的合同及订单（本处是指新签署的而非确认收入的）包括北京总公司酒店系统集成合同及订单（不包括星巴克、</w:t>
      </w:r>
      <w:r>
        <w:rPr>
          <w:rFonts w:ascii="Times New Roman" w:eastAsia="Times New Roman" w:hAnsi="Times New Roman" w:cs="Times New Roman"/>
          <w:color w:val="000000"/>
          <w:spacing w:val="0"/>
          <w:w w:val="100"/>
          <w:position w:val="0"/>
        </w:rPr>
        <w:t>C OSTA</w:t>
      </w:r>
      <w:r>
        <w:rPr>
          <w:color w:val="000000"/>
          <w:spacing w:val="0"/>
          <w:w w:val="100"/>
          <w:position w:val="0"/>
        </w:rPr>
        <w:t xml:space="preserve">、 </w:t>
      </w:r>
      <w:r>
        <w:rPr>
          <w:color w:val="000000"/>
          <w:spacing w:val="0"/>
          <w:w w:val="100"/>
          <w:position w:val="0"/>
        </w:rPr>
        <w:t>汉堡王和所有社会餐饮客户合同，社会餐饮客户是指该客户没有提供客房住宿服务或没有与酒店管理系统接口的独立餐厅）</w:t>
      </w:r>
      <w:r>
        <w:rPr>
          <w:rFonts w:ascii="Times New Roman" w:eastAsia="Times New Roman" w:hAnsi="Times New Roman" w:cs="Times New Roman"/>
          <w:color w:val="000000"/>
          <w:spacing w:val="0"/>
          <w:w w:val="100"/>
          <w:position w:val="0"/>
        </w:rPr>
        <w:t>+</w:t>
      </w:r>
      <w:r>
        <w:rPr>
          <w:color w:val="000000"/>
          <w:spacing w:val="0"/>
          <w:w w:val="100"/>
          <w:position w:val="0"/>
        </w:rPr>
        <w:t>软件子公司酒店系统集成合 同及订单</w:t>
      </w:r>
      <w:r>
        <w:rPr>
          <w:rFonts w:ascii="Times New Roman" w:eastAsia="Times New Roman" w:hAnsi="Times New Roman" w:cs="Times New Roman"/>
          <w:color w:val="000000"/>
          <w:spacing w:val="0"/>
          <w:w w:val="100"/>
          <w:position w:val="0"/>
        </w:rPr>
        <w:t>+</w:t>
      </w:r>
      <w:r>
        <w:rPr>
          <w:color w:val="000000"/>
          <w:spacing w:val="0"/>
          <w:w w:val="100"/>
          <w:position w:val="0"/>
        </w:rPr>
        <w:t>西软酒店系统集成合同及订单</w:t>
      </w:r>
      <w:r>
        <w:rPr>
          <w:rFonts w:ascii="Times New Roman" w:eastAsia="Times New Roman" w:hAnsi="Times New Roman" w:cs="Times New Roman"/>
          <w:color w:val="000000"/>
          <w:spacing w:val="0"/>
          <w:w w:val="100"/>
          <w:position w:val="0"/>
        </w:rPr>
        <w:t>+</w:t>
      </w:r>
      <w:r>
        <w:rPr>
          <w:color w:val="000000"/>
          <w:spacing w:val="0"/>
          <w:w w:val="100"/>
          <w:position w:val="0"/>
        </w:rPr>
        <w:t>北海维护与酒店系统集成合同及订单</w:t>
      </w:r>
      <w:r>
        <w:rPr>
          <w:rFonts w:ascii="Times New Roman" w:eastAsia="Times New Roman" w:hAnsi="Times New Roman" w:cs="Times New Roman"/>
          <w:color w:val="000000"/>
          <w:spacing w:val="0"/>
          <w:w w:val="100"/>
          <w:position w:val="0"/>
        </w:rPr>
        <w:t>+</w:t>
      </w:r>
      <w:r>
        <w:rPr>
          <w:color w:val="000000"/>
          <w:spacing w:val="0"/>
          <w:w w:val="100"/>
          <w:position w:val="0"/>
        </w:rPr>
        <w:t>石基昆仑的全部业务；</w:t>
      </w:r>
      <w:r>
        <w:rPr>
          <w:rFonts w:ascii="Times New Roman" w:eastAsia="Times New Roman" w:hAnsi="Times New Roman" w:cs="Times New Roman"/>
          <w:color w:val="000000"/>
          <w:spacing w:val="0"/>
          <w:w w:val="100"/>
          <w:position w:val="0"/>
        </w:rPr>
        <w:t>+</w:t>
      </w:r>
      <w:r>
        <w:rPr>
          <w:color w:val="000000"/>
          <w:spacing w:val="0"/>
          <w:w w:val="100"/>
          <w:position w:val="0"/>
        </w:rPr>
        <w:t>航信华谊公司的酒店系统合同。</w:t>
      </w:r>
    </w:p>
    <w:p>
      <w:pPr>
        <w:pStyle w:val="Style33"/>
        <w:keepNext w:val="0"/>
        <w:keepLines w:val="0"/>
        <w:widowControl w:val="0"/>
        <w:shd w:val="clear" w:color="auto" w:fill="auto"/>
        <w:tabs>
          <w:tab w:pos="1016" w:val="left"/>
        </w:tabs>
        <w:bidi w:val="0"/>
        <w:spacing w:before="0" w:line="274" w:lineRule="exact"/>
        <w:ind w:left="0" w:right="0" w:firstLine="420"/>
        <w:jc w:val="left"/>
      </w:pPr>
      <w:bookmarkStart w:id="193" w:name="bookmark193"/>
      <w:r>
        <w:rPr>
          <w:color w:val="000000"/>
          <w:spacing w:val="0"/>
          <w:w w:val="100"/>
          <w:position w:val="0"/>
        </w:rPr>
        <w:t>（</w:t>
      </w:r>
      <w:bookmarkEnd w:id="193"/>
      <w:r>
        <w:rPr>
          <w:rFonts w:ascii="Times New Roman" w:eastAsia="Times New Roman" w:hAnsi="Times New Roman" w:cs="Times New Roman"/>
          <w:color w:val="000000"/>
          <w:spacing w:val="0"/>
          <w:w w:val="100"/>
          <w:position w:val="0"/>
        </w:rPr>
        <w:t>2</w:t>
      </w:r>
      <w:r>
        <w:rPr>
          <w:color w:val="000000"/>
          <w:spacing w:val="0"/>
          <w:w w:val="100"/>
          <w:position w:val="0"/>
        </w:rPr>
        <w:t>）</w:t>
        <w:tab/>
        <w:t>餐饮信息系统：本年度新签署的合同及订单（本处是指新签署的而非确认收入的）包括</w:t>
      </w:r>
      <w:r>
        <w:rPr>
          <w:rFonts w:ascii="Times New Roman" w:eastAsia="Times New Roman" w:hAnsi="Times New Roman" w:cs="Times New Roman"/>
          <w:color w:val="000000"/>
          <w:spacing w:val="0"/>
          <w:w w:val="100"/>
          <w:position w:val="0"/>
        </w:rPr>
        <w:t>MICROS</w:t>
      </w:r>
      <w:r>
        <w:rPr>
          <w:color w:val="000000"/>
          <w:spacing w:val="0"/>
          <w:w w:val="100"/>
          <w:position w:val="0"/>
        </w:rPr>
        <w:t>社会餐饮客户合同及订单</w:t>
      </w:r>
      <w:r>
        <w:rPr>
          <w:rFonts w:ascii="Times New Roman" w:eastAsia="Times New Roman" w:hAnsi="Times New Roman" w:cs="Times New Roman"/>
          <w:color w:val="000000"/>
          <w:spacing w:val="0"/>
          <w:w w:val="100"/>
          <w:position w:val="0"/>
        </w:rPr>
        <w:t>+</w:t>
      </w:r>
      <w:r>
        <w:rPr>
          <w:color w:val="000000"/>
          <w:spacing w:val="0"/>
          <w:w w:val="100"/>
          <w:position w:val="0"/>
        </w:rPr>
        <w:t>北京现化的社会餐饮 合同及订单（不包括软子代签的合同）</w:t>
      </w:r>
      <w:r>
        <w:rPr>
          <w:rFonts w:ascii="Times New Roman" w:eastAsia="Times New Roman" w:hAnsi="Times New Roman" w:cs="Times New Roman"/>
          <w:color w:val="000000"/>
          <w:spacing w:val="0"/>
          <w:w w:val="100"/>
          <w:position w:val="0"/>
        </w:rPr>
        <w:t>+Infrasys</w:t>
      </w:r>
      <w:r>
        <w:rPr>
          <w:color w:val="000000"/>
          <w:spacing w:val="0"/>
          <w:w w:val="100"/>
          <w:position w:val="0"/>
        </w:rPr>
        <w:t>境外的业务</w:t>
      </w:r>
      <w:r>
        <w:rPr>
          <w:rFonts w:ascii="Times New Roman" w:eastAsia="Times New Roman" w:hAnsi="Times New Roman" w:cs="Times New Roman"/>
          <w:color w:val="000000"/>
          <w:spacing w:val="0"/>
          <w:w w:val="100"/>
          <w:position w:val="0"/>
        </w:rPr>
        <w:t>（</w:t>
      </w:r>
      <w:r>
        <w:rPr>
          <w:color w:val="000000"/>
          <w:spacing w:val="0"/>
          <w:w w:val="100"/>
          <w:position w:val="0"/>
        </w:rPr>
        <w:t>海外业务最好也分成酒店业和社会餐饮业</w:t>
      </w:r>
      <w:r>
        <w:rPr>
          <w:rFonts w:ascii="Times New Roman" w:eastAsia="Times New Roman" w:hAnsi="Times New Roman" w:cs="Times New Roman"/>
          <w:color w:val="000000"/>
          <w:spacing w:val="0"/>
          <w:w w:val="100"/>
          <w:position w:val="0"/>
        </w:rPr>
        <w:t>）+</w:t>
      </w:r>
      <w:r>
        <w:rPr>
          <w:color w:val="000000"/>
          <w:spacing w:val="0"/>
          <w:w w:val="100"/>
          <w:position w:val="0"/>
        </w:rPr>
        <w:t>上海正品的餐饮合同及订单；</w:t>
      </w:r>
    </w:p>
    <w:p>
      <w:pPr>
        <w:pStyle w:val="Style33"/>
        <w:keepNext w:val="0"/>
        <w:keepLines w:val="0"/>
        <w:widowControl w:val="0"/>
        <w:shd w:val="clear" w:color="auto" w:fill="auto"/>
        <w:tabs>
          <w:tab w:pos="903" w:val="left"/>
        </w:tabs>
        <w:bidi w:val="0"/>
        <w:spacing w:before="0" w:line="278" w:lineRule="exact"/>
        <w:ind w:left="0" w:right="0" w:firstLine="420"/>
        <w:jc w:val="left"/>
      </w:pPr>
      <w:bookmarkStart w:id="194" w:name="bookmark194"/>
      <w:r>
        <w:rPr>
          <w:color w:val="000000"/>
          <w:spacing w:val="0"/>
          <w:w w:val="100"/>
          <w:position w:val="0"/>
        </w:rPr>
        <w:t>（</w:t>
      </w:r>
      <w:bookmarkEnd w:id="194"/>
      <w:r>
        <w:rPr>
          <w:rFonts w:ascii="Times New Roman" w:eastAsia="Times New Roman" w:hAnsi="Times New Roman" w:cs="Times New Roman"/>
          <w:color w:val="000000"/>
          <w:spacing w:val="0"/>
          <w:w w:val="100"/>
          <w:position w:val="0"/>
        </w:rPr>
        <w:t>3</w:t>
      </w:r>
      <w:r>
        <w:rPr>
          <w:color w:val="000000"/>
          <w:spacing w:val="0"/>
          <w:w w:val="100"/>
          <w:position w:val="0"/>
        </w:rPr>
        <w:t>）</w:t>
        <w:tab/>
        <w:t>支付系统业务：本年度新签署的合同及订单（本处是指新签署的而非确认收入的）包括南京银石合同</w:t>
      </w:r>
      <w:r>
        <w:rPr>
          <w:rFonts w:ascii="Times New Roman" w:eastAsia="Times New Roman" w:hAnsi="Times New Roman" w:cs="Times New Roman"/>
          <w:color w:val="000000"/>
          <w:spacing w:val="0"/>
          <w:w w:val="100"/>
          <w:position w:val="0"/>
        </w:rPr>
        <w:t>+</w:t>
      </w:r>
      <w:r>
        <w:rPr>
          <w:color w:val="000000"/>
          <w:spacing w:val="0"/>
          <w:w w:val="100"/>
          <w:position w:val="0"/>
        </w:rPr>
        <w:t>北海</w:t>
      </w:r>
      <w:r>
        <w:rPr>
          <w:rFonts w:ascii="Times New Roman" w:eastAsia="Times New Roman" w:hAnsi="Times New Roman" w:cs="Times New Roman"/>
          <w:color w:val="000000"/>
          <w:spacing w:val="0"/>
          <w:w w:val="100"/>
          <w:position w:val="0"/>
        </w:rPr>
        <w:t>PGS</w:t>
      </w:r>
      <w:r>
        <w:rPr>
          <w:color w:val="000000"/>
          <w:spacing w:val="0"/>
          <w:w w:val="100"/>
          <w:position w:val="0"/>
        </w:rPr>
        <w:t>合同。</w:t>
      </w:r>
    </w:p>
    <w:p>
      <w:pPr>
        <w:pStyle w:val="Style33"/>
        <w:keepNext w:val="0"/>
        <w:keepLines w:val="0"/>
        <w:widowControl w:val="0"/>
        <w:shd w:val="clear" w:color="auto" w:fill="auto"/>
        <w:tabs>
          <w:tab w:pos="1016" w:val="left"/>
        </w:tabs>
        <w:bidi w:val="0"/>
        <w:spacing w:before="0" w:line="283" w:lineRule="exact"/>
        <w:ind w:left="0" w:right="0" w:firstLine="420"/>
        <w:jc w:val="left"/>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rPr>
        <w:t>4</w:t>
      </w:r>
      <w:r>
        <w:rPr>
          <w:color w:val="000000"/>
          <w:spacing w:val="0"/>
          <w:w w:val="100"/>
          <w:position w:val="0"/>
        </w:rPr>
        <w:t>）</w:t>
        <w:tab/>
        <w:t>商业流通管理系统业务：本年度新签署的合同及订单（本处是指新签署的而非确认收入的）包括深圳万国思迅、长京益康、富基公司、上海时 运等的合同。</w:t>
      </w:r>
    </w:p>
    <w:p>
      <w:pPr>
        <w:pStyle w:val="Style33"/>
        <w:keepNext w:val="0"/>
        <w:keepLines w:val="0"/>
        <w:widowControl w:val="0"/>
        <w:shd w:val="clear" w:color="auto" w:fill="auto"/>
        <w:bidi w:val="0"/>
        <w:spacing w:before="0" w:line="278" w:lineRule="exact"/>
        <w:ind w:left="0" w:right="0" w:firstLine="420"/>
        <w:jc w:val="left"/>
      </w:pPr>
      <w:r>
        <w:rPr>
          <w:color w:val="000000"/>
          <w:spacing w:val="0"/>
          <w:w w:val="100"/>
          <w:position w:val="0"/>
        </w:rPr>
        <w:t>大额订单情况</w:t>
      </w:r>
    </w:p>
    <w:tbl>
      <w:tblPr>
        <w:tblOverlap w:val="never"/>
        <w:jc w:val="center"/>
        <w:tblLayout w:type="fixed"/>
      </w:tblPr>
      <w:tblGrid>
        <w:gridCol w:w="1867"/>
        <w:gridCol w:w="1742"/>
        <w:gridCol w:w="1637"/>
        <w:gridCol w:w="2021"/>
        <w:gridCol w:w="2102"/>
        <w:gridCol w:w="2026"/>
        <w:gridCol w:w="1944"/>
      </w:tblGrid>
      <w:tr>
        <w:trPr>
          <w:trHeight w:val="509" w:hRule="exact"/>
        </w:trPr>
        <w:tc>
          <w:tcPr>
            <w:tcBorders>
              <w:top w:val="single" w:sz="4"/>
              <w:left w:val="single" w:sz="4"/>
            </w:tcBorders>
            <w:shd w:val="clear" w:color="auto" w:fill="C4C4C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C4C4C4"/>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年大额订单数量</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年大额订单数 量</w:t>
            </w:r>
          </w:p>
        </w:tc>
        <w:tc>
          <w:tcPr>
            <w:tcBorders>
              <w:top w:val="single" w:sz="4"/>
              <w:left w:val="single" w:sz="4"/>
            </w:tcBorders>
            <w:shd w:val="clear" w:color="auto" w:fill="C4C4C4"/>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年大额订单总额</w:t>
            </w:r>
          </w:p>
        </w:tc>
        <w:tc>
          <w:tcPr>
            <w:tcBorders>
              <w:top w:val="single" w:sz="4"/>
              <w:left w:val="single" w:sz="4"/>
            </w:tcBorders>
            <w:shd w:val="clear" w:color="auto" w:fill="C4C4C4"/>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年大额订单总额</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大额订单总额增长比例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C4C4C4"/>
            <w:vAlign w:val="top"/>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大额订单占全部订单日勺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酒店信息系统业务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303,253,178.63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288,738,832.52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w:t>
            </w:r>
          </w:p>
        </w:tc>
      </w:tr>
      <w:tr>
        <w:trPr>
          <w:trHeight w:val="27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餐饮信息系统业务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23,256,469.54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27,909,434.07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w:t>
            </w:r>
          </w:p>
        </w:tc>
      </w:tr>
      <w:tr>
        <w:trPr>
          <w:trHeight w:val="27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支付系统业务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81,545,045.82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66,721,374.08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0.41%</w:t>
            </w:r>
          </w:p>
        </w:tc>
      </w:tr>
      <w:tr>
        <w:trPr>
          <w:trHeight w:val="27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商业流通管理系统业务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324,585,284.23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16,189,500.00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814.63%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94.70%</w:t>
            </w:r>
          </w:p>
        </w:tc>
      </w:tr>
      <w:tr>
        <w:trPr>
          <w:trHeight w:val="28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732,639,978.22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399,559,140.67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val="0"/>
        <w:keepLines w:val="0"/>
        <w:widowControl w:val="0"/>
        <w:shd w:val="clear" w:color="auto" w:fill="auto"/>
        <w:bidi w:val="0"/>
        <w:spacing w:before="0" w:line="240" w:lineRule="auto"/>
        <w:ind w:left="1260" w:right="0" w:firstLine="0"/>
        <w:jc w:val="left"/>
      </w:pPr>
      <w:r>
        <w:rPr>
          <w:color w:val="000000"/>
          <w:spacing w:val="0"/>
          <w:w w:val="100"/>
          <w:position w:val="0"/>
        </w:rPr>
        <w:t>大额订单情况（大于</w:t>
      </w:r>
      <w:r>
        <w:rPr>
          <w:rFonts w:ascii="Times New Roman" w:eastAsia="Times New Roman" w:hAnsi="Times New Roman" w:cs="Times New Roman"/>
          <w:color w:val="000000"/>
          <w:spacing w:val="0"/>
          <w:w w:val="100"/>
          <w:position w:val="0"/>
        </w:rPr>
        <w:t>10</w:t>
      </w:r>
      <w:r>
        <w:rPr>
          <w:color w:val="000000"/>
          <w:spacing w:val="0"/>
          <w:w w:val="100"/>
          <w:position w:val="0"/>
        </w:rPr>
        <w:t>万元订单）</w:t>
      </w:r>
    </w:p>
    <w:tbl>
      <w:tblPr>
        <w:tblOverlap w:val="never"/>
        <w:jc w:val="center"/>
        <w:tblLayout w:type="fixed"/>
      </w:tblPr>
      <w:tblGrid>
        <w:gridCol w:w="2141"/>
        <w:gridCol w:w="1320"/>
        <w:gridCol w:w="1786"/>
        <w:gridCol w:w="2203"/>
        <w:gridCol w:w="2266"/>
        <w:gridCol w:w="1915"/>
        <w:gridCol w:w="1709"/>
      </w:tblGrid>
      <w:tr>
        <w:trPr>
          <w:trHeight w:val="283" w:hRule="exact"/>
        </w:trPr>
        <w:tc>
          <w:tcPr>
            <w:tcBorders>
              <w:top w:val="single" w:sz="4"/>
              <w:left w:val="single" w:sz="4"/>
            </w:tcBorders>
            <w:shd w:val="clear" w:color="auto" w:fill="C4C4C4"/>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tcBorders>
              <w:top w:val="single" w:sz="4"/>
              <w:left w:val="single" w:sz="4"/>
            </w:tcBorders>
            <w:shd w:val="clear" w:color="auto" w:fill="C4C4C4"/>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C4C4C4"/>
            <w:vAlign w:val="top"/>
          </w:tcPr>
          <w:p>
            <w:pPr>
              <w:widowControl w:val="0"/>
              <w:rPr>
                <w:sz w:val="10"/>
                <w:szCs w:val="10"/>
              </w:rPr>
            </w:pPr>
          </w:p>
        </w:tc>
        <w:tc>
          <w:tcPr>
            <w:tcBorders>
              <w:top w:val="single" w:sz="4"/>
              <w:left w:val="single" w:sz="4"/>
            </w:tcBorders>
            <w:shd w:val="clear" w:color="auto" w:fill="C4C4C4"/>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C4C4C4"/>
            <w:vAlign w:val="top"/>
          </w:tcPr>
          <w:p>
            <w:pPr>
              <w:widowControl w:val="0"/>
              <w:rPr>
                <w:sz w:val="10"/>
                <w:szCs w:val="10"/>
              </w:rPr>
            </w:pPr>
          </w:p>
        </w:tc>
        <w:tc>
          <w:tcPr>
            <w:tcBorders>
              <w:top w:val="single" w:sz="4"/>
              <w:left w:val="single" w:sz="4"/>
            </w:tcBorders>
            <w:shd w:val="clear" w:color="auto" w:fill="C4C4C4"/>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大额订单总额增长比例</w:t>
            </w:r>
          </w:p>
        </w:tc>
        <w:tc>
          <w:tcPr>
            <w:tcBorders>
              <w:top w:val="single" w:sz="4"/>
              <w:left w:val="single" w:sz="4"/>
              <w:right w:val="single" w:sz="4"/>
            </w:tcBorders>
            <w:shd w:val="clear" w:color="auto" w:fill="C4C4C4"/>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大额订单占全部订单</w:t>
            </w:r>
          </w:p>
        </w:tc>
      </w:tr>
      <w:tr>
        <w:trPr>
          <w:trHeight w:val="274" w:hRule="exact"/>
        </w:trPr>
        <w:tc>
          <w:tcPr>
            <w:tcBorders>
              <w:top w:val="single" w:sz="4"/>
              <w:left w:val="single" w:sz="4"/>
            </w:tcBorders>
            <w:shd w:val="clear" w:color="auto" w:fill="C4C4C4"/>
            <w:vAlign w:val="top"/>
          </w:tcPr>
          <w:p>
            <w:pPr>
              <w:widowControl w:val="0"/>
              <w:rPr>
                <w:sz w:val="10"/>
                <w:szCs w:val="10"/>
              </w:rPr>
            </w:pP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大额订单数量</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大额订单总额</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大额订单数量</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大额订单总额</w:t>
            </w:r>
          </w:p>
        </w:tc>
        <w:tc>
          <w:tcPr>
            <w:tcBorders>
              <w:left w:val="single" w:sz="4"/>
            </w:tcBorders>
            <w:shd w:val="clear" w:color="auto" w:fill="C4C4C4"/>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left w:val="single" w:sz="4"/>
              <w:right w:val="single" w:sz="4"/>
            </w:tcBorders>
            <w:shd w:val="clear" w:color="auto" w:fill="C4C4C4"/>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w:t>
            </w:r>
            <w:r>
              <w:rPr>
                <w:color w:val="000000"/>
                <w:spacing w:val="0"/>
                <w:w w:val="100"/>
                <w:position w:val="0"/>
              </w:rPr>
              <w:t>勺比例（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计算机周边产品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630,106,623.82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481,147,748.63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32.03%</w:t>
            </w:r>
          </w:p>
        </w:tc>
      </w:tr>
      <w:tr>
        <w:trPr>
          <w:trHeight w:val="27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电子元器件产品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48,603,600.00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医疗器械产品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51,597,495.69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40,170,714.75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w:t>
            </w:r>
          </w:p>
        </w:tc>
      </w:tr>
      <w:tr>
        <w:trPr>
          <w:trHeight w:val="27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其他销售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171,759,950.33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82,266,215.31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69.40%</w:t>
            </w:r>
          </w:p>
        </w:tc>
      </w:tr>
      <w:tr>
        <w:trPr>
          <w:trHeight w:val="27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853,464,069.84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652,188,278.69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3"/>
        <w:keepNext w:val="0"/>
        <w:keepLines w:val="0"/>
        <w:widowControl w:val="0"/>
        <w:shd w:val="clear" w:color="auto" w:fill="auto"/>
        <w:bidi w:val="0"/>
        <w:spacing w:before="0" w:line="240" w:lineRule="auto"/>
        <w:ind w:left="0" w:right="0" w:firstLine="420"/>
        <w:jc w:val="left"/>
      </w:pPr>
      <w:r>
        <w:rPr>
          <w:color w:val="000000"/>
          <w:spacing w:val="0"/>
          <w:w w:val="100"/>
          <w:position w:val="0"/>
        </w:rPr>
        <w:t>注：</w:t>
      </w:r>
    </w:p>
    <w:p>
      <w:pPr>
        <w:pStyle w:val="Style33"/>
        <w:keepNext w:val="0"/>
        <w:keepLines w:val="0"/>
        <w:widowControl w:val="0"/>
        <w:shd w:val="clear" w:color="auto" w:fill="auto"/>
        <w:tabs>
          <w:tab w:pos="903" w:val="left"/>
        </w:tabs>
        <w:bidi w:val="0"/>
        <w:spacing w:before="0" w:line="240" w:lineRule="auto"/>
        <w:ind w:left="0" w:right="0" w:firstLine="420"/>
        <w:jc w:val="left"/>
      </w:pPr>
      <w:bookmarkStart w:id="196" w:name="bookmark196"/>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w:t>
        <w:tab/>
        <w:t>酒店信息系统业务的大额订单是指</w:t>
      </w:r>
      <w:r>
        <w:rPr>
          <w:rFonts w:ascii="Times New Roman" w:eastAsia="Times New Roman" w:hAnsi="Times New Roman" w:cs="Times New Roman"/>
          <w:color w:val="000000"/>
          <w:spacing w:val="0"/>
          <w:w w:val="100"/>
          <w:position w:val="0"/>
        </w:rPr>
        <w:t>100</w:t>
      </w:r>
      <w:r>
        <w:rPr>
          <w:color w:val="000000"/>
          <w:spacing w:val="0"/>
          <w:w w:val="100"/>
          <w:position w:val="0"/>
        </w:rPr>
        <w:t>万元以上合同；</w:t>
      </w:r>
    </w:p>
    <w:p>
      <w:pPr>
        <w:pStyle w:val="Style33"/>
        <w:keepNext w:val="0"/>
        <w:keepLines w:val="0"/>
        <w:widowControl w:val="0"/>
        <w:shd w:val="clear" w:color="auto" w:fill="auto"/>
        <w:tabs>
          <w:tab w:pos="903" w:val="left"/>
        </w:tabs>
        <w:bidi w:val="0"/>
        <w:spacing w:before="0" w:line="240" w:lineRule="auto"/>
        <w:ind w:left="0" w:right="0" w:firstLine="420"/>
        <w:jc w:val="left"/>
      </w:pPr>
      <w:bookmarkStart w:id="197" w:name="bookmark197"/>
      <w:r>
        <w:rPr>
          <w:color w:val="000000"/>
          <w:spacing w:val="0"/>
          <w:w w:val="100"/>
          <w:position w:val="0"/>
        </w:rPr>
        <w:t>（</w:t>
      </w:r>
      <w:bookmarkEnd w:id="197"/>
      <w:r>
        <w:rPr>
          <w:rFonts w:ascii="Times New Roman" w:eastAsia="Times New Roman" w:hAnsi="Times New Roman" w:cs="Times New Roman"/>
          <w:color w:val="000000"/>
          <w:spacing w:val="0"/>
          <w:w w:val="100"/>
          <w:position w:val="0"/>
        </w:rPr>
        <w:t>2</w:t>
      </w:r>
      <w:r>
        <w:rPr>
          <w:color w:val="000000"/>
          <w:spacing w:val="0"/>
          <w:w w:val="100"/>
          <w:position w:val="0"/>
        </w:rPr>
        <w:t>）</w:t>
        <w:tab/>
        <w:t>餐饮信息系统业务的大额订单是指</w:t>
      </w:r>
      <w:r>
        <w:rPr>
          <w:rFonts w:ascii="Times New Roman" w:eastAsia="Times New Roman" w:hAnsi="Times New Roman" w:cs="Times New Roman"/>
          <w:color w:val="000000"/>
          <w:spacing w:val="0"/>
          <w:w w:val="100"/>
          <w:position w:val="0"/>
        </w:rPr>
        <w:t>10</w:t>
      </w:r>
      <w:r>
        <w:rPr>
          <w:color w:val="000000"/>
          <w:spacing w:val="0"/>
          <w:w w:val="100"/>
          <w:position w:val="0"/>
        </w:rPr>
        <w:t>万元以上合同；</w:t>
      </w:r>
    </w:p>
    <w:p>
      <w:pPr>
        <w:pStyle w:val="Style33"/>
        <w:keepNext w:val="0"/>
        <w:keepLines w:val="0"/>
        <w:widowControl w:val="0"/>
        <w:shd w:val="clear" w:color="auto" w:fill="auto"/>
        <w:tabs>
          <w:tab w:pos="903" w:val="left"/>
        </w:tabs>
        <w:bidi w:val="0"/>
        <w:spacing w:before="0" w:line="240" w:lineRule="auto"/>
        <w:ind w:left="0" w:right="0" w:firstLine="420"/>
        <w:jc w:val="left"/>
      </w:pPr>
      <w:bookmarkStart w:id="198" w:name="bookmark198"/>
      <w:r>
        <w:rPr>
          <w:color w:val="000000"/>
          <w:spacing w:val="0"/>
          <w:w w:val="100"/>
          <w:position w:val="0"/>
        </w:rPr>
        <w:t>（</w:t>
      </w:r>
      <w:bookmarkEnd w:id="198"/>
      <w:r>
        <w:rPr>
          <w:rFonts w:ascii="Times New Roman" w:eastAsia="Times New Roman" w:hAnsi="Times New Roman" w:cs="Times New Roman"/>
          <w:color w:val="000000"/>
          <w:spacing w:val="0"/>
          <w:w w:val="100"/>
          <w:position w:val="0"/>
        </w:rPr>
        <w:t>3</w:t>
      </w:r>
      <w:r>
        <w:rPr>
          <w:color w:val="000000"/>
          <w:spacing w:val="0"/>
          <w:w w:val="100"/>
          <w:position w:val="0"/>
        </w:rPr>
        <w:t>）</w:t>
        <w:tab/>
        <w:t>支付系统业务的大额订单是指</w:t>
      </w:r>
      <w:r>
        <w:rPr>
          <w:rFonts w:ascii="Times New Roman" w:eastAsia="Times New Roman" w:hAnsi="Times New Roman" w:cs="Times New Roman"/>
          <w:color w:val="000000"/>
          <w:spacing w:val="0"/>
          <w:w w:val="100"/>
          <w:position w:val="0"/>
        </w:rPr>
        <w:t>100</w:t>
      </w:r>
      <w:r>
        <w:rPr>
          <w:color w:val="000000"/>
          <w:spacing w:val="0"/>
          <w:w w:val="100"/>
          <w:position w:val="0"/>
        </w:rPr>
        <w:t>万元以上的合同；</w:t>
      </w:r>
    </w:p>
    <w:p>
      <w:pPr>
        <w:pStyle w:val="Style33"/>
        <w:keepNext w:val="0"/>
        <w:keepLines w:val="0"/>
        <w:widowControl w:val="0"/>
        <w:shd w:val="clear" w:color="auto" w:fill="auto"/>
        <w:tabs>
          <w:tab w:pos="903" w:val="left"/>
        </w:tabs>
        <w:bidi w:val="0"/>
        <w:spacing w:before="0" w:line="240" w:lineRule="auto"/>
        <w:ind w:left="0" w:right="0" w:firstLine="420"/>
        <w:jc w:val="left"/>
        <w:sectPr>
          <w:headerReference w:type="default" r:id="rId11"/>
          <w:footerReference w:type="default" r:id="rId12"/>
          <w:headerReference w:type="first" r:id="rId13"/>
          <w:footerReference w:type="first" r:id="rId14"/>
          <w:footnotePr>
            <w:pos w:val="pageBottom"/>
            <w:numFmt w:val="decimal"/>
            <w:numRestart w:val="continuous"/>
          </w:footnotePr>
          <w:pgSz w:w="16840" w:h="11900" w:orient="landscape"/>
          <w:pgMar w:top="1156" w:right="1337" w:bottom="1302" w:left="1395" w:header="0" w:footer="3" w:gutter="0"/>
          <w:cols w:space="720"/>
          <w:noEndnote/>
          <w:titlePg/>
          <w:rtlGutter w:val="0"/>
          <w:docGrid w:linePitch="360"/>
        </w:sectPr>
      </w:pPr>
      <w:bookmarkStart w:id="199" w:name="bookmark199"/>
      <w:r>
        <w:rPr>
          <w:color w:val="000000"/>
          <w:spacing w:val="0"/>
          <w:w w:val="100"/>
          <w:position w:val="0"/>
        </w:rPr>
        <w:t>（</w:t>
      </w:r>
      <w:bookmarkEnd w:id="199"/>
      <w:r>
        <w:rPr>
          <w:rFonts w:ascii="Times New Roman" w:eastAsia="Times New Roman" w:hAnsi="Times New Roman" w:cs="Times New Roman"/>
          <w:color w:val="000000"/>
          <w:spacing w:val="0"/>
          <w:w w:val="100"/>
          <w:position w:val="0"/>
        </w:rPr>
        <w:t>4</w:t>
      </w:r>
      <w:r>
        <w:rPr>
          <w:color w:val="000000"/>
          <w:spacing w:val="0"/>
          <w:w w:val="100"/>
          <w:position w:val="0"/>
        </w:rPr>
        <w:t>）</w:t>
        <w:tab/>
        <w:t>商业流通管理系统业务的大额订单是指</w:t>
      </w:r>
      <w:r>
        <w:rPr>
          <w:rFonts w:ascii="Times New Roman" w:eastAsia="Times New Roman" w:hAnsi="Times New Roman" w:cs="Times New Roman"/>
          <w:color w:val="000000"/>
          <w:spacing w:val="0"/>
          <w:w w:val="100"/>
          <w:position w:val="0"/>
        </w:rPr>
        <w:t>10</w:t>
      </w:r>
      <w:r>
        <w:rPr>
          <w:color w:val="000000"/>
          <w:spacing w:val="0"/>
          <w:w w:val="100"/>
          <w:position w:val="0"/>
        </w:rPr>
        <w:t>万元以上的合同。</w:t>
      </w:r>
    </w:p>
    <w:p>
      <w:pPr>
        <w:pStyle w:val="Style30"/>
        <w:keepNext/>
        <w:keepLines/>
        <w:widowControl w:val="0"/>
        <w:numPr>
          <w:ilvl w:val="0"/>
          <w:numId w:val="1"/>
        </w:numPr>
        <w:shd w:val="clear" w:color="auto" w:fill="auto"/>
        <w:bidi w:val="0"/>
        <w:spacing w:before="0" w:after="320" w:line="240" w:lineRule="auto"/>
        <w:ind w:left="0" w:right="0" w:firstLine="140"/>
        <w:jc w:val="both"/>
      </w:pPr>
      <w:bookmarkStart w:id="200" w:name="bookmark200"/>
      <w:bookmarkStart w:id="201" w:name="bookmark201"/>
      <w:bookmarkStart w:id="202" w:name="bookmark202"/>
      <w:bookmarkStart w:id="203" w:name="bookmark203"/>
      <w:bookmarkEnd w:id="202"/>
      <w:r>
        <w:rPr>
          <w:color w:val="000000"/>
          <w:spacing w:val="0"/>
          <w:w w:val="100"/>
          <w:position w:val="0"/>
        </w:rPr>
        <w:t>营业成本构成</w:t>
      </w:r>
      <w:bookmarkEnd w:id="200"/>
      <w:bookmarkEnd w:id="201"/>
      <w:bookmarkEnd w:id="2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248"/>
        <w:gridCol w:w="1363"/>
        <w:gridCol w:w="1440"/>
        <w:gridCol w:w="1426"/>
        <w:gridCol w:w="1349"/>
        <w:gridCol w:w="883"/>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计算机应用及服务行业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190,205,213.50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168,910,671.73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计算机应用及服务行业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256,234,954.41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99,121,114.39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计算机应用及服务行业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779,018.35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627,924.50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商品批发与贸易行业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1,123,616,345.39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904,843,203.80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商品批发与贸易行业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14,462,561.23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12,542,101.49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w:t>
            </w: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4"/>
        <w:gridCol w:w="1051"/>
        <w:gridCol w:w="1378"/>
        <w:gridCol w:w="1440"/>
        <w:gridCol w:w="1440"/>
        <w:gridCol w:w="1334"/>
        <w:gridCol w:w="883"/>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酒店信息管理系统业务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210,767,914.64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191,241,734.85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餐饮信息管理系统业务</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32,917,154.65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35,474,317.80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支付系统业务</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9,915,097.96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34,311,776.71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商业流通系统业务</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178,647,268.98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7,003,956.76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2,450.66%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电子元件销售</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89,919,510.00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打印机、耗材及配件销售</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858,018,039.41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675,954,615.69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医疗器械销售</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79,093,772.27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53,104,981.35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中电器件其他销售</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200,480,507.49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85,864,096.76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133.49%</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15,458,337.48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13,170,025.99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w:t>
            </w:r>
          </w:p>
        </w:tc>
      </w:tr>
    </w:tbl>
    <w:p>
      <w:pPr>
        <w:widowControl w:val="0"/>
        <w:spacing w:after="259" w:line="1" w:lineRule="exact"/>
      </w:pPr>
    </w:p>
    <w:p>
      <w:pPr>
        <w:pStyle w:val="Style33"/>
        <w:keepNext w:val="0"/>
        <w:keepLines w:val="0"/>
        <w:widowControl w:val="0"/>
        <w:shd w:val="clear" w:color="auto" w:fill="auto"/>
        <w:bidi w:val="0"/>
        <w:spacing w:before="0" w:after="0" w:line="280" w:lineRule="exact"/>
        <w:ind w:left="0" w:right="0" w:firstLine="440"/>
        <w:jc w:val="both"/>
      </w:pPr>
      <w:r>
        <w:rPr>
          <w:color w:val="000000"/>
          <w:spacing w:val="0"/>
          <w:w w:val="100"/>
          <w:position w:val="0"/>
        </w:rPr>
        <w:t>数据变动超过</w:t>
      </w:r>
      <w:r>
        <w:rPr>
          <w:rFonts w:ascii="Times New Roman" w:eastAsia="Times New Roman" w:hAnsi="Times New Roman" w:cs="Times New Roman"/>
          <w:color w:val="000000"/>
          <w:spacing w:val="0"/>
          <w:w w:val="100"/>
          <w:position w:val="0"/>
        </w:rPr>
        <w:t>30%</w:t>
      </w:r>
      <w:r>
        <w:rPr>
          <w:color w:val="000000"/>
          <w:spacing w:val="0"/>
          <w:w w:val="100"/>
          <w:position w:val="0"/>
        </w:rPr>
        <w:t>的原因解释：</w:t>
      </w:r>
    </w:p>
    <w:p>
      <w:pPr>
        <w:pStyle w:val="Style33"/>
        <w:keepNext w:val="0"/>
        <w:keepLines w:val="0"/>
        <w:widowControl w:val="0"/>
        <w:numPr>
          <w:ilvl w:val="0"/>
          <w:numId w:val="5"/>
        </w:numPr>
        <w:shd w:val="clear" w:color="auto" w:fill="auto"/>
        <w:tabs>
          <w:tab w:pos="894" w:val="left"/>
        </w:tabs>
        <w:bidi w:val="0"/>
        <w:spacing w:before="0" w:after="0" w:line="280" w:lineRule="exact"/>
        <w:ind w:left="0" w:right="0" w:firstLine="440"/>
        <w:jc w:val="both"/>
      </w:pPr>
      <w:bookmarkStart w:id="204" w:name="bookmark204"/>
      <w:bookmarkEnd w:id="204"/>
      <w:r>
        <w:rPr>
          <w:color w:val="000000"/>
          <w:spacing w:val="0"/>
          <w:w w:val="100"/>
          <w:position w:val="0"/>
        </w:rPr>
        <w:t>按行业划分：</w:t>
      </w:r>
    </w:p>
    <w:p>
      <w:pPr>
        <w:pStyle w:val="Style33"/>
        <w:keepNext w:val="0"/>
        <w:keepLines w:val="0"/>
        <w:widowControl w:val="0"/>
        <w:numPr>
          <w:ilvl w:val="0"/>
          <w:numId w:val="7"/>
        </w:numPr>
        <w:shd w:val="clear" w:color="auto" w:fill="auto"/>
        <w:bidi w:val="0"/>
        <w:spacing w:before="0" w:after="0" w:line="280" w:lineRule="exact"/>
        <w:ind w:left="0" w:right="0" w:firstLine="440"/>
        <w:jc w:val="both"/>
      </w:pPr>
      <w:bookmarkStart w:id="205" w:name="bookmark205"/>
      <w:bookmarkEnd w:id="205"/>
      <w:r>
        <w:rPr>
          <w:color w:val="000000"/>
          <w:spacing w:val="0"/>
          <w:w w:val="100"/>
          <w:position w:val="0"/>
        </w:rPr>
        <w:t>计算机应用及服务行业</w:t>
      </w:r>
      <w:r>
        <w:rPr>
          <w:color w:val="000000"/>
          <w:spacing w:val="0"/>
          <w:w w:val="100"/>
          <w:position w:val="0"/>
        </w:rPr>
        <w:t>：</w:t>
      </w:r>
    </w:p>
    <w:p>
      <w:pPr>
        <w:pStyle w:val="Style33"/>
        <w:keepNext w:val="0"/>
        <w:keepLines w:val="0"/>
        <w:widowControl w:val="0"/>
        <w:shd w:val="clear" w:color="auto" w:fill="auto"/>
        <w:bidi w:val="0"/>
        <w:spacing w:before="0" w:after="0" w:line="280" w:lineRule="exact"/>
        <w:ind w:left="0" w:right="0" w:firstLine="440"/>
        <w:jc w:val="both"/>
      </w:pPr>
      <w:r>
        <w:rPr>
          <w:color w:val="000000"/>
          <w:spacing w:val="0"/>
          <w:w w:val="100"/>
          <w:position w:val="0"/>
        </w:rPr>
        <w:t>其中：服务成本本期比上年同期增长</w:t>
      </w:r>
      <w:r>
        <w:rPr>
          <w:rFonts w:ascii="Times New Roman" w:eastAsia="Times New Roman" w:hAnsi="Times New Roman" w:cs="Times New Roman"/>
          <w:color w:val="000000"/>
          <w:spacing w:val="0"/>
          <w:w w:val="100"/>
          <w:position w:val="0"/>
        </w:rPr>
        <w:t>158.51%</w:t>
      </w:r>
      <w:r>
        <w:rPr>
          <w:color w:val="000000"/>
          <w:spacing w:val="0"/>
          <w:w w:val="100"/>
          <w:position w:val="0"/>
        </w:rPr>
        <w:t>,主要系本期扩大合并范围所致；</w:t>
      </w:r>
    </w:p>
    <w:p>
      <w:pPr>
        <w:pStyle w:val="Style33"/>
        <w:keepNext w:val="0"/>
        <w:keepLines w:val="0"/>
        <w:widowControl w:val="0"/>
        <w:numPr>
          <w:ilvl w:val="0"/>
          <w:numId w:val="5"/>
        </w:numPr>
        <w:shd w:val="clear" w:color="auto" w:fill="auto"/>
        <w:tabs>
          <w:tab w:pos="894" w:val="left"/>
        </w:tabs>
        <w:bidi w:val="0"/>
        <w:spacing w:before="0" w:after="0" w:line="280" w:lineRule="exact"/>
        <w:ind w:left="0" w:right="0" w:firstLine="440"/>
        <w:jc w:val="both"/>
      </w:pPr>
      <w:bookmarkStart w:id="206" w:name="bookmark206"/>
      <w:bookmarkEnd w:id="206"/>
      <w:r>
        <w:rPr>
          <w:color w:val="000000"/>
          <w:spacing w:val="0"/>
          <w:w w:val="100"/>
          <w:position w:val="0"/>
        </w:rPr>
        <w:t>按产品划分：</w:t>
      </w:r>
    </w:p>
    <w:p>
      <w:pPr>
        <w:pStyle w:val="Style33"/>
        <w:keepNext w:val="0"/>
        <w:keepLines w:val="0"/>
        <w:widowControl w:val="0"/>
        <w:numPr>
          <w:ilvl w:val="0"/>
          <w:numId w:val="9"/>
        </w:numPr>
        <w:shd w:val="clear" w:color="auto" w:fill="auto"/>
        <w:tabs>
          <w:tab w:pos="755" w:val="left"/>
        </w:tabs>
        <w:bidi w:val="0"/>
        <w:spacing w:before="0" w:after="0" w:line="280" w:lineRule="exact"/>
        <w:ind w:left="0" w:right="0" w:firstLine="440"/>
        <w:jc w:val="both"/>
      </w:pPr>
      <w:bookmarkStart w:id="207" w:name="bookmark207"/>
      <w:bookmarkEnd w:id="207"/>
      <w:r>
        <w:rPr>
          <w:color w:val="000000"/>
          <w:spacing w:val="0"/>
          <w:w w:val="100"/>
          <w:position w:val="0"/>
        </w:rPr>
        <w:t>支付系统业务营业成本本期比上年同期下降</w:t>
      </w:r>
      <w:r>
        <w:rPr>
          <w:rFonts w:ascii="Times New Roman" w:eastAsia="Times New Roman" w:hAnsi="Times New Roman" w:cs="Times New Roman"/>
          <w:color w:val="000000"/>
          <w:spacing w:val="0"/>
          <w:w w:val="100"/>
          <w:position w:val="0"/>
        </w:rPr>
        <w:t>71.10%</w:t>
      </w:r>
      <w:r>
        <w:rPr>
          <w:color w:val="000000"/>
          <w:spacing w:val="0"/>
          <w:w w:val="100"/>
          <w:position w:val="0"/>
        </w:rPr>
        <w:t>,主要系本期硬件代采购业务大幅下降所致。</w:t>
      </w:r>
    </w:p>
    <w:p>
      <w:pPr>
        <w:pStyle w:val="Style33"/>
        <w:keepNext w:val="0"/>
        <w:keepLines w:val="0"/>
        <w:widowControl w:val="0"/>
        <w:numPr>
          <w:ilvl w:val="0"/>
          <w:numId w:val="9"/>
        </w:numPr>
        <w:shd w:val="clear" w:color="auto" w:fill="auto"/>
        <w:tabs>
          <w:tab w:pos="747" w:val="left"/>
        </w:tabs>
        <w:bidi w:val="0"/>
        <w:spacing w:before="0" w:after="0" w:line="280" w:lineRule="exact"/>
        <w:ind w:left="0" w:right="0" w:firstLine="440"/>
        <w:jc w:val="both"/>
      </w:pPr>
      <w:bookmarkStart w:id="208" w:name="bookmark208"/>
      <w:bookmarkEnd w:id="208"/>
      <w:r>
        <w:rPr>
          <w:color w:val="000000"/>
          <w:spacing w:val="0"/>
          <w:w w:val="100"/>
          <w:position w:val="0"/>
        </w:rPr>
        <w:t>商业流通系统业务营业成本本期比上年同期增长</w:t>
      </w:r>
      <w:r>
        <w:rPr>
          <w:rFonts w:ascii="Times New Roman" w:eastAsia="Times New Roman" w:hAnsi="Times New Roman" w:cs="Times New Roman"/>
          <w:color w:val="000000"/>
          <w:spacing w:val="0"/>
          <w:w w:val="100"/>
          <w:position w:val="0"/>
        </w:rPr>
        <w:t>2,450.66%</w:t>
      </w:r>
      <w:r>
        <w:rPr>
          <w:color w:val="000000"/>
          <w:spacing w:val="0"/>
          <w:w w:val="100"/>
          <w:position w:val="0"/>
        </w:rPr>
        <w:t>,主要系本期扩大合并范围，本年新收购 子公司的产品为主要为商业流通系统软件；</w:t>
      </w:r>
    </w:p>
    <w:p>
      <w:pPr>
        <w:pStyle w:val="Style33"/>
        <w:keepNext w:val="0"/>
        <w:keepLines w:val="0"/>
        <w:widowControl w:val="0"/>
        <w:numPr>
          <w:ilvl w:val="0"/>
          <w:numId w:val="9"/>
        </w:numPr>
        <w:shd w:val="clear" w:color="auto" w:fill="auto"/>
        <w:tabs>
          <w:tab w:pos="723" w:val="left"/>
        </w:tabs>
        <w:bidi w:val="0"/>
        <w:spacing w:before="0" w:after="0" w:line="280" w:lineRule="exact"/>
        <w:ind w:left="0" w:right="0" w:firstLine="440"/>
        <w:jc w:val="both"/>
      </w:pPr>
      <w:bookmarkStart w:id="209" w:name="bookmark209"/>
      <w:bookmarkEnd w:id="209"/>
      <w:r>
        <w:rPr>
          <w:color w:val="000000"/>
          <w:spacing w:val="0"/>
          <w:w w:val="100"/>
          <w:position w:val="0"/>
        </w:rPr>
        <w:t>电子元件销售营业成本本期比上年同期下降</w:t>
      </w:r>
      <w:r>
        <w:rPr>
          <w:rFonts w:ascii="Times New Roman" w:eastAsia="Times New Roman" w:hAnsi="Times New Roman" w:cs="Times New Roman"/>
          <w:color w:val="000000"/>
          <w:spacing w:val="0"/>
          <w:w w:val="100"/>
          <w:position w:val="0"/>
        </w:rPr>
        <w:t>100</w:t>
      </w:r>
      <w:r>
        <w:rPr>
          <w:color w:val="000000"/>
          <w:spacing w:val="0"/>
          <w:w w:val="100"/>
          <w:position w:val="0"/>
        </w:rPr>
        <w:t>%,主要系下属子公司中电器件本期业务调整，此类 电子元件产品已停止销售；</w:t>
      </w:r>
    </w:p>
    <w:p>
      <w:pPr>
        <w:pStyle w:val="Style33"/>
        <w:keepNext w:val="0"/>
        <w:keepLines w:val="0"/>
        <w:widowControl w:val="0"/>
        <w:numPr>
          <w:ilvl w:val="0"/>
          <w:numId w:val="9"/>
        </w:numPr>
        <w:shd w:val="clear" w:color="auto" w:fill="auto"/>
        <w:tabs>
          <w:tab w:pos="774" w:val="left"/>
        </w:tabs>
        <w:bidi w:val="0"/>
        <w:spacing w:before="0" w:after="0" w:line="280" w:lineRule="exact"/>
        <w:ind w:left="0" w:right="0" w:firstLine="440"/>
        <w:jc w:val="both"/>
      </w:pPr>
      <w:bookmarkStart w:id="210" w:name="bookmark210"/>
      <w:bookmarkEnd w:id="210"/>
      <w:r>
        <w:rPr>
          <w:color w:val="000000"/>
          <w:spacing w:val="0"/>
          <w:w w:val="100"/>
          <w:position w:val="0"/>
        </w:rPr>
        <w:t>医疗器械销售营业成本本期比上年同期增长</w:t>
      </w:r>
      <w:r>
        <w:rPr>
          <w:rFonts w:ascii="Times New Roman" w:eastAsia="Times New Roman" w:hAnsi="Times New Roman" w:cs="Times New Roman"/>
          <w:color w:val="000000"/>
          <w:spacing w:val="0"/>
          <w:w w:val="100"/>
          <w:position w:val="0"/>
        </w:rPr>
        <w:t>48.94</w:t>
      </w:r>
      <w:r>
        <w:rPr>
          <w:color w:val="000000"/>
          <w:spacing w:val="0"/>
          <w:w w:val="100"/>
          <w:position w:val="0"/>
        </w:rPr>
        <w:t>%,主要系医疗设备业务量增加所致；</w:t>
      </w:r>
    </w:p>
    <w:p>
      <w:pPr>
        <w:pStyle w:val="Style33"/>
        <w:keepNext w:val="0"/>
        <w:keepLines w:val="0"/>
        <w:widowControl w:val="0"/>
        <w:numPr>
          <w:ilvl w:val="0"/>
          <w:numId w:val="9"/>
        </w:numPr>
        <w:shd w:val="clear" w:color="auto" w:fill="auto"/>
        <w:tabs>
          <w:tab w:pos="752" w:val="left"/>
        </w:tabs>
        <w:bidi w:val="0"/>
        <w:spacing w:before="0" w:after="260" w:line="280" w:lineRule="exact"/>
        <w:ind w:left="0" w:right="0" w:firstLine="440"/>
        <w:jc w:val="both"/>
      </w:pPr>
      <w:bookmarkStart w:id="211" w:name="bookmark211"/>
      <w:bookmarkEnd w:id="211"/>
      <w:r>
        <w:rPr>
          <w:color w:val="000000"/>
          <w:spacing w:val="0"/>
          <w:w w:val="100"/>
          <w:position w:val="0"/>
        </w:rPr>
        <w:t>中电器件其他销售营业成本本期比上年同期增长</w:t>
      </w:r>
      <w:r>
        <w:rPr>
          <w:rFonts w:ascii="Times New Roman" w:eastAsia="Times New Roman" w:hAnsi="Times New Roman" w:cs="Times New Roman"/>
          <w:color w:val="000000"/>
          <w:spacing w:val="0"/>
          <w:w w:val="100"/>
          <w:position w:val="0"/>
        </w:rPr>
        <w:t>133.49%</w:t>
      </w:r>
      <w:r>
        <w:rPr>
          <w:color w:val="000000"/>
          <w:spacing w:val="0"/>
          <w:w w:val="100"/>
          <w:position w:val="0"/>
        </w:rPr>
        <w:t>，主要系青岛海信智能商用系统有限公司增 加</w:t>
      </w:r>
      <w:r>
        <w:rPr>
          <w:rFonts w:ascii="Times New Roman" w:eastAsia="Times New Roman" w:hAnsi="Times New Roman" w:cs="Times New Roman"/>
          <w:color w:val="000000"/>
          <w:spacing w:val="0"/>
          <w:w w:val="100"/>
          <w:position w:val="0"/>
        </w:rPr>
        <w:t>pos</w:t>
      </w:r>
      <w:r>
        <w:rPr>
          <w:color w:val="000000"/>
          <w:spacing w:val="0"/>
          <w:w w:val="100"/>
          <w:position w:val="0"/>
        </w:rPr>
        <w:t>业务销售</w:t>
      </w:r>
      <w:r>
        <w:rPr>
          <w:rFonts w:ascii="Times New Roman" w:eastAsia="Times New Roman" w:hAnsi="Times New Roman" w:cs="Times New Roman"/>
          <w:color w:val="000000"/>
          <w:spacing w:val="0"/>
          <w:w w:val="100"/>
          <w:position w:val="0"/>
        </w:rPr>
        <w:t>4954</w:t>
      </w:r>
      <w:r>
        <w:rPr>
          <w:color w:val="000000"/>
          <w:spacing w:val="0"/>
          <w:w w:val="100"/>
          <w:position w:val="0"/>
        </w:rPr>
        <w:t xml:space="preserve">万元；金航数码科技有限责任公司安防系统管理销售业务增加，比去年同期增加金额 </w:t>
      </w:r>
      <w:r>
        <w:rPr>
          <w:rFonts w:ascii="Times New Roman" w:eastAsia="Times New Roman" w:hAnsi="Times New Roman" w:cs="Times New Roman"/>
          <w:color w:val="000000"/>
          <w:spacing w:val="0"/>
          <w:w w:val="100"/>
          <w:position w:val="0"/>
        </w:rPr>
        <w:t>1919</w:t>
      </w:r>
      <w:r>
        <w:rPr>
          <w:color w:val="000000"/>
          <w:spacing w:val="0"/>
          <w:w w:val="100"/>
          <w:position w:val="0"/>
        </w:rPr>
        <w:t>万元；进出口业务增加</w:t>
      </w:r>
      <w:r>
        <w:rPr>
          <w:rFonts w:ascii="Times New Roman" w:eastAsia="Times New Roman" w:hAnsi="Times New Roman" w:cs="Times New Roman"/>
          <w:color w:val="000000"/>
          <w:spacing w:val="0"/>
          <w:w w:val="100"/>
          <w:position w:val="0"/>
        </w:rPr>
        <w:t>4589</w:t>
      </w:r>
      <w:r>
        <w:rPr>
          <w:color w:val="000000"/>
          <w:spacing w:val="0"/>
          <w:w w:val="100"/>
          <w:position w:val="0"/>
        </w:rPr>
        <w:t>万元等共同所致。</w:t>
      </w:r>
    </w:p>
    <w:p>
      <w:pPr>
        <w:pStyle w:val="Style30"/>
        <w:keepNext/>
        <w:keepLines/>
        <w:widowControl w:val="0"/>
        <w:numPr>
          <w:ilvl w:val="0"/>
          <w:numId w:val="1"/>
        </w:numPr>
        <w:shd w:val="clear" w:color="auto" w:fill="auto"/>
        <w:bidi w:val="0"/>
        <w:spacing w:before="0" w:after="320" w:line="280" w:lineRule="exact"/>
        <w:ind w:left="0" w:right="0" w:firstLine="0"/>
        <w:jc w:val="both"/>
      </w:pPr>
      <w:bookmarkStart w:id="212" w:name="bookmark212"/>
      <w:bookmarkStart w:id="213" w:name="bookmark213"/>
      <w:bookmarkStart w:id="214" w:name="bookmark214"/>
      <w:bookmarkStart w:id="215" w:name="bookmark215"/>
      <w:bookmarkEnd w:id="214"/>
      <w:r>
        <w:rPr>
          <w:color w:val="000000"/>
          <w:spacing w:val="0"/>
          <w:w w:val="100"/>
          <w:position w:val="0"/>
        </w:rPr>
        <w:t>报告期内合并范围是否发生变动</w:t>
      </w:r>
      <w:bookmarkEnd w:id="212"/>
      <w:bookmarkEnd w:id="213"/>
      <w:bookmarkEnd w:id="215"/>
    </w:p>
    <w:p>
      <w:pPr>
        <w:pStyle w:val="Style26"/>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3"/>
        <w:keepNext w:val="0"/>
        <w:keepLines w:val="0"/>
        <w:widowControl w:val="0"/>
        <w:shd w:val="clear" w:color="auto" w:fill="auto"/>
        <w:bidi w:val="0"/>
        <w:spacing w:before="0" w:after="260" w:line="284" w:lineRule="exact"/>
        <w:ind w:left="0" w:right="0" w:firstLine="440"/>
        <w:jc w:val="both"/>
        <w:rPr>
          <w:sz w:val="22"/>
          <w:szCs w:val="22"/>
        </w:rPr>
      </w:pPr>
      <w:r>
        <w:rPr>
          <w:color w:val="000000"/>
          <w:spacing w:val="0"/>
          <w:w w:val="100"/>
          <w:position w:val="0"/>
          <w:sz w:val="22"/>
          <w:szCs w:val="22"/>
        </w:rPr>
        <w:t>本集团合并财务报表范围包括</w:t>
      </w:r>
      <w:r>
        <w:rPr>
          <w:rFonts w:ascii="Times New Roman" w:eastAsia="Times New Roman" w:hAnsi="Times New Roman" w:cs="Times New Roman"/>
          <w:color w:val="000000"/>
          <w:spacing w:val="0"/>
          <w:w w:val="100"/>
          <w:position w:val="0"/>
          <w:sz w:val="22"/>
          <w:szCs w:val="22"/>
        </w:rPr>
        <w:t>56</w:t>
      </w:r>
      <w:r>
        <w:rPr>
          <w:color w:val="000000"/>
          <w:spacing w:val="0"/>
          <w:w w:val="100"/>
          <w:position w:val="0"/>
          <w:sz w:val="22"/>
          <w:szCs w:val="22"/>
        </w:rPr>
        <w:t>家子公司，其中二级子公司</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家、三级子公司</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 xml:space="preserve">家、四级子公司 </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家、五级子公司</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家。与上年相比，本年因非同一控制下企业合并增加北京长京益康信息科技有限 公司、上海时运信息技术有限公司、北京航信华仪软件技术有限公司、</w:t>
      </w:r>
      <w:r>
        <w:rPr>
          <w:rFonts w:ascii="Times New Roman" w:eastAsia="Times New Roman" w:hAnsi="Times New Roman" w:cs="Times New Roman"/>
          <w:color w:val="000000"/>
          <w:spacing w:val="0"/>
          <w:w w:val="100"/>
          <w:position w:val="0"/>
          <w:sz w:val="22"/>
          <w:szCs w:val="22"/>
        </w:rPr>
        <w:t>eFuture Information Technology Inc</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SnapShot GmbH</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Great Kylin Investment Ltd</w:t>
      </w:r>
      <w:r>
        <w:rPr>
          <w:color w:val="000000"/>
          <w:spacing w:val="0"/>
          <w:w w:val="100"/>
          <w:position w:val="0"/>
          <w:sz w:val="22"/>
          <w:szCs w:val="22"/>
        </w:rPr>
        <w:t>等</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家，因投资设立百望金税科技有限公司、</w:t>
      </w:r>
      <w:r>
        <w:rPr>
          <w:rFonts w:ascii="Times New Roman" w:eastAsia="Times New Roman" w:hAnsi="Times New Roman" w:cs="Times New Roman"/>
          <w:color w:val="000000"/>
          <w:spacing w:val="0"/>
          <w:w w:val="100"/>
          <w:position w:val="0"/>
          <w:sz w:val="22"/>
          <w:szCs w:val="22"/>
        </w:rPr>
        <w:t>Shiji (Singapore) Pte Ltd</w:t>
      </w:r>
      <w:r>
        <w:rPr>
          <w:color w:val="000000"/>
          <w:spacing w:val="0"/>
          <w:w w:val="100"/>
          <w:position w:val="0"/>
          <w:sz w:val="22"/>
          <w:szCs w:val="22"/>
        </w:rPr>
        <w:t>等增加</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家。因注销减少中国电子器件工业海南有限公司等</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家。</w:t>
      </w:r>
    </w:p>
    <w:p>
      <w:pPr>
        <w:pStyle w:val="Style33"/>
        <w:keepNext w:val="0"/>
        <w:keepLines w:val="0"/>
        <w:widowControl w:val="0"/>
        <w:shd w:val="clear" w:color="auto" w:fill="auto"/>
        <w:bidi w:val="0"/>
        <w:spacing w:before="0" w:after="280" w:line="293" w:lineRule="exact"/>
        <w:ind w:left="0" w:right="0" w:firstLine="460"/>
        <w:jc w:val="left"/>
        <w:rPr>
          <w:sz w:val="22"/>
          <w:szCs w:val="22"/>
        </w:rPr>
      </w:pPr>
      <w:r>
        <w:rPr>
          <w:color w:val="000000"/>
          <w:spacing w:val="0"/>
          <w:w w:val="100"/>
          <w:position w:val="0"/>
          <w:sz w:val="22"/>
          <w:szCs w:val="22"/>
        </w:rPr>
        <w:t>详见本报告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第十一节财务报告附注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八、合并范围的变化</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及附注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九、在其他主体中的权益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相 关内容。</w:t>
      </w:r>
    </w:p>
    <w:p>
      <w:pPr>
        <w:pStyle w:val="Style30"/>
        <w:keepNext/>
        <w:keepLines/>
        <w:widowControl w:val="0"/>
        <w:shd w:val="clear" w:color="auto" w:fill="auto"/>
        <w:tabs>
          <w:tab w:pos="493" w:val="left"/>
        </w:tabs>
        <w:bidi w:val="0"/>
        <w:spacing w:before="0" w:after="280" w:line="293" w:lineRule="exact"/>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16"/>
      <w:bookmarkEnd w:id="217"/>
      <w:bookmarkEnd w:id="219"/>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280" w:line="293" w:lineRule="exact"/>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20"/>
      <w:bookmarkEnd w:id="221"/>
      <w:bookmarkEnd w:id="223"/>
    </w:p>
    <w:p>
      <w:pPr>
        <w:pStyle w:val="Style33"/>
        <w:keepNext w:val="0"/>
        <w:keepLines w:val="0"/>
        <w:widowControl w:val="0"/>
        <w:shd w:val="clear" w:color="auto" w:fill="auto"/>
        <w:bidi w:val="0"/>
        <w:spacing w:before="0" w:line="240" w:lineRule="auto"/>
        <w:ind w:left="0" w:right="0" w:firstLine="0"/>
        <w:jc w:val="left"/>
      </w:pPr>
      <w:bookmarkStart w:id="224" w:name="bookmark224"/>
      <w:r>
        <w:rPr>
          <w:rFonts w:ascii="Times New Roman" w:eastAsia="Times New Roman" w:hAnsi="Times New Roman" w:cs="Times New Roman"/>
          <w:color w:val="000000"/>
          <w:spacing w:val="0"/>
          <w:w w:val="100"/>
          <w:position w:val="0"/>
        </w:rPr>
        <w:t>1</w:t>
      </w:r>
      <w:bookmarkEnd w:id="224"/>
      <w:r>
        <w:rPr>
          <w:color w:val="000000"/>
          <w:spacing w:val="0"/>
          <w:w w:val="100"/>
          <w:position w:val="0"/>
        </w:rPr>
        <w:t>）公司主要销售客户情况</w:t>
      </w:r>
    </w:p>
    <w:tbl>
      <w:tblPr>
        <w:tblOverlap w:val="never"/>
        <w:jc w:val="center"/>
        <w:tblLayout w:type="fixed"/>
      </w:tblPr>
      <w:tblGrid>
        <w:gridCol w:w="4262"/>
        <w:gridCol w:w="5318"/>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215,947,682.61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8.11%</w:t>
            </w:r>
          </w:p>
        </w:tc>
      </w:tr>
      <w:tr>
        <w:trPr>
          <w:trHeight w:val="56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0.00%</w:t>
            </w:r>
          </w:p>
        </w:tc>
      </w:tr>
    </w:tbl>
    <w:p>
      <w:pPr>
        <w:widowControl w:val="0"/>
        <w:spacing w:after="279" w:line="1" w:lineRule="exact"/>
      </w:pPr>
    </w:p>
    <w:p>
      <w:pPr>
        <w:pStyle w:val="Style33"/>
        <w:keepNext w:val="0"/>
        <w:keepLines w:val="0"/>
        <w:widowControl w:val="0"/>
        <w:shd w:val="clear" w:color="auto" w:fill="auto"/>
        <w:bidi w:val="0"/>
        <w:spacing w:before="0" w:line="240" w:lineRule="auto"/>
        <w:ind w:left="0" w:right="0" w:firstLine="0"/>
        <w:jc w:val="left"/>
      </w:pPr>
      <w:bookmarkStart w:id="225" w:name="bookmark225"/>
      <w:r>
        <w:rPr>
          <w:rFonts w:ascii="Times New Roman" w:eastAsia="Times New Roman" w:hAnsi="Times New Roman" w:cs="Times New Roman"/>
          <w:color w:val="000000"/>
          <w:spacing w:val="0"/>
          <w:w w:val="100"/>
          <w:position w:val="0"/>
        </w:rPr>
        <w:t>2</w:t>
      </w:r>
      <w:bookmarkEnd w:id="225"/>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北京京东世纪贸易有限公司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66,710,857.41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2.51%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北京健铭伟业科技有限公司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53,659,883.42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2.02%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中国建设银行股份有限公司信用卡中心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38,879,835.87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1.46%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上海泸美木业有限公司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29,495,468.78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1.11%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金航数码科技有限责任公司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27,201,637.13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1.02%</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215,947,682.61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8.11%</w:t>
            </w:r>
          </w:p>
        </w:tc>
      </w:tr>
    </w:tbl>
    <w:p>
      <w:pPr>
        <w:widowControl w:val="0"/>
        <w:spacing w:after="39" w:line="1" w:lineRule="exact"/>
      </w:pPr>
    </w:p>
    <w:p>
      <w:pPr>
        <w:pStyle w:val="Style33"/>
        <w:keepNext w:val="0"/>
        <w:keepLines w:val="0"/>
        <w:widowControl w:val="0"/>
        <w:shd w:val="clear" w:color="auto" w:fill="auto"/>
        <w:bidi w:val="0"/>
        <w:spacing w:before="0" w:line="240" w:lineRule="auto"/>
        <w:ind w:left="0" w:right="0" w:firstLine="0"/>
        <w:jc w:val="left"/>
      </w:pPr>
      <w:bookmarkStart w:id="226" w:name="bookmark226"/>
      <w:r>
        <w:rPr>
          <w:rFonts w:ascii="Times New Roman" w:eastAsia="Times New Roman" w:hAnsi="Times New Roman" w:cs="Times New Roman"/>
          <w:color w:val="000000"/>
          <w:spacing w:val="0"/>
          <w:w w:val="100"/>
          <w:position w:val="0"/>
        </w:rPr>
        <w:t>3</w:t>
      </w:r>
      <w:bookmarkEnd w:id="226"/>
      <w:r>
        <w:rPr>
          <w:color w:val="000000"/>
          <w:spacing w:val="0"/>
          <w:w w:val="100"/>
          <w:position w:val="0"/>
        </w:rPr>
        <w:t>）主要客户其他情况说明</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适用不适用</w:t>
      </w:r>
    </w:p>
    <w:p>
      <w:pPr>
        <w:pStyle w:val="Style26"/>
        <w:keepNext w:val="0"/>
        <w:keepLines w:val="0"/>
        <w:widowControl w:val="0"/>
        <w:shd w:val="clear" w:color="auto" w:fill="auto"/>
        <w:bidi w:val="0"/>
        <w:spacing w:before="0" w:after="280"/>
        <w:ind w:left="0" w:right="0" w:firstLine="280"/>
        <w:jc w:val="both"/>
      </w:pPr>
      <w:r>
        <w:rPr>
          <w:color w:val="000000"/>
          <w:spacing w:val="0"/>
          <w:w w:val="100"/>
          <w:position w:val="0"/>
        </w:rPr>
        <w:t>公司前五名客户与公司不存在任何关联关系，公司董事、监事、高级管理人员、核心技术人员、持股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 际控制人和其他关联方在主要客户中不存在直接或间接拥有权益的情形。</w:t>
      </w:r>
    </w:p>
    <w:p>
      <w:pPr>
        <w:pStyle w:val="Style33"/>
        <w:keepNext w:val="0"/>
        <w:keepLines w:val="0"/>
        <w:widowControl w:val="0"/>
        <w:shd w:val="clear" w:color="auto" w:fill="auto"/>
        <w:bidi w:val="0"/>
        <w:spacing w:before="0" w:line="240" w:lineRule="auto"/>
        <w:ind w:left="0" w:right="0" w:firstLine="0"/>
        <w:jc w:val="left"/>
      </w:pPr>
      <w:bookmarkStart w:id="227" w:name="bookmark227"/>
      <w:r>
        <w:rPr>
          <w:rFonts w:ascii="Times New Roman" w:eastAsia="Times New Roman" w:hAnsi="Times New Roman" w:cs="Times New Roman"/>
          <w:color w:val="000000"/>
          <w:spacing w:val="0"/>
          <w:w w:val="100"/>
          <w:position w:val="0"/>
        </w:rPr>
        <w:t>1</w:t>
      </w:r>
      <w:bookmarkEnd w:id="227"/>
      <w:r>
        <w:rPr>
          <w:color w:val="000000"/>
          <w:spacing w:val="0"/>
          <w:w w:val="100"/>
          <w:position w:val="0"/>
        </w:rPr>
        <w:t>）公司主要供应商情况</w:t>
      </w:r>
    </w:p>
    <w:tbl>
      <w:tblPr>
        <w:tblOverlap w:val="never"/>
        <w:jc w:val="center"/>
        <w:tblLayout w:type="fixed"/>
      </w:tblPr>
      <w:tblGrid>
        <w:gridCol w:w="4262"/>
        <w:gridCol w:w="5318"/>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1,548,925,431.60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59.58%</w:t>
            </w:r>
          </w:p>
        </w:tc>
      </w:tr>
      <w:tr>
        <w:trPr>
          <w:trHeight w:val="56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0.00%</w:t>
            </w:r>
          </w:p>
        </w:tc>
      </w:tr>
    </w:tbl>
    <w:p>
      <w:pPr>
        <w:widowControl w:val="0"/>
        <w:spacing w:after="279" w:line="1" w:lineRule="exact"/>
      </w:pPr>
    </w:p>
    <w:p>
      <w:pPr>
        <w:pStyle w:val="Style33"/>
        <w:keepNext w:val="0"/>
        <w:keepLines w:val="0"/>
        <w:widowControl w:val="0"/>
        <w:shd w:val="clear" w:color="auto" w:fill="auto"/>
        <w:bidi w:val="0"/>
        <w:spacing w:before="0" w:line="240" w:lineRule="auto"/>
        <w:ind w:left="0" w:right="0" w:firstLine="0"/>
        <w:jc w:val="left"/>
      </w:pPr>
      <w:bookmarkStart w:id="228" w:name="bookmark228"/>
      <w:r>
        <w:rPr>
          <w:rFonts w:ascii="Times New Roman" w:eastAsia="Times New Roman" w:hAnsi="Times New Roman" w:cs="Times New Roman"/>
          <w:color w:val="000000"/>
          <w:spacing w:val="0"/>
          <w:w w:val="100"/>
          <w:position w:val="0"/>
        </w:rPr>
        <w:t>2</w:t>
      </w:r>
      <w:bookmarkEnd w:id="228"/>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爱普生</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有限公司上海分公司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396,692,419.59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25.61%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富士施乐实业发展（中国）有限公司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209,985,273.77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13.56%</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164,228,740.75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10.60%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甲骨文（中国）软件系统有限公司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99,853,046.84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6.45%</w:t>
            </w:r>
          </w:p>
        </w:tc>
      </w:tr>
      <w:tr>
        <w:trPr>
          <w:trHeight w:val="29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JOY CHINA (HONGKONG) LIMITED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52,111,589.00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3.36%</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922,871,069.95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59.58%</w:t>
            </w:r>
          </w:p>
        </w:tc>
      </w:tr>
    </w:tbl>
    <w:p>
      <w:pPr>
        <w:widowControl w:val="0"/>
        <w:spacing w:after="279" w:line="1" w:lineRule="exact"/>
      </w:pPr>
    </w:p>
    <w:p>
      <w:pPr>
        <w:pStyle w:val="Style33"/>
        <w:keepNext w:val="0"/>
        <w:keepLines w:val="0"/>
        <w:widowControl w:val="0"/>
        <w:shd w:val="clear" w:color="auto" w:fill="auto"/>
        <w:bidi w:val="0"/>
        <w:spacing w:before="0" w:line="240" w:lineRule="auto"/>
        <w:ind w:left="0" w:right="0" w:firstLine="0"/>
        <w:jc w:val="left"/>
      </w:pPr>
      <w:bookmarkStart w:id="229" w:name="bookmark229"/>
      <w:r>
        <w:rPr>
          <w:rFonts w:ascii="Times New Roman" w:eastAsia="Times New Roman" w:hAnsi="Times New Roman" w:cs="Times New Roman"/>
          <w:color w:val="000000"/>
          <w:spacing w:val="0"/>
          <w:w w:val="100"/>
          <w:position w:val="0"/>
        </w:rPr>
        <w:t>3</w:t>
      </w:r>
      <w:bookmarkEnd w:id="229"/>
      <w:r>
        <w:rPr>
          <w:color w:val="000000"/>
          <w:spacing w:val="0"/>
          <w:w w:val="100"/>
          <w:position w:val="0"/>
        </w:rPr>
        <w:t>）主要供应商其他情况说明</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适用不适用</w:t>
      </w:r>
    </w:p>
    <w:p>
      <w:pPr>
        <w:pStyle w:val="Style26"/>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公司前五名供应商与公司不存在任何关联关系，公司董事、监事、高级管理人员、核心技术人员、持股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br w:type="page"/>
      </w:r>
      <w:r>
        <w:rPr>
          <w:color w:val="000000"/>
          <w:spacing w:val="0"/>
          <w:w w:val="100"/>
          <w:position w:val="0"/>
        </w:rPr>
        <w:t>实际控制人和其他关联方在主要供应商中不存在直接或者间接拥有权益的情形。</w:t>
      </w:r>
    </w:p>
    <w:p>
      <w:pPr>
        <w:pStyle w:val="Style30"/>
        <w:keepNext/>
        <w:keepLines/>
        <w:widowControl w:val="0"/>
        <w:shd w:val="clear" w:color="auto" w:fill="auto"/>
        <w:bidi w:val="0"/>
        <w:spacing w:before="0" w:after="300" w:line="240" w:lineRule="auto"/>
        <w:ind w:left="0" w:right="0" w:firstLine="0"/>
        <w:jc w:val="both"/>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3</w:t>
      </w:r>
      <w:bookmarkEnd w:id="232"/>
      <w:r>
        <w:rPr>
          <w:color w:val="000000"/>
          <w:spacing w:val="0"/>
          <w:w w:val="100"/>
          <w:position w:val="0"/>
        </w:rPr>
        <w:t>、费用</w:t>
      </w:r>
      <w:bookmarkEnd w:id="230"/>
      <w:bookmarkEnd w:id="231"/>
      <w:bookmarkEnd w:id="2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358"/>
        <w:gridCol w:w="1363"/>
        <w:gridCol w:w="955"/>
        <w:gridCol w:w="4858"/>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183,966,682.23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121,545,703.17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本期比上年同期增长</w:t>
            </w:r>
            <w:r>
              <w:rPr>
                <w:rFonts w:ascii="Times New Roman" w:eastAsia="Times New Roman" w:hAnsi="Times New Roman" w:cs="Times New Roman"/>
                <w:color w:val="000000"/>
                <w:spacing w:val="0"/>
                <w:w w:val="100"/>
                <w:position w:val="0"/>
              </w:rPr>
              <w:t>51.36%</w:t>
            </w:r>
            <w:r>
              <w:rPr>
                <w:color w:val="000000"/>
                <w:spacing w:val="0"/>
                <w:w w:val="100"/>
                <w:position w:val="0"/>
              </w:rPr>
              <w:t>,主要系扩大合并报表范围所致。</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556,670,439.23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334,960,981.44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本期比上年同期增长</w:t>
            </w:r>
            <w:r>
              <w:rPr>
                <w:rFonts w:ascii="Times New Roman" w:eastAsia="Times New Roman" w:hAnsi="Times New Roman" w:cs="Times New Roman"/>
                <w:color w:val="000000"/>
                <w:spacing w:val="0"/>
                <w:w w:val="100"/>
                <w:position w:val="0"/>
              </w:rPr>
              <w:t>66.19%</w:t>
            </w:r>
            <w:r>
              <w:rPr>
                <w:color w:val="000000"/>
                <w:spacing w:val="0"/>
                <w:w w:val="100"/>
                <w:position w:val="0"/>
              </w:rPr>
              <w:t>,主要系扩大合并报表范围，以 及计提股权激励费用共同所致。</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-81,529,853.82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-11,541,209.75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606.42%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本期比上年同期增长</w:t>
            </w:r>
            <w:r>
              <w:rPr>
                <w:rFonts w:ascii="Times New Roman" w:eastAsia="Times New Roman" w:hAnsi="Times New Roman" w:cs="Times New Roman"/>
                <w:color w:val="000000"/>
                <w:spacing w:val="0"/>
                <w:w w:val="100"/>
                <w:position w:val="0"/>
              </w:rPr>
              <w:t>606.42%</w:t>
            </w:r>
            <w:r>
              <w:rPr>
                <w:color w:val="000000"/>
                <w:spacing w:val="0"/>
                <w:w w:val="100"/>
                <w:position w:val="0"/>
              </w:rPr>
              <w:t>,主要系募集资金进行理财的结 构性存款的利息收入较多所致。</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71,806,414.00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31,942,083.14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124.80%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本期比上年同期增长</w:t>
            </w:r>
            <w:r>
              <w:rPr>
                <w:rFonts w:ascii="Times New Roman" w:eastAsia="Times New Roman" w:hAnsi="Times New Roman" w:cs="Times New Roman"/>
                <w:color w:val="000000"/>
                <w:spacing w:val="0"/>
                <w:w w:val="100"/>
                <w:position w:val="0"/>
              </w:rPr>
              <w:t>124.80%</w:t>
            </w:r>
            <w:r>
              <w:rPr>
                <w:color w:val="000000"/>
                <w:spacing w:val="0"/>
                <w:w w:val="100"/>
                <w:position w:val="0"/>
              </w:rPr>
              <w:t>,主要系扩大合并范围，以及业 务量增长至所得税费用增加共同所致。</w:t>
            </w:r>
          </w:p>
        </w:tc>
      </w:tr>
    </w:tbl>
    <w:p>
      <w:pPr>
        <w:widowControl w:val="0"/>
        <w:spacing w:after="299" w:line="1" w:lineRule="exact"/>
      </w:pPr>
    </w:p>
    <w:p>
      <w:pPr>
        <w:pStyle w:val="Style30"/>
        <w:keepNext/>
        <w:keepLines/>
        <w:widowControl w:val="0"/>
        <w:shd w:val="clear" w:color="auto" w:fill="auto"/>
        <w:bidi w:val="0"/>
        <w:spacing w:before="0" w:after="300" w:line="269" w:lineRule="exact"/>
        <w:ind w:left="0" w:right="0" w:firstLine="0"/>
        <w:jc w:val="both"/>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4</w:t>
      </w:r>
      <w:bookmarkEnd w:id="236"/>
      <w:r>
        <w:rPr>
          <w:color w:val="000000"/>
          <w:spacing w:val="0"/>
          <w:w w:val="100"/>
          <w:position w:val="0"/>
        </w:rPr>
        <w:t>、研发投入</w:t>
      </w:r>
      <w:bookmarkEnd w:id="234"/>
      <w:bookmarkEnd w:id="235"/>
      <w:bookmarkEnd w:id="237"/>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tabs>
          <w:tab w:pos="923" w:val="left"/>
        </w:tabs>
        <w:bidi w:val="0"/>
        <w:spacing w:before="0" w:after="0" w:line="269" w:lineRule="exact"/>
        <w:ind w:left="0" w:right="0" w:firstLine="440"/>
        <w:jc w:val="left"/>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1</w:t>
      </w:r>
      <w:r>
        <w:rPr>
          <w:color w:val="000000"/>
          <w:spacing w:val="0"/>
          <w:w w:val="100"/>
          <w:position w:val="0"/>
        </w:rPr>
        <w:t>）</w:t>
        <w:tab/>
        <w:t>公司研发支出主要用于自有软件产品的更新和新产品的研发；</w:t>
      </w:r>
    </w:p>
    <w:p>
      <w:pPr>
        <w:pStyle w:val="Style33"/>
        <w:keepNext w:val="0"/>
        <w:keepLines w:val="0"/>
        <w:widowControl w:val="0"/>
        <w:shd w:val="clear" w:color="auto" w:fill="auto"/>
        <w:tabs>
          <w:tab w:pos="1016" w:val="left"/>
        </w:tabs>
        <w:bidi w:val="0"/>
        <w:spacing w:before="0" w:line="269" w:lineRule="exact"/>
        <w:ind w:left="0" w:right="0" w:firstLine="44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年度公司发生资本化项目支出，主要系本公司新收购子公司长益科技的开发项目：商友客 户关系管理系统</w:t>
      </w:r>
      <w:r>
        <w:rPr>
          <w:rFonts w:ascii="Times New Roman" w:eastAsia="Times New Roman" w:hAnsi="Times New Roman" w:cs="Times New Roman"/>
          <w:color w:val="000000"/>
          <w:spacing w:val="0"/>
          <w:w w:val="100"/>
          <w:position w:val="0"/>
        </w:rPr>
        <w:t>V10.0</w:t>
      </w:r>
      <w:r>
        <w:rPr>
          <w:color w:val="000000"/>
          <w:spacing w:val="0"/>
          <w:w w:val="100"/>
          <w:position w:val="0"/>
        </w:rPr>
        <w:t>/</w:t>
      </w:r>
      <w:r>
        <w:rPr>
          <w:color w:val="000000"/>
          <w:spacing w:val="0"/>
          <w:w w:val="100"/>
          <w:position w:val="0"/>
        </w:rPr>
        <w:t>商友网上购物管理系统</w:t>
      </w:r>
      <w:r>
        <w:rPr>
          <w:rFonts w:ascii="Times New Roman" w:eastAsia="Times New Roman" w:hAnsi="Times New Roman" w:cs="Times New Roman"/>
          <w:color w:val="000000"/>
          <w:spacing w:val="0"/>
          <w:w w:val="100"/>
          <w:position w:val="0"/>
        </w:rPr>
        <w:t>V10.0,</w:t>
      </w:r>
      <w:r>
        <w:rPr>
          <w:color w:val="000000"/>
          <w:spacing w:val="0"/>
          <w:w w:val="100"/>
          <w:position w:val="0"/>
        </w:rPr>
        <w:t>以及</w:t>
      </w:r>
      <w:r>
        <w:rPr>
          <w:rFonts w:ascii="Times New Roman" w:eastAsia="Times New Roman" w:hAnsi="Times New Roman" w:cs="Times New Roman"/>
          <w:color w:val="000000"/>
          <w:spacing w:val="0"/>
          <w:w w:val="100"/>
          <w:position w:val="0"/>
        </w:rPr>
        <w:t>Efut</w:t>
      </w:r>
      <w:r>
        <w:rPr>
          <w:color w:val="000000"/>
          <w:spacing w:val="0"/>
          <w:w w:val="100"/>
          <w:position w:val="0"/>
        </w:rPr>
        <w:t>公司的</w:t>
      </w:r>
      <w:r>
        <w:rPr>
          <w:rFonts w:ascii="Times New Roman" w:eastAsia="Times New Roman" w:hAnsi="Times New Roman" w:cs="Times New Roman"/>
          <w:color w:val="000000"/>
          <w:spacing w:val="0"/>
          <w:w w:val="100"/>
          <w:position w:val="0"/>
        </w:rPr>
        <w:t>PM-003250mySHOPR6</w:t>
      </w:r>
      <w:r>
        <w:rPr>
          <w:color w:val="000000"/>
          <w:spacing w:val="0"/>
          <w:w w:val="100"/>
          <w:position w:val="0"/>
        </w:rPr>
        <w:t>标准版项目。</w:t>
      </w:r>
    </w:p>
    <w:p>
      <w:pPr>
        <w:pStyle w:val="Style33"/>
        <w:keepNext w:val="0"/>
        <w:keepLines w:val="0"/>
        <w:widowControl w:val="0"/>
        <w:shd w:val="clear" w:color="auto" w:fill="auto"/>
        <w:bidi w:val="0"/>
        <w:spacing w:before="0" w:line="269" w:lineRule="exact"/>
        <w:ind w:left="0" w:right="0" w:firstLine="0"/>
        <w:jc w:val="left"/>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1</w:t>
      </w:r>
      <w:r>
        <w:rPr>
          <w:color w:val="000000"/>
          <w:spacing w:val="0"/>
          <w:w w:val="100"/>
          <w:position w:val="0"/>
        </w:rPr>
        <w:t>）公司研发投入情况</w:t>
      </w:r>
    </w:p>
    <w:tbl>
      <w:tblPr>
        <w:tblOverlap w:val="never"/>
        <w:jc w:val="center"/>
        <w:tblLayout w:type="fixed"/>
      </w:tblPr>
      <w:tblGrid>
        <w:gridCol w:w="2842"/>
        <w:gridCol w:w="2045"/>
        <w:gridCol w:w="2395"/>
        <w:gridCol w:w="2366"/>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155,010,559.97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96,183,190.68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7,782,090.43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r>
    </w:tbl>
    <w:p>
      <w:pPr>
        <w:widowControl w:val="0"/>
        <w:spacing w:after="39" w:line="1" w:lineRule="exact"/>
      </w:pPr>
    </w:p>
    <w:p>
      <w:pPr>
        <w:pStyle w:val="Style33"/>
        <w:keepNext w:val="0"/>
        <w:keepLines w:val="0"/>
        <w:widowControl w:val="0"/>
        <w:shd w:val="clear" w:color="auto" w:fill="auto"/>
        <w:tabs>
          <w:tab w:pos="483" w:val="left"/>
        </w:tabs>
        <w:bidi w:val="0"/>
        <w:spacing w:before="0" w:line="240" w:lineRule="auto"/>
        <w:ind w:left="0" w:right="0" w:firstLine="0"/>
        <w:jc w:val="left"/>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rPr>
        <w:t>2</w:t>
      </w:r>
      <w:r>
        <w:rPr>
          <w:color w:val="000000"/>
          <w:spacing w:val="0"/>
          <w:w w:val="100"/>
          <w:position w:val="0"/>
        </w:rPr>
        <w:t>）</w:t>
        <w:tab/>
        <w:t>研发投入总额占营业收入的比重较上年发生显著变化的原因</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tabs>
          <w:tab w:pos="483" w:val="left"/>
        </w:tabs>
        <w:bidi w:val="0"/>
        <w:spacing w:before="0" w:line="240" w:lineRule="auto"/>
        <w:ind w:left="0" w:right="0" w:firstLine="0"/>
        <w:jc w:val="left"/>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3</w:t>
      </w:r>
      <w:r>
        <w:rPr>
          <w:color w:val="000000"/>
          <w:spacing w:val="0"/>
          <w:w w:val="100"/>
          <w:position w:val="0"/>
        </w:rPr>
        <w:t>）</w:t>
        <w:tab/>
        <w:t>研发投入资本化率大幅变动的原因及其合理性说明</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研发投入资本化金额比上年同期增长</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主要系本期扩大合并范围，资本化支出均为新收购子公司产生。</w:t>
      </w:r>
    </w:p>
    <w:p>
      <w:pPr>
        <w:pStyle w:val="Style30"/>
        <w:keepNext/>
        <w:keepLines/>
        <w:widowControl w:val="0"/>
        <w:shd w:val="clear" w:color="auto" w:fill="auto"/>
        <w:bidi w:val="0"/>
        <w:spacing w:before="0" w:after="30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5</w:t>
      </w:r>
      <w:bookmarkEnd w:id="245"/>
      <w:r>
        <w:rPr>
          <w:color w:val="000000"/>
          <w:spacing w:val="0"/>
          <w:w w:val="100"/>
          <w:position w:val="0"/>
        </w:rPr>
        <w:t>、现金流</w:t>
      </w:r>
      <w:bookmarkEnd w:id="243"/>
      <w:bookmarkEnd w:id="244"/>
      <w:bookmarkEnd w:id="2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405"/>
        <w:gridCol w:w="2270"/>
        <w:gridCol w:w="2203"/>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3,424,197,270.18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2,384,682,182.30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2,810,959,509.33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2,046,372,249.93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613,237,760.85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338,309,932.37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2,222,190,115.71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4,392,973,649.43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2,143,895,104.73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5,809,654,537.51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78,295,010.98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-1,416,680,888.08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-105.53%</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38,526,214.64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2,400,683,478.48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-98.40%</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72,910,123.45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48,417,315.93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50.59%</w:t>
            </w:r>
          </w:p>
        </w:tc>
      </w:tr>
    </w:tbl>
    <w:tbl>
      <w:tblPr>
        <w:tblOverlap w:val="never"/>
        <w:jc w:val="center"/>
        <w:tblLayout w:type="fixed"/>
      </w:tblPr>
      <w:tblGrid>
        <w:gridCol w:w="2702"/>
        <w:gridCol w:w="2405"/>
        <w:gridCol w:w="2270"/>
        <w:gridCol w:w="2203"/>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-34,383,908.81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2,352,266,162.55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-101.46%</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657,392,521.43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1,275,086,482.65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w:t>
            </w:r>
          </w:p>
        </w:tc>
      </w:tr>
    </w:tbl>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：经营活动现金流入量本期比上年同期增长</w:t>
      </w:r>
      <w:r>
        <w:rPr>
          <w:rFonts w:ascii="Times New Roman" w:eastAsia="Times New Roman" w:hAnsi="Times New Roman" w:cs="Times New Roman"/>
          <w:color w:val="000000"/>
          <w:spacing w:val="0"/>
          <w:w w:val="100"/>
          <w:position w:val="0"/>
        </w:rPr>
        <w:t>43.59%</w:t>
      </w:r>
      <w:r>
        <w:rPr>
          <w:color w:val="000000"/>
          <w:spacing w:val="0"/>
          <w:w w:val="100"/>
          <w:position w:val="0"/>
        </w:rPr>
        <w:t>,主要系本期扩大合并范围，以及利息收入较多共同所致；</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：经营活动现金流出量本期比上年同期增长</w:t>
      </w:r>
      <w:r>
        <w:rPr>
          <w:rFonts w:ascii="Times New Roman" w:eastAsia="Times New Roman" w:hAnsi="Times New Roman" w:cs="Times New Roman"/>
          <w:color w:val="000000"/>
          <w:spacing w:val="0"/>
          <w:w w:val="100"/>
          <w:position w:val="0"/>
        </w:rPr>
        <w:t>37.76%</w:t>
      </w:r>
      <w:r>
        <w:rPr>
          <w:color w:val="000000"/>
          <w:spacing w:val="0"/>
          <w:w w:val="100"/>
          <w:position w:val="0"/>
        </w:rPr>
        <w:t>，主要系本期扩大合并范围，支付职工现金大幅增长，以及业务量 整体增长共同所致；</w:t>
      </w:r>
    </w:p>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：经营活动产生的现金流量净额本期比上年同期增长</w:t>
      </w:r>
      <w:r>
        <w:rPr>
          <w:rFonts w:ascii="Times New Roman" w:eastAsia="Times New Roman" w:hAnsi="Times New Roman" w:cs="Times New Roman"/>
          <w:color w:val="000000"/>
          <w:spacing w:val="0"/>
          <w:w w:val="100"/>
          <w:position w:val="0"/>
        </w:rPr>
        <w:t>81.27%</w:t>
      </w:r>
      <w:r>
        <w:rPr>
          <w:color w:val="000000"/>
          <w:spacing w:val="0"/>
          <w:w w:val="100"/>
          <w:position w:val="0"/>
        </w:rPr>
        <w:t>，主要系本期扩大合并范围，以及业务量整个增长共同所 致；</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：投资活动现金流入本期比上年同期下降</w:t>
      </w:r>
      <w:r>
        <w:rPr>
          <w:rFonts w:ascii="Times New Roman" w:eastAsia="Times New Roman" w:hAnsi="Times New Roman" w:cs="Times New Roman"/>
          <w:color w:val="000000"/>
          <w:spacing w:val="0"/>
          <w:w w:val="100"/>
          <w:position w:val="0"/>
        </w:rPr>
        <w:t>49.41%</w:t>
      </w:r>
      <w:r>
        <w:rPr>
          <w:color w:val="000000"/>
          <w:spacing w:val="0"/>
          <w:w w:val="100"/>
          <w:position w:val="0"/>
        </w:rPr>
        <w:t>，主要系本期理财产品的购买频率较上年同期有所减少所致。</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：投资活动现金流出本期比上年同期下降</w:t>
      </w:r>
      <w:r>
        <w:rPr>
          <w:rFonts w:ascii="Times New Roman" w:eastAsia="Times New Roman" w:hAnsi="Times New Roman" w:cs="Times New Roman"/>
          <w:color w:val="000000"/>
          <w:spacing w:val="0"/>
          <w:w w:val="100"/>
          <w:position w:val="0"/>
        </w:rPr>
        <w:t>63.10%</w:t>
      </w:r>
      <w:r>
        <w:rPr>
          <w:color w:val="000000"/>
          <w:spacing w:val="0"/>
          <w:w w:val="100"/>
          <w:position w:val="0"/>
        </w:rPr>
        <w:t>，主要系本期理财产品的购买频率较上年同期有所减少所致。</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：投资活动产生的现金流量净额本期比上年同期下降</w:t>
      </w:r>
      <w:r>
        <w:rPr>
          <w:rFonts w:ascii="Times New Roman" w:eastAsia="Times New Roman" w:hAnsi="Times New Roman" w:cs="Times New Roman"/>
          <w:color w:val="000000"/>
          <w:spacing w:val="0"/>
          <w:w w:val="100"/>
          <w:position w:val="0"/>
        </w:rPr>
        <w:t>105.53%</w:t>
      </w:r>
      <w:r>
        <w:rPr>
          <w:color w:val="000000"/>
          <w:spacing w:val="0"/>
          <w:w w:val="100"/>
          <w:position w:val="0"/>
        </w:rPr>
        <w:t>，主要系本年投资活动支出的现金较上年减少所致。</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：筹资活动现金流入本期比上年同期下降</w:t>
      </w:r>
      <w:r>
        <w:rPr>
          <w:rFonts w:ascii="Times New Roman" w:eastAsia="Times New Roman" w:hAnsi="Times New Roman" w:cs="Times New Roman"/>
          <w:color w:val="000000"/>
          <w:spacing w:val="0"/>
          <w:w w:val="100"/>
          <w:position w:val="0"/>
        </w:rPr>
        <w:t>98.40%</w:t>
      </w:r>
      <w:r>
        <w:rPr>
          <w:color w:val="000000"/>
          <w:spacing w:val="0"/>
          <w:w w:val="100"/>
          <w:position w:val="0"/>
        </w:rPr>
        <w:t>，主要系上年同期本公司向淘宝（中国）软件有限公司非公开发行股 份，而本期未有相关筹资行为所致。</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：筹资活动现金流出本期比上年同期增长</w:t>
      </w:r>
      <w:r>
        <w:rPr>
          <w:rFonts w:ascii="Times New Roman" w:eastAsia="Times New Roman" w:hAnsi="Times New Roman" w:cs="Times New Roman"/>
          <w:color w:val="000000"/>
          <w:spacing w:val="0"/>
          <w:w w:val="100"/>
          <w:position w:val="0"/>
        </w:rPr>
        <w:t>50.59%</w:t>
      </w:r>
      <w:r>
        <w:rPr>
          <w:color w:val="000000"/>
          <w:spacing w:val="0"/>
          <w:w w:val="100"/>
          <w:position w:val="0"/>
        </w:rPr>
        <w:t>，主要系资子公司石基（香港）以存款为质押取得</w:t>
      </w:r>
      <w:r>
        <w:rPr>
          <w:rFonts w:ascii="Times New Roman" w:eastAsia="Times New Roman" w:hAnsi="Times New Roman" w:cs="Times New Roman"/>
          <w:color w:val="000000"/>
          <w:spacing w:val="0"/>
          <w:w w:val="100"/>
          <w:position w:val="0"/>
        </w:rPr>
        <w:t>4,018,357.81</w:t>
      </w:r>
      <w:r>
        <w:rPr>
          <w:color w:val="000000"/>
          <w:spacing w:val="0"/>
          <w:w w:val="100"/>
          <w:position w:val="0"/>
        </w:rPr>
        <w:t>欧元的 借款本期已偿还。</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：筹资活动产生的现金流量净额本期比上年同期下降</w:t>
      </w:r>
      <w:r>
        <w:rPr>
          <w:rFonts w:ascii="Times New Roman" w:eastAsia="Times New Roman" w:hAnsi="Times New Roman" w:cs="Times New Roman"/>
          <w:color w:val="000000"/>
          <w:spacing w:val="0"/>
          <w:w w:val="100"/>
          <w:position w:val="0"/>
        </w:rPr>
        <w:t>101.46%</w:t>
      </w:r>
      <w:r>
        <w:rPr>
          <w:color w:val="000000"/>
          <w:spacing w:val="0"/>
          <w:w w:val="100"/>
          <w:position w:val="0"/>
        </w:rPr>
        <w:t>，主要系上年同期本公司向淘宝（中国）软件有限公司非 公开发行股份，而本期未有相关筹资行为所致。</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：现金及现金等价物净增加额本期比上年同期下降</w:t>
      </w:r>
      <w:r>
        <w:rPr>
          <w:rFonts w:ascii="Times New Roman" w:eastAsia="Times New Roman" w:hAnsi="Times New Roman" w:cs="Times New Roman"/>
          <w:color w:val="000000"/>
          <w:spacing w:val="0"/>
          <w:w w:val="100"/>
          <w:position w:val="0"/>
        </w:rPr>
        <w:t>48.44%</w:t>
      </w:r>
      <w:r>
        <w:rPr>
          <w:color w:val="000000"/>
          <w:spacing w:val="0"/>
          <w:w w:val="100"/>
          <w:position w:val="0"/>
        </w:rPr>
        <w:t>，主要系所致上年同期本公司向淘宝（中国）软件有限公司 非公开发行股份，而本期未有相关筹资行为，相关现金流入减少，以及本期购买理财产品频率减少共同所致。</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rPr>
        <w:t>主要系本期扩大合并报表范围，以及业务量增长，预收账款增加较多所致。</w:t>
      </w:r>
    </w:p>
    <w:p>
      <w:pPr>
        <w:pStyle w:val="Style22"/>
        <w:keepNext/>
        <w:keepLines/>
        <w:widowControl w:val="0"/>
        <w:shd w:val="clear" w:color="auto" w:fill="auto"/>
        <w:tabs>
          <w:tab w:pos="517" w:val="left"/>
        </w:tabs>
        <w:bidi w:val="0"/>
        <w:spacing w:before="0" w:after="30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三</w:t>
      </w:r>
      <w:bookmarkEnd w:id="249"/>
      <w:r>
        <w:rPr>
          <w:color w:val="000000"/>
          <w:spacing w:val="0"/>
          <w:w w:val="100"/>
          <w:position w:val="0"/>
          <w:sz w:val="24"/>
          <w:szCs w:val="24"/>
        </w:rPr>
        <w:t>、</w:t>
        <w:tab/>
        <w:t>非主营业务分析</w:t>
      </w:r>
      <w:bookmarkEnd w:id="247"/>
      <w:bookmarkEnd w:id="248"/>
      <w:bookmarkEnd w:id="250"/>
    </w:p>
    <w:p>
      <w:pPr>
        <w:pStyle w:val="Style26"/>
        <w:keepNext w:val="0"/>
        <w:keepLines w:val="0"/>
        <w:widowControl w:val="0"/>
        <w:shd w:val="clear" w:color="auto" w:fill="auto"/>
        <w:bidi w:val="0"/>
        <w:spacing w:before="0" w:after="300" w:line="28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0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四</w:t>
      </w:r>
      <w:bookmarkEnd w:id="253"/>
      <w:r>
        <w:rPr>
          <w:color w:val="000000"/>
          <w:spacing w:val="0"/>
          <w:w w:val="100"/>
          <w:position w:val="0"/>
          <w:sz w:val="24"/>
          <w:szCs w:val="24"/>
        </w:rPr>
        <w:t>、</w:t>
        <w:tab/>
        <w:t>资产及负债状况分析</w:t>
      </w:r>
      <w:bookmarkEnd w:id="251"/>
      <w:bookmarkEnd w:id="252"/>
      <w:bookmarkEnd w:id="254"/>
    </w:p>
    <w:p>
      <w:pPr>
        <w:pStyle w:val="Style30"/>
        <w:keepNext/>
        <w:keepLines/>
        <w:widowControl w:val="0"/>
        <w:shd w:val="clear" w:color="auto" w:fill="auto"/>
        <w:bidi w:val="0"/>
        <w:spacing w:before="0" w:after="30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、资产构成重大变动情况</w:t>
      </w:r>
      <w:bookmarkEnd w:id="255"/>
      <w:bookmarkEnd w:id="256"/>
      <w:bookmarkEnd w:id="2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16"/>
        <w:gridCol w:w="1426"/>
        <w:gridCol w:w="1349"/>
        <w:gridCol w:w="1262"/>
        <w:gridCol w:w="1243"/>
        <w:gridCol w:w="1579"/>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重大变动说明</w:t>
            </w:r>
          </w:p>
        </w:tc>
      </w:tr>
      <w:tr>
        <w:trPr>
          <w:trHeight w:val="32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2,644,765,481.81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2,021,649,691.79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342,576,439.79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258,440,366.07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262,444,226.14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244,036,766.12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106,243,764.19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137,202,391.00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557,307,067.59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295,340,518.59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350,295,620.18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344,501,556.14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13,540,623.15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28,511,052.33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2</w:t>
      </w:r>
      <w:bookmarkEnd w:id="261"/>
      <w:r>
        <w:rPr>
          <w:color w:val="000000"/>
          <w:spacing w:val="0"/>
          <w:w w:val="100"/>
          <w:position w:val="0"/>
        </w:rPr>
        <w:t>、以公允价值计量的资产和负债</w:t>
      </w:r>
      <w:bookmarkEnd w:id="259"/>
      <w:bookmarkEnd w:id="260"/>
      <w:bookmarkEnd w:id="26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、截至报告期末的资产权利受限情况</w:t>
      </w:r>
    </w:p>
    <w:tbl>
      <w:tblPr>
        <w:tblOverlap w:val="never"/>
        <w:jc w:val="center"/>
        <w:tblLayout w:type="fixed"/>
      </w:tblPr>
      <w:tblGrid>
        <w:gridCol w:w="2909"/>
        <w:gridCol w:w="3192"/>
        <w:gridCol w:w="3408"/>
      </w:tblGrid>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年末账面价值（元）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受限原因</w:t>
            </w:r>
          </w:p>
        </w:tc>
      </w:tr>
      <w:tr>
        <w:trPr>
          <w:trHeight w:val="31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16,846,869.17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保函、保证金</w:t>
            </w:r>
          </w:p>
        </w:tc>
      </w:tr>
      <w:tr>
        <w:trPr>
          <w:trHeight w:val="31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2,839,907.24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国家机关维修基金</w:t>
            </w:r>
          </w:p>
        </w:tc>
      </w:tr>
      <w:tr>
        <w:trPr>
          <w:trHeight w:val="32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19,686,776.41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五</w:t>
      </w:r>
      <w:bookmarkEnd w:id="265"/>
      <w:r>
        <w:rPr>
          <w:color w:val="000000"/>
          <w:spacing w:val="0"/>
          <w:w w:val="100"/>
          <w:position w:val="0"/>
          <w:sz w:val="24"/>
          <w:szCs w:val="24"/>
        </w:rPr>
        <w:t>、投资状况分析</w:t>
      </w:r>
      <w:bookmarkEnd w:id="263"/>
      <w:bookmarkEnd w:id="264"/>
      <w:bookmarkEnd w:id="266"/>
    </w:p>
    <w:p>
      <w:pPr>
        <w:pStyle w:val="Style30"/>
        <w:keepNext/>
        <w:keepLines/>
        <w:widowControl w:val="0"/>
        <w:shd w:val="clear" w:color="auto" w:fill="auto"/>
        <w:bidi w:val="0"/>
        <w:spacing w:before="0" w:after="30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、总体情况</w:t>
      </w:r>
      <w:bookmarkEnd w:id="267"/>
      <w:bookmarkEnd w:id="268"/>
      <w:bookmarkEnd w:id="27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30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1,132,859,421.11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561,424,177.00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101.78%</w:t>
            </w:r>
          </w:p>
        </w:tc>
      </w:tr>
    </w:tbl>
    <w:p>
      <w:pPr>
        <w:sectPr>
          <w:headerReference w:type="default" r:id="rId15"/>
          <w:footerReference w:type="default" r:id="rId16"/>
          <w:footnotePr>
            <w:pos w:val="pageBottom"/>
            <w:numFmt w:val="decimal"/>
            <w:numRestart w:val="continuous"/>
          </w:footnotePr>
          <w:pgSz w:w="11900" w:h="16840"/>
          <w:pgMar w:top="1431" w:right="1080" w:bottom="1498" w:left="1076" w:header="0" w:footer="3" w:gutter="0"/>
          <w:cols w:space="720"/>
          <w:noEndnote/>
          <w:rtlGutter w:val="0"/>
          <w:docGrid w:linePitch="360"/>
        </w:sectPr>
      </w:pPr>
    </w:p>
    <w:p>
      <w:pPr>
        <w:pStyle w:val="Style30"/>
        <w:keepNext/>
        <w:keepLines/>
        <w:widowControl w:val="0"/>
        <w:shd w:val="clear" w:color="auto" w:fill="auto"/>
        <w:bidi w:val="0"/>
        <w:spacing w:before="0" w:after="30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2</w:t>
      </w:r>
      <w:bookmarkEnd w:id="273"/>
      <w:r>
        <w:rPr>
          <w:color w:val="000000"/>
          <w:spacing w:val="0"/>
          <w:w w:val="100"/>
          <w:position w:val="0"/>
        </w:rPr>
        <w:t>、报告期内获取的重大的股权投资情况</w:t>
      </w:r>
      <w:bookmarkEnd w:id="271"/>
      <w:bookmarkEnd w:id="272"/>
      <w:bookmarkEnd w:id="274"/>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998"/>
        <w:gridCol w:w="1277"/>
        <w:gridCol w:w="566"/>
        <w:gridCol w:w="994"/>
        <w:gridCol w:w="566"/>
        <w:gridCol w:w="422"/>
        <w:gridCol w:w="1133"/>
        <w:gridCol w:w="571"/>
        <w:gridCol w:w="566"/>
        <w:gridCol w:w="1699"/>
        <w:gridCol w:w="427"/>
        <w:gridCol w:w="850"/>
        <w:gridCol w:w="422"/>
        <w:gridCol w:w="710"/>
        <w:gridCol w:w="2870"/>
      </w:tblGrid>
      <w:tr>
        <w:trPr>
          <w:trHeight w:val="79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被投资公司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资金 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投资 期限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产品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截至资产负债表日的 进展情况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both"/>
            </w:pPr>
            <w:r>
              <w:rPr>
                <w:color w:val="000000"/>
                <w:spacing w:val="0"/>
                <w:w w:val="100"/>
                <w:position w:val="0"/>
              </w:rPr>
              <w:t>预计 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本期投资 盈亏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是否 涉诉</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披露日 期（如</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披露索引（如有）</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8" w:lineRule="exact"/>
              <w:ind w:left="0" w:right="0" w:firstLine="0"/>
              <w:jc w:val="both"/>
            </w:pPr>
            <w:r>
              <w:rPr>
                <w:color w:val="000000"/>
                <w:spacing w:val="0"/>
                <w:w w:val="100"/>
                <w:position w:val="0"/>
              </w:rPr>
              <w:t>北京长京益 康信息科技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主要为流通零 售行业信息化 全面解决方案 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曹国兴、宋 清、周智钢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29,557,52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详见《中国证券报》、《证券时报》及 巨潮资讯网的《关于收购北京长京益 康信息科技有限公司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股权完成 工商变更登记的交易进展公告》</w:t>
            </w:r>
          </w:p>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2016-01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8" w:lineRule="exact"/>
              <w:ind w:left="0" w:right="0" w:firstLine="0"/>
              <w:jc w:val="both"/>
            </w:pPr>
            <w:r>
              <w:rPr>
                <w:color w:val="000000"/>
                <w:spacing w:val="0"/>
                <w:w w:val="100"/>
                <w:position w:val="0"/>
              </w:rPr>
              <w:t>上海时运信 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主要为商业流 通零售软件的 开发与销售。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12,880,850.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上海时运信 息技术有限 公司股东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854,369.1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详见《中国证券报》、《证券时报》及 巨潮资讯网的《</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 摘要》</w:t>
            </w:r>
            <w:r>
              <w:rPr>
                <w:color w:val="000000"/>
                <w:spacing w:val="0"/>
                <w:w w:val="100"/>
                <w:position w:val="0"/>
              </w:rPr>
              <w:t>（</w:t>
            </w:r>
            <w:r>
              <w:rPr>
                <w:rFonts w:ascii="Times New Roman" w:eastAsia="Times New Roman" w:hAnsi="Times New Roman" w:cs="Times New Roman"/>
                <w:color w:val="000000"/>
                <w:spacing w:val="0"/>
                <w:w w:val="100"/>
                <w:position w:val="0"/>
              </w:rPr>
              <w:t>2016-55</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百望金税科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主要为开票系 统软件开发及 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6,000,000.0 0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百望股份有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-153,649.5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详见《中国证券报》、《证券时报》及 巨潮资讯网的《</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 摘要》（</w:t>
            </w:r>
            <w:r>
              <w:rPr>
                <w:rFonts w:ascii="Times New Roman" w:eastAsia="Times New Roman" w:hAnsi="Times New Roman" w:cs="Times New Roman"/>
                <w:color w:val="000000"/>
                <w:spacing w:val="0"/>
                <w:w w:val="100"/>
                <w:position w:val="0"/>
              </w:rPr>
              <w:t>2016-55</w:t>
            </w:r>
            <w:r>
              <w:rPr>
                <w:color w:val="000000"/>
                <w:spacing w:val="0"/>
                <w:w w:val="100"/>
                <w:position w:val="0"/>
              </w:rPr>
              <w:t>）</w:t>
            </w:r>
          </w:p>
        </w:tc>
      </w:tr>
      <w:tr>
        <w:trPr>
          <w:trHeight w:val="242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浙江未来酒 店网络技术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left"/>
            </w:pPr>
            <w:r>
              <w:rPr>
                <w:color w:val="000000"/>
                <w:spacing w:val="0"/>
                <w:w w:val="100"/>
                <w:position w:val="0"/>
              </w:rPr>
              <w:t>技术研发、技术 服务、技术咨询 及技术成果转 让：计算机软硬 件、网络技术产 品、多媒体产 品、网络商城技 术、系统集成的 设计、调试及维 护等。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10,500,000.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left"/>
            </w:pPr>
            <w:r>
              <w:rPr>
                <w:color w:val="000000"/>
                <w:spacing w:val="0"/>
                <w:w w:val="100"/>
                <w:position w:val="0"/>
              </w:rPr>
              <w:t>浙江去啊网 络技术有限 公司、北京首 旅酒店</w:t>
            </w:r>
            <w:r>
              <w:rPr>
                <w:rFonts w:ascii="Times New Roman" w:eastAsia="Times New Roman" w:hAnsi="Times New Roman" w:cs="Times New Roman"/>
                <w:color w:val="000000"/>
                <w:spacing w:val="0"/>
                <w:w w:val="100"/>
                <w:position w:val="0"/>
              </w:rPr>
              <w:t>（</w:t>
            </w:r>
            <w:r>
              <w:rPr>
                <w:color w:val="000000"/>
                <w:spacing w:val="0"/>
                <w:w w:val="100"/>
                <w:position w:val="0"/>
              </w:rPr>
              <w:t>集团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-675,172.5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详见《中国证券报》、《证券时报》及 巨潮资讯网的《关于与阿里旅行、首 旅酒店集团成立合资公司的对外投 资暨关联交易公告》</w:t>
            </w:r>
            <w:r>
              <w:rPr>
                <w:color w:val="000000"/>
                <w:spacing w:val="0"/>
                <w:w w:val="100"/>
                <w:position w:val="0"/>
              </w:rPr>
              <w:t>（</w:t>
            </w:r>
            <w:r>
              <w:rPr>
                <w:rFonts w:ascii="Times New Roman" w:eastAsia="Times New Roman" w:hAnsi="Times New Roman" w:cs="Times New Roman"/>
                <w:color w:val="000000"/>
                <w:spacing w:val="0"/>
                <w:w w:val="100"/>
                <w:position w:val="0"/>
              </w:rPr>
              <w:t>2016-20</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Hetras</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Deutschland</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基于云的酒店 管理软件开发、 销售及服务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34,341,960.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11,230,61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详见《中国证券报》、《证券时报》及 巨潮资讯网的《</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 摘要》（</w:t>
            </w:r>
            <w:r>
              <w:rPr>
                <w:rFonts w:ascii="Times New Roman" w:eastAsia="Times New Roman" w:hAnsi="Times New Roman" w:cs="Times New Roman"/>
                <w:color w:val="000000"/>
                <w:spacing w:val="0"/>
                <w:w w:val="100"/>
                <w:position w:val="0"/>
              </w:rPr>
              <w:t>2016-55</w:t>
            </w:r>
            <w:r>
              <w:rPr>
                <w:color w:val="000000"/>
                <w:spacing w:val="0"/>
                <w:w w:val="100"/>
                <w:position w:val="0"/>
              </w:rPr>
              <w:t>）</w:t>
            </w:r>
          </w:p>
        </w:tc>
      </w:tr>
      <w:tr>
        <w:trPr>
          <w:trHeight w:val="79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28" w:lineRule="exact"/>
              <w:ind w:left="0" w:right="0" w:firstLine="0"/>
              <w:jc w:val="both"/>
            </w:pPr>
            <w:r>
              <w:rPr>
                <w:color w:val="000000"/>
                <w:spacing w:val="0"/>
                <w:w w:val="100"/>
                <w:position w:val="0"/>
              </w:rPr>
              <w:t>北京商用星 联信息科技 有限公司</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23" w:lineRule="exact"/>
              <w:ind w:left="0" w:right="0" w:firstLine="0"/>
              <w:jc w:val="left"/>
            </w:pPr>
            <w:r>
              <w:rPr>
                <w:color w:val="000000"/>
                <w:spacing w:val="0"/>
                <w:w w:val="100"/>
                <w:position w:val="0"/>
              </w:rPr>
              <w:t>开发并销售计 算机软件，提供 计算机系统集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1,172,900.0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北京长京益 康信息科技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股权 投资</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23" w:lineRule="exact"/>
              <w:ind w:left="0" w:right="0" w:firstLine="0"/>
              <w:jc w:val="both"/>
            </w:pPr>
            <w:r>
              <w:rPr>
                <w:color w:val="000000"/>
                <w:spacing w:val="0"/>
                <w:w w:val="100"/>
                <w:position w:val="0"/>
              </w:rPr>
              <w:t>截止资产负债表日， 所涉及的股权产权已 全部过户，所涉及的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无法 预计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6,401,761.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详见《中国证券报》、《证券时报》及 巨潮资讯网的《</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 摘要》（</w:t>
            </w:r>
            <w:r>
              <w:rPr>
                <w:rFonts w:ascii="Times New Roman" w:eastAsia="Times New Roman" w:hAnsi="Times New Roman" w:cs="Times New Roman"/>
                <w:color w:val="000000"/>
                <w:spacing w:val="0"/>
                <w:w w:val="100"/>
                <w:position w:val="0"/>
              </w:rPr>
              <w:t>2016-55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998"/>
        <w:gridCol w:w="1277"/>
        <w:gridCol w:w="566"/>
        <w:gridCol w:w="994"/>
        <w:gridCol w:w="566"/>
        <w:gridCol w:w="422"/>
        <w:gridCol w:w="1133"/>
        <w:gridCol w:w="571"/>
        <w:gridCol w:w="566"/>
        <w:gridCol w:w="1699"/>
        <w:gridCol w:w="427"/>
        <w:gridCol w:w="850"/>
        <w:gridCol w:w="422"/>
        <w:gridCol w:w="710"/>
        <w:gridCol w:w="2870"/>
      </w:tblGrid>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成及相关技术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债权债务已全部转移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AC Projet 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酒店管理系统 开发与销售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43,621,596.</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85.77</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-963,047.6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详见《中国证券报》、《证券时报》及 巨潮资讯网的《</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 摘要》</w:t>
            </w:r>
            <w:r>
              <w:rPr>
                <w:color w:val="000000"/>
                <w:spacing w:val="0"/>
                <w:w w:val="100"/>
                <w:position w:val="0"/>
              </w:rPr>
              <w:t>(</w:t>
            </w:r>
            <w:r>
              <w:rPr>
                <w:rFonts w:ascii="Times New Roman" w:eastAsia="Times New Roman" w:hAnsi="Times New Roman" w:cs="Times New Roman"/>
                <w:color w:val="000000"/>
                <w:spacing w:val="0"/>
                <w:w w:val="100"/>
                <w:position w:val="0"/>
              </w:rPr>
              <w:t>2016-55</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北京阳光物 业管理有限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主要为物业管 理服务。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both"/>
            </w:pPr>
            <w:r>
              <w:rPr>
                <w:color w:val="000000"/>
                <w:spacing w:val="0"/>
                <w:w w:val="100"/>
                <w:position w:val="0"/>
              </w:rPr>
              <w:t>北京阳光物 业管理有限 公司自然人 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-516,009.6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详见《中国证券报》、《证券时报》及 巨潮资讯网的《</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 摘要》</w:t>
            </w:r>
            <w:r>
              <w:rPr>
                <w:color w:val="000000"/>
                <w:spacing w:val="0"/>
                <w:w w:val="100"/>
                <w:position w:val="0"/>
              </w:rPr>
              <w:t>(</w:t>
            </w:r>
            <w:r>
              <w:rPr>
                <w:rFonts w:ascii="Times New Roman" w:eastAsia="Times New Roman" w:hAnsi="Times New Roman" w:cs="Times New Roman"/>
                <w:color w:val="000000"/>
                <w:spacing w:val="0"/>
                <w:w w:val="100"/>
                <w:position w:val="0"/>
              </w:rPr>
              <w:t>2016-55</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StayNTouch </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w:t>
            </w:r>
            <w:r>
              <w:rPr>
                <w:rFonts w:ascii="Times New Roman" w:eastAsia="Times New Roman" w:hAnsi="Times New Roman" w:cs="Times New Roman"/>
                <w:color w:val="000000"/>
                <w:spacing w:val="0"/>
                <w:w w:val="100"/>
                <w:position w:val="0"/>
              </w:rPr>
              <w:t>hotel</w:t>
            </w:r>
          </w:p>
          <w:p>
            <w:pPr>
              <w:pStyle w:val="Style19"/>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PMS</w:t>
            </w:r>
            <w:r>
              <w:rPr>
                <w:color w:val="000000"/>
                <w:spacing w:val="0"/>
                <w:w w:val="100"/>
                <w:position w:val="0"/>
              </w:rPr>
              <w:t>开发及金肖 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25,836,633.</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both"/>
            </w:pPr>
            <w:r>
              <w:rPr>
                <w:rFonts w:ascii="Times New Roman" w:eastAsia="Times New Roman" w:hAnsi="Times New Roman" w:cs="Times New Roman"/>
                <w:color w:val="000000"/>
                <w:spacing w:val="0"/>
                <w:w w:val="100"/>
                <w:position w:val="0"/>
              </w:rPr>
              <w:t xml:space="preserve">StayNTouch </w:t>
            </w: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详见《中国证券报》、《证券时报》及 巨潮资讯网的《</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 摘要》</w:t>
            </w:r>
            <w:r>
              <w:rPr>
                <w:color w:val="000000"/>
                <w:spacing w:val="0"/>
                <w:w w:val="100"/>
                <w:position w:val="0"/>
              </w:rPr>
              <w:t>(</w:t>
            </w:r>
            <w:r>
              <w:rPr>
                <w:rFonts w:ascii="Times New Roman" w:eastAsia="Times New Roman" w:hAnsi="Times New Roman" w:cs="Times New Roman"/>
                <w:color w:val="000000"/>
                <w:spacing w:val="0"/>
                <w:w w:val="100"/>
                <w:position w:val="0"/>
              </w:rPr>
              <w:t>2016-55</w:t>
            </w:r>
            <w:r>
              <w:rPr>
                <w:color w:val="000000"/>
                <w:spacing w:val="0"/>
                <w:w w:val="100"/>
                <w:position w:val="0"/>
              </w:rPr>
              <w:t>)</w:t>
            </w:r>
          </w:p>
        </w:tc>
      </w:tr>
      <w:tr>
        <w:trPr>
          <w:trHeight w:val="14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Great Kylin Investment Limited</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6" w:lineRule="exact"/>
              <w:ind w:left="0" w:right="0" w:firstLine="0"/>
              <w:jc w:val="both"/>
            </w:pPr>
            <w:r>
              <w:rPr>
                <w:rFonts w:ascii="Times New Roman" w:eastAsia="Times New Roman" w:hAnsi="Times New Roman" w:cs="Times New Roman"/>
                <w:color w:val="000000"/>
                <w:spacing w:val="0"/>
                <w:w w:val="100"/>
                <w:position w:val="0"/>
              </w:rPr>
              <w:t>GK</w:t>
            </w:r>
            <w:r>
              <w:rPr>
                <w:color w:val="000000"/>
                <w:spacing w:val="0"/>
                <w:w w:val="100"/>
                <w:position w:val="0"/>
              </w:rPr>
              <w:t>投资为一 家注册于英属 维尔京群岛的 公司，主要从事 投资控股及顾 问服务。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152,145,000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张鸿麟与石 基(香港)有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9"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550,632.9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详见《中国证券报》、《证券时报》及 巨潮资讯网的《关于公司全资子公司 拟签署</w:t>
            </w:r>
            <w:r>
              <w:rPr>
                <w:color w:val="000000"/>
                <w:spacing w:val="0"/>
                <w:w w:val="100"/>
                <w:position w:val="0"/>
              </w:rPr>
              <w:t>〈</w:t>
            </w:r>
            <w:r>
              <w:rPr>
                <w:rFonts w:ascii="Times New Roman" w:eastAsia="Times New Roman" w:hAnsi="Times New Roman" w:cs="Times New Roman"/>
                <w:color w:val="000000"/>
                <w:spacing w:val="0"/>
                <w:w w:val="100"/>
                <w:position w:val="0"/>
              </w:rPr>
              <w:t xml:space="preserve">GREAT KYLIN INVESTMENT LIMITED </w:t>
            </w:r>
            <w:r>
              <w:rPr>
                <w:color w:val="000000"/>
                <w:spacing w:val="0"/>
                <w:w w:val="100"/>
                <w:position w:val="0"/>
              </w:rPr>
              <w:t>股权转让 协议</w:t>
            </w:r>
            <w:r>
              <w:rPr>
                <w:color w:val="000000"/>
                <w:spacing w:val="0"/>
                <w:w w:val="100"/>
                <w:position w:val="0"/>
              </w:rPr>
              <w:t>〉</w:t>
            </w:r>
            <w:r>
              <w:rPr>
                <w:color w:val="000000"/>
                <w:spacing w:val="0"/>
                <w:w w:val="100"/>
                <w:position w:val="0"/>
              </w:rPr>
              <w:t>及相关事项的公告》</w:t>
            </w:r>
            <w:r>
              <w:rPr>
                <w:color w:val="000000"/>
                <w:spacing w:val="0"/>
                <w:w w:val="100"/>
                <w:position w:val="0"/>
              </w:rPr>
              <w:t>(</w:t>
            </w:r>
            <w:r>
              <w:rPr>
                <w:rFonts w:ascii="Times New Roman" w:eastAsia="Times New Roman" w:hAnsi="Times New Roman" w:cs="Times New Roman"/>
                <w:color w:val="000000"/>
                <w:spacing w:val="0"/>
                <w:w w:val="100"/>
                <w:position w:val="0"/>
              </w:rPr>
              <w:t>2016-31</w:t>
            </w:r>
            <w:r>
              <w:rPr>
                <w:color w:val="000000"/>
                <w:spacing w:val="0"/>
                <w:w w:val="100"/>
                <w:position w:val="0"/>
              </w:rPr>
              <w:t>)</w:t>
            </w:r>
          </w:p>
        </w:tc>
      </w:tr>
      <w:tr>
        <w:trPr>
          <w:trHeight w:val="242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both"/>
            </w:pPr>
            <w:r>
              <w:rPr>
                <w:color w:val="000000"/>
                <w:spacing w:val="0"/>
                <w:w w:val="100"/>
                <w:position w:val="0"/>
              </w:rPr>
              <w:t>青岛海信智 能商用系统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主要为企业用 户提供软件、硬 件、咨询、运维 及各类终端产 品等综合信息 化解决方案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140,687,600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1" w:lineRule="exact"/>
              <w:ind w:left="0" w:right="0" w:firstLine="0"/>
              <w:jc w:val="both"/>
            </w:pPr>
            <w:r>
              <w:rPr>
                <w:color w:val="000000"/>
                <w:spacing w:val="0"/>
                <w:w w:val="100"/>
                <w:position w:val="0"/>
              </w:rPr>
              <w:t>青岛海信网 络科技股份 有限公司、青 岛员利信息 咨询有限公 司、青岛海信 智能商用系 统有限公司 全部自然人 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9,775,162.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详见《中国证券报》、《证券时报》及 巨潮资讯网的《关于与青岛海信智能 商用系统有限公司签署正式《增资扩 股协议》的交易进展公告》</w:t>
            </w:r>
            <w:r>
              <w:rPr>
                <w:color w:val="000000"/>
                <w:spacing w:val="0"/>
                <w:w w:val="100"/>
                <w:position w:val="0"/>
              </w:rPr>
              <w:t>(</w:t>
            </w:r>
            <w:r>
              <w:rPr>
                <w:rFonts w:ascii="Times New Roman" w:eastAsia="Times New Roman" w:hAnsi="Times New Roman" w:cs="Times New Roman"/>
                <w:color w:val="000000"/>
                <w:spacing w:val="0"/>
                <w:w w:val="100"/>
                <w:position w:val="0"/>
              </w:rPr>
              <w:t>2016-39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石基商用信 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8" w:lineRule="exact"/>
              <w:ind w:left="0" w:right="0" w:firstLine="0"/>
              <w:jc w:val="both"/>
            </w:pPr>
            <w:r>
              <w:rPr>
                <w:color w:val="000000"/>
                <w:spacing w:val="0"/>
                <w:w w:val="100"/>
                <w:position w:val="0"/>
              </w:rPr>
              <w:t>技术开发等零 售业务相关的 平台型业务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股权 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2" w:lineRule="exact"/>
              <w:ind w:left="0" w:right="0" w:firstLine="0"/>
              <w:jc w:val="left"/>
            </w:pPr>
            <w:r>
              <w:rPr>
                <w:color w:val="000000"/>
                <w:spacing w:val="0"/>
                <w:w w:val="100"/>
                <w:position w:val="0"/>
              </w:rPr>
              <w:t>详见《中国证券报》、《证券时报》及 巨潮资讯网的《关于公司对外投资设 立石基商用信息技术有限公司的公 告》(</w:t>
            </w:r>
            <w:r>
              <w:rPr>
                <w:rFonts w:ascii="Times New Roman" w:eastAsia="Times New Roman" w:hAnsi="Times New Roman" w:cs="Times New Roman"/>
                <w:color w:val="000000"/>
                <w:spacing w:val="0"/>
                <w:w w:val="100"/>
                <w:position w:val="0"/>
              </w:rPr>
              <w:t>2016-59</w:t>
            </w:r>
            <w:r>
              <w:rPr>
                <w:color w:val="000000"/>
                <w:spacing w:val="0"/>
                <w:w w:val="100"/>
                <w:position w:val="0"/>
              </w:rPr>
              <w:t>)</w:t>
            </w:r>
          </w:p>
        </w:tc>
      </w:tr>
      <w:tr>
        <w:trPr>
          <w:trHeight w:val="10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EFUTURE HOLDING INC.</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29" w:lineRule="exact"/>
              <w:ind w:left="0" w:right="0" w:firstLine="0"/>
              <w:jc w:val="both"/>
            </w:pPr>
            <w:r>
              <w:rPr>
                <w:color w:val="000000"/>
                <w:spacing w:val="0"/>
                <w:w w:val="100"/>
                <w:position w:val="0"/>
              </w:rPr>
              <w:t>主要业务为消 费品及零售行 业软件和解决 方案提供商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EFUTURE </w:t>
            </w:r>
            <w:r>
              <w:rPr>
                <w:color w:val="000000"/>
                <w:spacing w:val="0"/>
                <w:w w:val="100"/>
                <w:position w:val="0"/>
              </w:rPr>
              <w:t>公司全体股 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股权 投资</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无法 预计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-7,457,574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left"/>
            </w:pPr>
            <w:r>
              <w:rPr>
                <w:color w:val="000000"/>
                <w:spacing w:val="0"/>
                <w:w w:val="100"/>
                <w:position w:val="0"/>
              </w:rPr>
              <w:t xml:space="preserve">详见《中国证券报》、《证券时报》及 巨潮资讯网的《关于公司全资子公司 向 </w:t>
            </w:r>
            <w:r>
              <w:rPr>
                <w:rFonts w:ascii="Times New Roman" w:eastAsia="Times New Roman" w:hAnsi="Times New Roman" w:cs="Times New Roman"/>
                <w:color w:val="000000"/>
                <w:spacing w:val="0"/>
                <w:w w:val="100"/>
                <w:position w:val="0"/>
              </w:rPr>
              <w:t>EFUTURE HOLDING INC.</w:t>
            </w:r>
            <w:r>
              <w:rPr>
                <w:color w:val="000000"/>
                <w:spacing w:val="0"/>
                <w:w w:val="100"/>
                <w:position w:val="0"/>
              </w:rPr>
              <w:t>发出 非具约束力的私有化交易提议函的</w:t>
            </w:r>
          </w:p>
        </w:tc>
      </w:tr>
    </w:tbl>
    <w:p>
      <w:pPr>
        <w:spacing w:lineRule="exact" w:line="1"/>
        <w:rPr>
          <w:sz w:val="2"/>
          <w:szCs w:val="2"/>
        </w:rPr>
      </w:pPr>
      <w:r>
        <w:br w:type="page"/>
      </w:r>
    </w:p>
    <w:tbl>
      <w:tblPr>
        <w:tblOverlap w:val="never"/>
        <w:jc w:val="center"/>
        <w:tblLayout w:type="fixed"/>
      </w:tblPr>
      <w:tblGrid>
        <w:gridCol w:w="998"/>
        <w:gridCol w:w="1277"/>
        <w:gridCol w:w="566"/>
        <w:gridCol w:w="994"/>
        <w:gridCol w:w="566"/>
        <w:gridCol w:w="422"/>
        <w:gridCol w:w="1133"/>
        <w:gridCol w:w="571"/>
        <w:gridCol w:w="566"/>
        <w:gridCol w:w="1699"/>
        <w:gridCol w:w="427"/>
        <w:gridCol w:w="850"/>
        <w:gridCol w:w="422"/>
        <w:gridCol w:w="710"/>
        <w:gridCol w:w="2870"/>
      </w:tblGrid>
      <w:tr>
        <w:trPr>
          <w:trHeight w:val="12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1848" w:val="left"/>
              </w:tabs>
              <w:bidi w:val="0"/>
              <w:spacing w:before="0" w:after="0" w:line="229" w:lineRule="exact"/>
              <w:ind w:left="0" w:right="0" w:firstLine="0"/>
              <w:jc w:val="left"/>
            </w:pPr>
            <w:r>
              <w:rPr>
                <w:color w:val="000000"/>
                <w:spacing w:val="0"/>
                <w:w w:val="100"/>
                <w:position w:val="0"/>
              </w:rPr>
              <w:t>公告》</w:t>
            </w:r>
            <w:r>
              <w:rPr>
                <w:color w:val="000000"/>
                <w:spacing w:val="0"/>
                <w:w w:val="100"/>
                <w:position w:val="0"/>
              </w:rPr>
              <w:t>（</w:t>
            </w:r>
            <w:r>
              <w:rPr>
                <w:rFonts w:ascii="Times New Roman" w:eastAsia="Times New Roman" w:hAnsi="Times New Roman" w:cs="Times New Roman"/>
                <w:color w:val="000000"/>
                <w:spacing w:val="0"/>
                <w:w w:val="100"/>
                <w:position w:val="0"/>
              </w:rPr>
              <w:t>2016-33</w:t>
            </w:r>
            <w:r>
              <w:rPr>
                <w:color w:val="000000"/>
                <w:spacing w:val="0"/>
                <w:w w:val="100"/>
                <w:position w:val="0"/>
              </w:rPr>
              <w:t>）；</w:t>
              <w:tab/>
            </w:r>
            <w:r>
              <w:rPr>
                <w:color w:val="000000"/>
                <w:spacing w:val="0"/>
                <w:w w:val="100"/>
                <w:position w:val="0"/>
              </w:rPr>
              <w:t>详见《中国</w:t>
            </w:r>
          </w:p>
          <w:p>
            <w:pPr>
              <w:pStyle w:val="Style19"/>
              <w:keepNext w:val="0"/>
              <w:keepLines w:val="0"/>
              <w:widowControl w:val="0"/>
              <w:shd w:val="clear" w:color="auto" w:fill="auto"/>
              <w:bidi w:val="0"/>
              <w:spacing w:before="0" w:after="0" w:line="229" w:lineRule="exact"/>
              <w:ind w:left="0" w:right="0" w:firstLine="0"/>
              <w:jc w:val="left"/>
            </w:pPr>
            <w:r>
              <w:rPr>
                <w:color w:val="000000"/>
                <w:spacing w:val="0"/>
                <w:w w:val="100"/>
                <w:position w:val="0"/>
              </w:rPr>
              <w:t xml:space="preserve">证券报》、《证券时报》及巨潮资讯网 的《关于全资子公司拟私有化 </w:t>
            </w:r>
            <w:r>
              <w:rPr>
                <w:rFonts w:ascii="Times New Roman" w:eastAsia="Times New Roman" w:hAnsi="Times New Roman" w:cs="Times New Roman"/>
                <w:color w:val="000000"/>
                <w:spacing w:val="0"/>
                <w:w w:val="100"/>
                <w:position w:val="0"/>
              </w:rPr>
              <w:t>EFUTURE HOLDING INC.</w:t>
            </w:r>
            <w:r>
              <w:rPr>
                <w:color w:val="000000"/>
                <w:spacing w:val="0"/>
                <w:w w:val="100"/>
                <w:position w:val="0"/>
              </w:rPr>
              <w:t>的交易进 展公告》</w:t>
            </w:r>
            <w:r>
              <w:rPr>
                <w:color w:val="000000"/>
                <w:spacing w:val="0"/>
                <w:w w:val="100"/>
                <w:position w:val="0"/>
              </w:rPr>
              <w:t>（</w:t>
            </w:r>
            <w:r>
              <w:rPr>
                <w:rFonts w:ascii="Times New Roman" w:eastAsia="Times New Roman" w:hAnsi="Times New Roman" w:cs="Times New Roman"/>
                <w:color w:val="000000"/>
                <w:spacing w:val="0"/>
                <w:w w:val="100"/>
                <w:position w:val="0"/>
              </w:rPr>
              <w:t>2016-81</w:t>
            </w:r>
            <w:r>
              <w:rPr>
                <w:color w:val="000000"/>
                <w:spacing w:val="0"/>
                <w:w w:val="100"/>
                <w:position w:val="0"/>
              </w:rPr>
              <w:t>）</w:t>
            </w: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主要从事数据 平台的技术分 析、酒店商业策 略等线上线下 技术培训及酒 店需求管理的 咨询服务三大 支柱产品等业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65,472,881.</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69.07</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 xml:space="preserve">SnapShot </w:t>
            </w:r>
            <w:r>
              <w:rPr>
                <w:color w:val="000000"/>
                <w:spacing w:val="0"/>
                <w:w w:val="100"/>
                <w:position w:val="0"/>
              </w:rPr>
              <w:t>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股权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9"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6,088,632.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日《中国证券 报》、《证券时报》及巨潮资讯网的《关 于全资子公司对外投资参股 </w:t>
            </w:r>
            <w:r>
              <w:rPr>
                <w:rFonts w:ascii="Times New Roman" w:eastAsia="Times New Roman" w:hAnsi="Times New Roman" w:cs="Times New Roman"/>
                <w:color w:val="000000"/>
                <w:spacing w:val="0"/>
                <w:w w:val="100"/>
                <w:position w:val="0"/>
              </w:rPr>
              <w:t>SnapShot GmbH</w:t>
            </w:r>
            <w:r>
              <w:rPr>
                <w:color w:val="000000"/>
                <w:spacing w:val="0"/>
                <w:w w:val="100"/>
                <w:position w:val="0"/>
              </w:rPr>
              <w:t>公司股权的公告》</w:t>
            </w:r>
          </w:p>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2015-07</w:t>
            </w:r>
            <w:r>
              <w:rPr>
                <w:color w:val="000000"/>
                <w:spacing w:val="0"/>
                <w:w w:val="100"/>
                <w:position w:val="0"/>
              </w:rPr>
              <w:t>）；</w:t>
            </w:r>
            <w:r>
              <w:rPr>
                <w:color w:val="000000"/>
                <w:spacing w:val="0"/>
                <w:w w:val="100"/>
                <w:position w:val="0"/>
              </w:rPr>
              <w:t>详见《中国证券报》、《证 券时报》及巨潮资讯网的《关于全资 子公司控股</w:t>
            </w:r>
            <w:r>
              <w:rPr>
                <w:rFonts w:ascii="Times New Roman" w:eastAsia="Times New Roman" w:hAnsi="Times New Roman" w:cs="Times New Roman"/>
                <w:color w:val="000000"/>
                <w:spacing w:val="0"/>
                <w:w w:val="100"/>
                <w:position w:val="0"/>
              </w:rPr>
              <w:t>SnapShot GmbH</w:t>
            </w:r>
            <w:r>
              <w:rPr>
                <w:color w:val="000000"/>
                <w:spacing w:val="0"/>
                <w:w w:val="100"/>
                <w:position w:val="0"/>
              </w:rPr>
              <w:t>公司的 交易进展公告》</w:t>
            </w:r>
            <w:r>
              <w:rPr>
                <w:color w:val="000000"/>
                <w:spacing w:val="0"/>
                <w:w w:val="100"/>
                <w:position w:val="0"/>
              </w:rPr>
              <w:t>（</w:t>
            </w:r>
            <w:r>
              <w:rPr>
                <w:rFonts w:ascii="Times New Roman" w:eastAsia="Times New Roman" w:hAnsi="Times New Roman" w:cs="Times New Roman"/>
                <w:color w:val="000000"/>
                <w:spacing w:val="0"/>
                <w:w w:val="100"/>
                <w:position w:val="0"/>
              </w:rPr>
              <w:t>2016-76</w:t>
            </w:r>
            <w:r>
              <w:rPr>
                <w:color w:val="000000"/>
                <w:spacing w:val="0"/>
                <w:w w:val="100"/>
                <w:position w:val="0"/>
              </w:rPr>
              <w:t>）；</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北京航信华 仪软件技术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主要从事酒店 信息管理系统 及相关业务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中国民航信 息网络股份 有限公司及 四位自然人 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股权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截止资产负债表日， 所涉及的股权产权已 全部过户，所涉及的 债权债务已全部转移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无法 预计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-934,818.5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详见《中国证券报》、《证券时报》及 巨潮资讯网的《</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 摘要》</w:t>
            </w:r>
            <w:r>
              <w:rPr>
                <w:color w:val="000000"/>
                <w:spacing w:val="0"/>
                <w:w w:val="100"/>
                <w:position w:val="0"/>
              </w:rPr>
              <w:t>（</w:t>
            </w:r>
            <w:r>
              <w:rPr>
                <w:rFonts w:ascii="Times New Roman" w:eastAsia="Times New Roman" w:hAnsi="Times New Roman" w:cs="Times New Roman"/>
                <w:color w:val="000000"/>
                <w:spacing w:val="0"/>
                <w:w w:val="100"/>
                <w:position w:val="0"/>
              </w:rPr>
              <w:t>2016-55</w:t>
            </w:r>
            <w:r>
              <w:rPr>
                <w:color w:val="000000"/>
                <w:spacing w:val="0"/>
                <w:w w:val="100"/>
                <w:position w:val="0"/>
              </w:rPr>
              <w:t>）</w:t>
            </w:r>
          </w:p>
        </w:tc>
      </w:tr>
      <w:tr>
        <w:trPr>
          <w:trHeight w:val="50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1,132,859,4</w:t>
            </w:r>
          </w:p>
          <w:p>
            <w:pPr>
              <w:pStyle w:val="Style19"/>
              <w:keepNext w:val="0"/>
              <w:keepLines w:val="0"/>
              <w:widowControl w:val="0"/>
              <w:shd w:val="clear" w:color="auto" w:fill="auto"/>
              <w:bidi w:val="0"/>
              <w:spacing w:before="0" w:after="0" w:line="233" w:lineRule="auto"/>
              <w:ind w:left="0" w:right="0" w:firstLine="560"/>
              <w:jc w:val="left"/>
            </w:pPr>
            <w:r>
              <w:rPr>
                <w:rFonts w:ascii="Times New Roman" w:eastAsia="Times New Roman" w:hAnsi="Times New Roman" w:cs="Times New Roman"/>
                <w:color w:val="000000"/>
                <w:spacing w:val="0"/>
                <w:w w:val="100"/>
                <w:position w:val="0"/>
              </w:rPr>
              <w:t>21.11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53,755,72</w:t>
            </w:r>
          </w:p>
          <w:p>
            <w:pPr>
              <w:pStyle w:val="Style19"/>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7.11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headerReference w:type="default" r:id="rId17"/>
          <w:footerReference w:type="default" r:id="rId18"/>
          <w:footnotePr>
            <w:pos w:val="pageBottom"/>
            <w:numFmt w:val="decimal"/>
            <w:numRestart w:val="continuous"/>
          </w:footnotePr>
          <w:pgSz w:w="16840" w:h="11900" w:orient="landscape"/>
          <w:pgMar w:top="1102" w:right="1330" w:bottom="1207" w:left="1436" w:header="0" w:footer="3" w:gutter="0"/>
          <w:cols w:space="720"/>
          <w:noEndnote/>
          <w:rtlGutter w:val="0"/>
          <w:docGrid w:linePitch="360"/>
        </w:sectPr>
      </w:pPr>
    </w:p>
    <w:p>
      <w:pPr>
        <w:pStyle w:val="Style30"/>
        <w:keepNext/>
        <w:keepLines/>
        <w:widowControl w:val="0"/>
        <w:shd w:val="clear" w:color="auto" w:fill="auto"/>
        <w:bidi w:val="0"/>
        <w:spacing w:before="0" w:after="30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3</w:t>
      </w:r>
      <w:bookmarkEnd w:id="277"/>
      <w:r>
        <w:rPr>
          <w:color w:val="000000"/>
          <w:spacing w:val="0"/>
          <w:w w:val="100"/>
          <w:position w:val="0"/>
        </w:rPr>
        <w:t>、报告期内正在进行的重大的非股权投资情况</w:t>
      </w:r>
      <w:bookmarkEnd w:id="275"/>
      <w:bookmarkEnd w:id="276"/>
      <w:bookmarkEnd w:id="278"/>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0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4</w:t>
      </w:r>
      <w:bookmarkEnd w:id="281"/>
      <w:r>
        <w:rPr>
          <w:color w:val="000000"/>
          <w:spacing w:val="0"/>
          <w:w w:val="100"/>
          <w:position w:val="0"/>
        </w:rPr>
        <w:t>、</w:t>
        <w:tab/>
        <w:t>以公允价值计量的金融资产</w:t>
      </w:r>
      <w:bookmarkEnd w:id="279"/>
      <w:bookmarkEnd w:id="280"/>
      <w:bookmarkEnd w:id="282"/>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0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5</w:t>
      </w:r>
      <w:bookmarkEnd w:id="285"/>
      <w:r>
        <w:rPr>
          <w:color w:val="000000"/>
          <w:spacing w:val="0"/>
          <w:w w:val="100"/>
          <w:position w:val="0"/>
        </w:rPr>
        <w:t>、</w:t>
        <w:tab/>
        <w:t>募集资金使用情况</w:t>
      </w:r>
      <w:bookmarkEnd w:id="283"/>
      <w:bookmarkEnd w:id="284"/>
      <w:bookmarkEnd w:id="286"/>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0"/>
        <w:keepNext/>
        <w:keepLines/>
        <w:widowControl w:val="0"/>
        <w:shd w:val="clear" w:color="auto" w:fill="auto"/>
        <w:bidi w:val="0"/>
        <w:spacing w:before="0" w:after="28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w:t>
      </w:r>
      <w:bookmarkEnd w:id="28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87"/>
      <w:bookmarkEnd w:id="288"/>
      <w:bookmarkEnd w:id="290"/>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32"/>
        <w:gridCol w:w="427"/>
        <w:gridCol w:w="989"/>
        <w:gridCol w:w="854"/>
        <w:gridCol w:w="989"/>
        <w:gridCol w:w="710"/>
        <w:gridCol w:w="706"/>
        <w:gridCol w:w="710"/>
        <w:gridCol w:w="994"/>
        <w:gridCol w:w="2976"/>
        <w:gridCol w:w="571"/>
      </w:tblGrid>
      <w:tr>
        <w:trPr>
          <w:trHeight w:val="14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1"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0" w:lineRule="exact"/>
              <w:ind w:left="0" w:right="0" w:firstLine="0"/>
              <w:jc w:val="both"/>
            </w:pPr>
            <w:r>
              <w:rPr>
                <w:color w:val="000000"/>
                <w:spacing w:val="0"/>
                <w:w w:val="100"/>
                <w:position w:val="0"/>
              </w:rPr>
              <w:t>募集 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3"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6"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6" w:lineRule="exact"/>
              <w:ind w:left="0" w:right="0" w:firstLine="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right"/>
            </w:pPr>
            <w:r>
              <w:rPr>
                <w:color w:val="000000"/>
                <w:spacing w:val="0"/>
                <w:w w:val="100"/>
                <w:position w:val="0"/>
              </w:rPr>
              <w:t>尚未使用募 集资金总额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尚未使用募集资金用途及去向</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闲置 两年 以上 募集 资金 金额</w:t>
            </w:r>
          </w:p>
        </w:tc>
      </w:tr>
      <w:tr>
        <w:trPr>
          <w:trHeight w:val="265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非公 开发 行股 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238,887.93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1,724.18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100,612.12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138,275.81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对于尚未使用的募集资金，继续存放 于公司募集资金专用账户，用于部分 募集资金投资项目的后续投入及补充 流动资金。本公司拟将</w:t>
            </w:r>
            <w:r>
              <w:rPr>
                <w:rFonts w:ascii="Times New Roman" w:eastAsia="Times New Roman" w:hAnsi="Times New Roman" w:cs="Times New Roman"/>
                <w:color w:val="000000"/>
                <w:spacing w:val="0"/>
                <w:w w:val="100"/>
                <w:position w:val="0"/>
              </w:rPr>
              <w:t>“</w:t>
            </w:r>
            <w:r>
              <w:rPr>
                <w:color w:val="000000"/>
                <w:spacing w:val="0"/>
                <w:w w:val="100"/>
                <w:position w:val="0"/>
              </w:rPr>
              <w:t>与阿里巴巴在 零售、支付系统领域开展业务合作项 目</w:t>
            </w:r>
            <w:r>
              <w:rPr>
                <w:rFonts w:ascii="Times New Roman" w:eastAsia="Times New Roman" w:hAnsi="Times New Roman" w:cs="Times New Roman"/>
                <w:color w:val="000000"/>
                <w:spacing w:val="0"/>
                <w:w w:val="100"/>
                <w:position w:val="0"/>
              </w:rPr>
              <w:t>”</w:t>
            </w:r>
            <w:r>
              <w:rPr>
                <w:color w:val="000000"/>
                <w:spacing w:val="0"/>
                <w:w w:val="100"/>
                <w:position w:val="0"/>
              </w:rPr>
              <w:t>剩余募集资金及利息永久补充流 动资金；将</w:t>
            </w:r>
            <w:r>
              <w:rPr>
                <w:rFonts w:ascii="Times New Roman" w:eastAsia="Times New Roman" w:hAnsi="Times New Roman" w:cs="Times New Roman"/>
                <w:color w:val="000000"/>
                <w:spacing w:val="0"/>
                <w:w w:val="100"/>
                <w:position w:val="0"/>
              </w:rPr>
              <w:t>“</w:t>
            </w:r>
            <w:r>
              <w:rPr>
                <w:color w:val="000000"/>
                <w:spacing w:val="0"/>
                <w:w w:val="100"/>
                <w:position w:val="0"/>
              </w:rPr>
              <w:t>与淘宝（中国）软件在酒 店、餐饮领域开展业务合作</w:t>
            </w:r>
            <w:r>
              <w:rPr>
                <w:rFonts w:ascii="Times New Roman" w:eastAsia="Times New Roman" w:hAnsi="Times New Roman" w:cs="Times New Roman"/>
                <w:color w:val="000000"/>
                <w:spacing w:val="0"/>
                <w:w w:val="100"/>
                <w:position w:val="0"/>
              </w:rPr>
              <w:t>”</w:t>
            </w:r>
            <w:r>
              <w:rPr>
                <w:color w:val="000000"/>
                <w:spacing w:val="0"/>
                <w:w w:val="100"/>
                <w:position w:val="0"/>
              </w:rPr>
              <w:t>两个项目 的剩余募集资金用于后续与淘宝（中 国）在新的酒店、餐饮领域项目合作 投入。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238,887.93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1,724.18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100,612.12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138,275.81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6" w:hRule="exact"/>
        </w:trPr>
        <w:tc>
          <w:tcPr>
            <w:gridSpan w:val="11"/>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456" w:hRule="exact"/>
        </w:trPr>
        <w:tc>
          <w:tcPr>
            <w:gridSpan w:val="11"/>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552" w:val="left"/>
              </w:tabs>
              <w:bidi w:val="0"/>
              <w:spacing w:before="0" w:after="40" w:line="232" w:lineRule="exact"/>
              <w:ind w:left="0" w:right="0" w:firstLine="0"/>
              <w:jc w:val="both"/>
            </w:pPr>
            <w:r>
              <w:rPr>
                <w:color w:val="000000"/>
                <w:spacing w:val="0"/>
                <w:w w:val="100"/>
                <w:position w:val="0"/>
              </w:rPr>
              <w:t>（一）</w:t>
              <w:tab/>
              <w:t>公司募集资金数额和资金到位时间经中国证券监督管理委员会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2015]2456</w:t>
            </w:r>
            <w:r>
              <w:rPr>
                <w:color w:val="000000"/>
                <w:spacing w:val="0"/>
                <w:w w:val="100"/>
                <w:position w:val="0"/>
              </w:rPr>
              <w:t>号，文《中国证券监督管理委员会关于核 准北京中长石基信息技术股份有限公司向特定对象非公开发行股票的批复》核准，并经深圳证券交易所同意，本公司向淘宝（中国） 软件有限公司非公开发行不超过</w:t>
            </w:r>
            <w:r>
              <w:rPr>
                <w:rFonts w:ascii="Times New Roman" w:eastAsia="Times New Roman" w:hAnsi="Times New Roman" w:cs="Times New Roman"/>
                <w:color w:val="000000"/>
                <w:spacing w:val="0"/>
                <w:w w:val="100"/>
                <w:position w:val="0"/>
              </w:rPr>
              <w:t>46,476,251.00</w:t>
            </w:r>
            <w:r>
              <w:rPr>
                <w:color w:val="000000"/>
                <w:spacing w:val="0"/>
                <w:w w:val="100"/>
                <w:position w:val="0"/>
              </w:rPr>
              <w:t>股新股，实际发行股票数量为</w:t>
            </w:r>
            <w:r>
              <w:rPr>
                <w:rFonts w:ascii="Times New Roman" w:eastAsia="Times New Roman" w:hAnsi="Times New Roman" w:cs="Times New Roman"/>
                <w:color w:val="000000"/>
                <w:spacing w:val="0"/>
                <w:w w:val="100"/>
                <w:position w:val="0"/>
              </w:rPr>
              <w:t>46,476,251.00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 币</w:t>
            </w:r>
            <w:r>
              <w:rPr>
                <w:rFonts w:ascii="Times New Roman" w:eastAsia="Times New Roman" w:hAnsi="Times New Roman" w:cs="Times New Roman"/>
                <w:color w:val="000000"/>
                <w:spacing w:val="0"/>
                <w:w w:val="100"/>
                <w:position w:val="0"/>
              </w:rPr>
              <w:t>51.4</w:t>
            </w:r>
            <w:r>
              <w:rPr>
                <w:color w:val="000000"/>
                <w:spacing w:val="0"/>
                <w:w w:val="100"/>
                <w:position w:val="0"/>
              </w:rPr>
              <w:t>元，募集资金总额为</w:t>
            </w:r>
            <w:r>
              <w:rPr>
                <w:rFonts w:ascii="Times New Roman" w:eastAsia="Times New Roman" w:hAnsi="Times New Roman" w:cs="Times New Roman"/>
                <w:color w:val="000000"/>
                <w:spacing w:val="0"/>
                <w:w w:val="100"/>
                <w:position w:val="0"/>
              </w:rPr>
              <w:t>2,388,879,301.40</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rPr>
              <w:t>16,706,875.25</w:t>
            </w:r>
            <w:r>
              <w:rPr>
                <w:color w:val="000000"/>
                <w:spacing w:val="0"/>
                <w:w w:val="100"/>
                <w:position w:val="0"/>
              </w:rPr>
              <w:t xml:space="preserve">元，实际募集资金净额为人民币 </w:t>
            </w:r>
            <w:r>
              <w:rPr>
                <w:rFonts w:ascii="Times New Roman" w:eastAsia="Times New Roman" w:hAnsi="Times New Roman" w:cs="Times New Roman"/>
                <w:color w:val="000000"/>
                <w:spacing w:val="0"/>
                <w:w w:val="100"/>
                <w:position w:val="0"/>
              </w:rPr>
              <w:t>2,372,172,426.15</w:t>
            </w:r>
            <w:r>
              <w:rPr>
                <w:color w:val="000000"/>
                <w:spacing w:val="0"/>
                <w:w w:val="100"/>
                <w:position w:val="0"/>
              </w:rPr>
              <w:t>元。上述资金已于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日全部到位，并业经中审众环会计师事务所（特殊普通合伙）验证并出具了众 环验字</w:t>
            </w:r>
            <w:r>
              <w:rPr>
                <w:rFonts w:ascii="Times New Roman" w:eastAsia="Times New Roman" w:hAnsi="Times New Roman" w:cs="Times New Roman"/>
                <w:color w:val="000000"/>
                <w:spacing w:val="0"/>
                <w:w w:val="100"/>
                <w:position w:val="0"/>
              </w:rPr>
              <w:t>[2015]010119</w:t>
            </w:r>
            <w:r>
              <w:rPr>
                <w:color w:val="000000"/>
                <w:spacing w:val="0"/>
                <w:w w:val="100"/>
                <w:position w:val="0"/>
              </w:rPr>
              <w:t>号验资报告审验。</w:t>
            </w:r>
          </w:p>
          <w:p>
            <w:pPr>
              <w:pStyle w:val="Style19"/>
              <w:keepNext w:val="0"/>
              <w:keepLines w:val="0"/>
              <w:widowControl w:val="0"/>
              <w:shd w:val="clear" w:color="auto" w:fill="auto"/>
              <w:tabs>
                <w:tab w:pos="528" w:val="left"/>
              </w:tabs>
              <w:bidi w:val="0"/>
              <w:spacing w:before="0" w:after="40" w:line="230" w:lineRule="exact"/>
              <w:ind w:left="0" w:right="0" w:firstLine="0"/>
              <w:jc w:val="both"/>
            </w:pPr>
            <w:r>
              <w:rPr>
                <w:color w:val="000000"/>
                <w:spacing w:val="0"/>
                <w:w w:val="100"/>
                <w:position w:val="0"/>
              </w:rPr>
              <w:t>（二）</w:t>
              <w:tab/>
              <w:t>募集资金以前年度使用金额本公司</w:t>
            </w:r>
            <w:r>
              <w:rPr>
                <w:rFonts w:ascii="Times New Roman" w:eastAsia="Times New Roman" w:hAnsi="Times New Roman" w:cs="Times New Roman"/>
                <w:color w:val="000000"/>
                <w:spacing w:val="0"/>
                <w:w w:val="100"/>
                <w:position w:val="0"/>
              </w:rPr>
              <w:t>2015</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rPr>
              <w:t>988,879,301.40</w:t>
            </w:r>
            <w:r>
              <w:rPr>
                <w:color w:val="000000"/>
                <w:spacing w:val="0"/>
                <w:w w:val="100"/>
                <w:position w:val="0"/>
              </w:rPr>
              <w:t>元，前述实际使用款项全部用于补充流动资金 项目，另本公司于</w:t>
            </w:r>
            <w:r>
              <w:rPr>
                <w:rFonts w:ascii="Times New Roman" w:eastAsia="Times New Roman" w:hAnsi="Times New Roman" w:cs="Times New Roman"/>
                <w:color w:val="000000"/>
                <w:spacing w:val="0"/>
                <w:w w:val="100"/>
                <w:position w:val="0"/>
              </w:rPr>
              <w:t>2015</w:t>
            </w:r>
            <w:r>
              <w:rPr>
                <w:color w:val="000000"/>
                <w:spacing w:val="0"/>
                <w:w w:val="100"/>
                <w:position w:val="0"/>
              </w:rPr>
              <w:t>年度收到的银行存款利息扣除银行手续费等的净额</w:t>
            </w:r>
            <w:r>
              <w:rPr>
                <w:rFonts w:ascii="Times New Roman" w:eastAsia="Times New Roman" w:hAnsi="Times New Roman" w:cs="Times New Roman"/>
                <w:color w:val="000000"/>
                <w:spacing w:val="0"/>
                <w:w w:val="100"/>
                <w:position w:val="0"/>
              </w:rPr>
              <w:t>5,522,249.42</w:t>
            </w:r>
            <w:r>
              <w:rPr>
                <w:color w:val="000000"/>
                <w:spacing w:val="0"/>
                <w:w w:val="100"/>
                <w:position w:val="0"/>
              </w:rPr>
              <w:t>元。截止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日，本公司募集 资金专户余额为</w:t>
            </w:r>
            <w:r>
              <w:rPr>
                <w:rFonts w:ascii="Times New Roman" w:eastAsia="Times New Roman" w:hAnsi="Times New Roman" w:cs="Times New Roman"/>
                <w:color w:val="000000"/>
                <w:spacing w:val="0"/>
                <w:w w:val="100"/>
                <w:position w:val="0"/>
              </w:rPr>
              <w:t>1,405,522,249.42</w:t>
            </w:r>
            <w:r>
              <w:rPr>
                <w:color w:val="000000"/>
                <w:spacing w:val="0"/>
                <w:w w:val="100"/>
                <w:position w:val="0"/>
              </w:rPr>
              <w:t>元（含募集资金存放在银行所收到的银行利息扣除银行手续费等的净额</w:t>
            </w:r>
            <w:r>
              <w:rPr>
                <w:rFonts w:ascii="Times New Roman" w:eastAsia="Times New Roman" w:hAnsi="Times New Roman" w:cs="Times New Roman"/>
                <w:color w:val="000000"/>
                <w:spacing w:val="0"/>
                <w:w w:val="100"/>
                <w:position w:val="0"/>
              </w:rPr>
              <w:t>5,522,249.42</w:t>
            </w:r>
            <w:r>
              <w:rPr>
                <w:color w:val="000000"/>
                <w:spacing w:val="0"/>
                <w:w w:val="100"/>
                <w:position w:val="0"/>
              </w:rPr>
              <w:t>元）。</w:t>
            </w:r>
          </w:p>
          <w:p>
            <w:pPr>
              <w:pStyle w:val="Style19"/>
              <w:keepNext w:val="0"/>
              <w:keepLines w:val="0"/>
              <w:widowControl w:val="0"/>
              <w:shd w:val="clear" w:color="auto" w:fill="auto"/>
              <w:tabs>
                <w:tab w:pos="533" w:val="left"/>
              </w:tabs>
              <w:bidi w:val="0"/>
              <w:spacing w:before="0" w:after="40" w:line="234" w:lineRule="exact"/>
              <w:ind w:left="0" w:right="0" w:firstLine="0"/>
              <w:jc w:val="both"/>
            </w:pPr>
            <w:r>
              <w:rPr>
                <w:color w:val="000000"/>
                <w:spacing w:val="0"/>
                <w:w w:val="100"/>
                <w:position w:val="0"/>
              </w:rPr>
              <w:t>（三）</w:t>
              <w:tab/>
              <w:t>募集资金本期使用金额及报告期末金额本公司</w:t>
            </w:r>
            <w:r>
              <w:rPr>
                <w:rFonts w:ascii="Times New Roman" w:eastAsia="Times New Roman" w:hAnsi="Times New Roman" w:cs="Times New Roman"/>
                <w:color w:val="000000"/>
                <w:spacing w:val="0"/>
                <w:w w:val="100"/>
                <w:position w:val="0"/>
              </w:rPr>
              <w:t>2016</w:t>
            </w:r>
            <w:r>
              <w:rPr>
                <w:color w:val="000000"/>
                <w:spacing w:val="0"/>
                <w:w w:val="100"/>
                <w:position w:val="0"/>
              </w:rPr>
              <w:t>年实际使用募集资金</w:t>
            </w:r>
            <w:r>
              <w:rPr>
                <w:rFonts w:ascii="Times New Roman" w:eastAsia="Times New Roman" w:hAnsi="Times New Roman" w:cs="Times New Roman"/>
                <w:color w:val="000000"/>
                <w:spacing w:val="0"/>
                <w:w w:val="100"/>
                <w:position w:val="0"/>
              </w:rPr>
              <w:t>17,241,871.61</w:t>
            </w:r>
            <w:r>
              <w:rPr>
                <w:color w:val="000000"/>
                <w:spacing w:val="0"/>
                <w:w w:val="100"/>
                <w:position w:val="0"/>
              </w:rPr>
              <w:t>元，其中用于与阿里巴巴在零售、支 付领域开展业务合作相关支出项目</w:t>
            </w:r>
            <w:r>
              <w:rPr>
                <w:rFonts w:ascii="Times New Roman" w:eastAsia="Times New Roman" w:hAnsi="Times New Roman" w:cs="Times New Roman"/>
                <w:color w:val="000000"/>
                <w:spacing w:val="0"/>
                <w:w w:val="100"/>
                <w:position w:val="0"/>
              </w:rPr>
              <w:t>2,717,447.76</w:t>
            </w:r>
            <w:r>
              <w:rPr>
                <w:color w:val="000000"/>
                <w:spacing w:val="0"/>
                <w:w w:val="100"/>
                <w:position w:val="0"/>
              </w:rPr>
              <w:t>元，用于与淘宝（中国）软件在酒店领域开展业务合作项目</w:t>
            </w:r>
            <w:r>
              <w:rPr>
                <w:rFonts w:ascii="Times New Roman" w:eastAsia="Times New Roman" w:hAnsi="Times New Roman" w:cs="Times New Roman"/>
                <w:color w:val="000000"/>
                <w:spacing w:val="0"/>
                <w:w w:val="100"/>
                <w:position w:val="0"/>
              </w:rPr>
              <w:t>13,051,249.35</w:t>
            </w:r>
            <w:r>
              <w:rPr>
                <w:color w:val="000000"/>
                <w:spacing w:val="0"/>
                <w:w w:val="100"/>
                <w:position w:val="0"/>
              </w:rPr>
              <w:t>元，用于 与淘宝（中国）软件在餐饮领域开展业务合作项目</w:t>
            </w:r>
            <w:r>
              <w:rPr>
                <w:rFonts w:ascii="Times New Roman" w:eastAsia="Times New Roman" w:hAnsi="Times New Roman" w:cs="Times New Roman"/>
                <w:color w:val="000000"/>
                <w:spacing w:val="0"/>
                <w:w w:val="100"/>
                <w:position w:val="0"/>
              </w:rPr>
              <w:t>1,473,174.50</w:t>
            </w:r>
            <w:r>
              <w:rPr>
                <w:color w:val="000000"/>
                <w:spacing w:val="0"/>
                <w:w w:val="100"/>
                <w:position w:val="0"/>
              </w:rPr>
              <w:t>元。本公司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年度收到的银行存款利息扣除银行手续费等的净额 </w:t>
            </w:r>
            <w:r>
              <w:rPr>
                <w:rFonts w:ascii="Times New Roman" w:eastAsia="Times New Roman" w:hAnsi="Times New Roman" w:cs="Times New Roman"/>
                <w:color w:val="000000"/>
                <w:spacing w:val="0"/>
                <w:w w:val="100"/>
                <w:position w:val="0"/>
              </w:rPr>
              <w:t>52,109,663.13</w:t>
            </w:r>
            <w:r>
              <w:rPr>
                <w:color w:val="000000"/>
                <w:spacing w:val="0"/>
                <w:w w:val="100"/>
                <w:position w:val="0"/>
              </w:rPr>
              <w:t>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日，本公司募集资金专户余额为</w:t>
            </w:r>
            <w:r>
              <w:rPr>
                <w:rFonts w:ascii="Times New Roman" w:eastAsia="Times New Roman" w:hAnsi="Times New Roman" w:cs="Times New Roman"/>
                <w:color w:val="000000"/>
                <w:spacing w:val="0"/>
                <w:w w:val="100"/>
                <w:position w:val="0"/>
              </w:rPr>
              <w:t>1,440,390,040.94</w:t>
            </w:r>
            <w:r>
              <w:rPr>
                <w:color w:val="000000"/>
                <w:spacing w:val="0"/>
                <w:w w:val="100"/>
                <w:position w:val="0"/>
              </w:rPr>
              <w:t>元（含募集资金存放在银行所收到的银行 利息扣除银行手续费等的净额</w:t>
            </w:r>
            <w:r>
              <w:rPr>
                <w:rFonts w:ascii="Times New Roman" w:eastAsia="Times New Roman" w:hAnsi="Times New Roman" w:cs="Times New Roman"/>
                <w:color w:val="000000"/>
                <w:spacing w:val="0"/>
                <w:w w:val="100"/>
                <w:position w:val="0"/>
              </w:rPr>
              <w:t>52,109,663.13</w:t>
            </w:r>
            <w:r>
              <w:rPr>
                <w:color w:val="000000"/>
                <w:spacing w:val="0"/>
                <w:w w:val="100"/>
                <w:position w:val="0"/>
              </w:rPr>
              <w:t>元）。</w:t>
            </w:r>
          </w:p>
        </w:tc>
      </w:tr>
    </w:tbl>
    <w:p>
      <w:pPr>
        <w:spacing w:lineRule="exact" w:line="1"/>
        <w:rPr>
          <w:sz w:val="2"/>
          <w:szCs w:val="2"/>
        </w:rPr>
      </w:pPr>
      <w:r>
        <w:br w:type="page"/>
      </w:r>
    </w:p>
    <w:p>
      <w:pPr>
        <w:pStyle w:val="Style30"/>
        <w:keepNext/>
        <w:keepLines/>
        <w:widowControl w:val="0"/>
        <w:numPr>
          <w:ilvl w:val="0"/>
          <w:numId w:val="11"/>
        </w:numPr>
        <w:shd w:val="clear" w:color="auto" w:fill="auto"/>
        <w:bidi w:val="0"/>
        <w:spacing w:before="0" w:after="300" w:line="240" w:lineRule="auto"/>
        <w:ind w:left="0" w:right="0" w:firstLine="0"/>
        <w:jc w:val="left"/>
      </w:pPr>
      <w:bookmarkStart w:id="291" w:name="bookmark291"/>
      <w:bookmarkStart w:id="292" w:name="bookmark292"/>
      <w:bookmarkStart w:id="293" w:name="bookmark293"/>
      <w:bookmarkStart w:id="294" w:name="bookmark294"/>
      <w:bookmarkEnd w:id="293"/>
      <w:r>
        <w:rPr>
          <w:color w:val="000000"/>
          <w:spacing w:val="0"/>
          <w:w w:val="100"/>
          <w:position w:val="0"/>
        </w:rPr>
        <w:t>募集资金承诺项目情况</w:t>
      </w:r>
      <w:bookmarkEnd w:id="291"/>
      <w:bookmarkEnd w:id="292"/>
      <w:bookmarkEnd w:id="294"/>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both"/>
            </w:pPr>
            <w:r>
              <w:rPr>
                <w:color w:val="000000"/>
                <w:spacing w:val="0"/>
                <w:w w:val="100"/>
                <w:position w:val="0"/>
              </w:rPr>
              <w:t>调整后投 资总额</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截至期末 投资进度</w:t>
            </w:r>
          </w:p>
          <w:p>
            <w:pPr>
              <w:pStyle w:val="Style19"/>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9"/>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项目达到 预定可使 用状态日 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项目可行 性是否发 生重大变</w:t>
            </w:r>
          </w:p>
          <w:p>
            <w:pPr>
              <w:pStyle w:val="Style19"/>
              <w:keepNext w:val="0"/>
              <w:keepLines w:val="0"/>
              <w:widowControl w:val="0"/>
              <w:shd w:val="clear" w:color="auto" w:fill="auto"/>
              <w:bidi w:val="0"/>
              <w:spacing w:before="0" w:after="0" w:line="240" w:lineRule="exact"/>
              <w:ind w:left="0" w:right="0" w:firstLine="300"/>
              <w:jc w:val="both"/>
            </w:pPr>
            <w:r>
              <w:rPr>
                <w:color w:val="000000"/>
                <w:spacing w:val="0"/>
                <w:w w:val="100"/>
                <w:position w:val="0"/>
              </w:rPr>
              <w:t>化</w:t>
            </w:r>
          </w:p>
        </w:tc>
      </w:tr>
      <w:tr>
        <w:trPr>
          <w:trHeight w:val="322" w:hRule="exact"/>
        </w:trPr>
        <w:tc>
          <w:tcPr>
            <w:gridSpan w:val="11"/>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、补充日常流动资金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98,887.93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98,887.93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98,887.93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6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、与淘宝(中国) 软件在酒店领域开 展业务合作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6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、与淘宝(中国) 软件在餐饮领域开 展业务合作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6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、与阿里巴巴在零 售、支付领域开展业 务合作相关支出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0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238,887.9</w:t>
            </w:r>
          </w:p>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238,887.9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100,612.1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r>
      <w:tr>
        <w:trPr>
          <w:trHeight w:val="326" w:hRule="exact"/>
        </w:trPr>
        <w:tc>
          <w:tcPr>
            <w:gridSpan w:val="11"/>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238,887.9</w:t>
            </w:r>
          </w:p>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238,887.9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100,612.1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r>
      <w:tr>
        <w:trPr>
          <w:trHeight w:val="620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未达到计划进度或预 计收益的情况和原因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与阿里巴巴在零售、支付领域开展业务合作相关支出项目终止原因：因下列两方面的原因本 公司与阿里巴巴零售、支付系统领域开展业务合作项目已经完成，原计划将零售软件系统与支付宝 产品接口集成的目标已经提前实现。一方面，本公司全资子公司南京银石凭借自身的技术力量和行 业经验，依托公司旗下各子公司占据中国规模化零售业</w:t>
            </w:r>
            <w:r>
              <w:rPr>
                <w:rFonts w:ascii="Times New Roman" w:eastAsia="Times New Roman" w:hAnsi="Times New Roman" w:cs="Times New Roman"/>
                <w:color w:val="000000"/>
                <w:spacing w:val="0"/>
                <w:w w:val="100"/>
                <w:position w:val="0"/>
              </w:rPr>
              <w:t>6-7</w:t>
            </w:r>
            <w:r>
              <w:rPr>
                <w:color w:val="000000"/>
                <w:spacing w:val="0"/>
                <w:w w:val="100"/>
                <w:position w:val="0"/>
              </w:rPr>
              <w:t>成客户的庞大客户资源，开发并建成了 石基一体化支付平台，能够为商户提供集成支付宝相关产品接口的一体化的支付解决方案；另一方 面，本公司从事零售信息系统业务的全部子公司思迅软件、长益科技、</w:t>
            </w:r>
            <w:r>
              <w:rPr>
                <w:rFonts w:ascii="Times New Roman" w:eastAsia="Times New Roman" w:hAnsi="Times New Roman" w:cs="Times New Roman"/>
                <w:color w:val="000000"/>
                <w:spacing w:val="0"/>
                <w:w w:val="100"/>
                <w:position w:val="0"/>
              </w:rPr>
              <w:t>efht</w:t>
            </w:r>
            <w:r>
              <w:rPr>
                <w:color w:val="000000"/>
                <w:spacing w:val="0"/>
                <w:w w:val="100"/>
                <w:position w:val="0"/>
              </w:rPr>
              <w:t>公司以及参股公司科传 控股的零售信息系统已经完成与南京银石一体化支付平台的直连对接，同时也直接支持与支付宝平 台的直连对接。</w:t>
            </w:r>
          </w:p>
          <w:p>
            <w:pPr>
              <w:pStyle w:val="Style19"/>
              <w:keepNext w:val="0"/>
              <w:keepLines w:val="0"/>
              <w:widowControl w:val="0"/>
              <w:shd w:val="clear" w:color="auto" w:fill="auto"/>
              <w:bidi w:val="0"/>
              <w:spacing w:before="0" w:after="0" w:line="234" w:lineRule="exact"/>
              <w:ind w:left="0" w:right="0" w:firstLine="380"/>
              <w:jc w:val="both"/>
            </w:pPr>
            <w:r>
              <w:rPr>
                <w:color w:val="000000"/>
                <w:spacing w:val="0"/>
                <w:w w:val="100"/>
                <w:position w:val="0"/>
              </w:rPr>
              <w:t>该项目募集资金投入金额较少的原因如下：由于</w:t>
            </w:r>
            <w:r>
              <w:rPr>
                <w:rFonts w:ascii="Times New Roman" w:eastAsia="Times New Roman" w:hAnsi="Times New Roman" w:cs="Times New Roman"/>
                <w:color w:val="000000"/>
                <w:spacing w:val="0"/>
                <w:w w:val="100"/>
                <w:position w:val="0"/>
              </w:rPr>
              <w:t>2015</w:t>
            </w:r>
            <w:r>
              <w:rPr>
                <w:color w:val="000000"/>
                <w:spacing w:val="0"/>
                <w:w w:val="100"/>
                <w:position w:val="0"/>
              </w:rPr>
              <w:t>年底至</w:t>
            </w:r>
            <w:r>
              <w:rPr>
                <w:rFonts w:ascii="Times New Roman" w:eastAsia="Times New Roman" w:hAnsi="Times New Roman" w:cs="Times New Roman"/>
                <w:color w:val="000000"/>
                <w:spacing w:val="0"/>
                <w:w w:val="100"/>
                <w:position w:val="0"/>
              </w:rPr>
              <w:t>2016</w:t>
            </w:r>
            <w:r>
              <w:rPr>
                <w:color w:val="000000"/>
                <w:spacing w:val="0"/>
                <w:w w:val="100"/>
                <w:position w:val="0"/>
              </w:rPr>
              <w:t>年初新收购了零售信息系统 公司，公司零售版块业务架构和在零售信息系统行业所处的地位与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月公司公布《募集资金 可行性报告》之时相比已经有了本质变化，这使得公司可以在与阿里巴巴的零售、支付系统领域开 展业务合作项目中利用零售业信息系统版块新形成的行业竞争优势，共享新收购零售子公司的现有 各项资源。</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月，公司下属零售子公司只包括控股公司思迅软件和参股</w:t>
            </w:r>
            <w:r>
              <w:rPr>
                <w:rFonts w:ascii="Times New Roman" w:eastAsia="Times New Roman" w:hAnsi="Times New Roman" w:cs="Times New Roman"/>
                <w:color w:val="000000"/>
                <w:spacing w:val="0"/>
                <w:w w:val="100"/>
                <w:position w:val="0"/>
              </w:rPr>
              <w:t>30%</w:t>
            </w:r>
            <w:r>
              <w:rPr>
                <w:color w:val="000000"/>
                <w:spacing w:val="0"/>
                <w:w w:val="100"/>
                <w:position w:val="0"/>
              </w:rPr>
              <w:t>的科传控股。思 迅软件是中国标准化零售信息系统供应商的领导者，科传控股是主要的规模化零售信息系统供应商 之一，且公司只是参股，因此，当时本公司在中国整体零售信息系统行业没有获得领导地位，为了 实现在零售、支付系统领域与阿里的合作目的，需要通过大量投入人员和设备来实现。而在</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年初，本公司零售业务版块增加了一些重要的子公司，即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月初完成收购的 全资子公司长益科技和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月实现控股并于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日完成私有化的全资子公司富基， 以及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日完成收购的</w:t>
            </w:r>
            <w:r>
              <w:rPr>
                <w:rFonts w:ascii="Times New Roman" w:eastAsia="Times New Roman" w:hAnsi="Times New Roman" w:cs="Times New Roman"/>
                <w:color w:val="000000"/>
                <w:spacing w:val="0"/>
                <w:w w:val="100"/>
                <w:position w:val="0"/>
              </w:rPr>
              <w:t>75%</w:t>
            </w:r>
            <w:r>
              <w:rPr>
                <w:color w:val="000000"/>
                <w:spacing w:val="0"/>
                <w:w w:val="100"/>
                <w:position w:val="0"/>
              </w:rPr>
              <w:t>股权的上海时运。长益科技、富基和科传控股为中国</w:t>
            </w:r>
            <w:r>
              <w:rPr>
                <w:rFonts w:ascii="Times New Roman" w:eastAsia="Times New Roman" w:hAnsi="Times New Roman" w:cs="Times New Roman"/>
                <w:color w:val="000000"/>
                <w:spacing w:val="0"/>
                <w:w w:val="100"/>
                <w:position w:val="0"/>
              </w:rPr>
              <w:t>6-7</w:t>
            </w:r>
            <w:r>
              <w:rPr>
                <w:color w:val="000000"/>
                <w:spacing w:val="0"/>
                <w:w w:val="100"/>
                <w:position w:val="0"/>
              </w:rPr>
              <w:t>成的 规模化零售客户提供信息化解决方案，事实上在</w:t>
            </w:r>
            <w:r>
              <w:rPr>
                <w:rFonts w:ascii="Times New Roman" w:eastAsia="Times New Roman" w:hAnsi="Times New Roman" w:cs="Times New Roman"/>
                <w:color w:val="000000"/>
                <w:spacing w:val="0"/>
                <w:w w:val="100"/>
                <w:position w:val="0"/>
              </w:rPr>
              <w:t>2016</w:t>
            </w:r>
            <w:r>
              <w:rPr>
                <w:color w:val="000000"/>
                <w:spacing w:val="0"/>
                <w:w w:val="100"/>
                <w:position w:val="0"/>
              </w:rPr>
              <w:t>年初完成控股或投资长益科技、富基、科传控 股、思迅软件就已经基本确立了公司在中国零售业信息系统市场的领导地位。公司在与阿里的零售、 支付系统领域合作中，共享了新收购子公司的员工、销售网络、设备和丰富客户资源，支付宝产品 集成也已经主要通过共享各子公司现有人力、物力和财力来实现，因此公司无需进行大规模投入就 完成了最初的零售、支付系统领域合作项目。</w:t>
            </w:r>
          </w:p>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目前，公司正按既定目标全面向平台型业务转型，零售信息系统未来也将转向基于公有云的新 一代信息系统，从技术上来说，与支付宝的接口问题将通过应用程序编程接口</w:t>
            </w:r>
            <w:r>
              <w:rPr>
                <w:color w:val="000000"/>
                <w:spacing w:val="0"/>
                <w:w w:val="100"/>
                <w:position w:val="0"/>
              </w:rPr>
              <w:t>(</w:t>
            </w:r>
            <w:r>
              <w:rPr>
                <w:rFonts w:ascii="Times New Roman" w:eastAsia="Times New Roman" w:hAnsi="Times New Roman" w:cs="Times New Roman"/>
                <w:color w:val="000000"/>
                <w:spacing w:val="0"/>
                <w:w w:val="100"/>
                <w:position w:val="0"/>
              </w:rPr>
              <w:t>API</w:t>
            </w:r>
            <w:r>
              <w:rPr>
                <w:color w:val="000000"/>
                <w:spacing w:val="0"/>
                <w:w w:val="100"/>
                <w:position w:val="0"/>
              </w:rPr>
              <w:t>)</w:t>
            </w:r>
            <w:r>
              <w:rPr>
                <w:color w:val="000000"/>
                <w:spacing w:val="0"/>
                <w:w w:val="100"/>
                <w:position w:val="0"/>
              </w:rPr>
              <w:t>调用的方式</w:t>
            </w:r>
          </w:p>
        </w:tc>
      </w:tr>
    </w:tbl>
    <w:p>
      <w:pPr>
        <w:spacing w:lineRule="exact" w:line="1"/>
        <w:rPr>
          <w:sz w:val="2"/>
          <w:szCs w:val="2"/>
        </w:rPr>
      </w:pPr>
      <w:r>
        <w:br w:type="page"/>
      </w:r>
    </w:p>
    <w:tbl>
      <w:tblPr>
        <w:tblOverlap w:val="never"/>
        <w:jc w:val="left"/>
        <w:tblLayout w:type="fixed"/>
      </w:tblPr>
      <w:tblGrid>
        <w:gridCol w:w="1776"/>
        <w:gridCol w:w="7805"/>
      </w:tblGrid>
      <w:tr>
        <w:trPr>
          <w:trHeight w:val="36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解决，将无需大量的开发、维护以及设备投入。因此，从长远来看，公司与阿里巴巴原计划在零售、 支付系统领域开展的业务合作项目未来将不需要明显投入。鉴于原募投项目的目标已经通过公司以 自有资金收购零售信息系统业务子公司实现，公司拟将终止与阿里巴巴在零售、支付领域开展业务 合作项目并将剩余募集资金及利息永久补充流动资金。</w:t>
            </w:r>
          </w:p>
          <w:p>
            <w:pPr>
              <w:pStyle w:val="Style19"/>
              <w:keepNext w:val="0"/>
              <w:keepLines w:val="0"/>
              <w:widowControl w:val="0"/>
              <w:shd w:val="clear" w:color="auto" w:fill="auto"/>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与淘宝（中国）软件在酒店、餐饮领域开展业务合作项目公司未按照《非公开发行预案》中 的投资计划进行投入的原因如下：</w:t>
            </w:r>
          </w:p>
          <w:p>
            <w:pPr>
              <w:pStyle w:val="Style19"/>
              <w:keepNext w:val="0"/>
              <w:keepLines w:val="0"/>
              <w:widowControl w:val="0"/>
              <w:shd w:val="clear" w:color="auto" w:fill="auto"/>
              <w:bidi w:val="0"/>
              <w:spacing w:before="0" w:after="0" w:line="234" w:lineRule="exact"/>
              <w:ind w:left="0" w:right="0" w:firstLine="380"/>
              <w:jc w:val="both"/>
            </w:pPr>
            <w:r>
              <w:rPr>
                <w:color w:val="000000"/>
                <w:spacing w:val="0"/>
                <w:w w:val="100"/>
                <w:position w:val="0"/>
              </w:rPr>
              <w:t>淘宝（中国）软件有限公司（以下简称淘宝（中国））在酒店领域开展业务合作和在餐饮领域开 展业务合作方面，公司募集资金于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月到位后，考虑到新一代酒店信息管理系统技术的变 迁，开始与德国领先的云</w:t>
            </w:r>
            <w:r>
              <w:rPr>
                <w:rFonts w:ascii="Times New Roman" w:eastAsia="Times New Roman" w:hAnsi="Times New Roman" w:cs="Times New Roman"/>
                <w:color w:val="000000"/>
                <w:spacing w:val="0"/>
                <w:w w:val="100"/>
                <w:position w:val="0"/>
              </w:rPr>
              <w:t>PMS/CRS</w:t>
            </w:r>
            <w:r>
              <w:rPr>
                <w:color w:val="000000"/>
                <w:spacing w:val="0"/>
                <w:w w:val="100"/>
                <w:position w:val="0"/>
              </w:rPr>
              <w:t>公司</w:t>
            </w:r>
            <w:r>
              <w:rPr>
                <w:rFonts w:ascii="Times New Roman" w:eastAsia="Times New Roman" w:hAnsi="Times New Roman" w:cs="Times New Roman"/>
                <w:color w:val="000000"/>
                <w:spacing w:val="0"/>
                <w:w w:val="100"/>
                <w:position w:val="0"/>
              </w:rPr>
              <w:t>HETRAS</w:t>
            </w:r>
            <w:r>
              <w:rPr>
                <w:color w:val="000000"/>
                <w:spacing w:val="0"/>
                <w:w w:val="100"/>
                <w:position w:val="0"/>
              </w:rPr>
              <w:t>恰谈，并于</w:t>
            </w:r>
            <w:r>
              <w:rPr>
                <w:rFonts w:ascii="Times New Roman" w:eastAsia="Times New Roman" w:hAnsi="Times New Roman" w:cs="Times New Roman"/>
                <w:color w:val="000000"/>
                <w:spacing w:val="0"/>
                <w:w w:val="100"/>
                <w:position w:val="0"/>
              </w:rPr>
              <w:t>2016</w:t>
            </w:r>
            <w:r>
              <w:rPr>
                <w:color w:val="000000"/>
                <w:spacing w:val="0"/>
                <w:w w:val="100"/>
                <w:position w:val="0"/>
              </w:rPr>
              <w:t>年中下旬完成收购德国</w:t>
            </w:r>
            <w:r>
              <w:rPr>
                <w:rFonts w:ascii="Times New Roman" w:eastAsia="Times New Roman" w:hAnsi="Times New Roman" w:cs="Times New Roman"/>
                <w:color w:val="000000"/>
                <w:spacing w:val="0"/>
                <w:w w:val="100"/>
                <w:position w:val="0"/>
              </w:rPr>
              <w:t xml:space="preserve">HETRAS </w:t>
            </w:r>
            <w:r>
              <w:rPr>
                <w:color w:val="000000"/>
                <w:spacing w:val="0"/>
                <w:w w:val="100"/>
                <w:position w:val="0"/>
              </w:rPr>
              <w:t>公司全部股权，而考虑新一代云平台的酒店信息管理系统与淘宝（中国）的酒店预订平台的直连合 作，以及新一代云平台的餐饮系统与阿里相关平台的直连对接将无需开发、维护以及设备投入，因 此</w:t>
            </w:r>
            <w:r>
              <w:rPr>
                <w:rFonts w:ascii="Times New Roman" w:eastAsia="Times New Roman" w:hAnsi="Times New Roman" w:cs="Times New Roman"/>
                <w:color w:val="000000"/>
                <w:spacing w:val="0"/>
                <w:w w:val="100"/>
                <w:position w:val="0"/>
              </w:rPr>
              <w:t>2016</w:t>
            </w:r>
            <w:r>
              <w:rPr>
                <w:color w:val="000000"/>
                <w:spacing w:val="0"/>
                <w:w w:val="100"/>
                <w:position w:val="0"/>
              </w:rPr>
              <w:t>年度公司按计划进度完成了现有酒店信息管理系统与</w:t>
            </w:r>
            <w:r>
              <w:rPr>
                <w:rFonts w:ascii="Times New Roman" w:eastAsia="Times New Roman" w:hAnsi="Times New Roman" w:cs="Times New Roman"/>
                <w:color w:val="000000"/>
                <w:spacing w:val="0"/>
                <w:w w:val="100"/>
                <w:position w:val="0"/>
              </w:rPr>
              <w:t>“</w:t>
            </w:r>
            <w:r>
              <w:rPr>
                <w:color w:val="000000"/>
                <w:spacing w:val="0"/>
                <w:w w:val="100"/>
                <w:position w:val="0"/>
              </w:rPr>
              <w:t>去啊</w:t>
            </w:r>
            <w:r>
              <w:rPr>
                <w:rFonts w:ascii="Times New Roman" w:eastAsia="Times New Roman" w:hAnsi="Times New Roman" w:cs="Times New Roman"/>
                <w:color w:val="000000"/>
                <w:spacing w:val="0"/>
                <w:w w:val="100"/>
                <w:position w:val="0"/>
              </w:rPr>
              <w:t>”</w:t>
            </w:r>
            <w:r>
              <w:rPr>
                <w:color w:val="000000"/>
                <w:spacing w:val="0"/>
                <w:w w:val="100"/>
                <w:position w:val="0"/>
              </w:rPr>
              <w:t>的直连、后付、会员服务平台接 入、扫码支付等功能的开发和客户直连，在餐饮领域打通了现有餐饮软件与阿里相关平台的接口， 并配合相关合作进行了一定的人员招聘，提高现有人员待遇，但未按计划进行大规模投入。目前， 公司正在与淘宝（中国）协商新的酒店、餐饮领域合作项目的投入计划。</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1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1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1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1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4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9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本公司严格按照《募集资金管理办法》使用募集资金，报告期末募集资金结余的原因为募投项目部 分尚未完成，以及本表中</w:t>
            </w:r>
            <w:r>
              <w:rPr>
                <w:rFonts w:ascii="Times New Roman" w:eastAsia="Times New Roman" w:hAnsi="Times New Roman" w:cs="Times New Roman"/>
                <w:color w:val="000000"/>
                <w:spacing w:val="0"/>
                <w:w w:val="100"/>
                <w:position w:val="0"/>
              </w:rPr>
              <w:t>“</w:t>
            </w:r>
            <w:r>
              <w:rPr>
                <w:color w:val="000000"/>
                <w:spacing w:val="0"/>
                <w:w w:val="100"/>
                <w:position w:val="0"/>
              </w:rPr>
              <w:t>未达到计划进度或预计收益的情况和原因（分具体项目）</w:t>
            </w:r>
            <w:r>
              <w:rPr>
                <w:rFonts w:ascii="Times New Roman" w:eastAsia="Times New Roman" w:hAnsi="Times New Roman" w:cs="Times New Roman"/>
                <w:color w:val="000000"/>
                <w:spacing w:val="0"/>
                <w:w w:val="100"/>
                <w:position w:val="0"/>
              </w:rPr>
              <w:t>”</w:t>
            </w:r>
            <w:r>
              <w:rPr>
                <w:color w:val="000000"/>
                <w:spacing w:val="0"/>
                <w:w w:val="100"/>
                <w:position w:val="0"/>
              </w:rPr>
              <w:t>披露的原因所 致。</w:t>
            </w:r>
          </w:p>
        </w:tc>
      </w:tr>
      <w:tr>
        <w:trPr>
          <w:trHeight w:val="122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2" w:lineRule="exact"/>
              <w:ind w:left="0" w:right="0" w:firstLine="0"/>
              <w:jc w:val="both"/>
            </w:pPr>
            <w:r>
              <w:rPr>
                <w:color w:val="000000"/>
                <w:spacing w:val="0"/>
                <w:w w:val="100"/>
                <w:position w:val="0"/>
              </w:rPr>
              <w:t>对于尚未使用的募集资金，继续存放于公司募集资金专用账户，用于部分募集资金投资项目的后续 投入及补充流动资金。本公司拟将</w:t>
            </w:r>
            <w:r>
              <w:rPr>
                <w:rFonts w:ascii="Times New Roman" w:eastAsia="Times New Roman" w:hAnsi="Times New Roman" w:cs="Times New Roman"/>
                <w:color w:val="000000"/>
                <w:spacing w:val="0"/>
                <w:w w:val="100"/>
                <w:position w:val="0"/>
              </w:rPr>
              <w:t>“</w:t>
            </w:r>
            <w:r>
              <w:rPr>
                <w:color w:val="000000"/>
                <w:spacing w:val="0"/>
                <w:w w:val="100"/>
                <w:position w:val="0"/>
              </w:rPr>
              <w:t>与阿里巴巴在零售、支付系统领域开展业务合作项目</w:t>
            </w:r>
            <w:r>
              <w:rPr>
                <w:rFonts w:ascii="Times New Roman" w:eastAsia="Times New Roman" w:hAnsi="Times New Roman" w:cs="Times New Roman"/>
                <w:color w:val="000000"/>
                <w:spacing w:val="0"/>
                <w:w w:val="100"/>
                <w:position w:val="0"/>
              </w:rPr>
              <w:t>”</w:t>
            </w:r>
            <w:r>
              <w:rPr>
                <w:color w:val="000000"/>
                <w:spacing w:val="0"/>
                <w:w w:val="100"/>
                <w:position w:val="0"/>
              </w:rPr>
              <w:t>剩余募集 资金及利息永久补充流动资金；将</w:t>
            </w:r>
            <w:r>
              <w:rPr>
                <w:rFonts w:ascii="Times New Roman" w:eastAsia="Times New Roman" w:hAnsi="Times New Roman" w:cs="Times New Roman"/>
                <w:color w:val="000000"/>
                <w:spacing w:val="0"/>
                <w:w w:val="100"/>
                <w:position w:val="0"/>
              </w:rPr>
              <w:t>“</w:t>
            </w:r>
            <w:r>
              <w:rPr>
                <w:color w:val="000000"/>
                <w:spacing w:val="0"/>
                <w:w w:val="100"/>
                <w:position w:val="0"/>
              </w:rPr>
              <w:t>与淘宝（中国）软件在酒店、餐饮领域开展业务合作</w:t>
            </w:r>
            <w:r>
              <w:rPr>
                <w:rFonts w:ascii="Times New Roman" w:eastAsia="Times New Roman" w:hAnsi="Times New Roman" w:cs="Times New Roman"/>
                <w:color w:val="000000"/>
                <w:spacing w:val="0"/>
                <w:w w:val="100"/>
                <w:position w:val="0"/>
              </w:rPr>
              <w:t>”</w:t>
            </w:r>
            <w:r>
              <w:rPr>
                <w:color w:val="000000"/>
                <w:spacing w:val="0"/>
                <w:w w:val="100"/>
                <w:position w:val="0"/>
              </w:rPr>
              <w:t>两个项目 的剩余募集资金用于后续与淘宝（中国）在新的酒店、餐饮领域项目合作投入。</w:t>
            </w:r>
          </w:p>
        </w:tc>
      </w:tr>
      <w:tr>
        <w:trPr>
          <w:trHeight w:val="797"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w:t>
      </w:r>
      <w:bookmarkEnd w:id="29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95"/>
      <w:bookmarkEnd w:id="296"/>
      <w:bookmarkEnd w:id="29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公司报告期不存在募集资金变更项目情况。</w:t>
      </w:r>
      <w:r>
        <w:br w:type="page"/>
      </w:r>
    </w:p>
    <w:p>
      <w:pPr>
        <w:pStyle w:val="Style22"/>
        <w:keepNext/>
        <w:keepLines/>
        <w:widowControl w:val="0"/>
        <w:shd w:val="clear" w:color="auto" w:fill="auto"/>
        <w:bidi w:val="0"/>
        <w:spacing w:before="0" w:after="30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六</w:t>
      </w:r>
      <w:bookmarkEnd w:id="301"/>
      <w:r>
        <w:rPr>
          <w:color w:val="000000"/>
          <w:spacing w:val="0"/>
          <w:w w:val="100"/>
          <w:position w:val="0"/>
          <w:sz w:val="24"/>
          <w:szCs w:val="24"/>
        </w:rPr>
        <w:t>、重大资产和股权出售</w:t>
      </w:r>
      <w:bookmarkEnd w:id="299"/>
      <w:bookmarkEnd w:id="300"/>
      <w:bookmarkEnd w:id="302"/>
    </w:p>
    <w:p>
      <w:pPr>
        <w:pStyle w:val="Style30"/>
        <w:keepNext/>
        <w:keepLines/>
        <w:widowControl w:val="0"/>
        <w:shd w:val="clear" w:color="auto" w:fill="auto"/>
        <w:tabs>
          <w:tab w:pos="368" w:val="left"/>
        </w:tabs>
        <w:bidi w:val="0"/>
        <w:spacing w:before="0" w:after="30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w:t>
        <w:tab/>
        <w:t>出售重大资产情况</w:t>
      </w:r>
      <w:bookmarkEnd w:id="303"/>
      <w:bookmarkEnd w:id="304"/>
      <w:bookmarkEnd w:id="306"/>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378" w:val="left"/>
        </w:tabs>
        <w:bidi w:val="0"/>
        <w:spacing w:before="0" w:after="30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w:t>
        <w:tab/>
        <w:t>出售重大股权情况</w:t>
      </w:r>
      <w:bookmarkEnd w:id="307"/>
      <w:bookmarkEnd w:id="308"/>
      <w:bookmarkEnd w:id="31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691"/>
        <w:gridCol w:w="682"/>
        <w:gridCol w:w="758"/>
        <w:gridCol w:w="610"/>
        <w:gridCol w:w="682"/>
        <w:gridCol w:w="682"/>
        <w:gridCol w:w="686"/>
        <w:gridCol w:w="682"/>
        <w:gridCol w:w="682"/>
        <w:gridCol w:w="686"/>
        <w:gridCol w:w="682"/>
        <w:gridCol w:w="682"/>
        <w:gridCol w:w="682"/>
        <w:gridCol w:w="691"/>
      </w:tblGrid>
      <w:tr>
        <w:trPr>
          <w:trHeight w:val="28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3"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2"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披露索 引</w:t>
            </w:r>
          </w:p>
        </w:tc>
      </w:tr>
      <w:tr>
        <w:trPr>
          <w:trHeight w:val="146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29" w:lineRule="exact"/>
              <w:ind w:left="0" w:right="0" w:firstLine="0"/>
              <w:jc w:val="both"/>
            </w:pPr>
            <w:r>
              <w:rPr>
                <w:color w:val="000000"/>
                <w:spacing w:val="0"/>
                <w:w w:val="100"/>
                <w:position w:val="0"/>
              </w:rPr>
              <w:t>深圳鹏 博实业 集团有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深圳市 垅运照 明电器 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11.56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7" w:lineRule="exact"/>
              <w:ind w:left="0" w:right="0" w:firstLine="0"/>
              <w:jc w:val="both"/>
            </w:pPr>
            <w:r>
              <w:rPr>
                <w:color w:val="000000"/>
                <w:spacing w:val="0"/>
                <w:w w:val="100"/>
                <w:position w:val="0"/>
              </w:rPr>
              <w:t>处置该 资产的 投资损 失为</w:t>
            </w:r>
          </w:p>
          <w:p>
            <w:pPr>
              <w:pStyle w:val="Style19"/>
              <w:keepNext w:val="0"/>
              <w:keepLines w:val="0"/>
              <w:widowControl w:val="0"/>
              <w:shd w:val="clear" w:color="auto" w:fill="auto"/>
              <w:bidi w:val="0"/>
              <w:spacing w:before="0" w:after="0" w:line="221" w:lineRule="exact"/>
              <w:ind w:left="0" w:right="0" w:firstLine="0"/>
              <w:jc w:val="both"/>
            </w:pPr>
            <w:r>
              <w:rPr>
                <w:rFonts w:ascii="Times New Roman" w:eastAsia="Times New Roman" w:hAnsi="Times New Roman" w:cs="Times New Roman"/>
                <w:color w:val="000000"/>
                <w:spacing w:val="0"/>
                <w:w w:val="100"/>
                <w:position w:val="0"/>
              </w:rPr>
              <w:t xml:space="preserve">526.76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双方协 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七</w:t>
      </w:r>
      <w:bookmarkEnd w:id="313"/>
      <w:r>
        <w:rPr>
          <w:color w:val="000000"/>
          <w:spacing w:val="0"/>
          <w:w w:val="100"/>
          <w:position w:val="0"/>
          <w:sz w:val="24"/>
          <w:szCs w:val="24"/>
        </w:rPr>
        <w:t>、主要控股参股公司分析</w:t>
      </w:r>
      <w:bookmarkEnd w:id="311"/>
      <w:bookmarkEnd w:id="312"/>
      <w:bookmarkEnd w:id="314"/>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41"/>
        <w:gridCol w:w="614"/>
        <w:gridCol w:w="931"/>
        <w:gridCol w:w="840"/>
        <w:gridCol w:w="1368"/>
        <w:gridCol w:w="1286"/>
        <w:gridCol w:w="1306"/>
        <w:gridCol w:w="1214"/>
        <w:gridCol w:w="1190"/>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北京中长 石基软件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441,828,243.74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369,163,515.27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21,359,309.72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-34,440,822.09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-40,119,752.99</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上海石基 信息技术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77,617,779.42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3,366,346.98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42,093,417.87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-6,250,800.35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-6,586,017.27</w:t>
            </w:r>
          </w:p>
        </w:tc>
      </w:tr>
      <w:tr>
        <w:trPr>
          <w:trHeight w:val="79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北海石基 信息技术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酒店信息 管理/支 付系统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11000</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1,469,852,111.10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1,004,214,806.4</w:t>
            </w:r>
          </w:p>
          <w:p>
            <w:pPr>
              <w:pStyle w:val="Style19"/>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432,140,772.29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226,051,970.46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228,559,098.40</w:t>
            </w: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杭州西软 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酒店信息 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1970 </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198,924,548.06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103,446,804.57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95,758,624.96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4,251,129.78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7,661,643.90</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石基昆仑 软件有限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酒店信息 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83,045,298.68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54,313,243.85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45,494,523.35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22,677,156.81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22,395,023.45</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石基（香</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93093.35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1,486,284,579.23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1,246,473,606.9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374,765,261.44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-21,590,787.98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19,047,559.84</w:t>
            </w:r>
          </w:p>
        </w:tc>
      </w:tr>
    </w:tbl>
    <w:p>
      <w:pPr>
        <w:spacing w:lineRule="exact" w:line="1"/>
        <w:rPr>
          <w:sz w:val="2"/>
          <w:szCs w:val="2"/>
        </w:rPr>
      </w:pPr>
      <w:r>
        <w:br w:type="page"/>
      </w:r>
    </w:p>
    <w:tbl>
      <w:tblPr>
        <w:tblOverlap w:val="never"/>
        <w:jc w:val="center"/>
        <w:tblLayout w:type="fixed"/>
      </w:tblPr>
      <w:tblGrid>
        <w:gridCol w:w="941"/>
        <w:gridCol w:w="614"/>
        <w:gridCol w:w="931"/>
        <w:gridCol w:w="840"/>
        <w:gridCol w:w="1368"/>
        <w:gridCol w:w="1286"/>
        <w:gridCol w:w="1306"/>
        <w:gridCol w:w="1214"/>
        <w:gridCol w:w="1190"/>
      </w:tblGrid>
      <w:tr>
        <w:trPr>
          <w:trHeight w:val="52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管理系统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both"/>
            </w:pPr>
            <w:r>
              <w:rPr>
                <w:color w:val="000000"/>
                <w:spacing w:val="0"/>
                <w:w w:val="100"/>
                <w:position w:val="0"/>
              </w:rPr>
              <w:t>上海正品 贵德软件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餐饮信息 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5,693,874.52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2,960,146.65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11,072,522.53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-188,086.19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740,153.32</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2" w:lineRule="exact"/>
              <w:ind w:left="0" w:right="0" w:firstLine="0"/>
              <w:jc w:val="both"/>
            </w:pPr>
            <w:r>
              <w:rPr>
                <w:color w:val="000000"/>
                <w:spacing w:val="0"/>
                <w:w w:val="100"/>
                <w:position w:val="0"/>
              </w:rPr>
              <w:t>北京长京 益康信息 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商业流通 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1800 </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182,618,860.74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140,765,103.03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152,763,209.57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25,747,272.96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29,557,527.52</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中国电子 器件工业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电子设备 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19403.8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773,982,254.86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544,943,177.57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1,229,731,263.3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-6,261,476.95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-9,515,130.07</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深圳市思 迅软件股 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商业流通 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3000 </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187,062,339.42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164,102,489.80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100,239,837.68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45,805,180.96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49,551,526.70</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both"/>
            </w:pPr>
            <w:r>
              <w:rPr>
                <w:color w:val="000000"/>
                <w:spacing w:val="0"/>
                <w:w w:val="100"/>
                <w:position w:val="0"/>
              </w:rPr>
              <w:t>上海时运 信息技术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商业流通 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5,840,651.98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5,693,180.06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11,453,644.71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680,496.17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854,369.14</w:t>
            </w: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both"/>
            </w:pPr>
            <w:r>
              <w:rPr>
                <w:color w:val="000000"/>
                <w:spacing w:val="0"/>
                <w:w w:val="100"/>
                <w:position w:val="0"/>
              </w:rPr>
              <w:t>百望金税 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left"/>
            </w:pPr>
            <w:r>
              <w:rPr>
                <w:color w:val="000000"/>
                <w:spacing w:val="0"/>
                <w:w w:val="100"/>
                <w:position w:val="0"/>
              </w:rPr>
              <w:t>酒店信息 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5000 </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11,059,426.67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9,846,350.48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2,339,230.67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-522,241.86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-153,649.52</w:t>
            </w:r>
          </w:p>
        </w:tc>
      </w:tr>
      <w:tr>
        <w:trPr>
          <w:trHeight w:val="10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9" w:lineRule="exact"/>
              <w:ind w:left="0" w:right="0" w:firstLine="0"/>
              <w:jc w:val="both"/>
            </w:pPr>
            <w:r>
              <w:rPr>
                <w:color w:val="000000"/>
                <w:spacing w:val="0"/>
                <w:w w:val="100"/>
                <w:position w:val="0"/>
              </w:rPr>
              <w:t>北京航信 华仪软件 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酒店信息 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992,940.94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-678,747.21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2,121,308.26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-1,174,788.88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-934,818.50</w:t>
            </w:r>
          </w:p>
        </w:tc>
      </w:tr>
      <w:tr>
        <w:trPr>
          <w:trHeight w:val="79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石基商用 信息技术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商业流通 管理系统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-2,704.00</w:t>
            </w:r>
          </w:p>
        </w:tc>
      </w:tr>
    </w:tbl>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报告期内取得和处置子公司的情况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3192"/>
        <w:gridCol w:w="1632"/>
        <w:gridCol w:w="4757"/>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报告期内取得和处 置子公司方式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中国电子器件工业海南有限公司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海南中电器件精模公司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北京长京益康信息科技有限公司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购买日至年末为上市公司贡献的净利润</w:t>
            </w:r>
            <w:r>
              <w:rPr>
                <w:rFonts w:ascii="Times New Roman" w:eastAsia="Times New Roman" w:hAnsi="Times New Roman" w:cs="Times New Roman"/>
                <w:color w:val="000000"/>
                <w:spacing w:val="0"/>
                <w:w w:val="100"/>
                <w:position w:val="0"/>
              </w:rPr>
              <w:t>29,557,527.52</w:t>
            </w:r>
            <w:r>
              <w:rPr>
                <w:color w:val="000000"/>
                <w:spacing w:val="0"/>
                <w:w w:val="100"/>
                <w:position w:val="0"/>
              </w:rPr>
              <w:t>元</w:t>
            </w:r>
          </w:p>
        </w:tc>
      </w:tr>
      <w:tr>
        <w:trPr>
          <w:trHeight w:val="3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北京商用星联信息科技有限公司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购买日至年末为上市公司贡献的净利润</w:t>
            </w:r>
            <w:r>
              <w:rPr>
                <w:rFonts w:ascii="Times New Roman" w:eastAsia="Times New Roman" w:hAnsi="Times New Roman" w:cs="Times New Roman"/>
                <w:color w:val="000000"/>
                <w:spacing w:val="0"/>
                <w:w w:val="100"/>
                <w:position w:val="0"/>
              </w:rPr>
              <w:t>6,401,761.45</w:t>
            </w:r>
            <w:r>
              <w:rPr>
                <w:color w:val="000000"/>
                <w:spacing w:val="0"/>
                <w:w w:val="100"/>
                <w:position w:val="0"/>
              </w:rPr>
              <w:t>元</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北京航信华仪软件技术有限公司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购买日至年末为上市公司贡献的净利润</w:t>
            </w:r>
            <w:r>
              <w:rPr>
                <w:rFonts w:ascii="Times New Roman" w:eastAsia="Times New Roman" w:hAnsi="Times New Roman" w:cs="Times New Roman"/>
                <w:color w:val="000000"/>
                <w:spacing w:val="0"/>
                <w:w w:val="100"/>
                <w:position w:val="0"/>
              </w:rPr>
              <w:t>-934,818.50</w:t>
            </w:r>
            <w:r>
              <w:rPr>
                <w:color w:val="000000"/>
                <w:spacing w:val="0"/>
                <w:w w:val="100"/>
                <w:position w:val="0"/>
              </w:rPr>
              <w:t>元</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上海时运信息技术有限公司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购买日至年末为上市公司贡献的净利润</w:t>
            </w:r>
            <w:r>
              <w:rPr>
                <w:rFonts w:ascii="Times New Roman" w:eastAsia="Times New Roman" w:hAnsi="Times New Roman" w:cs="Times New Roman"/>
                <w:color w:val="000000"/>
                <w:spacing w:val="0"/>
                <w:w w:val="100"/>
                <w:position w:val="0"/>
              </w:rPr>
              <w:t>854,369.14</w:t>
            </w:r>
            <w:r>
              <w:rPr>
                <w:color w:val="000000"/>
                <w:spacing w:val="0"/>
                <w:w w:val="100"/>
                <w:position w:val="0"/>
              </w:rPr>
              <w:t>元</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北京阳光物业管理有限公司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购买日至年末为上市公司贡献的净利润</w:t>
            </w:r>
            <w:r>
              <w:rPr>
                <w:rFonts w:ascii="Times New Roman" w:eastAsia="Times New Roman" w:hAnsi="Times New Roman" w:cs="Times New Roman"/>
                <w:color w:val="000000"/>
                <w:spacing w:val="0"/>
                <w:w w:val="100"/>
                <w:position w:val="0"/>
              </w:rPr>
              <w:t>-516,009.63</w:t>
            </w:r>
            <w:r>
              <w:rPr>
                <w:color w:val="000000"/>
                <w:spacing w:val="0"/>
                <w:w w:val="100"/>
                <w:position w:val="0"/>
              </w:rPr>
              <w:t>元</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 GmbH</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购买日至年末为上市公司贡献的净利润</w:t>
            </w:r>
            <w:r>
              <w:rPr>
                <w:rFonts w:ascii="Times New Roman" w:eastAsia="Times New Roman" w:hAnsi="Times New Roman" w:cs="Times New Roman"/>
                <w:color w:val="000000"/>
                <w:spacing w:val="0"/>
                <w:w w:val="100"/>
                <w:position w:val="0"/>
              </w:rPr>
              <w:t>6,088,632.22</w:t>
            </w:r>
            <w:r>
              <w:rPr>
                <w:color w:val="000000"/>
                <w:spacing w:val="0"/>
                <w:w w:val="100"/>
                <w:position w:val="0"/>
              </w:rPr>
              <w:t>元</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Great Kylin Investment Ltd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购买日至年末为上市公司贡献的净利润</w:t>
            </w:r>
            <w:r>
              <w:rPr>
                <w:rFonts w:ascii="Times New Roman" w:eastAsia="Times New Roman" w:hAnsi="Times New Roman" w:cs="Times New Roman"/>
                <w:color w:val="000000"/>
                <w:spacing w:val="0"/>
                <w:w w:val="100"/>
                <w:position w:val="0"/>
              </w:rPr>
              <w:t>550,632.98</w:t>
            </w:r>
            <w:r>
              <w:rPr>
                <w:color w:val="000000"/>
                <w:spacing w:val="0"/>
                <w:w w:val="100"/>
                <w:position w:val="0"/>
              </w:rPr>
              <w:t>元</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eFuture Holding Inc</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购买日至年末为上市公司贡献的净利润</w:t>
            </w:r>
            <w:r>
              <w:rPr>
                <w:rFonts w:ascii="Times New Roman" w:eastAsia="Times New Roman" w:hAnsi="Times New Roman" w:cs="Times New Roman"/>
                <w:color w:val="000000"/>
                <w:spacing w:val="0"/>
                <w:w w:val="100"/>
                <w:position w:val="0"/>
              </w:rPr>
              <w:t>-7,457,574.38</w:t>
            </w:r>
            <w:r>
              <w:rPr>
                <w:color w:val="000000"/>
                <w:spacing w:val="0"/>
                <w:w w:val="100"/>
                <w:position w:val="0"/>
              </w:rPr>
              <w:t>元</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Hetras Deutschland GmbH</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购买日至年末为上市公司贡献的净利润</w:t>
            </w:r>
            <w:r>
              <w:rPr>
                <w:rFonts w:ascii="Times New Roman" w:eastAsia="Times New Roman" w:hAnsi="Times New Roman" w:cs="Times New Roman"/>
                <w:color w:val="000000"/>
                <w:spacing w:val="0"/>
                <w:w w:val="100"/>
                <w:position w:val="0"/>
              </w:rPr>
              <w:t>11,230,617.36</w:t>
            </w:r>
            <w:r>
              <w:rPr>
                <w:color w:val="000000"/>
                <w:spacing w:val="0"/>
                <w:w w:val="100"/>
                <w:position w:val="0"/>
              </w:rPr>
              <w:t>元</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0"/>
        <w:keepNext/>
        <w:keepLines/>
        <w:widowControl w:val="0"/>
        <w:shd w:val="clear" w:color="auto" w:fill="auto"/>
        <w:tabs>
          <w:tab w:pos="953" w:val="left"/>
        </w:tabs>
        <w:bidi w:val="0"/>
        <w:spacing w:before="0" w:after="0" w:line="278" w:lineRule="exact"/>
        <w:ind w:left="0" w:right="0" w:firstLine="460"/>
        <w:jc w:val="left"/>
      </w:pPr>
      <w:bookmarkStart w:id="315" w:name="bookmark315"/>
      <w:bookmarkStart w:id="316" w:name="bookmark316"/>
      <w:bookmarkStart w:id="317" w:name="bookmark317"/>
      <w:bookmarkStart w:id="318" w:name="bookmark318"/>
      <w:r>
        <w:rPr>
          <w:color w:val="000000"/>
          <w:spacing w:val="0"/>
          <w:w w:val="100"/>
          <w:position w:val="0"/>
        </w:rPr>
        <w:t>（</w:t>
      </w:r>
      <w:bookmarkEnd w:id="317"/>
      <w:r>
        <w:rPr>
          <w:rFonts w:ascii="Times New Roman" w:eastAsia="Times New Roman" w:hAnsi="Times New Roman" w:cs="Times New Roman"/>
          <w:color w:val="000000"/>
          <w:spacing w:val="0"/>
          <w:w w:val="100"/>
          <w:position w:val="0"/>
        </w:rPr>
        <w:t>1</w:t>
      </w:r>
      <w:r>
        <w:rPr>
          <w:color w:val="000000"/>
          <w:spacing w:val="0"/>
          <w:w w:val="100"/>
          <w:position w:val="0"/>
        </w:rPr>
        <w:t>）</w:t>
        <w:tab/>
        <w:t>北京中长石基软件有限公司</w:t>
      </w:r>
      <w:bookmarkEnd w:id="315"/>
      <w:bookmarkEnd w:id="316"/>
      <w:bookmarkEnd w:id="318"/>
    </w:p>
    <w:p>
      <w:pPr>
        <w:pStyle w:val="Style33"/>
        <w:keepNext w:val="0"/>
        <w:keepLines w:val="0"/>
        <w:widowControl w:val="0"/>
        <w:shd w:val="clear" w:color="auto" w:fill="auto"/>
        <w:bidi w:val="0"/>
        <w:spacing w:before="0" w:after="0" w:line="278" w:lineRule="exact"/>
        <w:ind w:left="0" w:right="0" w:firstLine="460"/>
        <w:jc w:val="left"/>
      </w:pPr>
      <w:r>
        <w:rPr>
          <w:color w:val="000000"/>
          <w:spacing w:val="0"/>
          <w:w w:val="100"/>
          <w:position w:val="0"/>
        </w:rPr>
        <w:t>北京中长石基软件有限公司为本公司全资子公司，成立于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年，注册资本</w:t>
      </w:r>
      <w:r>
        <w:rPr>
          <w:rFonts w:ascii="Times New Roman" w:eastAsia="Times New Roman" w:hAnsi="Times New Roman" w:cs="Times New Roman"/>
          <w:color w:val="000000"/>
          <w:spacing w:val="0"/>
          <w:w w:val="100"/>
          <w:position w:val="0"/>
        </w:rPr>
        <w:t>1,000.00</w:t>
      </w:r>
      <w:r>
        <w:rPr>
          <w:color w:val="000000"/>
          <w:spacing w:val="0"/>
          <w:w w:val="100"/>
          <w:position w:val="0"/>
        </w:rPr>
        <w:t>万元，主要业务 为软件研发、销售和技术咨询。</w:t>
      </w:r>
    </w:p>
    <w:p>
      <w:pPr>
        <w:pStyle w:val="Style30"/>
        <w:keepNext/>
        <w:keepLines/>
        <w:widowControl w:val="0"/>
        <w:shd w:val="clear" w:color="auto" w:fill="auto"/>
        <w:tabs>
          <w:tab w:pos="953" w:val="left"/>
        </w:tabs>
        <w:bidi w:val="0"/>
        <w:spacing w:before="0" w:after="0" w:line="278" w:lineRule="exact"/>
        <w:ind w:left="0" w:right="0" w:firstLine="460"/>
        <w:jc w:val="left"/>
      </w:pPr>
      <w:bookmarkStart w:id="319" w:name="bookmark319"/>
      <w:bookmarkStart w:id="320" w:name="bookmark320"/>
      <w:bookmarkStart w:id="321" w:name="bookmark321"/>
      <w:bookmarkStart w:id="322" w:name="bookmark322"/>
      <w:r>
        <w:rPr>
          <w:color w:val="000000"/>
          <w:spacing w:val="0"/>
          <w:w w:val="100"/>
          <w:position w:val="0"/>
        </w:rPr>
        <w:t>（</w:t>
      </w:r>
      <w:bookmarkEnd w:id="321"/>
      <w:r>
        <w:rPr>
          <w:rFonts w:ascii="Times New Roman" w:eastAsia="Times New Roman" w:hAnsi="Times New Roman" w:cs="Times New Roman"/>
          <w:color w:val="000000"/>
          <w:spacing w:val="0"/>
          <w:w w:val="100"/>
          <w:position w:val="0"/>
        </w:rPr>
        <w:t>2</w:t>
      </w:r>
      <w:r>
        <w:rPr>
          <w:color w:val="000000"/>
          <w:spacing w:val="0"/>
          <w:w w:val="100"/>
          <w:position w:val="0"/>
        </w:rPr>
        <w:t>）</w:t>
        <w:tab/>
        <w:t>上海石基信息技术有限公司</w:t>
      </w:r>
      <w:bookmarkEnd w:id="319"/>
      <w:bookmarkEnd w:id="320"/>
      <w:bookmarkEnd w:id="322"/>
    </w:p>
    <w:p>
      <w:pPr>
        <w:pStyle w:val="Style33"/>
        <w:keepNext w:val="0"/>
        <w:keepLines w:val="0"/>
        <w:widowControl w:val="0"/>
        <w:shd w:val="clear" w:color="auto" w:fill="auto"/>
        <w:bidi w:val="0"/>
        <w:spacing w:before="0" w:after="0" w:line="278" w:lineRule="exact"/>
        <w:ind w:left="0" w:right="0" w:firstLine="460"/>
        <w:jc w:val="both"/>
      </w:pPr>
      <w:r>
        <w:rPr>
          <w:color w:val="000000"/>
          <w:spacing w:val="0"/>
          <w:w w:val="100"/>
          <w:position w:val="0"/>
        </w:rPr>
        <w:t>上海石基信息技术有限公司为本公司的全资子公司，注册资本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万元，主要负责本公司的技术支 持与维护业务。</w:t>
      </w:r>
    </w:p>
    <w:p>
      <w:pPr>
        <w:pStyle w:val="Style33"/>
        <w:keepNext w:val="0"/>
        <w:keepLines w:val="0"/>
        <w:widowControl w:val="0"/>
        <w:shd w:val="clear" w:color="auto" w:fill="auto"/>
        <w:tabs>
          <w:tab w:pos="953" w:val="left"/>
        </w:tabs>
        <w:bidi w:val="0"/>
        <w:spacing w:before="0" w:after="0" w:line="278" w:lineRule="exact"/>
        <w:ind w:left="0" w:right="0" w:firstLine="460"/>
        <w:jc w:val="left"/>
      </w:pPr>
      <w:bookmarkStart w:id="323" w:name="bookmark323"/>
      <w:r>
        <w:rPr>
          <w:b/>
          <w:bCs/>
          <w:color w:val="000000"/>
          <w:spacing w:val="0"/>
          <w:w w:val="100"/>
          <w:position w:val="0"/>
        </w:rPr>
        <w:t>（</w:t>
      </w:r>
      <w:bookmarkEnd w:id="32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北海石基信息技术有限公司</w:t>
      </w:r>
    </w:p>
    <w:p>
      <w:pPr>
        <w:pStyle w:val="Style33"/>
        <w:keepNext w:val="0"/>
        <w:keepLines w:val="0"/>
        <w:widowControl w:val="0"/>
        <w:shd w:val="clear" w:color="auto" w:fill="auto"/>
        <w:bidi w:val="0"/>
        <w:spacing w:before="0" w:after="0" w:line="276" w:lineRule="exact"/>
        <w:ind w:left="0" w:right="0" w:firstLine="460"/>
        <w:jc w:val="both"/>
      </w:pPr>
      <w:r>
        <w:rPr>
          <w:color w:val="000000"/>
          <w:spacing w:val="0"/>
          <w:w w:val="100"/>
          <w:position w:val="0"/>
        </w:rPr>
        <w:t>北海石基信息技术有限公司为本公司的全资子公司，成立于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月，注册资本</w:t>
      </w:r>
      <w:r>
        <w:rPr>
          <w:rFonts w:ascii="Times New Roman" w:eastAsia="Times New Roman" w:hAnsi="Times New Roman" w:cs="Times New Roman"/>
          <w:color w:val="000000"/>
          <w:spacing w:val="0"/>
          <w:w w:val="100"/>
          <w:position w:val="0"/>
        </w:rPr>
        <w:t>11,000.00</w:t>
      </w:r>
      <w:r>
        <w:rPr>
          <w:color w:val="000000"/>
          <w:spacing w:val="0"/>
          <w:w w:val="100"/>
          <w:position w:val="0"/>
        </w:rPr>
        <w:t>万元，主 要业务是计算机软件开发、销售及相关的系统集成、技术服务；电子产品、网络设备、网络技术的研究开 发、销售及服务（以上项目不含互联网信息服务）。</w:t>
      </w:r>
    </w:p>
    <w:p>
      <w:pPr>
        <w:pStyle w:val="Style33"/>
        <w:keepNext w:val="0"/>
        <w:keepLines w:val="0"/>
        <w:widowControl w:val="0"/>
        <w:shd w:val="clear" w:color="auto" w:fill="auto"/>
        <w:tabs>
          <w:tab w:pos="953" w:val="left"/>
        </w:tabs>
        <w:bidi w:val="0"/>
        <w:spacing w:before="0" w:after="0" w:line="278" w:lineRule="exact"/>
        <w:ind w:left="0" w:right="0" w:firstLine="460"/>
        <w:jc w:val="both"/>
      </w:pPr>
      <w:bookmarkStart w:id="324" w:name="bookmark324"/>
      <w:r>
        <w:rPr>
          <w:b/>
          <w:bCs/>
          <w:color w:val="000000"/>
          <w:spacing w:val="0"/>
          <w:w w:val="100"/>
          <w:position w:val="0"/>
        </w:rPr>
        <w:t>（</w:t>
      </w:r>
      <w:bookmarkEnd w:id="32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杭州西软科技有限公司</w:t>
      </w:r>
    </w:p>
    <w:p>
      <w:pPr>
        <w:pStyle w:val="Style33"/>
        <w:keepNext w:val="0"/>
        <w:keepLines w:val="0"/>
        <w:widowControl w:val="0"/>
        <w:shd w:val="clear" w:color="auto" w:fill="auto"/>
        <w:bidi w:val="0"/>
        <w:spacing w:before="0" w:after="0" w:line="275" w:lineRule="exact"/>
        <w:ind w:left="0" w:right="0" w:firstLine="460"/>
        <w:jc w:val="both"/>
      </w:pPr>
      <w:r>
        <w:rPr>
          <w:color w:val="000000"/>
          <w:spacing w:val="0"/>
          <w:w w:val="100"/>
          <w:position w:val="0"/>
        </w:rPr>
        <w:t>杭州西软科技有限公司，成立于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日，注册资本为</w:t>
      </w:r>
      <w:r>
        <w:rPr>
          <w:rFonts w:ascii="Times New Roman" w:eastAsia="Times New Roman" w:hAnsi="Times New Roman" w:cs="Times New Roman"/>
          <w:color w:val="000000"/>
          <w:spacing w:val="0"/>
          <w:w w:val="100"/>
          <w:position w:val="0"/>
        </w:rPr>
        <w:t>1,970.00</w:t>
      </w:r>
      <w:r>
        <w:rPr>
          <w:color w:val="000000"/>
          <w:spacing w:val="0"/>
          <w:w w:val="100"/>
          <w:position w:val="0"/>
        </w:rPr>
        <w:t>万元人民币，是本公司的控股子 公司，本公司现持有其</w:t>
      </w:r>
      <w:r>
        <w:rPr>
          <w:rFonts w:ascii="Times New Roman" w:eastAsia="Times New Roman" w:hAnsi="Times New Roman" w:cs="Times New Roman"/>
          <w:color w:val="000000"/>
          <w:spacing w:val="0"/>
          <w:w w:val="100"/>
          <w:position w:val="0"/>
        </w:rPr>
        <w:t>100%</w:t>
      </w:r>
      <w:r>
        <w:rPr>
          <w:color w:val="000000"/>
          <w:spacing w:val="0"/>
          <w:w w:val="100"/>
          <w:position w:val="0"/>
        </w:rPr>
        <w:t>的股份。该公司主要从事开发销售计算机软硬件及外围设备，西软科技拥有包 括</w:t>
      </w:r>
      <w:r>
        <w:rPr>
          <w:rFonts w:ascii="Times New Roman" w:eastAsia="Times New Roman" w:hAnsi="Times New Roman" w:cs="Times New Roman"/>
          <w:color w:val="000000"/>
          <w:spacing w:val="0"/>
          <w:w w:val="100"/>
          <w:position w:val="0"/>
        </w:rPr>
        <w:t>“</w:t>
      </w:r>
      <w:r>
        <w:rPr>
          <w:color w:val="000000"/>
          <w:spacing w:val="0"/>
          <w:w w:val="100"/>
          <w:position w:val="0"/>
        </w:rPr>
        <w:t>西软</w:t>
      </w:r>
      <w:r>
        <w:rPr>
          <w:rFonts w:ascii="Times New Roman" w:eastAsia="Times New Roman" w:hAnsi="Times New Roman" w:cs="Times New Roman"/>
          <w:color w:val="000000"/>
          <w:spacing w:val="0"/>
          <w:w w:val="100"/>
          <w:position w:val="0"/>
        </w:rPr>
        <w:t>X5”</w:t>
      </w:r>
      <w:r>
        <w:rPr>
          <w:color w:val="000000"/>
          <w:spacing w:val="0"/>
          <w:w w:val="100"/>
          <w:position w:val="0"/>
        </w:rPr>
        <w:t>、</w:t>
      </w:r>
      <w:r>
        <w:rPr>
          <w:rFonts w:ascii="Times New Roman" w:eastAsia="Times New Roman" w:hAnsi="Times New Roman" w:cs="Times New Roman"/>
          <w:color w:val="000000"/>
          <w:spacing w:val="0"/>
          <w:w w:val="100"/>
          <w:position w:val="0"/>
        </w:rPr>
        <w:t xml:space="preserve">“FOXHIS </w:t>
      </w:r>
      <w:r>
        <w:rPr>
          <w:rFonts w:ascii="Times New Roman" w:eastAsia="Times New Roman" w:hAnsi="Times New Roman" w:cs="Times New Roman"/>
          <w:color w:val="000000"/>
          <w:spacing w:val="0"/>
          <w:w w:val="100"/>
          <w:position w:val="0"/>
        </w:rPr>
        <w:t>V</w:t>
      </w:r>
      <w:r>
        <w:rPr>
          <w:color w:val="000000"/>
          <w:spacing w:val="0"/>
          <w:w w:val="100"/>
          <w:position w:val="0"/>
        </w:rPr>
        <w:t>系列''、</w:t>
      </w:r>
      <w:r>
        <w:rPr>
          <w:rFonts w:ascii="Times New Roman" w:eastAsia="Times New Roman" w:hAnsi="Times New Roman" w:cs="Times New Roman"/>
          <w:color w:val="000000"/>
          <w:spacing w:val="0"/>
          <w:w w:val="100"/>
          <w:position w:val="0"/>
        </w:rPr>
        <w:t>“Smart”</w:t>
      </w:r>
      <w:r>
        <w:rPr>
          <w:color w:val="000000"/>
          <w:spacing w:val="0"/>
          <w:w w:val="100"/>
          <w:position w:val="0"/>
        </w:rPr>
        <w:t>等针对不同档次酒店用户需求的较为完整的产品序列，连续多 年荣获中国软件行业协会</w:t>
      </w:r>
      <w:r>
        <w:rPr>
          <w:rFonts w:ascii="Times New Roman" w:eastAsia="Times New Roman" w:hAnsi="Times New Roman" w:cs="Times New Roman"/>
          <w:color w:val="000000"/>
          <w:spacing w:val="0"/>
          <w:w w:val="100"/>
          <w:position w:val="0"/>
        </w:rPr>
        <w:t>“</w:t>
      </w:r>
      <w:r>
        <w:rPr>
          <w:color w:val="000000"/>
          <w:spacing w:val="0"/>
          <w:w w:val="100"/>
          <w:position w:val="0"/>
        </w:rPr>
        <w:t>年度推荐优秀软件产品''、</w:t>
      </w:r>
      <w:r>
        <w:rPr>
          <w:rFonts w:ascii="Times New Roman" w:eastAsia="Times New Roman" w:hAnsi="Times New Roman" w:cs="Times New Roman"/>
          <w:color w:val="000000"/>
          <w:spacing w:val="0"/>
          <w:w w:val="100"/>
          <w:position w:val="0"/>
        </w:rPr>
        <w:t>“</w:t>
      </w:r>
      <w:r>
        <w:rPr>
          <w:color w:val="000000"/>
          <w:spacing w:val="0"/>
          <w:w w:val="100"/>
          <w:position w:val="0"/>
        </w:rPr>
        <w:t>中国优秀软件产品</w:t>
      </w:r>
      <w:r>
        <w:rPr>
          <w:rFonts w:ascii="Times New Roman" w:eastAsia="Times New Roman" w:hAnsi="Times New Roman" w:cs="Times New Roman"/>
          <w:color w:val="000000"/>
          <w:spacing w:val="0"/>
          <w:w w:val="100"/>
          <w:position w:val="0"/>
        </w:rPr>
        <w:t>”</w:t>
      </w:r>
      <w:r>
        <w:rPr>
          <w:color w:val="000000"/>
          <w:spacing w:val="0"/>
          <w:w w:val="100"/>
          <w:position w:val="0"/>
        </w:rPr>
        <w:t>称号，并拥有多项软件著作权， 是目前国内用户数量最多的酒店信息系统公司。</w:t>
      </w:r>
    </w:p>
    <w:p>
      <w:pPr>
        <w:pStyle w:val="Style33"/>
        <w:keepNext w:val="0"/>
        <w:keepLines w:val="0"/>
        <w:widowControl w:val="0"/>
        <w:shd w:val="clear" w:color="auto" w:fill="auto"/>
        <w:tabs>
          <w:tab w:pos="953" w:val="left"/>
        </w:tabs>
        <w:bidi w:val="0"/>
        <w:spacing w:before="0" w:after="0" w:line="278" w:lineRule="exact"/>
        <w:ind w:left="0" w:right="0" w:firstLine="460"/>
        <w:jc w:val="both"/>
      </w:pPr>
      <w:bookmarkStart w:id="325" w:name="bookmark325"/>
      <w:r>
        <w:rPr>
          <w:b/>
          <w:bCs/>
          <w:color w:val="000000"/>
          <w:spacing w:val="0"/>
          <w:w w:val="100"/>
          <w:position w:val="0"/>
        </w:rPr>
        <w:t>（</w:t>
      </w:r>
      <w:bookmarkEnd w:id="32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北京石基昆仑软件有限公司</w:t>
      </w:r>
    </w:p>
    <w:p>
      <w:pPr>
        <w:pStyle w:val="Style33"/>
        <w:keepNext w:val="0"/>
        <w:keepLines w:val="0"/>
        <w:widowControl w:val="0"/>
        <w:shd w:val="clear" w:color="auto" w:fill="auto"/>
        <w:bidi w:val="0"/>
        <w:spacing w:before="0" w:after="0" w:line="277" w:lineRule="exact"/>
        <w:ind w:left="0" w:right="0" w:firstLine="460"/>
        <w:jc w:val="both"/>
      </w:pPr>
      <w:r>
        <w:rPr>
          <w:color w:val="000000"/>
          <w:spacing w:val="0"/>
          <w:w w:val="100"/>
          <w:position w:val="0"/>
        </w:rPr>
        <w:t>北京石基昆仑软件有限公司为本公司控股子公司。成立于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日，注册资本</w:t>
      </w:r>
      <w:r>
        <w:rPr>
          <w:rFonts w:ascii="Times New Roman" w:eastAsia="Times New Roman" w:hAnsi="Times New Roman" w:cs="Times New Roman"/>
          <w:color w:val="000000"/>
          <w:spacing w:val="0"/>
          <w:w w:val="100"/>
          <w:position w:val="0"/>
        </w:rPr>
        <w:t>428.00</w:t>
      </w:r>
      <w:r>
        <w:rPr>
          <w:color w:val="000000"/>
          <w:spacing w:val="0"/>
          <w:w w:val="100"/>
          <w:position w:val="0"/>
        </w:rPr>
        <w:t>万元。本公 司持有石基昆仑</w:t>
      </w:r>
      <w:r>
        <w:rPr>
          <w:rFonts w:ascii="Times New Roman" w:eastAsia="Times New Roman" w:hAnsi="Times New Roman" w:cs="Times New Roman"/>
          <w:color w:val="000000"/>
          <w:spacing w:val="0"/>
          <w:w w:val="100"/>
          <w:position w:val="0"/>
        </w:rPr>
        <w:t>82.40%</w:t>
      </w:r>
      <w:r>
        <w:rPr>
          <w:color w:val="000000"/>
          <w:spacing w:val="0"/>
          <w:w w:val="100"/>
          <w:position w:val="0"/>
        </w:rPr>
        <w:t>的股权。石基昆仑的主要业务开发和实施酒店</w:t>
      </w:r>
      <w:r>
        <w:rPr>
          <w:rFonts w:ascii="Times New Roman" w:eastAsia="Times New Roman" w:hAnsi="Times New Roman" w:cs="Times New Roman"/>
          <w:color w:val="000000"/>
          <w:spacing w:val="0"/>
          <w:w w:val="100"/>
          <w:position w:val="0"/>
        </w:rPr>
        <w:t xml:space="preserve">CRM </w:t>
      </w:r>
      <w:r>
        <w:rPr>
          <w:color w:val="000000"/>
          <w:spacing w:val="0"/>
          <w:w w:val="100"/>
          <w:position w:val="0"/>
        </w:rPr>
        <w:t>（客户关系管理系统）、</w:t>
      </w:r>
      <w:r>
        <w:rPr>
          <w:rFonts w:ascii="Times New Roman" w:eastAsia="Times New Roman" w:hAnsi="Times New Roman" w:cs="Times New Roman"/>
          <w:color w:val="000000"/>
          <w:spacing w:val="0"/>
          <w:w w:val="100"/>
          <w:position w:val="0"/>
        </w:rPr>
        <w:t xml:space="preserve">LPS </w:t>
      </w:r>
      <w:r>
        <w:rPr>
          <w:color w:val="000000"/>
          <w:spacing w:val="0"/>
          <w:w w:val="100"/>
          <w:position w:val="0"/>
        </w:rPr>
        <w:t>（会 员积分和管理系统）和</w:t>
      </w:r>
      <w:r>
        <w:rPr>
          <w:rFonts w:ascii="Times New Roman" w:eastAsia="Times New Roman" w:hAnsi="Times New Roman" w:cs="Times New Roman"/>
          <w:color w:val="000000"/>
          <w:spacing w:val="0"/>
          <w:w w:val="100"/>
          <w:position w:val="0"/>
        </w:rPr>
        <w:t xml:space="preserve">CRS </w:t>
      </w:r>
      <w:r>
        <w:rPr>
          <w:color w:val="000000"/>
          <w:spacing w:val="0"/>
          <w:w w:val="100"/>
          <w:position w:val="0"/>
        </w:rPr>
        <w:t>（集团酒店中央预订系统），配合石基数字酒店信息系统提供中国本地酒店集 团化解决方案。</w:t>
      </w:r>
    </w:p>
    <w:p>
      <w:pPr>
        <w:pStyle w:val="Style33"/>
        <w:keepNext w:val="0"/>
        <w:keepLines w:val="0"/>
        <w:widowControl w:val="0"/>
        <w:shd w:val="clear" w:color="auto" w:fill="auto"/>
        <w:tabs>
          <w:tab w:pos="953" w:val="left"/>
        </w:tabs>
        <w:bidi w:val="0"/>
        <w:spacing w:before="0" w:after="0" w:line="278" w:lineRule="exact"/>
        <w:ind w:left="0" w:right="0" w:firstLine="460"/>
        <w:jc w:val="both"/>
      </w:pPr>
      <w:bookmarkStart w:id="326" w:name="bookmark326"/>
      <w:r>
        <w:rPr>
          <w:b/>
          <w:bCs/>
          <w:color w:val="000000"/>
          <w:spacing w:val="0"/>
          <w:w w:val="100"/>
          <w:position w:val="0"/>
        </w:rPr>
        <w:t>（</w:t>
      </w:r>
      <w:bookmarkEnd w:id="326"/>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石基（香港）有限公司</w:t>
      </w:r>
    </w:p>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rPr>
        <w:t>石基（香港）有限公司为本公司的全资子公司，注册资本为</w:t>
      </w:r>
      <w:r>
        <w:rPr>
          <w:rFonts w:ascii="Times New Roman" w:eastAsia="Times New Roman" w:hAnsi="Times New Roman" w:cs="Times New Roman"/>
          <w:color w:val="000000"/>
          <w:spacing w:val="0"/>
          <w:w w:val="100"/>
          <w:position w:val="0"/>
        </w:rPr>
        <w:t>93093.35</w:t>
      </w:r>
      <w:r>
        <w:rPr>
          <w:color w:val="000000"/>
          <w:spacing w:val="0"/>
          <w:w w:val="100"/>
          <w:position w:val="0"/>
        </w:rPr>
        <w:t>万，</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日在中国香港成立, 主要从事酒店及餐饮信息管理系统经营相关投资业务。</w:t>
      </w:r>
    </w:p>
    <w:p>
      <w:pPr>
        <w:pStyle w:val="Style33"/>
        <w:keepNext w:val="0"/>
        <w:keepLines w:val="0"/>
        <w:widowControl w:val="0"/>
        <w:shd w:val="clear" w:color="auto" w:fill="auto"/>
        <w:tabs>
          <w:tab w:pos="953" w:val="left"/>
        </w:tabs>
        <w:bidi w:val="0"/>
        <w:spacing w:before="0" w:after="0" w:line="283" w:lineRule="exact"/>
        <w:ind w:left="0" w:right="0" w:firstLine="460"/>
        <w:jc w:val="left"/>
      </w:pPr>
      <w:bookmarkStart w:id="327" w:name="bookmark327"/>
      <w:r>
        <w:rPr>
          <w:b/>
          <w:bCs/>
          <w:color w:val="000000"/>
          <w:spacing w:val="0"/>
          <w:w w:val="100"/>
          <w:position w:val="0"/>
        </w:rPr>
        <w:t>（</w:t>
      </w:r>
      <w:bookmarkEnd w:id="327"/>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上海正品贵德软件有限公司</w:t>
      </w:r>
    </w:p>
    <w:p>
      <w:pPr>
        <w:pStyle w:val="Style33"/>
        <w:keepNext w:val="0"/>
        <w:keepLines w:val="0"/>
        <w:widowControl w:val="0"/>
        <w:shd w:val="clear" w:color="auto" w:fill="auto"/>
        <w:bidi w:val="0"/>
        <w:spacing w:before="0" w:after="0" w:line="276" w:lineRule="exact"/>
        <w:ind w:left="0" w:right="0" w:firstLine="460"/>
        <w:jc w:val="both"/>
      </w:pPr>
      <w:r>
        <w:rPr>
          <w:color w:val="000000"/>
          <w:spacing w:val="0"/>
          <w:w w:val="100"/>
          <w:position w:val="0"/>
        </w:rPr>
        <w:t>上海正品贵德软件有限公司为本公司控股子公司，成立于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万元，本公 司持有正品贵德</w:t>
      </w:r>
      <w:r>
        <w:rPr>
          <w:rFonts w:ascii="Times New Roman" w:eastAsia="Times New Roman" w:hAnsi="Times New Roman" w:cs="Times New Roman"/>
          <w:color w:val="000000"/>
          <w:spacing w:val="0"/>
          <w:w w:val="100"/>
          <w:position w:val="0"/>
        </w:rPr>
        <w:t>70%</w:t>
      </w:r>
      <w:r>
        <w:rPr>
          <w:color w:val="000000"/>
          <w:spacing w:val="0"/>
          <w:w w:val="100"/>
          <w:position w:val="0"/>
        </w:rPr>
        <w:t>的股权。正品贵德主要从事餐饮信息系统的研发及销售，拥有连锁餐饮、大型中餐餐 饮、西餐咖啡厅、酒店、会所等众多业态信息化管理软件系列产品。</w:t>
      </w:r>
    </w:p>
    <w:p>
      <w:pPr>
        <w:pStyle w:val="Style33"/>
        <w:keepNext w:val="0"/>
        <w:keepLines w:val="0"/>
        <w:widowControl w:val="0"/>
        <w:shd w:val="clear" w:color="auto" w:fill="auto"/>
        <w:tabs>
          <w:tab w:pos="953" w:val="left"/>
        </w:tabs>
        <w:bidi w:val="0"/>
        <w:spacing w:before="0" w:after="0" w:line="278" w:lineRule="exact"/>
        <w:ind w:left="0" w:right="0" w:firstLine="460"/>
        <w:jc w:val="both"/>
      </w:pPr>
      <w:bookmarkStart w:id="328" w:name="bookmark328"/>
      <w:r>
        <w:rPr>
          <w:b/>
          <w:bCs/>
          <w:color w:val="000000"/>
          <w:spacing w:val="0"/>
          <w:w w:val="100"/>
          <w:position w:val="0"/>
        </w:rPr>
        <w:t>（</w:t>
      </w:r>
      <w:bookmarkEnd w:id="328"/>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中国电子器件工业有限公司</w:t>
      </w:r>
    </w:p>
    <w:p>
      <w:pPr>
        <w:pStyle w:val="Style33"/>
        <w:keepNext w:val="0"/>
        <w:keepLines w:val="0"/>
        <w:widowControl w:val="0"/>
        <w:shd w:val="clear" w:color="auto" w:fill="auto"/>
        <w:bidi w:val="0"/>
        <w:spacing w:before="0" w:after="0" w:line="274" w:lineRule="exact"/>
        <w:ind w:left="0" w:right="0" w:firstLine="540"/>
        <w:jc w:val="both"/>
      </w:pPr>
      <w:r>
        <w:rPr>
          <w:color w:val="000000"/>
          <w:spacing w:val="0"/>
          <w:w w:val="100"/>
          <w:position w:val="0"/>
        </w:rPr>
        <w:t>中国电子器件工业有限公司为本公司子公司，成立于</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日，注册资本</w:t>
      </w:r>
      <w:r>
        <w:rPr>
          <w:rFonts w:ascii="Times New Roman" w:eastAsia="Times New Roman" w:hAnsi="Times New Roman" w:cs="Times New Roman"/>
          <w:color w:val="000000"/>
          <w:spacing w:val="0"/>
          <w:w w:val="100"/>
          <w:position w:val="0"/>
        </w:rPr>
        <w:t>19,403.8</w:t>
      </w:r>
      <w:r>
        <w:rPr>
          <w:rFonts w:ascii="Times New Roman" w:eastAsia="Times New Roman" w:hAnsi="Times New Roman" w:cs="Times New Roman"/>
          <w:color w:val="000000"/>
          <w:spacing w:val="0"/>
          <w:w w:val="100"/>
          <w:position w:val="0"/>
        </w:rPr>
        <w:t>0</w:t>
      </w:r>
      <w:r>
        <w:rPr>
          <w:color w:val="000000"/>
          <w:spacing w:val="0"/>
          <w:w w:val="100"/>
          <w:position w:val="0"/>
        </w:rPr>
        <w:t>万元，本公 司持有中国电子器件公司</w:t>
      </w:r>
      <w:r>
        <w:rPr>
          <w:rFonts w:ascii="Times New Roman" w:eastAsia="Times New Roman" w:hAnsi="Times New Roman" w:cs="Times New Roman"/>
          <w:color w:val="000000"/>
          <w:spacing w:val="0"/>
          <w:w w:val="100"/>
          <w:position w:val="0"/>
        </w:rPr>
        <w:t>100%</w:t>
      </w:r>
      <w:r>
        <w:rPr>
          <w:color w:val="000000"/>
          <w:spacing w:val="0"/>
          <w:w w:val="100"/>
          <w:position w:val="0"/>
        </w:rPr>
        <w:t>的股权。中电器件主要从事电子设备的销售等业务。中电器件及其下属子公 司香港精密模具有限公司、北京凯利德智科技发展有限公司（</w:t>
      </w:r>
      <w:r>
        <w:rPr>
          <w:rFonts w:ascii="Times New Roman" w:eastAsia="Times New Roman" w:hAnsi="Times New Roman" w:cs="Times New Roman"/>
          <w:color w:val="000000"/>
          <w:spacing w:val="0"/>
          <w:w w:val="100"/>
          <w:position w:val="0"/>
        </w:rPr>
        <w:t>2014</w:t>
      </w:r>
      <w:r>
        <w:rPr>
          <w:color w:val="000000"/>
          <w:spacing w:val="0"/>
          <w:w w:val="100"/>
          <w:position w:val="0"/>
        </w:rPr>
        <w:t>年北京凯利德智科技发展有限公司名称 变更为北京中长商通科技有限公司）。自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w:t>
      </w:r>
    </w:p>
    <w:p>
      <w:pPr>
        <w:pStyle w:val="Style33"/>
        <w:keepNext w:val="0"/>
        <w:keepLines w:val="0"/>
        <w:widowControl w:val="0"/>
        <w:shd w:val="clear" w:color="auto" w:fill="auto"/>
        <w:tabs>
          <w:tab w:pos="953" w:val="left"/>
        </w:tabs>
        <w:bidi w:val="0"/>
        <w:spacing w:before="0" w:after="0" w:line="278" w:lineRule="exact"/>
        <w:ind w:left="0" w:right="0" w:firstLine="460"/>
        <w:jc w:val="left"/>
      </w:pPr>
      <w:bookmarkStart w:id="329" w:name="bookmark329"/>
      <w:r>
        <w:rPr>
          <w:b/>
          <w:bCs/>
          <w:color w:val="000000"/>
          <w:spacing w:val="0"/>
          <w:w w:val="100"/>
          <w:position w:val="0"/>
        </w:rPr>
        <w:t>（</w:t>
      </w:r>
      <w:bookmarkEnd w:id="329"/>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深圳市思迅软件股份有限公司</w:t>
      </w:r>
    </w:p>
    <w:p>
      <w:pPr>
        <w:pStyle w:val="Style33"/>
        <w:keepNext w:val="0"/>
        <w:keepLines w:val="0"/>
        <w:widowControl w:val="0"/>
        <w:shd w:val="clear" w:color="auto" w:fill="auto"/>
        <w:bidi w:val="0"/>
        <w:spacing w:before="0" w:after="0" w:line="278" w:lineRule="exact"/>
        <w:ind w:left="0" w:right="0" w:firstLine="460"/>
        <w:jc w:val="both"/>
      </w:pPr>
      <w:r>
        <w:rPr>
          <w:color w:val="000000"/>
          <w:spacing w:val="0"/>
          <w:w w:val="100"/>
          <w:position w:val="0"/>
        </w:rPr>
        <w:t>深圳市思迅软件股份有限公司为本公司控股子公司，成立于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万元，本 公司持有</w:t>
      </w:r>
      <w:r>
        <w:rPr>
          <w:rFonts w:ascii="Times New Roman" w:eastAsia="Times New Roman" w:hAnsi="Times New Roman" w:cs="Times New Roman"/>
          <w:color w:val="000000"/>
          <w:spacing w:val="0"/>
          <w:w w:val="100"/>
          <w:position w:val="0"/>
        </w:rPr>
        <w:t>75%</w:t>
      </w:r>
      <w:r>
        <w:rPr>
          <w:color w:val="000000"/>
          <w:spacing w:val="0"/>
          <w:w w:val="100"/>
          <w:position w:val="0"/>
        </w:rPr>
        <w:t>的股权。深圳市思迅软件股份有限公司主要从事商业流通系统软件业务。于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月收购深 圳奥凯软件有限公司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w:t>
      </w:r>
    </w:p>
    <w:p>
      <w:pPr>
        <w:pStyle w:val="Style33"/>
        <w:keepNext w:val="0"/>
        <w:keepLines w:val="0"/>
        <w:widowControl w:val="0"/>
        <w:shd w:val="clear" w:color="auto" w:fill="auto"/>
        <w:tabs>
          <w:tab w:pos="1084" w:val="left"/>
        </w:tabs>
        <w:bidi w:val="0"/>
        <w:spacing w:before="0" w:after="0" w:line="278" w:lineRule="exact"/>
        <w:ind w:left="0" w:right="0" w:firstLine="460"/>
        <w:jc w:val="both"/>
      </w:pPr>
      <w:bookmarkStart w:id="330" w:name="bookmark330"/>
      <w:r>
        <w:rPr>
          <w:b/>
          <w:bCs/>
          <w:color w:val="000000"/>
          <w:spacing w:val="0"/>
          <w:w w:val="100"/>
          <w:position w:val="0"/>
        </w:rPr>
        <w:t>（</w:t>
      </w:r>
      <w:bookmarkEnd w:id="330"/>
      <w:r>
        <w:rPr>
          <w:rFonts w:ascii="Times New Roman" w:eastAsia="Times New Roman" w:hAnsi="Times New Roman" w:cs="Times New Roman"/>
          <w:b/>
          <w:bCs/>
          <w:color w:val="000000"/>
          <w:spacing w:val="0"/>
          <w:w w:val="100"/>
          <w:position w:val="0"/>
        </w:rPr>
        <w:t>10</w:t>
      </w:r>
      <w:r>
        <w:rPr>
          <w:b/>
          <w:bCs/>
          <w:color w:val="000000"/>
          <w:spacing w:val="0"/>
          <w:w w:val="100"/>
          <w:position w:val="0"/>
        </w:rPr>
        <w:t>）</w:t>
        <w:tab/>
        <w:t>北京长京益康信息科技有限公司</w:t>
      </w:r>
    </w:p>
    <w:p>
      <w:pPr>
        <w:pStyle w:val="Style33"/>
        <w:keepNext w:val="0"/>
        <w:keepLines w:val="0"/>
        <w:widowControl w:val="0"/>
        <w:shd w:val="clear" w:color="auto" w:fill="auto"/>
        <w:bidi w:val="0"/>
        <w:spacing w:before="0" w:after="0" w:line="278" w:lineRule="exact"/>
        <w:ind w:left="0" w:right="0" w:firstLine="460"/>
        <w:jc w:val="both"/>
      </w:pPr>
      <w:r>
        <w:rPr>
          <w:color w:val="000000"/>
          <w:spacing w:val="0"/>
          <w:w w:val="100"/>
          <w:position w:val="0"/>
        </w:rPr>
        <w:t>北京长京益康信息科技有限公司为本公司全资子公司</w:t>
      </w:r>
      <w:r>
        <w:rPr>
          <w:color w:val="000000"/>
          <w:spacing w:val="0"/>
          <w:w w:val="100"/>
          <w:position w:val="0"/>
        </w:rPr>
        <w:t>，</w:t>
      </w:r>
      <w:r>
        <w:rPr>
          <w:color w:val="000000"/>
          <w:spacing w:val="0"/>
          <w:w w:val="100"/>
          <w:position w:val="0"/>
        </w:rPr>
        <w:t>主要从事商业流通系统软件业务。自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w:t>
      </w:r>
    </w:p>
    <w:p>
      <w:pPr>
        <w:pStyle w:val="Style33"/>
        <w:keepNext w:val="0"/>
        <w:keepLines w:val="0"/>
        <w:widowControl w:val="0"/>
        <w:shd w:val="clear" w:color="auto" w:fill="auto"/>
        <w:tabs>
          <w:tab w:pos="1084" w:val="left"/>
        </w:tabs>
        <w:bidi w:val="0"/>
        <w:spacing w:before="0" w:after="0" w:line="278" w:lineRule="exact"/>
        <w:ind w:left="0" w:right="0" w:firstLine="460"/>
        <w:jc w:val="both"/>
      </w:pPr>
      <w:bookmarkStart w:id="331" w:name="bookmark331"/>
      <w:r>
        <w:rPr>
          <w:b/>
          <w:bCs/>
          <w:color w:val="000000"/>
          <w:spacing w:val="0"/>
          <w:w w:val="100"/>
          <w:position w:val="0"/>
        </w:rPr>
        <w:t>（</w:t>
      </w:r>
      <w:bookmarkEnd w:id="331"/>
      <w:r>
        <w:rPr>
          <w:rFonts w:ascii="Times New Roman" w:eastAsia="Times New Roman" w:hAnsi="Times New Roman" w:cs="Times New Roman"/>
          <w:b/>
          <w:bCs/>
          <w:color w:val="000000"/>
          <w:spacing w:val="0"/>
          <w:w w:val="100"/>
          <w:position w:val="0"/>
        </w:rPr>
        <w:t>11</w:t>
      </w:r>
      <w:r>
        <w:rPr>
          <w:b/>
          <w:bCs/>
          <w:color w:val="000000"/>
          <w:spacing w:val="0"/>
          <w:w w:val="100"/>
          <w:position w:val="0"/>
        </w:rPr>
        <w:t>）</w:t>
        <w:tab/>
        <w:t>上海时运信息技术有限公司</w:t>
      </w:r>
    </w:p>
    <w:p>
      <w:pPr>
        <w:pStyle w:val="Style33"/>
        <w:keepNext w:val="0"/>
        <w:keepLines w:val="0"/>
        <w:widowControl w:val="0"/>
        <w:shd w:val="clear" w:color="auto" w:fill="auto"/>
        <w:bidi w:val="0"/>
        <w:spacing w:before="0" w:after="0" w:line="278" w:lineRule="exact"/>
        <w:ind w:left="0" w:right="0" w:firstLine="360"/>
        <w:jc w:val="both"/>
      </w:pPr>
      <w:r>
        <w:rPr>
          <w:color w:val="000000"/>
          <w:spacing w:val="0"/>
          <w:w w:val="100"/>
          <w:position w:val="0"/>
        </w:rPr>
        <w:t>上海时运信息技术有限公司为本公司控股子公司</w:t>
      </w:r>
      <w:r>
        <w:rPr>
          <w:color w:val="000000"/>
          <w:spacing w:val="0"/>
          <w:w w:val="100"/>
          <w:position w:val="0"/>
        </w:rPr>
        <w:t>，</w:t>
      </w:r>
      <w:r>
        <w:rPr>
          <w:color w:val="000000"/>
          <w:spacing w:val="0"/>
          <w:w w:val="100"/>
          <w:position w:val="0"/>
        </w:rPr>
        <w:t>本公司持有</w:t>
      </w:r>
      <w:r>
        <w:rPr>
          <w:rFonts w:ascii="Times New Roman" w:eastAsia="Times New Roman" w:hAnsi="Times New Roman" w:cs="Times New Roman"/>
          <w:color w:val="000000"/>
          <w:spacing w:val="0"/>
          <w:w w:val="100"/>
          <w:position w:val="0"/>
        </w:rPr>
        <w:t>75%</w:t>
      </w:r>
      <w:r>
        <w:rPr>
          <w:color w:val="000000"/>
          <w:spacing w:val="0"/>
          <w:w w:val="100"/>
          <w:position w:val="0"/>
        </w:rPr>
        <w:t>的股权。主要从事商业流通系统软件 业务。自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w:t>
      </w:r>
    </w:p>
    <w:p>
      <w:pPr>
        <w:pStyle w:val="Style33"/>
        <w:keepNext w:val="0"/>
        <w:keepLines w:val="0"/>
        <w:widowControl w:val="0"/>
        <w:shd w:val="clear" w:color="auto" w:fill="auto"/>
        <w:tabs>
          <w:tab w:pos="954" w:val="left"/>
        </w:tabs>
        <w:bidi w:val="0"/>
        <w:spacing w:before="0" w:after="0" w:line="278" w:lineRule="exact"/>
        <w:ind w:left="0" w:right="0" w:firstLine="360"/>
        <w:jc w:val="both"/>
      </w:pPr>
      <w:bookmarkStart w:id="332" w:name="bookmark332"/>
      <w:r>
        <w:rPr>
          <w:b/>
          <w:bCs/>
          <w:color w:val="000000"/>
          <w:spacing w:val="0"/>
          <w:w w:val="100"/>
          <w:position w:val="0"/>
        </w:rPr>
        <w:t>（</w:t>
      </w:r>
      <w:bookmarkEnd w:id="332"/>
      <w:r>
        <w:rPr>
          <w:rFonts w:ascii="Times New Roman" w:eastAsia="Times New Roman" w:hAnsi="Times New Roman" w:cs="Times New Roman"/>
          <w:b/>
          <w:bCs/>
          <w:color w:val="000000"/>
          <w:spacing w:val="0"/>
          <w:w w:val="100"/>
          <w:position w:val="0"/>
        </w:rPr>
        <w:t>12</w:t>
      </w:r>
      <w:r>
        <w:rPr>
          <w:b/>
          <w:bCs/>
          <w:color w:val="000000"/>
          <w:spacing w:val="0"/>
          <w:w w:val="100"/>
          <w:position w:val="0"/>
        </w:rPr>
        <w:t>）</w:t>
        <w:tab/>
        <w:t>百望金税科技有限公司</w:t>
      </w:r>
    </w:p>
    <w:p>
      <w:pPr>
        <w:pStyle w:val="Style33"/>
        <w:keepNext w:val="0"/>
        <w:keepLines w:val="0"/>
        <w:widowControl w:val="0"/>
        <w:shd w:val="clear" w:color="auto" w:fill="auto"/>
        <w:bidi w:val="0"/>
        <w:spacing w:before="0" w:after="0" w:line="278" w:lineRule="exact"/>
        <w:ind w:left="0" w:right="0" w:firstLine="360"/>
        <w:jc w:val="both"/>
      </w:pPr>
      <w:r>
        <w:rPr>
          <w:color w:val="000000"/>
          <w:spacing w:val="0"/>
          <w:w w:val="100"/>
          <w:position w:val="0"/>
        </w:rPr>
        <w:t>百望金税科技有限公司为本公司控股子公司</w:t>
      </w:r>
      <w:r>
        <w:rPr>
          <w:color w:val="000000"/>
          <w:spacing w:val="0"/>
          <w:w w:val="100"/>
          <w:position w:val="0"/>
        </w:rPr>
        <w:t>，</w:t>
      </w:r>
      <w:r>
        <w:rPr>
          <w:color w:val="000000"/>
          <w:spacing w:val="0"/>
          <w:w w:val="100"/>
          <w:position w:val="0"/>
        </w:rPr>
        <w:t>本公司持有</w:t>
      </w:r>
      <w:r>
        <w:rPr>
          <w:rFonts w:ascii="Times New Roman" w:eastAsia="Times New Roman" w:hAnsi="Times New Roman" w:cs="Times New Roman"/>
          <w:color w:val="000000"/>
          <w:spacing w:val="0"/>
          <w:w w:val="100"/>
          <w:position w:val="0"/>
        </w:rPr>
        <w:t>60%</w:t>
      </w:r>
      <w:r>
        <w:rPr>
          <w:color w:val="000000"/>
          <w:spacing w:val="0"/>
          <w:w w:val="100"/>
          <w:position w:val="0"/>
        </w:rPr>
        <w:t>的股权。主要从事税控系统软件业务。</w:t>
      </w:r>
    </w:p>
    <w:p>
      <w:pPr>
        <w:pStyle w:val="Style33"/>
        <w:keepNext w:val="0"/>
        <w:keepLines w:val="0"/>
        <w:widowControl w:val="0"/>
        <w:shd w:val="clear" w:color="auto" w:fill="auto"/>
        <w:tabs>
          <w:tab w:pos="954" w:val="left"/>
        </w:tabs>
        <w:bidi w:val="0"/>
        <w:spacing w:before="0" w:after="0" w:line="278" w:lineRule="exact"/>
        <w:ind w:left="0" w:right="0" w:firstLine="360"/>
        <w:jc w:val="both"/>
      </w:pPr>
      <w:bookmarkStart w:id="333" w:name="bookmark333"/>
      <w:r>
        <w:rPr>
          <w:b/>
          <w:bCs/>
          <w:color w:val="000000"/>
          <w:spacing w:val="0"/>
          <w:w w:val="100"/>
          <w:position w:val="0"/>
        </w:rPr>
        <w:t>（</w:t>
      </w:r>
      <w:bookmarkEnd w:id="333"/>
      <w:r>
        <w:rPr>
          <w:rFonts w:ascii="Times New Roman" w:eastAsia="Times New Roman" w:hAnsi="Times New Roman" w:cs="Times New Roman"/>
          <w:b/>
          <w:bCs/>
          <w:color w:val="000000"/>
          <w:spacing w:val="0"/>
          <w:w w:val="100"/>
          <w:position w:val="0"/>
        </w:rPr>
        <w:t>13</w:t>
      </w:r>
      <w:r>
        <w:rPr>
          <w:b/>
          <w:bCs/>
          <w:color w:val="000000"/>
          <w:spacing w:val="0"/>
          <w:w w:val="100"/>
          <w:position w:val="0"/>
        </w:rPr>
        <w:t>）</w:t>
        <w:tab/>
        <w:t>石基商用信息技术有限公司</w:t>
      </w:r>
    </w:p>
    <w:p>
      <w:pPr>
        <w:pStyle w:val="Style33"/>
        <w:keepNext w:val="0"/>
        <w:keepLines w:val="0"/>
        <w:widowControl w:val="0"/>
        <w:shd w:val="clear" w:color="auto" w:fill="auto"/>
        <w:bidi w:val="0"/>
        <w:spacing w:before="0" w:after="0" w:line="278" w:lineRule="exact"/>
        <w:ind w:left="0" w:right="0" w:firstLine="360"/>
        <w:jc w:val="both"/>
      </w:pPr>
      <w:r>
        <w:rPr>
          <w:color w:val="000000"/>
          <w:spacing w:val="0"/>
          <w:w w:val="100"/>
          <w:position w:val="0"/>
        </w:rPr>
        <w:t>石基商用信息技术有限公司为本公司全资子公司</w:t>
      </w:r>
      <w:r>
        <w:rPr>
          <w:color w:val="000000"/>
          <w:spacing w:val="0"/>
          <w:w w:val="100"/>
          <w:position w:val="0"/>
        </w:rPr>
        <w:t>，</w:t>
      </w:r>
      <w:r>
        <w:rPr>
          <w:color w:val="000000"/>
          <w:spacing w:val="0"/>
          <w:w w:val="100"/>
          <w:position w:val="0"/>
        </w:rPr>
        <w:t>本公司持有</w:t>
      </w:r>
      <w:r>
        <w:rPr>
          <w:rFonts w:ascii="Times New Roman" w:eastAsia="Times New Roman" w:hAnsi="Times New Roman" w:cs="Times New Roman"/>
          <w:color w:val="000000"/>
          <w:spacing w:val="0"/>
          <w:w w:val="100"/>
          <w:position w:val="0"/>
        </w:rPr>
        <w:t>100%</w:t>
      </w:r>
      <w:r>
        <w:rPr>
          <w:color w:val="000000"/>
          <w:spacing w:val="0"/>
          <w:w w:val="100"/>
          <w:position w:val="0"/>
        </w:rPr>
        <w:t>的股权。主要从事商业流通系统软件 业务。</w:t>
      </w:r>
    </w:p>
    <w:p>
      <w:pPr>
        <w:pStyle w:val="Style33"/>
        <w:keepNext w:val="0"/>
        <w:keepLines w:val="0"/>
        <w:widowControl w:val="0"/>
        <w:shd w:val="clear" w:color="auto" w:fill="auto"/>
        <w:tabs>
          <w:tab w:pos="954" w:val="left"/>
        </w:tabs>
        <w:bidi w:val="0"/>
        <w:spacing w:before="0" w:after="0" w:line="278" w:lineRule="exact"/>
        <w:ind w:left="0" w:right="0" w:firstLine="360"/>
        <w:jc w:val="both"/>
      </w:pPr>
      <w:bookmarkStart w:id="334" w:name="bookmark334"/>
      <w:r>
        <w:rPr>
          <w:b/>
          <w:bCs/>
          <w:color w:val="000000"/>
          <w:spacing w:val="0"/>
          <w:w w:val="100"/>
          <w:position w:val="0"/>
        </w:rPr>
        <w:t>（</w:t>
      </w:r>
      <w:bookmarkEnd w:id="334"/>
      <w:r>
        <w:rPr>
          <w:rFonts w:ascii="Times New Roman" w:eastAsia="Times New Roman" w:hAnsi="Times New Roman" w:cs="Times New Roman"/>
          <w:b/>
          <w:bCs/>
          <w:color w:val="000000"/>
          <w:spacing w:val="0"/>
          <w:w w:val="100"/>
          <w:position w:val="0"/>
        </w:rPr>
        <w:t>14</w:t>
      </w:r>
      <w:r>
        <w:rPr>
          <w:b/>
          <w:bCs/>
          <w:color w:val="000000"/>
          <w:spacing w:val="0"/>
          <w:w w:val="100"/>
          <w:position w:val="0"/>
        </w:rPr>
        <w:t>）</w:t>
        <w:tab/>
        <w:t>北京航信华仪软件技术有限公司</w:t>
      </w:r>
    </w:p>
    <w:p>
      <w:pPr>
        <w:pStyle w:val="Style33"/>
        <w:keepNext w:val="0"/>
        <w:keepLines w:val="0"/>
        <w:widowControl w:val="0"/>
        <w:shd w:val="clear" w:color="auto" w:fill="auto"/>
        <w:bidi w:val="0"/>
        <w:spacing w:before="0" w:after="0" w:line="278" w:lineRule="exact"/>
        <w:ind w:left="0" w:right="0" w:firstLine="360"/>
        <w:jc w:val="both"/>
      </w:pPr>
      <w:r>
        <w:rPr>
          <w:color w:val="000000"/>
          <w:spacing w:val="0"/>
          <w:w w:val="100"/>
          <w:position w:val="0"/>
        </w:rPr>
        <w:t>北京航信华仪软件技术有限公司为本公司全资子公司</w:t>
      </w:r>
      <w:r>
        <w:rPr>
          <w:color w:val="000000"/>
          <w:spacing w:val="0"/>
          <w:w w:val="100"/>
          <w:position w:val="0"/>
        </w:rPr>
        <w:t>，</w:t>
      </w:r>
      <w:r>
        <w:rPr>
          <w:color w:val="000000"/>
          <w:spacing w:val="0"/>
          <w:w w:val="100"/>
          <w:position w:val="0"/>
        </w:rPr>
        <w:t>主要从事酒店系统软件业务。自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纳入合并报表范围。</w:t>
      </w:r>
    </w:p>
    <w:p>
      <w:pPr>
        <w:pStyle w:val="Style22"/>
        <w:keepNext/>
        <w:keepLines/>
        <w:widowControl w:val="0"/>
        <w:shd w:val="clear" w:color="auto" w:fill="auto"/>
        <w:tabs>
          <w:tab w:pos="487" w:val="left"/>
        </w:tabs>
        <w:bidi w:val="0"/>
        <w:spacing w:before="0" w:after="30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八</w:t>
      </w:r>
      <w:bookmarkEnd w:id="337"/>
      <w:r>
        <w:rPr>
          <w:color w:val="000000"/>
          <w:spacing w:val="0"/>
          <w:w w:val="100"/>
          <w:position w:val="0"/>
          <w:sz w:val="24"/>
          <w:szCs w:val="24"/>
        </w:rPr>
        <w:t>、</w:t>
        <w:tab/>
        <w:t>公司控制的结构化主体情况</w:t>
      </w:r>
      <w:bookmarkEnd w:id="335"/>
      <w:bookmarkEnd w:id="336"/>
      <w:bookmarkEnd w:id="338"/>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487" w:val="left"/>
        </w:tabs>
        <w:bidi w:val="0"/>
        <w:spacing w:before="0" w:after="30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九</w:t>
      </w:r>
      <w:bookmarkEnd w:id="341"/>
      <w:r>
        <w:rPr>
          <w:color w:val="000000"/>
          <w:spacing w:val="0"/>
          <w:w w:val="100"/>
          <w:position w:val="0"/>
          <w:sz w:val="24"/>
          <w:szCs w:val="24"/>
        </w:rPr>
        <w:t>、</w:t>
        <w:tab/>
        <w:t>公司未来发展的展望</w:t>
      </w:r>
      <w:bookmarkEnd w:id="339"/>
      <w:bookmarkEnd w:id="340"/>
      <w:bookmarkEnd w:id="342"/>
    </w:p>
    <w:p>
      <w:pPr>
        <w:pStyle w:val="Style30"/>
        <w:keepNext/>
        <w:keepLines/>
        <w:widowControl w:val="0"/>
        <w:shd w:val="clear" w:color="auto" w:fill="auto"/>
        <w:bidi w:val="0"/>
        <w:spacing w:before="0" w:after="0" w:line="283" w:lineRule="auto"/>
        <w:ind w:left="0" w:right="0" w:firstLine="44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、行业发展趋势与市场竞争格局</w:t>
      </w:r>
      <w:bookmarkEnd w:id="343"/>
      <w:bookmarkEnd w:id="344"/>
      <w:bookmarkEnd w:id="346"/>
    </w:p>
    <w:p>
      <w:pPr>
        <w:pStyle w:val="Style30"/>
        <w:keepNext/>
        <w:keepLines/>
        <w:widowControl w:val="0"/>
        <w:shd w:val="clear" w:color="auto" w:fill="auto"/>
        <w:bidi w:val="0"/>
        <w:spacing w:before="0" w:after="0" w:line="271" w:lineRule="exact"/>
        <w:ind w:left="0" w:right="0" w:firstLine="440"/>
        <w:jc w:val="left"/>
      </w:pPr>
      <w:bookmarkStart w:id="343" w:name="bookmark343"/>
      <w:bookmarkStart w:id="344" w:name="bookmark344"/>
      <w:bookmarkStart w:id="347" w:name="bookmark347"/>
      <w:bookmarkStart w:id="348" w:name="bookmark348"/>
      <w:r>
        <w:rPr>
          <w:color w:val="000000"/>
          <w:spacing w:val="0"/>
          <w:w w:val="100"/>
          <w:position w:val="0"/>
        </w:rPr>
        <w:t>（</w:t>
      </w:r>
      <w:bookmarkEnd w:id="347"/>
      <w:r>
        <w:rPr>
          <w:rFonts w:ascii="Times New Roman" w:eastAsia="Times New Roman" w:hAnsi="Times New Roman" w:cs="Times New Roman"/>
          <w:color w:val="000000"/>
          <w:spacing w:val="0"/>
          <w:w w:val="100"/>
          <w:position w:val="0"/>
        </w:rPr>
        <w:t>1</w:t>
      </w:r>
      <w:r>
        <w:rPr>
          <w:color w:val="000000"/>
          <w:spacing w:val="0"/>
          <w:w w:val="100"/>
          <w:position w:val="0"/>
        </w:rPr>
        <w:t>）行业发展趋势</w:t>
      </w:r>
      <w:bookmarkEnd w:id="343"/>
      <w:bookmarkEnd w:id="344"/>
      <w:bookmarkEnd w:id="348"/>
    </w:p>
    <w:p>
      <w:pPr>
        <w:pStyle w:val="Style33"/>
        <w:keepNext w:val="0"/>
        <w:keepLines w:val="0"/>
        <w:widowControl w:val="0"/>
        <w:shd w:val="clear" w:color="auto" w:fill="auto"/>
        <w:tabs>
          <w:tab w:pos="820" w:val="left"/>
        </w:tabs>
        <w:bidi w:val="0"/>
        <w:spacing w:before="0" w:after="0" w:line="271" w:lineRule="exact"/>
        <w:ind w:left="0" w:right="0" w:firstLine="440"/>
        <w:jc w:val="left"/>
      </w:pPr>
      <w:bookmarkStart w:id="349" w:name="bookmark349"/>
      <w:r>
        <w:rPr>
          <w:rFonts w:ascii="Times New Roman" w:eastAsia="Times New Roman" w:hAnsi="Times New Roman" w:cs="Times New Roman"/>
          <w:color w:val="000000"/>
          <w:spacing w:val="0"/>
          <w:w w:val="100"/>
          <w:position w:val="0"/>
        </w:rPr>
        <w:t>A</w:t>
      </w:r>
      <w:bookmarkEnd w:id="349"/>
      <w:r>
        <w:rPr>
          <w:color w:val="000000"/>
          <w:spacing w:val="0"/>
          <w:w w:val="100"/>
          <w:position w:val="0"/>
        </w:rPr>
        <w:t>、</w:t>
        <w:tab/>
      </w:r>
      <w:r>
        <w:rPr>
          <w:color w:val="000000"/>
          <w:spacing w:val="0"/>
          <w:w w:val="100"/>
          <w:position w:val="0"/>
        </w:rPr>
        <w:t>中国旅游消费行业市场空间具大</w:t>
      </w:r>
    </w:p>
    <w:p>
      <w:pPr>
        <w:pStyle w:val="Style33"/>
        <w:keepNext w:val="0"/>
        <w:keepLines w:val="0"/>
        <w:widowControl w:val="0"/>
        <w:shd w:val="clear" w:color="auto" w:fill="auto"/>
        <w:bidi w:val="0"/>
        <w:spacing w:before="0" w:after="0" w:line="271" w:lineRule="exact"/>
        <w:ind w:left="0" w:right="0" w:firstLine="460"/>
        <w:jc w:val="both"/>
      </w:pPr>
      <w:r>
        <w:rPr>
          <w:color w:val="000000"/>
          <w:spacing w:val="0"/>
          <w:w w:val="100"/>
          <w:position w:val="0"/>
        </w:rPr>
        <w:t>石基信息致力于为中国旅游消费行业提供整体信息化解决方案。我国改革开放以来，人均</w:t>
      </w:r>
      <w:r>
        <w:rPr>
          <w:rFonts w:ascii="Times New Roman" w:eastAsia="Times New Roman" w:hAnsi="Times New Roman" w:cs="Times New Roman"/>
          <w:color w:val="000000"/>
          <w:spacing w:val="0"/>
          <w:w w:val="100"/>
          <w:position w:val="0"/>
        </w:rPr>
        <w:t>GDP</w:t>
      </w:r>
      <w:r>
        <w:rPr>
          <w:color w:val="000000"/>
          <w:spacing w:val="0"/>
          <w:w w:val="100"/>
          <w:position w:val="0"/>
        </w:rPr>
        <w:t>提升</w:t>
      </w:r>
      <w:r>
        <w:rPr>
          <w:rFonts w:ascii="Times New Roman" w:eastAsia="Times New Roman" w:hAnsi="Times New Roman" w:cs="Times New Roman"/>
          <w:color w:val="000000"/>
          <w:spacing w:val="0"/>
          <w:w w:val="100"/>
          <w:position w:val="0"/>
        </w:rPr>
        <w:t xml:space="preserve">30 </w:t>
      </w:r>
      <w:r>
        <w:rPr>
          <w:color w:val="000000"/>
          <w:spacing w:val="0"/>
          <w:w w:val="100"/>
          <w:position w:val="0"/>
        </w:rPr>
        <w:t>倍，从</w:t>
      </w:r>
      <w:r>
        <w:rPr>
          <w:rFonts w:ascii="Times New Roman" w:eastAsia="Times New Roman" w:hAnsi="Times New Roman" w:cs="Times New Roman"/>
          <w:color w:val="000000"/>
          <w:spacing w:val="0"/>
          <w:w w:val="100"/>
          <w:position w:val="0"/>
        </w:rPr>
        <w:t>200</w:t>
      </w:r>
      <w:r>
        <w:rPr>
          <w:color w:val="000000"/>
          <w:spacing w:val="0"/>
          <w:w w:val="100"/>
          <w:position w:val="0"/>
        </w:rPr>
        <w:t>美元发展到</w:t>
      </w:r>
      <w:r>
        <w:rPr>
          <w:rFonts w:ascii="Times New Roman" w:eastAsia="Times New Roman" w:hAnsi="Times New Roman" w:cs="Times New Roman"/>
          <w:color w:val="000000"/>
          <w:spacing w:val="0"/>
          <w:w w:val="100"/>
          <w:position w:val="0"/>
        </w:rPr>
        <w:t>6000</w:t>
      </w:r>
      <w:r>
        <w:rPr>
          <w:color w:val="000000"/>
          <w:spacing w:val="0"/>
          <w:w w:val="100"/>
          <w:position w:val="0"/>
        </w:rPr>
        <w:t>美元，已经进入消费升级的新时期，为我国旅游消费行业的发展提供了良好的 经济基础。世界旅游组织</w:t>
      </w:r>
      <w:r>
        <w:rPr>
          <w:color w:val="000000"/>
          <w:spacing w:val="0"/>
          <w:w w:val="100"/>
          <w:position w:val="0"/>
        </w:rPr>
        <w:t>（</w:t>
      </w:r>
      <w:r>
        <w:rPr>
          <w:rFonts w:ascii="Times New Roman" w:eastAsia="Times New Roman" w:hAnsi="Times New Roman" w:cs="Times New Roman"/>
          <w:color w:val="000000"/>
          <w:spacing w:val="0"/>
          <w:w w:val="100"/>
          <w:position w:val="0"/>
        </w:rPr>
        <w:t>UNWTO</w:t>
      </w:r>
      <w:r>
        <w:rPr>
          <w:color w:val="000000"/>
          <w:spacing w:val="0"/>
          <w:w w:val="100"/>
          <w:position w:val="0"/>
        </w:rPr>
        <w:t>）</w:t>
      </w:r>
      <w:r>
        <w:rPr>
          <w:color w:val="000000"/>
          <w:spacing w:val="0"/>
          <w:w w:val="100"/>
          <w:position w:val="0"/>
        </w:rPr>
        <w:t>数据显示，中国已成为世界第三大旅游目的地。</w:t>
      </w:r>
      <w:r>
        <w:rPr>
          <w:rFonts w:ascii="Times New Roman" w:eastAsia="Times New Roman" w:hAnsi="Times New Roman" w:cs="Times New Roman"/>
          <w:color w:val="000000"/>
          <w:spacing w:val="0"/>
          <w:w w:val="100"/>
          <w:position w:val="0"/>
        </w:rPr>
        <w:t>UNWTO</w:t>
      </w:r>
      <w:r>
        <w:rPr>
          <w:color w:val="000000"/>
          <w:spacing w:val="0"/>
          <w:w w:val="100"/>
          <w:position w:val="0"/>
        </w:rPr>
        <w:t xml:space="preserve">预测，到 </w:t>
      </w:r>
      <w:r>
        <w:rPr>
          <w:rFonts w:ascii="Times New Roman" w:eastAsia="Times New Roman" w:hAnsi="Times New Roman" w:cs="Times New Roman"/>
          <w:color w:val="000000"/>
          <w:spacing w:val="0"/>
          <w:w w:val="100"/>
          <w:position w:val="0"/>
        </w:rPr>
        <w:t>2020</w:t>
      </w:r>
      <w:r>
        <w:rPr>
          <w:color w:val="000000"/>
          <w:spacing w:val="0"/>
          <w:w w:val="100"/>
          <w:position w:val="0"/>
        </w:rPr>
        <w:t>年，中国将接待入境游客</w:t>
      </w:r>
      <w:r>
        <w:rPr>
          <w:rFonts w:ascii="Times New Roman" w:eastAsia="Times New Roman" w:hAnsi="Times New Roman" w:cs="Times New Roman"/>
          <w:color w:val="000000"/>
          <w:spacing w:val="0"/>
          <w:w w:val="100"/>
          <w:position w:val="0"/>
        </w:rPr>
        <w:t>1.37</w:t>
      </w:r>
      <w:r>
        <w:rPr>
          <w:color w:val="000000"/>
          <w:spacing w:val="0"/>
          <w:w w:val="100"/>
          <w:position w:val="0"/>
        </w:rPr>
        <w:t>亿人次，占世界市场份额的</w:t>
      </w:r>
      <w:r>
        <w:rPr>
          <w:rFonts w:ascii="Times New Roman" w:eastAsia="Times New Roman" w:hAnsi="Times New Roman" w:cs="Times New Roman"/>
          <w:color w:val="000000"/>
          <w:spacing w:val="0"/>
          <w:w w:val="100"/>
          <w:position w:val="0"/>
        </w:rPr>
        <w:t>8.6%</w:t>
      </w:r>
      <w:r>
        <w:rPr>
          <w:color w:val="000000"/>
          <w:spacing w:val="0"/>
          <w:w w:val="100"/>
          <w:position w:val="0"/>
        </w:rPr>
        <w:t>，居世界第一位；中国出境旅游将达到</w:t>
      </w:r>
      <w:r>
        <w:rPr>
          <w:rFonts w:ascii="Times New Roman" w:eastAsia="Times New Roman" w:hAnsi="Times New Roman" w:cs="Times New Roman"/>
          <w:color w:val="000000"/>
          <w:spacing w:val="0"/>
          <w:w w:val="100"/>
          <w:position w:val="0"/>
        </w:rPr>
        <w:t xml:space="preserve">1 </w:t>
      </w:r>
      <w:r>
        <w:rPr>
          <w:color w:val="000000"/>
          <w:spacing w:val="0"/>
          <w:w w:val="100"/>
          <w:position w:val="0"/>
        </w:rPr>
        <w:t>亿人次，占全世界市场份额的</w:t>
      </w:r>
      <w:r>
        <w:rPr>
          <w:rFonts w:ascii="Times New Roman" w:eastAsia="Times New Roman" w:hAnsi="Times New Roman" w:cs="Times New Roman"/>
          <w:color w:val="000000"/>
          <w:spacing w:val="0"/>
          <w:w w:val="100"/>
          <w:position w:val="0"/>
        </w:rPr>
        <w:t>6.2%</w:t>
      </w:r>
      <w:r>
        <w:rPr>
          <w:color w:val="000000"/>
          <w:spacing w:val="0"/>
          <w:w w:val="100"/>
          <w:position w:val="0"/>
        </w:rPr>
        <w:t>，居世界第四位。</w:t>
      </w:r>
    </w:p>
    <w:p>
      <w:pPr>
        <w:pStyle w:val="Style33"/>
        <w:keepNext w:val="0"/>
        <w:keepLines w:val="0"/>
        <w:widowControl w:val="0"/>
        <w:shd w:val="clear" w:color="auto" w:fill="auto"/>
        <w:bidi w:val="0"/>
        <w:spacing w:before="0" w:after="0" w:line="270" w:lineRule="exact"/>
        <w:ind w:left="0" w:right="0" w:firstLine="460"/>
        <w:jc w:val="both"/>
      </w:pPr>
      <w:r>
        <w:rPr>
          <w:color w:val="000000"/>
          <w:spacing w:val="0"/>
          <w:w w:val="100"/>
          <w:position w:val="0"/>
        </w:rPr>
        <w:t>中国的经济转型和消费升级将为品牌酒店连锁酒店提供巨大的市场空间。虽然中国目前星级酒店总共 不到</w:t>
      </w:r>
      <w:r>
        <w:rPr>
          <w:rFonts w:ascii="Times New Roman" w:eastAsia="Times New Roman" w:hAnsi="Times New Roman" w:cs="Times New Roman"/>
          <w:color w:val="000000"/>
          <w:spacing w:val="0"/>
          <w:w w:val="100"/>
          <w:position w:val="0"/>
        </w:rPr>
        <w:t>2</w:t>
      </w:r>
      <w:r>
        <w:rPr>
          <w:color w:val="000000"/>
          <w:spacing w:val="0"/>
          <w:w w:val="100"/>
          <w:position w:val="0"/>
        </w:rPr>
        <w:t>万家，但从中国酒店的整个供应端来看，中国仅大中型城市正在营业的</w:t>
      </w:r>
      <w:r>
        <w:rPr>
          <w:rFonts w:ascii="Times New Roman" w:eastAsia="Times New Roman" w:hAnsi="Times New Roman" w:cs="Times New Roman"/>
          <w:color w:val="000000"/>
          <w:spacing w:val="0"/>
          <w:w w:val="100"/>
          <w:position w:val="0"/>
        </w:rPr>
        <w:t>20</w:t>
      </w:r>
      <w:r>
        <w:rPr>
          <w:color w:val="000000"/>
          <w:spacing w:val="0"/>
          <w:w w:val="100"/>
          <w:position w:val="0"/>
        </w:rPr>
        <w:t>到</w:t>
      </w:r>
      <w:r>
        <w:rPr>
          <w:rFonts w:ascii="Times New Roman" w:eastAsia="Times New Roman" w:hAnsi="Times New Roman" w:cs="Times New Roman"/>
          <w:color w:val="000000"/>
          <w:spacing w:val="0"/>
          <w:w w:val="100"/>
          <w:position w:val="0"/>
        </w:rPr>
        <w:t>100</w:t>
      </w:r>
      <w:r>
        <w:rPr>
          <w:color w:val="000000"/>
          <w:spacing w:val="0"/>
          <w:w w:val="100"/>
          <w:position w:val="0"/>
        </w:rPr>
        <w:t>间客房的旅馆招待所 就有</w:t>
      </w:r>
      <w:r>
        <w:rPr>
          <w:rFonts w:ascii="Times New Roman" w:eastAsia="Times New Roman" w:hAnsi="Times New Roman" w:cs="Times New Roman"/>
          <w:color w:val="000000"/>
          <w:spacing w:val="0"/>
          <w:w w:val="100"/>
          <w:position w:val="0"/>
        </w:rPr>
        <w:t>30</w:t>
      </w:r>
      <w:r>
        <w:rPr>
          <w:color w:val="000000"/>
          <w:spacing w:val="0"/>
          <w:w w:val="100"/>
          <w:position w:val="0"/>
        </w:rPr>
        <w:t>万家，客房将近</w:t>
      </w:r>
      <w:r>
        <w:rPr>
          <w:rFonts w:ascii="Times New Roman" w:eastAsia="Times New Roman" w:hAnsi="Times New Roman" w:cs="Times New Roman"/>
          <w:color w:val="000000"/>
          <w:spacing w:val="0"/>
          <w:w w:val="100"/>
          <w:position w:val="0"/>
        </w:rPr>
        <w:t>2000</w:t>
      </w:r>
      <w:r>
        <w:rPr>
          <w:color w:val="000000"/>
          <w:spacing w:val="0"/>
          <w:w w:val="100"/>
          <w:position w:val="0"/>
        </w:rPr>
        <w:t>万间，随着国内客人消费水平的提高，必然逐步从招待所向品牌连锁酒店转移， 按平均</w:t>
      </w:r>
      <w:r>
        <w:rPr>
          <w:rFonts w:ascii="Times New Roman" w:eastAsia="Times New Roman" w:hAnsi="Times New Roman" w:cs="Times New Roman"/>
          <w:color w:val="000000"/>
          <w:spacing w:val="0"/>
          <w:w w:val="100"/>
          <w:position w:val="0"/>
        </w:rPr>
        <w:t>200</w:t>
      </w:r>
      <w:r>
        <w:rPr>
          <w:color w:val="000000"/>
          <w:spacing w:val="0"/>
          <w:w w:val="100"/>
          <w:position w:val="0"/>
        </w:rPr>
        <w:t>间客房算，这相当于仅现在的旅游消费规模就有新增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万家品牌连锁酒店的市场潜力。据 </w:t>
      </w:r>
      <w:r>
        <w:rPr>
          <w:rFonts w:ascii="Times New Roman" w:eastAsia="Times New Roman" w:hAnsi="Times New Roman" w:cs="Times New Roman"/>
          <w:color w:val="000000"/>
          <w:spacing w:val="0"/>
          <w:w w:val="100"/>
          <w:position w:val="0"/>
        </w:rPr>
        <w:t>UNWTO</w:t>
      </w:r>
      <w:r>
        <w:rPr>
          <w:color w:val="000000"/>
          <w:spacing w:val="0"/>
          <w:w w:val="100"/>
          <w:position w:val="0"/>
        </w:rPr>
        <w:t>预测，中国酒店市场规模到</w:t>
      </w:r>
      <w:r>
        <w:rPr>
          <w:rFonts w:ascii="Times New Roman" w:eastAsia="Times New Roman" w:hAnsi="Times New Roman" w:cs="Times New Roman"/>
          <w:color w:val="000000"/>
          <w:spacing w:val="0"/>
          <w:w w:val="100"/>
          <w:position w:val="0"/>
        </w:rPr>
        <w:t>2025</w:t>
      </w:r>
      <w:r>
        <w:rPr>
          <w:color w:val="000000"/>
          <w:spacing w:val="0"/>
          <w:w w:val="100"/>
          <w:position w:val="0"/>
        </w:rPr>
        <w:t>年将超过美国，到</w:t>
      </w:r>
      <w:r>
        <w:rPr>
          <w:rFonts w:ascii="Times New Roman" w:eastAsia="Times New Roman" w:hAnsi="Times New Roman" w:cs="Times New Roman"/>
          <w:color w:val="000000"/>
          <w:spacing w:val="0"/>
          <w:w w:val="100"/>
          <w:position w:val="0"/>
        </w:rPr>
        <w:t>2039</w:t>
      </w:r>
      <w:r>
        <w:rPr>
          <w:color w:val="000000"/>
          <w:spacing w:val="0"/>
          <w:w w:val="100"/>
          <w:position w:val="0"/>
        </w:rPr>
        <w:t>年将增长近一倍。</w:t>
      </w:r>
    </w:p>
    <w:p>
      <w:pPr>
        <w:pStyle w:val="Style33"/>
        <w:keepNext w:val="0"/>
        <w:keepLines w:val="0"/>
        <w:widowControl w:val="0"/>
        <w:shd w:val="clear" w:color="auto" w:fill="auto"/>
        <w:tabs>
          <w:tab w:pos="820" w:val="left"/>
        </w:tabs>
        <w:bidi w:val="0"/>
        <w:spacing w:before="0" w:after="0" w:line="271" w:lineRule="exact"/>
        <w:ind w:left="0" w:right="0" w:firstLine="440"/>
        <w:jc w:val="left"/>
      </w:pPr>
      <w:bookmarkStart w:id="350" w:name="bookmark350"/>
      <w:r>
        <w:rPr>
          <w:rFonts w:ascii="Times New Roman" w:eastAsia="Times New Roman" w:hAnsi="Times New Roman" w:cs="Times New Roman"/>
          <w:color w:val="000000"/>
          <w:spacing w:val="0"/>
          <w:w w:val="100"/>
          <w:position w:val="0"/>
        </w:rPr>
        <w:t>B</w:t>
      </w:r>
      <w:bookmarkEnd w:id="350"/>
      <w:r>
        <w:rPr>
          <w:color w:val="000000"/>
          <w:spacing w:val="0"/>
          <w:w w:val="100"/>
          <w:position w:val="0"/>
        </w:rPr>
        <w:t>、</w:t>
        <w:tab/>
      </w:r>
      <w:r>
        <w:rPr>
          <w:color w:val="000000"/>
          <w:spacing w:val="0"/>
          <w:w w:val="100"/>
          <w:position w:val="0"/>
        </w:rPr>
        <w:t>酒店、餐饮、零售等大旅游消费行业当前处于升级转型期</w:t>
      </w:r>
    </w:p>
    <w:p>
      <w:pPr>
        <w:pStyle w:val="Style33"/>
        <w:keepNext w:val="0"/>
        <w:keepLines w:val="0"/>
        <w:widowControl w:val="0"/>
        <w:shd w:val="clear" w:color="auto" w:fill="auto"/>
        <w:bidi w:val="0"/>
        <w:spacing w:before="0" w:after="0" w:line="273" w:lineRule="exact"/>
        <w:ind w:left="0" w:right="0" w:firstLine="460"/>
        <w:jc w:val="both"/>
      </w:pPr>
      <w:r>
        <w:rPr>
          <w:color w:val="000000"/>
          <w:spacing w:val="0"/>
          <w:w w:val="100"/>
          <w:position w:val="0"/>
        </w:rPr>
        <w:t>虽然旅游酒店行业还有较大的发展空间，但是受中国经济结构深度调整和增速放缓的影响，</w:t>
      </w:r>
      <w:r>
        <w:rPr>
          <w:rFonts w:ascii="Times New Roman" w:eastAsia="Times New Roman" w:hAnsi="Times New Roman" w:cs="Times New Roman"/>
          <w:color w:val="000000"/>
          <w:spacing w:val="0"/>
          <w:w w:val="100"/>
          <w:position w:val="0"/>
        </w:rPr>
        <w:t>2015</w:t>
      </w:r>
      <w:r>
        <w:rPr>
          <w:color w:val="000000"/>
          <w:spacing w:val="0"/>
          <w:w w:val="100"/>
          <w:position w:val="0"/>
        </w:rPr>
        <w:t>年， 中国旅游消费行业处在升级转型期，酒店、餐饮行业告别粗放增长的高大上时代，进入了回归产品和服务 本质的全新发展时期。从行业创新来看，当前酒店、餐饮业正进入调整期，酒店的管理模式、产品模式、 市场模式都在进行根本性和结构性变革。从市场环境来说，品牌创新将进入高速爆发期，品牌取代星级成 为市场标杆。从产品模式来说，企业将更多地研究目标市场消费需求，重新组合酒店提供的服务和设施， 消费者需要的部分将被更加重视，而消费者不需要的部分则会被弱化。而互联网大数据、移动信息科技技 术时代的来临，为酒店和餐饮信息化市场的繁荣发展提供了新的拓展空间。</w:t>
      </w:r>
    </w:p>
    <w:p>
      <w:pPr>
        <w:pStyle w:val="Style33"/>
        <w:keepNext w:val="0"/>
        <w:keepLines w:val="0"/>
        <w:widowControl w:val="0"/>
        <w:shd w:val="clear" w:color="auto" w:fill="auto"/>
        <w:bidi w:val="0"/>
        <w:spacing w:before="0" w:after="0" w:line="271" w:lineRule="exact"/>
        <w:ind w:left="0" w:right="0" w:firstLine="460"/>
        <w:jc w:val="both"/>
      </w:pPr>
      <w:r>
        <w:rPr>
          <w:color w:val="000000"/>
          <w:spacing w:val="0"/>
          <w:w w:val="100"/>
          <w:position w:val="0"/>
        </w:rPr>
        <w:t>中国零售业无论从产品和经营模式都正在迎来互联网的巨大冲击</w:t>
      </w:r>
      <w:r>
        <w:rPr>
          <w:rFonts w:ascii="Times New Roman" w:eastAsia="Times New Roman" w:hAnsi="Times New Roman" w:cs="Times New Roman"/>
          <w:color w:val="000000"/>
          <w:spacing w:val="0"/>
          <w:w w:val="100"/>
          <w:position w:val="0"/>
        </w:rPr>
        <w:t>,2015</w:t>
      </w:r>
      <w:r>
        <w:rPr>
          <w:color w:val="000000"/>
          <w:spacing w:val="0"/>
          <w:w w:val="100"/>
          <w:position w:val="0"/>
        </w:rPr>
        <w:t>年中国消费者海外购已经接近</w:t>
      </w:r>
      <w:r>
        <w:rPr>
          <w:rFonts w:ascii="Times New Roman" w:eastAsia="Times New Roman" w:hAnsi="Times New Roman" w:cs="Times New Roman"/>
          <w:color w:val="000000"/>
          <w:spacing w:val="0"/>
          <w:w w:val="100"/>
          <w:position w:val="0"/>
        </w:rPr>
        <w:t xml:space="preserve">1 </w:t>
      </w:r>
      <w:r>
        <w:rPr>
          <w:color w:val="000000"/>
          <w:spacing w:val="0"/>
          <w:w w:val="100"/>
          <w:position w:val="0"/>
        </w:rPr>
        <w:t>万亿人民币</w:t>
      </w:r>
      <w:r>
        <w:rPr>
          <w:color w:val="000000"/>
          <w:spacing w:val="0"/>
          <w:w w:val="100"/>
          <w:position w:val="0"/>
        </w:rPr>
        <w:t>，</w:t>
      </w:r>
      <w:r>
        <w:rPr>
          <w:color w:val="000000"/>
          <w:spacing w:val="0"/>
          <w:w w:val="100"/>
          <w:position w:val="0"/>
        </w:rPr>
        <w:t>消费升级趋势明显</w:t>
      </w:r>
      <w:r>
        <w:rPr>
          <w:color w:val="000000"/>
          <w:spacing w:val="0"/>
          <w:w w:val="100"/>
          <w:position w:val="0"/>
        </w:rPr>
        <w:t>，</w:t>
      </w:r>
      <w:r>
        <w:rPr>
          <w:color w:val="000000"/>
          <w:spacing w:val="0"/>
          <w:w w:val="100"/>
          <w:position w:val="0"/>
        </w:rPr>
        <w:t>品牌和商品信息能通过网络更加容易地传播到消费者</w:t>
      </w:r>
      <w:r>
        <w:rPr>
          <w:color w:val="000000"/>
          <w:spacing w:val="0"/>
          <w:w w:val="100"/>
          <w:position w:val="0"/>
        </w:rPr>
        <w:t>，</w:t>
      </w:r>
      <w:r>
        <w:rPr>
          <w:color w:val="000000"/>
          <w:spacing w:val="0"/>
          <w:w w:val="100"/>
          <w:position w:val="0"/>
        </w:rPr>
        <w:t>传统零售业基于从生 产者到最终消费者之间各个环节信息不对称所建立起来的商业模式正在被瓦解和颠覆</w:t>
      </w:r>
      <w:r>
        <w:rPr>
          <w:color w:val="000000"/>
          <w:spacing w:val="0"/>
          <w:w w:val="100"/>
          <w:position w:val="0"/>
        </w:rPr>
        <w:t>，</w:t>
      </w:r>
      <w:r>
        <w:rPr>
          <w:color w:val="000000"/>
          <w:spacing w:val="0"/>
          <w:w w:val="100"/>
          <w:position w:val="0"/>
        </w:rPr>
        <w:t>实体零售店必须且 必然会与互联网融为一体利用其服务优势参与到新的商业零售的重构中来</w:t>
      </w:r>
      <w:r>
        <w:rPr>
          <w:rFonts w:ascii="Times New Roman" w:eastAsia="Times New Roman" w:hAnsi="Times New Roman" w:cs="Times New Roman"/>
          <w:color w:val="000000"/>
          <w:spacing w:val="0"/>
          <w:w w:val="100"/>
          <w:position w:val="0"/>
        </w:rPr>
        <w:t>,</w:t>
      </w:r>
      <w:r>
        <w:rPr>
          <w:color w:val="000000"/>
          <w:spacing w:val="0"/>
          <w:w w:val="100"/>
          <w:position w:val="0"/>
        </w:rPr>
        <w:t>互联网和信息技术只是工具</w:t>
      </w:r>
      <w:r>
        <w:rPr>
          <w:color w:val="000000"/>
          <w:spacing w:val="0"/>
          <w:w w:val="100"/>
          <w:position w:val="0"/>
        </w:rPr>
        <w:t>，</w:t>
      </w:r>
      <w:r>
        <w:rPr>
          <w:color w:val="000000"/>
          <w:spacing w:val="0"/>
          <w:w w:val="100"/>
          <w:position w:val="0"/>
        </w:rPr>
        <w:t>最 终洗牌后的商业主角还将以实体店为依托，实体店通过利用新一代信息技术将继续成为商品和服务交易的 核心环节。</w:t>
      </w:r>
    </w:p>
    <w:p>
      <w:pPr>
        <w:pStyle w:val="Style33"/>
        <w:keepNext w:val="0"/>
        <w:keepLines w:val="0"/>
        <w:widowControl w:val="0"/>
        <w:shd w:val="clear" w:color="auto" w:fill="auto"/>
        <w:tabs>
          <w:tab w:pos="820" w:val="left"/>
        </w:tabs>
        <w:bidi w:val="0"/>
        <w:spacing w:before="0" w:after="0" w:line="271" w:lineRule="exact"/>
        <w:ind w:left="0" w:right="0" w:firstLine="440"/>
        <w:jc w:val="left"/>
      </w:pPr>
      <w:bookmarkStart w:id="351" w:name="bookmark351"/>
      <w:r>
        <w:rPr>
          <w:rFonts w:ascii="Times New Roman" w:eastAsia="Times New Roman" w:hAnsi="Times New Roman" w:cs="Times New Roman"/>
          <w:color w:val="000000"/>
          <w:spacing w:val="0"/>
          <w:w w:val="100"/>
          <w:position w:val="0"/>
        </w:rPr>
        <w:t>C</w:t>
      </w:r>
      <w:bookmarkEnd w:id="351"/>
      <w:r>
        <w:rPr>
          <w:color w:val="000000"/>
          <w:spacing w:val="0"/>
          <w:w w:val="100"/>
          <w:position w:val="0"/>
        </w:rPr>
        <w:t>、</w:t>
        <w:tab/>
      </w:r>
      <w:r>
        <w:rPr>
          <w:color w:val="000000"/>
          <w:spacing w:val="0"/>
          <w:w w:val="100"/>
          <w:position w:val="0"/>
        </w:rPr>
        <w:t>云计算技术是酒店、餐饮和零售业信息系统技术发展方向</w:t>
      </w:r>
    </w:p>
    <w:p>
      <w:pPr>
        <w:pStyle w:val="Style33"/>
        <w:keepNext w:val="0"/>
        <w:keepLines w:val="0"/>
        <w:widowControl w:val="0"/>
        <w:shd w:val="clear" w:color="auto" w:fill="auto"/>
        <w:bidi w:val="0"/>
        <w:spacing w:before="0" w:after="0" w:line="273" w:lineRule="exact"/>
        <w:ind w:left="0" w:right="0" w:firstLine="460"/>
        <w:jc w:val="both"/>
      </w:pPr>
      <w:r>
        <w:rPr>
          <w:color w:val="000000"/>
          <w:spacing w:val="0"/>
          <w:w w:val="100"/>
          <w:position w:val="0"/>
        </w:rPr>
        <w:t>从信息化行业的技术发展趋势来看，以云计算为代表的新一代信息管理系统将成为未来酒店、餐饮及 零售信息系统的发展趋势。基于云的信息系统不仅简化了实施部署和培训，使得优秀的信息系统可以快速 得到推广和普及，更重要的基于云的信息系统使得公司建立覆盖酒店餐饮零售的整个消费信息服务平台和 数据平台可以实现。公司在云酒店和餐饮信息系统方面已经投入多年并成功地被一定规模的用户所使用， 公司在欧洲投资的</w:t>
      </w:r>
      <w:r>
        <w:rPr>
          <w:rFonts w:ascii="Times New Roman" w:eastAsia="Times New Roman" w:hAnsi="Times New Roman" w:cs="Times New Roman"/>
          <w:color w:val="000000"/>
          <w:spacing w:val="0"/>
          <w:w w:val="100"/>
          <w:position w:val="0"/>
        </w:rPr>
        <w:t>SNAPSHOT</w:t>
      </w:r>
      <w:r>
        <w:rPr>
          <w:color w:val="000000"/>
          <w:spacing w:val="0"/>
          <w:w w:val="100"/>
          <w:position w:val="0"/>
        </w:rPr>
        <w:t>正在成为酒店数据平台的领先者。公司希望借助酒店业的经验，利用投资控 股零售企业的专业人才优势，通过数据平台和开发云平台的建立，实现公司在新一代基于云的零售信息系 统的领导地位。</w:t>
      </w:r>
    </w:p>
    <w:p>
      <w:pPr>
        <w:pStyle w:val="Style33"/>
        <w:keepNext w:val="0"/>
        <w:keepLines w:val="0"/>
        <w:widowControl w:val="0"/>
        <w:shd w:val="clear" w:color="auto" w:fill="auto"/>
        <w:tabs>
          <w:tab w:pos="820" w:val="left"/>
        </w:tabs>
        <w:bidi w:val="0"/>
        <w:spacing w:before="0" w:after="0" w:line="271" w:lineRule="exact"/>
        <w:ind w:left="0" w:right="0" w:firstLine="440"/>
        <w:jc w:val="left"/>
      </w:pPr>
      <w:bookmarkStart w:id="352" w:name="bookmark352"/>
      <w:r>
        <w:rPr>
          <w:rFonts w:ascii="Times New Roman" w:eastAsia="Times New Roman" w:hAnsi="Times New Roman" w:cs="Times New Roman"/>
          <w:color w:val="000000"/>
          <w:spacing w:val="0"/>
          <w:w w:val="100"/>
          <w:position w:val="0"/>
        </w:rPr>
        <w:t>D</w:t>
      </w:r>
      <w:bookmarkEnd w:id="352"/>
      <w:r>
        <w:rPr>
          <w:color w:val="000000"/>
          <w:spacing w:val="0"/>
          <w:w w:val="100"/>
          <w:position w:val="0"/>
        </w:rPr>
        <w:t>、</w:t>
        <w:tab/>
      </w:r>
      <w:r>
        <w:rPr>
          <w:color w:val="000000"/>
          <w:spacing w:val="0"/>
          <w:w w:val="100"/>
          <w:position w:val="0"/>
        </w:rPr>
        <w:t>移动互联网的发展和普及强化了直连技术在旅游消费行业信息化发展中的应用需求</w:t>
      </w:r>
    </w:p>
    <w:p>
      <w:pPr>
        <w:pStyle w:val="Style33"/>
        <w:keepNext w:val="0"/>
        <w:keepLines w:val="0"/>
        <w:widowControl w:val="0"/>
        <w:shd w:val="clear" w:color="auto" w:fill="auto"/>
        <w:bidi w:val="0"/>
        <w:spacing w:before="0" w:after="0" w:line="271" w:lineRule="exact"/>
        <w:ind w:left="0" w:right="0" w:firstLine="460"/>
        <w:jc w:val="both"/>
      </w:pPr>
      <w:r>
        <w:rPr>
          <w:color w:val="000000"/>
          <w:spacing w:val="0"/>
          <w:w w:val="100"/>
          <w:position w:val="0"/>
        </w:rPr>
        <w:t>从我国酒店行业信息化发展来看，我国酒店的管理系统建设滞后导致酒店预订目前主要依靠人工参与 完成，直连应用仍存在巨大发展空间。拥有直连技术后，通过预订网站预订之后产生的数据将直接写入到 酒店信息管理系统之中，而预订网站也能够实时或者定时读取酒店信息管理系统的数据。一方面，直连能 够简化预订流程、缩短预订时间；另一方面，直连降低了人为错误的可能性。因此直连技术能够提升预订 行业的效率，降低成本。</w:t>
      </w:r>
    </w:p>
    <w:p>
      <w:pPr>
        <w:pStyle w:val="Style33"/>
        <w:keepNext w:val="0"/>
        <w:keepLines w:val="0"/>
        <w:widowControl w:val="0"/>
        <w:shd w:val="clear" w:color="auto" w:fill="auto"/>
        <w:bidi w:val="0"/>
        <w:spacing w:before="0" w:line="274" w:lineRule="exact"/>
        <w:ind w:left="0" w:right="0" w:firstLine="460"/>
        <w:jc w:val="both"/>
      </w:pPr>
      <w:r>
        <w:rPr>
          <w:color w:val="000000"/>
          <w:spacing w:val="0"/>
          <w:w w:val="100"/>
          <w:position w:val="0"/>
        </w:rPr>
        <w:t xml:space="preserve">移动互联网的发展和普及将强化直连需求。移动互联网的兴起导致越来越多的客户通过手机预订酒 店，成为推动直连需求的又一重要因素。一方面，移动互联网时代人们更改旅行计划将更为容易，越来越 </w:t>
      </w:r>
      <w:r>
        <w:rPr>
          <w:color w:val="000000"/>
          <w:spacing w:val="0"/>
          <w:w w:val="100"/>
          <w:position w:val="0"/>
        </w:rPr>
        <w:t>多的用户放弃了提前预定，而是在住宿需求确定后（比如抵达旅行目的地后）才开始预订房间；这就要求 旅客的订单必须迅速得到确认，必将推动直连的发展；另一方面，移动互联网用户对体验的要求更为苛刻， 希望入住酒店的所有过程（包括预定、选房、入住、支付、离店优惠券等）都在手机上完成，满足其需求 的唯一方式是实现</w:t>
      </w:r>
      <w:r>
        <w:rPr>
          <w:rFonts w:ascii="Times New Roman" w:eastAsia="Times New Roman" w:hAnsi="Times New Roman" w:cs="Times New Roman"/>
          <w:color w:val="000000"/>
          <w:spacing w:val="0"/>
          <w:w w:val="100"/>
          <w:position w:val="0"/>
        </w:rPr>
        <w:t>PMS</w:t>
      </w:r>
      <w:r>
        <w:rPr>
          <w:color w:val="000000"/>
          <w:spacing w:val="0"/>
          <w:w w:val="100"/>
          <w:position w:val="0"/>
        </w:rPr>
        <w:t>的直连。</w:t>
      </w:r>
    </w:p>
    <w:p>
      <w:pPr>
        <w:pStyle w:val="Style33"/>
        <w:keepNext w:val="0"/>
        <w:keepLines w:val="0"/>
        <w:widowControl w:val="0"/>
        <w:shd w:val="clear" w:color="auto" w:fill="auto"/>
        <w:bidi w:val="0"/>
        <w:spacing w:before="0" w:line="273" w:lineRule="exact"/>
        <w:ind w:left="0" w:right="0" w:firstLine="460"/>
        <w:jc w:val="left"/>
      </w:pPr>
      <w:bookmarkStart w:id="353" w:name="bookmark353"/>
      <w:r>
        <w:rPr>
          <w:b/>
          <w:bCs/>
          <w:color w:val="000000"/>
          <w:spacing w:val="0"/>
          <w:w w:val="100"/>
          <w:position w:val="0"/>
        </w:rPr>
        <w:t>（</w:t>
      </w:r>
      <w:bookmarkEnd w:id="353"/>
      <w:r>
        <w:rPr>
          <w:rFonts w:ascii="Times New Roman" w:eastAsia="Times New Roman" w:hAnsi="Times New Roman" w:cs="Times New Roman"/>
          <w:b/>
          <w:bCs/>
          <w:color w:val="000000"/>
          <w:spacing w:val="0"/>
          <w:w w:val="100"/>
          <w:position w:val="0"/>
        </w:rPr>
        <w:t>2</w:t>
      </w:r>
      <w:r>
        <w:rPr>
          <w:b/>
          <w:bCs/>
          <w:color w:val="000000"/>
          <w:spacing w:val="0"/>
          <w:w w:val="100"/>
          <w:position w:val="0"/>
        </w:rPr>
        <w:t>）市场竞争格局</w:t>
      </w:r>
    </w:p>
    <w:p>
      <w:pPr>
        <w:pStyle w:val="Style33"/>
        <w:keepNext w:val="0"/>
        <w:keepLines w:val="0"/>
        <w:widowControl w:val="0"/>
        <w:shd w:val="clear" w:color="auto" w:fill="auto"/>
        <w:bidi w:val="0"/>
        <w:spacing w:before="0" w:line="272" w:lineRule="exact"/>
        <w:ind w:left="0" w:right="0" w:firstLine="460"/>
        <w:jc w:val="both"/>
      </w:pPr>
      <w:r>
        <w:rPr>
          <w:color w:val="000000"/>
          <w:spacing w:val="0"/>
          <w:w w:val="100"/>
          <w:position w:val="0"/>
        </w:rPr>
        <w:t>目前，国际酒店管理集团在中国酒店行业的强势地位并未发生根本改变。在中国现有的五星级酒店中， 本土酒店品牌仅占不到三分之一。在目前国内已有的星级酒店中，连锁酒店仅占</w:t>
      </w:r>
      <w:r>
        <w:rPr>
          <w:rFonts w:ascii="Times New Roman" w:eastAsia="Times New Roman" w:hAnsi="Times New Roman" w:cs="Times New Roman"/>
          <w:color w:val="000000"/>
          <w:spacing w:val="0"/>
          <w:w w:val="100"/>
          <w:position w:val="0"/>
        </w:rPr>
        <w:t>10%</w:t>
      </w:r>
      <w:r>
        <w:rPr>
          <w:color w:val="000000"/>
          <w:spacing w:val="0"/>
          <w:w w:val="100"/>
          <w:position w:val="0"/>
        </w:rPr>
        <w:t>左右，国际连锁酒店 数量更少，大部分是管理水平较低的单体酒店，星级酒店无论是数量还是质量均远远不能满足高速发展的 中国旅游业的需求。因此，经营连锁化、运营信息化是我国旅游酒店业提升服务质量、提高经营效益的必 由之路，也是我国旅游酒店业近几年的发展趋势。经营连锁化、运营信息化必然对酒店的信息管理系统提 出更高的技术先进性、运行可靠性、系统扩展性要求。</w:t>
      </w:r>
    </w:p>
    <w:p>
      <w:pPr>
        <w:pStyle w:val="Style33"/>
        <w:keepNext w:val="0"/>
        <w:keepLines w:val="0"/>
        <w:widowControl w:val="0"/>
        <w:shd w:val="clear" w:color="auto" w:fill="auto"/>
        <w:bidi w:val="0"/>
        <w:spacing w:before="0" w:line="273" w:lineRule="exact"/>
        <w:ind w:left="0" w:right="0" w:firstLine="460"/>
        <w:jc w:val="both"/>
      </w:pPr>
      <w:r>
        <w:rPr>
          <w:color w:val="000000"/>
          <w:spacing w:val="0"/>
          <w:w w:val="100"/>
          <w:position w:val="0"/>
        </w:rPr>
        <w:t>公司在国内从事国际化经营与管理的酒店管理软件业务方面基本没有竞争对手，五星级酒店市场占有 率</w:t>
      </w:r>
      <w:r>
        <w:rPr>
          <w:rFonts w:ascii="Times New Roman" w:eastAsia="Times New Roman" w:hAnsi="Times New Roman" w:cs="Times New Roman"/>
          <w:color w:val="000000"/>
          <w:spacing w:val="0"/>
          <w:w w:val="100"/>
          <w:position w:val="0"/>
        </w:rPr>
        <w:t>90%</w:t>
      </w:r>
      <w:r>
        <w:rPr>
          <w:color w:val="000000"/>
          <w:spacing w:val="0"/>
          <w:w w:val="100"/>
          <w:position w:val="0"/>
        </w:rPr>
        <w:t>以上。公司是目前国内最主要的酒店信息管理系统解决方案提供商之一，能够为从高星级到较低星 级直至经济型连锁酒店提供全套完整的解决方案，酒店客户总数超过</w:t>
      </w:r>
      <w:r>
        <w:rPr>
          <w:rFonts w:ascii="Times New Roman" w:eastAsia="Times New Roman" w:hAnsi="Times New Roman" w:cs="Times New Roman"/>
          <w:color w:val="000000"/>
          <w:spacing w:val="0"/>
          <w:w w:val="100"/>
          <w:position w:val="0"/>
        </w:rPr>
        <w:t>11,000</w:t>
      </w:r>
      <w:r>
        <w:rPr>
          <w:color w:val="000000"/>
          <w:spacing w:val="0"/>
          <w:w w:val="100"/>
          <w:position w:val="0"/>
        </w:rPr>
        <w:t>家。公司的中央预订系统</w:t>
      </w:r>
      <w:r>
        <w:rPr>
          <w:rFonts w:ascii="Times New Roman" w:eastAsia="Times New Roman" w:hAnsi="Times New Roman" w:cs="Times New Roman"/>
          <w:color w:val="000000"/>
          <w:spacing w:val="0"/>
          <w:w w:val="100"/>
          <w:position w:val="0"/>
        </w:rPr>
        <w:t>（CRS</w:t>
      </w:r>
      <w:r>
        <w:rPr>
          <w:color w:val="000000"/>
          <w:spacing w:val="0"/>
          <w:w w:val="100"/>
          <w:position w:val="0"/>
        </w:rPr>
        <w:t xml:space="preserve">） </w:t>
      </w:r>
      <w:r>
        <w:rPr>
          <w:color w:val="000000"/>
          <w:spacing w:val="0"/>
          <w:w w:val="100"/>
          <w:position w:val="0"/>
        </w:rPr>
        <w:t>已经成为国内中高星级酒店集团的主要选择之一，为中国酒店连锁化运营做好了技术准备。公司过去多年 在海外较大规模的研发投入使得公司的产品能够满足全球国际化连锁酒店的要求，公司的产品与服务在上 述各方面相比于其他市场参与主体具有显著的优势，行业与市场的发展将有利于公司各项竞争优势的充分 发挥。</w:t>
      </w:r>
    </w:p>
    <w:p>
      <w:pPr>
        <w:pStyle w:val="Style33"/>
        <w:keepNext w:val="0"/>
        <w:keepLines w:val="0"/>
        <w:widowControl w:val="0"/>
        <w:shd w:val="clear" w:color="auto" w:fill="auto"/>
        <w:bidi w:val="0"/>
        <w:spacing w:before="0" w:line="275" w:lineRule="exact"/>
        <w:ind w:left="0" w:right="0" w:firstLine="460"/>
        <w:jc w:val="both"/>
      </w:pPr>
      <w:r>
        <w:rPr>
          <w:color w:val="000000"/>
          <w:spacing w:val="0"/>
          <w:w w:val="100"/>
          <w:position w:val="0"/>
        </w:rPr>
        <w:t>在本地化酒店信息管理系统领域，由公司全资子公司杭州西软和控股子公司广州万迅负责，杭州西软 是国内单体酒店客户数量最多的公司在华东地区所有星级酒店占有</w:t>
      </w:r>
      <w:r>
        <w:rPr>
          <w:rFonts w:ascii="Times New Roman" w:eastAsia="Times New Roman" w:hAnsi="Times New Roman" w:cs="Times New Roman"/>
          <w:color w:val="000000"/>
          <w:spacing w:val="0"/>
          <w:w w:val="100"/>
          <w:position w:val="0"/>
        </w:rPr>
        <w:t>50%</w:t>
      </w:r>
      <w:r>
        <w:rPr>
          <w:color w:val="000000"/>
          <w:spacing w:val="0"/>
          <w:w w:val="100"/>
          <w:position w:val="0"/>
        </w:rPr>
        <w:t>以上份额，具有相对的区域控制优 势。本地化酒店信息管理系统领域现阶段主要的竞争对手有北京中软好泰酒店计算机管理系统工程有限责 任公司等。</w:t>
      </w:r>
    </w:p>
    <w:p>
      <w:pPr>
        <w:pStyle w:val="Style33"/>
        <w:keepNext w:val="0"/>
        <w:keepLines w:val="0"/>
        <w:widowControl w:val="0"/>
        <w:shd w:val="clear" w:color="auto" w:fill="auto"/>
        <w:bidi w:val="0"/>
        <w:spacing w:before="0" w:line="252" w:lineRule="exact"/>
        <w:ind w:left="0" w:right="0" w:firstLine="460"/>
        <w:jc w:val="both"/>
      </w:pPr>
      <w:r>
        <w:rPr>
          <w:color w:val="000000"/>
          <w:spacing w:val="0"/>
          <w:w w:val="100"/>
          <w:position w:val="0"/>
        </w:rPr>
        <w:t>在餐饮信息化行业高度分散的局势下，公司通过有效整合旗下四大品牌，中高端、连锁餐饮用户数量 已超过</w:t>
      </w:r>
      <w:r>
        <w:rPr>
          <w:rFonts w:ascii="Times New Roman" w:eastAsia="Times New Roman" w:hAnsi="Times New Roman" w:cs="Times New Roman"/>
          <w:color w:val="000000"/>
          <w:spacing w:val="0"/>
          <w:w w:val="100"/>
          <w:position w:val="0"/>
        </w:rPr>
        <w:t>10,000</w:t>
      </w:r>
      <w:r>
        <w:rPr>
          <w:color w:val="000000"/>
          <w:spacing w:val="0"/>
          <w:w w:val="100"/>
          <w:position w:val="0"/>
        </w:rPr>
        <w:t>家，标准化餐饮用户约</w:t>
      </w:r>
      <w:r>
        <w:rPr>
          <w:rFonts w:ascii="Times New Roman" w:eastAsia="Times New Roman" w:hAnsi="Times New Roman" w:cs="Times New Roman"/>
          <w:color w:val="000000"/>
          <w:spacing w:val="0"/>
          <w:w w:val="100"/>
          <w:position w:val="0"/>
        </w:rPr>
        <w:t>15</w:t>
      </w:r>
      <w:r>
        <w:rPr>
          <w:color w:val="000000"/>
          <w:spacing w:val="0"/>
          <w:w w:val="100"/>
          <w:position w:val="0"/>
        </w:rPr>
        <w:t>万家左右，无论在中高端及连锁餐饮市场还是在整个餐饮信息化市 场的占有率均处于相对领先水平。</w:t>
      </w:r>
    </w:p>
    <w:p>
      <w:pPr>
        <w:pStyle w:val="Style33"/>
        <w:keepNext w:val="0"/>
        <w:keepLines w:val="0"/>
        <w:widowControl w:val="0"/>
        <w:shd w:val="clear" w:color="auto" w:fill="auto"/>
        <w:bidi w:val="0"/>
        <w:spacing w:before="0" w:line="276" w:lineRule="exact"/>
        <w:ind w:left="0" w:right="0" w:firstLine="460"/>
        <w:jc w:val="both"/>
      </w:pPr>
      <w:r>
        <w:rPr>
          <w:color w:val="000000"/>
          <w:spacing w:val="0"/>
          <w:w w:val="100"/>
          <w:position w:val="0"/>
        </w:rPr>
        <w:t>对于零售信息化市场，多年以来竞争激烈。公司目前已全资收购长益科技、</w:t>
      </w:r>
      <w:r>
        <w:rPr>
          <w:rFonts w:ascii="Times New Roman" w:eastAsia="Times New Roman" w:hAnsi="Times New Roman" w:cs="Times New Roman"/>
          <w:color w:val="000000"/>
          <w:spacing w:val="0"/>
          <w:w w:val="100"/>
          <w:position w:val="0"/>
        </w:rPr>
        <w:t>eFut</w:t>
      </w:r>
      <w:r>
        <w:rPr>
          <w:color w:val="000000"/>
          <w:spacing w:val="0"/>
          <w:w w:val="100"/>
          <w:position w:val="0"/>
        </w:rPr>
        <w:t>公司，参股科传控股 和青岛海信商用，控股思迅软件，零售客户总量在</w:t>
      </w:r>
      <w:r>
        <w:rPr>
          <w:rFonts w:ascii="Times New Roman" w:eastAsia="Times New Roman" w:hAnsi="Times New Roman" w:cs="Times New Roman"/>
          <w:color w:val="000000"/>
          <w:spacing w:val="0"/>
          <w:w w:val="100"/>
          <w:position w:val="0"/>
        </w:rPr>
        <w:t>30</w:t>
      </w:r>
      <w:r>
        <w:rPr>
          <w:color w:val="000000"/>
          <w:spacing w:val="0"/>
          <w:w w:val="100"/>
          <w:position w:val="0"/>
        </w:rPr>
        <w:t>万家以上，占中国规模化零售行业客户群的</w:t>
      </w:r>
      <w:r>
        <w:rPr>
          <w:rFonts w:ascii="Times New Roman" w:eastAsia="Times New Roman" w:hAnsi="Times New Roman" w:cs="Times New Roman"/>
          <w:color w:val="000000"/>
          <w:spacing w:val="0"/>
          <w:w w:val="100"/>
          <w:position w:val="0"/>
        </w:rPr>
        <w:t>6-7</w:t>
      </w:r>
      <w:r>
        <w:rPr>
          <w:color w:val="000000"/>
          <w:spacing w:val="0"/>
          <w:w w:val="100"/>
          <w:position w:val="0"/>
        </w:rPr>
        <w:t>成。通 过整合与加大下一代产品的研发投入，公司有望在零售业取得与酒店业相同的领导地位。</w:t>
      </w:r>
    </w:p>
    <w:p>
      <w:pPr>
        <w:pStyle w:val="Style30"/>
        <w:keepNext/>
        <w:keepLines/>
        <w:widowControl w:val="0"/>
        <w:shd w:val="clear" w:color="auto" w:fill="auto"/>
        <w:tabs>
          <w:tab w:pos="786" w:val="left"/>
        </w:tabs>
        <w:bidi w:val="0"/>
        <w:spacing w:before="0" w:after="0" w:line="286" w:lineRule="auto"/>
        <w:ind w:left="0" w:right="0" w:firstLine="46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w:t>
        <w:tab/>
        <w:t>公司发展战略</w:t>
      </w:r>
      <w:bookmarkEnd w:id="354"/>
      <w:bookmarkEnd w:id="355"/>
      <w:bookmarkEnd w:id="357"/>
    </w:p>
    <w:p>
      <w:pPr>
        <w:pStyle w:val="Style33"/>
        <w:keepNext w:val="0"/>
        <w:keepLines w:val="0"/>
        <w:widowControl w:val="0"/>
        <w:shd w:val="clear" w:color="auto" w:fill="auto"/>
        <w:bidi w:val="0"/>
        <w:spacing w:before="0" w:line="273" w:lineRule="exact"/>
        <w:ind w:left="0" w:right="0" w:firstLine="460"/>
        <w:jc w:val="both"/>
      </w:pPr>
      <w:r>
        <w:rPr>
          <w:color w:val="000000"/>
          <w:spacing w:val="0"/>
          <w:w w:val="100"/>
          <w:position w:val="0"/>
        </w:rPr>
        <w:t>公司从创立伊始就专注于为商业客户提供营业管理系统而不涉足工业企业，政府等非商业客户的</w:t>
      </w:r>
      <w:r>
        <w:rPr>
          <w:rFonts w:ascii="Times New Roman" w:eastAsia="Times New Roman" w:hAnsi="Times New Roman" w:cs="Times New Roman"/>
          <w:color w:val="000000"/>
          <w:spacing w:val="0"/>
          <w:w w:val="100"/>
          <w:position w:val="0"/>
        </w:rPr>
        <w:t xml:space="preserve">ERP </w:t>
      </w:r>
      <w:r>
        <w:rPr>
          <w:color w:val="000000"/>
          <w:spacing w:val="0"/>
          <w:w w:val="100"/>
          <w:position w:val="0"/>
        </w:rPr>
        <w:t>或</w:t>
      </w:r>
      <w:r>
        <w:rPr>
          <w:rFonts w:ascii="Times New Roman" w:eastAsia="Times New Roman" w:hAnsi="Times New Roman" w:cs="Times New Roman"/>
          <w:color w:val="000000"/>
          <w:spacing w:val="0"/>
          <w:w w:val="100"/>
          <w:position w:val="0"/>
        </w:rPr>
        <w:t>OA</w:t>
      </w:r>
      <w:r>
        <w:rPr>
          <w:color w:val="000000"/>
          <w:spacing w:val="0"/>
          <w:w w:val="100"/>
          <w:position w:val="0"/>
        </w:rPr>
        <w:t>系统。通过技术许可、源码引进、自主开发、收购兼并等多种手段，目前公司拥有覆盖整个消费行 业的从高端到低端，从国际到本地，从连锁到单体的全套信息系统解决方案。以酒店和餐饮业高端客户为 核心的覆盖全国及港、澳、台、中南亚的客户的年度营业额目前已超过</w:t>
      </w:r>
      <w:r>
        <w:rPr>
          <w:rFonts w:ascii="Times New Roman" w:eastAsia="Times New Roman" w:hAnsi="Times New Roman" w:cs="Times New Roman"/>
          <w:color w:val="000000"/>
          <w:spacing w:val="0"/>
          <w:w w:val="100"/>
          <w:position w:val="0"/>
        </w:rPr>
        <w:t>1</w:t>
      </w:r>
      <w:r>
        <w:rPr>
          <w:color w:val="000000"/>
          <w:spacing w:val="0"/>
          <w:w w:val="100"/>
          <w:position w:val="0"/>
        </w:rPr>
        <w:t>万亿人民币。特别是在高星级酒 店业，公司具有一定的领先优势。由于公司软件在酒店行业的较高占有率，使得公司有机会将信息系统向 酒店的上下游延伸，建立预定、支付的直连技术通道，使订房渠道、银行或第三方支付公司可以直连酒店 信息系统，实现快速、准确、高效的自动交易。目前工农中建交等主要收单银行进入高星级酒店业基本上 全部使用了公司的直连清算通道。目前已经有超过</w:t>
      </w:r>
      <w:r>
        <w:rPr>
          <w:rFonts w:ascii="Times New Roman" w:eastAsia="Times New Roman" w:hAnsi="Times New Roman" w:cs="Times New Roman"/>
          <w:color w:val="000000"/>
          <w:spacing w:val="0"/>
          <w:w w:val="100"/>
          <w:position w:val="0"/>
        </w:rPr>
        <w:t>60</w:t>
      </w:r>
      <w:r>
        <w:rPr>
          <w:color w:val="000000"/>
          <w:spacing w:val="0"/>
          <w:w w:val="100"/>
          <w:position w:val="0"/>
        </w:rPr>
        <w:t>家国内外主流预定渠道通过石基直连预定平台连接上 万家酒店。公司目前正在餐饮业复制酒店业的直连模式，移动互联网的发展将推动公司直连模式向低端市 场扩展。经过多年的准备与预先研究，公司已经快速进入零售业信息系统领域，取得行业市场领先地位。 公司目前全部客户的年度营业额约为</w:t>
      </w:r>
      <w:r>
        <w:rPr>
          <w:rFonts w:ascii="Times New Roman" w:eastAsia="Times New Roman" w:hAnsi="Times New Roman" w:cs="Times New Roman"/>
          <w:color w:val="000000"/>
          <w:spacing w:val="0"/>
          <w:w w:val="100"/>
          <w:position w:val="0"/>
        </w:rPr>
        <w:t>5</w:t>
      </w:r>
      <w:r>
        <w:rPr>
          <w:color w:val="000000"/>
          <w:spacing w:val="0"/>
          <w:w w:val="100"/>
          <w:position w:val="0"/>
        </w:rPr>
        <w:t>万亿人民币，公司将通过建立大型数据平台与云服务平台将酒店餐 饮零售三大行业以数据为基础进行连接，构建大消费信息服务平台，为经营者和消费者提供数据、软件和 信息服务。</w:t>
      </w:r>
    </w:p>
    <w:p>
      <w:pPr>
        <w:pStyle w:val="Style33"/>
        <w:keepNext w:val="0"/>
        <w:keepLines w:val="0"/>
        <w:widowControl w:val="0"/>
        <w:shd w:val="clear" w:color="auto" w:fill="auto"/>
        <w:bidi w:val="0"/>
        <w:spacing w:before="0" w:line="274" w:lineRule="exact"/>
        <w:ind w:left="0" w:right="0" w:firstLine="460"/>
        <w:jc w:val="both"/>
      </w:pPr>
      <w:r>
        <w:rPr>
          <w:color w:val="000000"/>
          <w:spacing w:val="0"/>
          <w:w w:val="100"/>
          <w:position w:val="0"/>
        </w:rPr>
        <w:t>为此，公司的发展战略保持不变，即：围绕酒店信息系统核心业务，加大新一代酒店信息管理系统研 发投入，以确保公司在以云计算为代表的新一代信息系统变迁中继续领导中国酒店信息系统的发展，通过 领先的技术和产品超越全球竞争对手成为全球酒店信息系统领导者，以酒店信息管理系统领域强有力的市 场地位为基础，积极发展与酒店信息管理系统紧密相关的或有共同管理模式和经营特点的其他业务，逐步 构建旅游消费信息化服务平台。</w:t>
      </w:r>
    </w:p>
    <w:p>
      <w:pPr>
        <w:pStyle w:val="Style30"/>
        <w:keepNext/>
        <w:keepLines/>
        <w:widowControl w:val="0"/>
        <w:shd w:val="clear" w:color="auto" w:fill="auto"/>
        <w:tabs>
          <w:tab w:pos="786" w:val="left"/>
        </w:tabs>
        <w:bidi w:val="0"/>
        <w:spacing w:before="0" w:after="0" w:line="286" w:lineRule="auto"/>
        <w:ind w:left="0" w:right="0" w:firstLine="46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3</w:t>
      </w:r>
      <w:bookmarkEnd w:id="360"/>
      <w:r>
        <w:rPr>
          <w:color w:val="000000"/>
          <w:spacing w:val="0"/>
          <w:w w:val="100"/>
          <w:position w:val="0"/>
        </w:rPr>
        <w:t>、</w:t>
        <w:tab/>
        <w:t>公司新年度经营计划</w:t>
      </w:r>
      <w:bookmarkEnd w:id="358"/>
      <w:bookmarkEnd w:id="359"/>
      <w:bookmarkEnd w:id="361"/>
    </w:p>
    <w:p>
      <w:pPr>
        <w:pStyle w:val="Style33"/>
        <w:keepNext w:val="0"/>
        <w:keepLines w:val="0"/>
        <w:widowControl w:val="0"/>
        <w:shd w:val="clear" w:color="auto" w:fill="auto"/>
        <w:bidi w:val="0"/>
        <w:spacing w:before="0" w:after="0" w:line="286" w:lineRule="auto"/>
        <w:ind w:left="0" w:right="0" w:firstLine="460"/>
        <w:jc w:val="left"/>
      </w:pPr>
      <w:r>
        <w:rPr>
          <w:rFonts w:ascii="Times New Roman" w:eastAsia="Times New Roman" w:hAnsi="Times New Roman" w:cs="Times New Roman"/>
          <w:color w:val="000000"/>
          <w:spacing w:val="0"/>
          <w:w w:val="100"/>
          <w:position w:val="0"/>
        </w:rPr>
        <w:t>2017</w:t>
      </w:r>
      <w:r>
        <w:rPr>
          <w:color w:val="000000"/>
          <w:spacing w:val="0"/>
          <w:w w:val="100"/>
          <w:position w:val="0"/>
        </w:rPr>
        <w:t xml:space="preserve">年，公司将继续推进内部控制的建设和完善，继续完善基于云计算的新一代酒店、餐饮信息管理 </w:t>
      </w:r>
      <w:r>
        <w:rPr>
          <w:color w:val="000000"/>
          <w:spacing w:val="0"/>
          <w:w w:val="100"/>
          <w:position w:val="0"/>
        </w:rPr>
        <w:t>系统，开始建立石基零售数据平台和开发平台，使公司的产品和服务通过统一的开发平台从高端向低端延 伸；顺应软件业向移动互联网转移的大趋势，加强适应市场变化的餐饮信息系统新产品开发，扩大移动终 端在餐饮领域的广泛应用；全面启动对旗下零售业公司的整合，实现公司在零售业信息系统的领导地位， 畅联业务将在继续推进酒店集团和渠道合作的同时，继续加深与阿里旅行在酒店预订领域的直连合作，实 现预订量的快速增长；加强与淘宝支付宝和腾讯微信的合作，扩大南京银石在支付系统行业的影响力，促 进公司从软件供应商向平台服务商的转型。</w:t>
      </w:r>
    </w:p>
    <w:p>
      <w:pPr>
        <w:pStyle w:val="Style33"/>
        <w:keepNext w:val="0"/>
        <w:keepLines w:val="0"/>
        <w:widowControl w:val="0"/>
        <w:shd w:val="clear" w:color="auto" w:fill="auto"/>
        <w:bidi w:val="0"/>
        <w:spacing w:before="0" w:after="0" w:line="276" w:lineRule="exact"/>
        <w:ind w:left="0" w:right="0" w:firstLine="460"/>
        <w:jc w:val="left"/>
      </w:pPr>
      <w:r>
        <w:rPr>
          <w:color w:val="000000"/>
          <w:spacing w:val="0"/>
          <w:w w:val="100"/>
          <w:position w:val="0"/>
        </w:rPr>
        <w:t>为实现上述经营计划，公司将采取如下举措：</w:t>
      </w:r>
    </w:p>
    <w:p>
      <w:pPr>
        <w:pStyle w:val="Style33"/>
        <w:keepNext w:val="0"/>
        <w:keepLines w:val="0"/>
        <w:widowControl w:val="0"/>
        <w:shd w:val="clear" w:color="auto" w:fill="auto"/>
        <w:tabs>
          <w:tab w:pos="918" w:val="left"/>
        </w:tabs>
        <w:bidi w:val="0"/>
        <w:spacing w:before="0" w:after="0" w:line="276" w:lineRule="exact"/>
        <w:ind w:left="0" w:right="0" w:firstLine="460"/>
        <w:jc w:val="left"/>
      </w:pPr>
      <w:bookmarkStart w:id="362" w:name="bookmark362"/>
      <w:r>
        <w:rPr>
          <w:b/>
          <w:bCs/>
          <w:color w:val="000000"/>
          <w:spacing w:val="0"/>
          <w:w w:val="100"/>
          <w:position w:val="0"/>
        </w:rPr>
        <w:t>（</w:t>
      </w:r>
      <w:bookmarkEnd w:id="36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酒店信息系统业务</w:t>
      </w:r>
    </w:p>
    <w:p>
      <w:pPr>
        <w:pStyle w:val="Style33"/>
        <w:keepNext w:val="0"/>
        <w:keepLines w:val="0"/>
        <w:widowControl w:val="0"/>
        <w:shd w:val="clear" w:color="auto" w:fill="auto"/>
        <w:bidi w:val="0"/>
        <w:spacing w:before="0" w:after="0" w:line="275"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年，公司将以在高端酒店信息系统业务领域的市场竞争优势为基石，开发新的产品与服务帮助中 国高端酒店业实现业务和经营转型；杭州西软在技术研发方面将在现有产品的基础上向关国际化、</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化、移动化方向不断完善；广州万迅将积极支持公司大数据处理平台的发展，发掘酒店客户对电子支付、 营改增等方面的需求，同时将统一按照石基云</w:t>
      </w:r>
      <w:r>
        <w:rPr>
          <w:rFonts w:ascii="Times New Roman" w:eastAsia="Times New Roman" w:hAnsi="Times New Roman" w:cs="Times New Roman"/>
          <w:color w:val="000000"/>
          <w:spacing w:val="0"/>
          <w:w w:val="100"/>
          <w:position w:val="0"/>
        </w:rPr>
        <w:t>PMS</w:t>
      </w:r>
      <w:r>
        <w:rPr>
          <w:color w:val="000000"/>
          <w:spacing w:val="0"/>
          <w:w w:val="100"/>
          <w:position w:val="0"/>
        </w:rPr>
        <w:t>开发计划，开发新一代基于云的千里马酒店管理系统； 航信华仪将继续与石基西软进行深度整合，同时力保公司整体平稳过渡。</w:t>
      </w:r>
    </w:p>
    <w:p>
      <w:pPr>
        <w:pStyle w:val="Style33"/>
        <w:keepNext w:val="0"/>
        <w:keepLines w:val="0"/>
        <w:widowControl w:val="0"/>
        <w:shd w:val="clear" w:color="auto" w:fill="auto"/>
        <w:tabs>
          <w:tab w:pos="918" w:val="left"/>
        </w:tabs>
        <w:bidi w:val="0"/>
        <w:spacing w:before="0" w:after="0" w:line="276" w:lineRule="exact"/>
        <w:ind w:left="0" w:right="0" w:firstLine="460"/>
        <w:jc w:val="both"/>
      </w:pPr>
      <w:bookmarkStart w:id="363" w:name="bookmark363"/>
      <w:r>
        <w:rPr>
          <w:b/>
          <w:bCs/>
          <w:color w:val="000000"/>
          <w:spacing w:val="0"/>
          <w:w w:val="100"/>
          <w:position w:val="0"/>
        </w:rPr>
        <w:t>（</w:t>
      </w:r>
      <w:bookmarkEnd w:id="36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餐饮、零售信息系统业务</w:t>
      </w:r>
    </w:p>
    <w:p>
      <w:pPr>
        <w:pStyle w:val="Style33"/>
        <w:keepNext w:val="0"/>
        <w:keepLines w:val="0"/>
        <w:widowControl w:val="0"/>
        <w:shd w:val="clear" w:color="auto" w:fill="auto"/>
        <w:bidi w:val="0"/>
        <w:spacing w:before="0" w:after="0" w:line="275"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Infrasys</w:t>
      </w:r>
      <w:r>
        <w:rPr>
          <w:color w:val="000000"/>
          <w:spacing w:val="0"/>
          <w:w w:val="100"/>
          <w:position w:val="0"/>
        </w:rPr>
        <w:t>将持续优化现有的产品功能及服务流程，大力推广云平台</w:t>
      </w:r>
      <w:r>
        <w:rPr>
          <w:rFonts w:ascii="Times New Roman" w:eastAsia="Times New Roman" w:hAnsi="Times New Roman" w:cs="Times New Roman"/>
          <w:color w:val="000000"/>
          <w:spacing w:val="0"/>
          <w:w w:val="100"/>
          <w:position w:val="0"/>
        </w:rPr>
        <w:t>“Hero”</w:t>
      </w:r>
      <w:r>
        <w:rPr>
          <w:color w:val="000000"/>
          <w:spacing w:val="0"/>
          <w:w w:val="100"/>
          <w:position w:val="0"/>
        </w:rPr>
        <w:t>及</w:t>
      </w:r>
      <w:r>
        <w:rPr>
          <w:rFonts w:ascii="Times New Roman" w:eastAsia="Times New Roman" w:hAnsi="Times New Roman" w:cs="Times New Roman"/>
          <w:color w:val="000000"/>
          <w:spacing w:val="0"/>
          <w:w w:val="100"/>
          <w:position w:val="0"/>
        </w:rPr>
        <w:t>Xpos</w:t>
      </w:r>
      <w:r>
        <w:rPr>
          <w:color w:val="000000"/>
          <w:spacing w:val="0"/>
          <w:w w:val="100"/>
          <w:position w:val="0"/>
        </w:rPr>
        <w:t>快速支付系统, 技术研发方面将把</w:t>
      </w:r>
      <w:r>
        <w:rPr>
          <w:rFonts w:ascii="Times New Roman" w:eastAsia="Times New Roman" w:hAnsi="Times New Roman" w:cs="Times New Roman"/>
          <w:color w:val="000000"/>
          <w:spacing w:val="0"/>
          <w:w w:val="100"/>
          <w:position w:val="0"/>
        </w:rPr>
        <w:t>HERO</w:t>
      </w:r>
      <w:r>
        <w:rPr>
          <w:color w:val="000000"/>
          <w:spacing w:val="0"/>
          <w:w w:val="100"/>
          <w:position w:val="0"/>
        </w:rPr>
        <w:t>发展成新一代的餐饮服务平台，</w:t>
      </w:r>
      <w:r>
        <w:rPr>
          <w:rFonts w:ascii="Times New Roman" w:eastAsia="Times New Roman" w:hAnsi="Times New Roman" w:cs="Times New Roman"/>
          <w:color w:val="000000"/>
          <w:spacing w:val="0"/>
          <w:w w:val="100"/>
          <w:position w:val="0"/>
        </w:rPr>
        <w:t>HERO</w:t>
      </w:r>
      <w:r>
        <w:rPr>
          <w:color w:val="000000"/>
          <w:spacing w:val="0"/>
          <w:w w:val="100"/>
          <w:position w:val="0"/>
        </w:rPr>
        <w:t>平台也会在</w:t>
      </w:r>
      <w:r>
        <w:rPr>
          <w:rFonts w:ascii="Times New Roman" w:eastAsia="Times New Roman" w:hAnsi="Times New Roman" w:cs="Times New Roman"/>
          <w:color w:val="000000"/>
          <w:spacing w:val="0"/>
          <w:w w:val="100"/>
          <w:position w:val="0"/>
        </w:rPr>
        <w:t>2017</w:t>
      </w:r>
      <w:r>
        <w:rPr>
          <w:color w:val="000000"/>
          <w:spacing w:val="0"/>
          <w:w w:val="100"/>
          <w:position w:val="0"/>
        </w:rPr>
        <w:t>年投放资源研发新的订座 系统</w:t>
      </w:r>
      <w:r>
        <w:rPr>
          <w:color w:val="000000"/>
          <w:spacing w:val="0"/>
          <w:w w:val="100"/>
          <w:position w:val="0"/>
        </w:rPr>
        <w:t>（</w:t>
      </w:r>
      <w:r>
        <w:rPr>
          <w:rFonts w:ascii="Times New Roman" w:eastAsia="Times New Roman" w:hAnsi="Times New Roman" w:cs="Times New Roman"/>
          <w:color w:val="000000"/>
          <w:spacing w:val="0"/>
          <w:w w:val="100"/>
          <w:position w:val="0"/>
        </w:rPr>
        <w:t>Table Management System</w:t>
      </w:r>
      <w:r>
        <w:rPr>
          <w:color w:val="000000"/>
          <w:spacing w:val="0"/>
          <w:w w:val="100"/>
          <w:position w:val="0"/>
        </w:rPr>
        <w:t>）</w:t>
      </w:r>
      <w:r>
        <w:rPr>
          <w:color w:val="000000"/>
          <w:spacing w:val="0"/>
          <w:w w:val="100"/>
          <w:position w:val="0"/>
        </w:rPr>
        <w:t>，也会为现在会员积分系统</w:t>
      </w:r>
      <w:r>
        <w:rPr>
          <w:color w:val="000000"/>
          <w:spacing w:val="0"/>
          <w:w w:val="100"/>
          <w:position w:val="0"/>
        </w:rPr>
        <w:t>（</w:t>
      </w:r>
      <w:r>
        <w:rPr>
          <w:rFonts w:ascii="Times New Roman" w:eastAsia="Times New Roman" w:hAnsi="Times New Roman" w:cs="Times New Roman"/>
          <w:color w:val="000000"/>
          <w:spacing w:val="0"/>
          <w:w w:val="100"/>
          <w:position w:val="0"/>
        </w:rPr>
        <w:t>GourmateLoyalty</w:t>
      </w:r>
      <w:r>
        <w:rPr>
          <w:color w:val="000000"/>
          <w:spacing w:val="0"/>
          <w:w w:val="100"/>
          <w:position w:val="0"/>
        </w:rPr>
        <w:t>）</w:t>
      </w:r>
      <w:r>
        <w:rPr>
          <w:color w:val="000000"/>
          <w:spacing w:val="0"/>
          <w:w w:val="100"/>
          <w:position w:val="0"/>
        </w:rPr>
        <w:t>提供接口，不断拓展产 品线，致力于将移动端平台及云服务产品多元化发展。</w:t>
      </w:r>
    </w:p>
    <w:p>
      <w:pPr>
        <w:pStyle w:val="Style33"/>
        <w:keepNext w:val="0"/>
        <w:keepLines w:val="0"/>
        <w:widowControl w:val="0"/>
        <w:shd w:val="clear" w:color="auto" w:fill="auto"/>
        <w:bidi w:val="0"/>
        <w:spacing w:before="0" w:after="0" w:line="274"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 xml:space="preserve">年，正品贵德将继续强化餐饮供应链的行业优势，帮助餐饮企业节约成本，主推精细化管理系统 </w:t>
      </w:r>
      <w:r>
        <w:rPr>
          <w:rFonts w:ascii="Times New Roman" w:eastAsia="Times New Roman" w:hAnsi="Times New Roman" w:cs="Times New Roman"/>
          <w:color w:val="000000"/>
          <w:spacing w:val="0"/>
          <w:w w:val="100"/>
          <w:position w:val="0"/>
        </w:rPr>
        <w:t>G9</w:t>
      </w:r>
      <w:r>
        <w:rPr>
          <w:color w:val="000000"/>
          <w:spacing w:val="0"/>
          <w:w w:val="100"/>
          <w:position w:val="0"/>
        </w:rPr>
        <w:t>系统产品，继续完善基于移动应用的正品</w:t>
      </w:r>
      <w:r>
        <w:rPr>
          <w:rFonts w:ascii="Times New Roman" w:eastAsia="Times New Roman" w:hAnsi="Times New Roman" w:cs="Times New Roman"/>
          <w:color w:val="000000"/>
          <w:spacing w:val="0"/>
          <w:w w:val="100"/>
          <w:position w:val="0"/>
        </w:rPr>
        <w:t>CRM</w:t>
      </w:r>
      <w:r>
        <w:rPr>
          <w:color w:val="000000"/>
          <w:spacing w:val="0"/>
          <w:w w:val="100"/>
          <w:position w:val="0"/>
        </w:rPr>
        <w:t>系统，成为业内提供餐饮业供应链</w:t>
      </w:r>
      <w:r>
        <w:rPr>
          <w:rFonts w:ascii="Times New Roman" w:eastAsia="Times New Roman" w:hAnsi="Times New Roman" w:cs="Times New Roman"/>
          <w:color w:val="000000"/>
          <w:spacing w:val="0"/>
          <w:w w:val="100"/>
          <w:position w:val="0"/>
        </w:rPr>
        <w:t>+</w:t>
      </w:r>
      <w:r>
        <w:rPr>
          <w:color w:val="000000"/>
          <w:spacing w:val="0"/>
          <w:w w:val="100"/>
          <w:position w:val="0"/>
        </w:rPr>
        <w:t>连锁</w:t>
      </w:r>
      <w:r>
        <w:rPr>
          <w:rFonts w:ascii="Times New Roman" w:eastAsia="Times New Roman" w:hAnsi="Times New Roman" w:cs="Times New Roman"/>
          <w:color w:val="000000"/>
          <w:spacing w:val="0"/>
          <w:w w:val="100"/>
          <w:position w:val="0"/>
        </w:rPr>
        <w:t>+CRM</w:t>
      </w:r>
      <w:r>
        <w:rPr>
          <w:color w:val="000000"/>
          <w:spacing w:val="0"/>
          <w:w w:val="100"/>
          <w:position w:val="0"/>
        </w:rPr>
        <w:t>等前后台 整体解决方案的供应商；将正式推出融合正品十多年行业经验的</w:t>
      </w:r>
      <w:r>
        <w:rPr>
          <w:rFonts w:ascii="Times New Roman" w:eastAsia="Times New Roman" w:hAnsi="Times New Roman" w:cs="Times New Roman"/>
          <w:color w:val="000000"/>
          <w:spacing w:val="0"/>
          <w:w w:val="100"/>
          <w:position w:val="0"/>
        </w:rPr>
        <w:t>Saas</w:t>
      </w:r>
      <w:r>
        <w:rPr>
          <w:color w:val="000000"/>
          <w:spacing w:val="0"/>
          <w:w w:val="100"/>
          <w:position w:val="0"/>
        </w:rPr>
        <w:t>版供应链产品，期望通过会员租赁等 模式让更多的餐饮企业采用正品贵德供应链产品；加快电子发票开票系统的推广和应用，进一步推进互联 网融合业务。</w:t>
      </w:r>
    </w:p>
    <w:p>
      <w:pPr>
        <w:pStyle w:val="Style33"/>
        <w:keepNext w:val="0"/>
        <w:keepLines w:val="0"/>
        <w:widowControl w:val="0"/>
        <w:shd w:val="clear" w:color="auto" w:fill="auto"/>
        <w:bidi w:val="0"/>
        <w:spacing w:before="0" w:after="0" w:line="276"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年，思迅软件定位在中小规模客户的市场需求在</w:t>
      </w:r>
      <w:r>
        <w:rPr>
          <w:rFonts w:ascii="Times New Roman" w:eastAsia="Times New Roman" w:hAnsi="Times New Roman" w:cs="Times New Roman"/>
          <w:color w:val="000000"/>
          <w:spacing w:val="0"/>
          <w:w w:val="100"/>
          <w:position w:val="0"/>
        </w:rPr>
        <w:t>2017</w:t>
      </w:r>
      <w:r>
        <w:rPr>
          <w:color w:val="000000"/>
          <w:spacing w:val="0"/>
          <w:w w:val="100"/>
          <w:position w:val="0"/>
        </w:rPr>
        <w:t>年估计依然有增长，公司在产品、渠道分销、 品牌效应等方面有明显的优势，虽然市场竞争激烈，但公司在市场中仍然将保持明显的竞争优势；同时将 在基于</w:t>
      </w:r>
      <w:r>
        <w:rPr>
          <w:rFonts w:ascii="Times New Roman" w:eastAsia="Times New Roman" w:hAnsi="Times New Roman" w:cs="Times New Roman"/>
          <w:color w:val="000000"/>
          <w:spacing w:val="0"/>
          <w:w w:val="100"/>
          <w:position w:val="0"/>
        </w:rPr>
        <w:t>SaaS</w:t>
      </w:r>
      <w:r>
        <w:rPr>
          <w:color w:val="000000"/>
          <w:spacing w:val="0"/>
          <w:w w:val="100"/>
          <w:position w:val="0"/>
        </w:rPr>
        <w:t>模式的云</w:t>
      </w:r>
      <w:r>
        <w:rPr>
          <w:rFonts w:ascii="Times New Roman" w:eastAsia="Times New Roman" w:hAnsi="Times New Roman" w:cs="Times New Roman"/>
          <w:color w:val="000000"/>
          <w:spacing w:val="0"/>
          <w:w w:val="100"/>
          <w:position w:val="0"/>
        </w:rPr>
        <w:t>POS</w:t>
      </w:r>
      <w:r>
        <w:rPr>
          <w:color w:val="000000"/>
          <w:spacing w:val="0"/>
          <w:w w:val="100"/>
          <w:position w:val="0"/>
        </w:rPr>
        <w:t>和互联网融合业务上加大研发和推广的力度。</w:t>
      </w:r>
    </w:p>
    <w:p>
      <w:pPr>
        <w:pStyle w:val="Style33"/>
        <w:keepNext w:val="0"/>
        <w:keepLines w:val="0"/>
        <w:widowControl w:val="0"/>
        <w:shd w:val="clear" w:color="auto" w:fill="auto"/>
        <w:bidi w:val="0"/>
        <w:spacing w:before="0" w:after="0" w:line="276"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年，长益科技将继续加强传统产品的更新改造和开发，满足各业态零售客户开店和运行维护的需 要，同时以市场为导向，为已有客户开发互联网及全渠道营销产品，帮助客户实现业态的转型和升级，提 高零售行业的流通效率，实现减员增效的目标；在产品开发同时，加强电子发票、移动支付的推广力度， 使支付等新业务普及到所有客户，提升单个客户的收入和盈利水平；在维护好传统的百货购物中心市场的 同时，将积极出击药品、数码、黄金等专卖连锁店市场，发展便利店市场等新型业态。</w:t>
      </w:r>
    </w:p>
    <w:p>
      <w:pPr>
        <w:pStyle w:val="Style33"/>
        <w:keepNext w:val="0"/>
        <w:keepLines w:val="0"/>
        <w:widowControl w:val="0"/>
        <w:shd w:val="clear" w:color="auto" w:fill="auto"/>
        <w:bidi w:val="0"/>
        <w:spacing w:before="0" w:after="0" w:line="283"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eFuture</w:t>
      </w:r>
      <w:r>
        <w:rPr>
          <w:color w:val="000000"/>
          <w:spacing w:val="0"/>
          <w:w w:val="100"/>
          <w:position w:val="0"/>
        </w:rPr>
        <w:t>公司将持续优化自主品牌的软件业务，持续推进支付通道、全渠道业务及互联网融合 相关产品的开发，为中国零售业的新老客户提供优秀的产品、解决方案和服务。</w:t>
      </w:r>
    </w:p>
    <w:p>
      <w:pPr>
        <w:pStyle w:val="Style33"/>
        <w:keepNext w:val="0"/>
        <w:keepLines w:val="0"/>
        <w:widowControl w:val="0"/>
        <w:shd w:val="clear" w:color="auto" w:fill="auto"/>
        <w:bidi w:val="0"/>
        <w:spacing w:before="0" w:after="0" w:line="278" w:lineRule="exact"/>
        <w:ind w:left="0" w:right="0" w:firstLine="460"/>
        <w:jc w:val="both"/>
      </w:pPr>
      <w:r>
        <w:rPr>
          <w:color w:val="000000"/>
          <w:spacing w:val="0"/>
          <w:w w:val="100"/>
          <w:position w:val="0"/>
        </w:rPr>
        <w:t>总体来说，公司将加快对整个零售版块的整合，</w:t>
      </w:r>
      <w:r>
        <w:rPr>
          <w:rFonts w:ascii="Times New Roman" w:eastAsia="Times New Roman" w:hAnsi="Times New Roman" w:cs="Times New Roman"/>
          <w:color w:val="000000"/>
          <w:spacing w:val="0"/>
          <w:w w:val="100"/>
          <w:position w:val="0"/>
        </w:rPr>
        <w:t>2017</w:t>
      </w:r>
      <w:r>
        <w:rPr>
          <w:color w:val="000000"/>
          <w:spacing w:val="0"/>
          <w:w w:val="100"/>
          <w:position w:val="0"/>
        </w:rPr>
        <w:t>年公司将继续初步搭建数据平台，实现与银石支 付平台与支付系统的对接，探索在数据平台基础上为第三方公司提供金融和渠道数据服务。</w:t>
      </w:r>
    </w:p>
    <w:p>
      <w:pPr>
        <w:pStyle w:val="Style33"/>
        <w:keepNext w:val="0"/>
        <w:keepLines w:val="0"/>
        <w:widowControl w:val="0"/>
        <w:shd w:val="clear" w:color="auto" w:fill="auto"/>
        <w:tabs>
          <w:tab w:pos="918" w:val="left"/>
        </w:tabs>
        <w:bidi w:val="0"/>
        <w:spacing w:before="0" w:after="0" w:line="276" w:lineRule="exact"/>
        <w:ind w:left="0" w:right="0" w:firstLine="460"/>
        <w:jc w:val="left"/>
      </w:pPr>
      <w:bookmarkStart w:id="364" w:name="bookmark364"/>
      <w:r>
        <w:rPr>
          <w:b/>
          <w:bCs/>
          <w:color w:val="000000"/>
          <w:spacing w:val="0"/>
          <w:w w:val="100"/>
          <w:position w:val="0"/>
        </w:rPr>
        <w:t>（</w:t>
      </w:r>
      <w:bookmarkEnd w:id="36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畅联业务</w:t>
      </w:r>
    </w:p>
    <w:p>
      <w:pPr>
        <w:pStyle w:val="Style33"/>
        <w:keepNext w:val="0"/>
        <w:keepLines w:val="0"/>
        <w:widowControl w:val="0"/>
        <w:shd w:val="clear" w:color="auto" w:fill="auto"/>
        <w:bidi w:val="0"/>
        <w:spacing w:before="0" w:after="0" w:line="278" w:lineRule="exact"/>
        <w:ind w:left="0" w:right="0" w:firstLine="460"/>
        <w:jc w:val="both"/>
      </w:pPr>
      <w:r>
        <w:rPr>
          <w:color w:val="000000"/>
          <w:spacing w:val="0"/>
          <w:w w:val="100"/>
          <w:position w:val="0"/>
        </w:rPr>
        <w:t>展望</w:t>
      </w:r>
      <w:r>
        <w:rPr>
          <w:rFonts w:ascii="Times New Roman" w:eastAsia="Times New Roman" w:hAnsi="Times New Roman" w:cs="Times New Roman"/>
          <w:color w:val="000000"/>
          <w:spacing w:val="0"/>
          <w:w w:val="100"/>
          <w:position w:val="0"/>
        </w:rPr>
        <w:t>2017</w:t>
      </w:r>
      <w:r>
        <w:rPr>
          <w:color w:val="000000"/>
          <w:spacing w:val="0"/>
          <w:w w:val="100"/>
          <w:position w:val="0"/>
        </w:rPr>
        <w:t>年，在技术方面，畅联将继续投入研发，维持行业领先的技术，以帮助合作伙伴提升消费者 使用体验为核心使命；业务方面，畅联将在继续扩大与阿里旅行直连酒店数量和增加流量的同时和接入更 多的渠道，力争实现直连产量的快速增长。</w:t>
      </w:r>
    </w:p>
    <w:p>
      <w:pPr>
        <w:pStyle w:val="Style33"/>
        <w:keepNext w:val="0"/>
        <w:keepLines w:val="0"/>
        <w:widowControl w:val="0"/>
        <w:shd w:val="clear" w:color="auto" w:fill="auto"/>
        <w:tabs>
          <w:tab w:pos="918" w:val="left"/>
        </w:tabs>
        <w:bidi w:val="0"/>
        <w:spacing w:before="0" w:after="0" w:line="278" w:lineRule="exact"/>
        <w:ind w:left="0" w:right="0" w:firstLine="460"/>
        <w:jc w:val="both"/>
      </w:pPr>
      <w:bookmarkStart w:id="365" w:name="bookmark365"/>
      <w:r>
        <w:rPr>
          <w:b/>
          <w:bCs/>
          <w:color w:val="000000"/>
          <w:spacing w:val="0"/>
          <w:w w:val="100"/>
          <w:position w:val="0"/>
        </w:rPr>
        <w:t>（</w:t>
      </w:r>
      <w:bookmarkEnd w:id="36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支付业务</w:t>
      </w:r>
    </w:p>
    <w:p>
      <w:pPr>
        <w:pStyle w:val="Style33"/>
        <w:keepNext w:val="0"/>
        <w:keepLines w:val="0"/>
        <w:widowControl w:val="0"/>
        <w:shd w:val="clear" w:color="auto" w:fill="auto"/>
        <w:bidi w:val="0"/>
        <w:spacing w:before="0" w:after="0" w:line="283"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年，南京银石将提高服务质量；继续坚持在新型支付方式的推广和投入，同时加大力气探索更具 价值的行业支付整体解决方案。</w:t>
      </w:r>
    </w:p>
    <w:p>
      <w:pPr>
        <w:pStyle w:val="Style33"/>
        <w:keepNext w:val="0"/>
        <w:keepLines w:val="0"/>
        <w:widowControl w:val="0"/>
        <w:shd w:val="clear" w:color="auto" w:fill="auto"/>
        <w:tabs>
          <w:tab w:pos="918" w:val="left"/>
        </w:tabs>
        <w:bidi w:val="0"/>
        <w:spacing w:before="0" w:after="0" w:line="283" w:lineRule="exact"/>
        <w:ind w:left="0" w:right="0" w:firstLine="460"/>
        <w:jc w:val="left"/>
      </w:pPr>
      <w:bookmarkStart w:id="366" w:name="bookmark366"/>
      <w:r>
        <w:rPr>
          <w:b/>
          <w:bCs/>
          <w:color w:val="000000"/>
          <w:spacing w:val="0"/>
          <w:w w:val="100"/>
          <w:position w:val="0"/>
        </w:rPr>
        <w:t>（</w:t>
      </w:r>
      <w:bookmarkEnd w:id="36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中电业务</w:t>
      </w:r>
    </w:p>
    <w:p>
      <w:pPr>
        <w:pStyle w:val="Style33"/>
        <w:keepNext w:val="0"/>
        <w:keepLines w:val="0"/>
        <w:widowControl w:val="0"/>
        <w:shd w:val="clear" w:color="auto" w:fill="auto"/>
        <w:bidi w:val="0"/>
        <w:spacing w:before="0" w:after="0" w:line="278"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年，中电器件将继续强化行业销售，尤其金融、物流、公检法等大行业，在有潜力的产品线上积 极争取，实现更多产品门类的销售及份额提升；同时利用项目信息、渠道资源，加强</w:t>
      </w:r>
      <w:r>
        <w:rPr>
          <w:rFonts w:ascii="Times New Roman" w:eastAsia="Times New Roman" w:hAnsi="Times New Roman" w:cs="Times New Roman"/>
          <w:color w:val="000000"/>
          <w:spacing w:val="0"/>
          <w:w w:val="100"/>
          <w:position w:val="0"/>
        </w:rPr>
        <w:t>POS</w:t>
      </w:r>
      <w:r>
        <w:rPr>
          <w:color w:val="000000"/>
          <w:spacing w:val="0"/>
          <w:w w:val="100"/>
          <w:position w:val="0"/>
        </w:rPr>
        <w:t>周边设备的销售， 实现业务增量及利润提升。</w:t>
      </w:r>
    </w:p>
    <w:p>
      <w:pPr>
        <w:pStyle w:val="Style33"/>
        <w:keepNext w:val="0"/>
        <w:keepLines w:val="0"/>
        <w:widowControl w:val="0"/>
        <w:shd w:val="clear" w:color="auto" w:fill="auto"/>
        <w:bidi w:val="0"/>
        <w:spacing w:before="0" w:after="0" w:line="288" w:lineRule="auto"/>
        <w:ind w:left="0" w:right="0" w:firstLine="460"/>
        <w:jc w:val="both"/>
      </w:pPr>
      <w:bookmarkStart w:id="367" w:name="bookmark367"/>
      <w:r>
        <w:rPr>
          <w:rFonts w:ascii="Times New Roman" w:eastAsia="Times New Roman" w:hAnsi="Times New Roman" w:cs="Times New Roman"/>
          <w:b/>
          <w:bCs/>
          <w:color w:val="000000"/>
          <w:spacing w:val="0"/>
          <w:w w:val="100"/>
          <w:position w:val="0"/>
        </w:rPr>
        <w:t>4</w:t>
      </w:r>
      <w:bookmarkEnd w:id="367"/>
      <w:r>
        <w:rPr>
          <w:b/>
          <w:bCs/>
          <w:color w:val="000000"/>
          <w:spacing w:val="0"/>
          <w:w w:val="100"/>
          <w:position w:val="0"/>
        </w:rPr>
        <w:t>、资金需求及使用计划</w:t>
      </w:r>
    </w:p>
    <w:p>
      <w:pPr>
        <w:pStyle w:val="Style33"/>
        <w:keepNext w:val="0"/>
        <w:keepLines w:val="0"/>
        <w:widowControl w:val="0"/>
        <w:shd w:val="clear" w:color="auto" w:fill="auto"/>
        <w:bidi w:val="0"/>
        <w:spacing w:before="0" w:after="0" w:line="288" w:lineRule="auto"/>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日，公司向淘宝（中国）软件有限公司非公开发行股票事项获得中国证监会核准，本次 </w:t>
      </w:r>
      <w:r>
        <w:rPr>
          <w:color w:val="000000"/>
          <w:spacing w:val="0"/>
          <w:w w:val="100"/>
          <w:position w:val="0"/>
        </w:rPr>
        <w:t>募集资金净额约为</w:t>
      </w:r>
      <w:r>
        <w:rPr>
          <w:rFonts w:ascii="Times New Roman" w:eastAsia="Times New Roman" w:hAnsi="Times New Roman" w:cs="Times New Roman"/>
          <w:color w:val="000000"/>
          <w:spacing w:val="0"/>
          <w:w w:val="100"/>
          <w:position w:val="0"/>
        </w:rPr>
        <w:t>23.7</w:t>
      </w:r>
      <w:r>
        <w:rPr>
          <w:color w:val="000000"/>
          <w:spacing w:val="0"/>
          <w:w w:val="100"/>
          <w:position w:val="0"/>
        </w:rPr>
        <w:t>亿元。截止本报告期末，公司累积使用募集资金</w:t>
      </w:r>
      <w:r>
        <w:rPr>
          <w:rFonts w:ascii="Times New Roman" w:eastAsia="Times New Roman" w:hAnsi="Times New Roman" w:cs="Times New Roman"/>
          <w:color w:val="000000"/>
          <w:spacing w:val="0"/>
          <w:w w:val="100"/>
          <w:position w:val="0"/>
        </w:rPr>
        <w:t>100,612.11</w:t>
      </w:r>
      <w:r>
        <w:rPr>
          <w:color w:val="000000"/>
          <w:spacing w:val="0"/>
          <w:w w:val="100"/>
          <w:position w:val="0"/>
        </w:rPr>
        <w:t>万元，用于募集资金投资 项目，目前剩余</w:t>
      </w:r>
      <w:r>
        <w:rPr>
          <w:rFonts w:ascii="Times New Roman" w:eastAsia="Times New Roman" w:hAnsi="Times New Roman" w:cs="Times New Roman"/>
          <w:color w:val="000000"/>
          <w:spacing w:val="0"/>
          <w:w w:val="100"/>
          <w:position w:val="0"/>
        </w:rPr>
        <w:t>138,275.8</w:t>
      </w:r>
      <w:r>
        <w:rPr>
          <w:rFonts w:ascii="Times New Roman" w:eastAsia="Times New Roman" w:hAnsi="Times New Roman" w:cs="Times New Roman"/>
          <w:color w:val="000000"/>
          <w:spacing w:val="0"/>
          <w:w w:val="100"/>
          <w:position w:val="0"/>
        </w:rPr>
        <w:t>2</w:t>
      </w:r>
      <w:r>
        <w:rPr>
          <w:color w:val="000000"/>
          <w:spacing w:val="0"/>
          <w:w w:val="100"/>
          <w:position w:val="0"/>
        </w:rPr>
        <w:t>万元（不含利息收入）尚未投入使用。公司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日召开的第六届董事会 </w:t>
      </w:r>
      <w:r>
        <w:rPr>
          <w:rFonts w:ascii="Times New Roman" w:eastAsia="Times New Roman" w:hAnsi="Times New Roman" w:cs="Times New Roman"/>
          <w:color w:val="000000"/>
          <w:spacing w:val="0"/>
          <w:w w:val="100"/>
          <w:position w:val="0"/>
        </w:rPr>
        <w:t>2017</w:t>
      </w:r>
      <w:r>
        <w:rPr>
          <w:color w:val="000000"/>
          <w:spacing w:val="0"/>
          <w:w w:val="100"/>
          <w:position w:val="0"/>
        </w:rPr>
        <w:t>年第三次临时会议以及</w:t>
      </w:r>
      <w:r>
        <w:rPr>
          <w:rFonts w:ascii="Times New Roman" w:eastAsia="Times New Roman" w:hAnsi="Times New Roman" w:cs="Times New Roman"/>
          <w:color w:val="000000"/>
          <w:spacing w:val="0"/>
          <w:w w:val="100"/>
          <w:position w:val="0"/>
        </w:rPr>
        <w:t>2017</w:t>
      </w:r>
      <w:r>
        <w:rPr>
          <w:color w:val="000000"/>
          <w:spacing w:val="0"/>
          <w:w w:val="100"/>
          <w:position w:val="0"/>
        </w:rPr>
        <w:t>年，审议通过《关于公司部分募集资金投资项目终止并拟将部分剩余募集 资金永久补充流动资金的议案》，因为</w:t>
      </w:r>
      <w:r>
        <w:rPr>
          <w:rFonts w:ascii="Times New Roman" w:eastAsia="Times New Roman" w:hAnsi="Times New Roman" w:cs="Times New Roman"/>
          <w:color w:val="000000"/>
          <w:spacing w:val="0"/>
          <w:w w:val="100"/>
          <w:position w:val="0"/>
        </w:rPr>
        <w:t>“</w:t>
      </w:r>
      <w:r>
        <w:rPr>
          <w:color w:val="000000"/>
          <w:spacing w:val="0"/>
          <w:w w:val="100"/>
          <w:position w:val="0"/>
        </w:rPr>
        <w:t>阿里巴巴在零售、支付系统领域开展业务合作</w:t>
      </w:r>
      <w:r>
        <w:rPr>
          <w:color w:val="000000"/>
          <w:spacing w:val="0"/>
          <w:w w:val="100"/>
          <w:position w:val="0"/>
        </w:rPr>
        <w:t>''</w:t>
      </w:r>
      <w:r>
        <w:rPr>
          <w:color w:val="000000"/>
          <w:spacing w:val="0"/>
          <w:w w:val="100"/>
          <w:position w:val="0"/>
        </w:rPr>
        <w:t>的募投项目目标已 经通过利用自有资金投资和收购零售子公司提前实现但未进行大规模投入，同意公司终止该募投项目。</w:t>
      </w:r>
    </w:p>
    <w:p>
      <w:pPr>
        <w:pStyle w:val="Style33"/>
        <w:keepNext w:val="0"/>
        <w:keepLines w:val="0"/>
        <w:widowControl w:val="0"/>
        <w:shd w:val="clear" w:color="auto" w:fill="auto"/>
        <w:bidi w:val="0"/>
        <w:spacing w:before="0" w:after="0" w:line="274"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年，公司将结合剩余募投项目进展情况，围绕现有酒店、餐饮和商业流通信息管理系统的研发， 与阿里巴巴开展业务合作的技术研发、项目实施、系统维护和人员投入，以及自身转型的需求等多方面， 并结合业务规模扩大带来的资金需求，合理筹集、安排和使用资金。</w:t>
      </w:r>
    </w:p>
    <w:p>
      <w:pPr>
        <w:pStyle w:val="Style30"/>
        <w:keepNext/>
        <w:keepLines/>
        <w:widowControl w:val="0"/>
        <w:shd w:val="clear" w:color="auto" w:fill="auto"/>
        <w:bidi w:val="0"/>
        <w:spacing w:before="0" w:after="0" w:line="274" w:lineRule="exact"/>
        <w:ind w:left="0" w:right="0" w:firstLine="46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5</w:t>
      </w:r>
      <w:bookmarkEnd w:id="370"/>
      <w:r>
        <w:rPr>
          <w:color w:val="000000"/>
          <w:spacing w:val="0"/>
          <w:w w:val="100"/>
          <w:position w:val="0"/>
        </w:rPr>
        <w:t>、公司未来发展可能面临的风险因素</w:t>
      </w:r>
      <w:bookmarkEnd w:id="368"/>
      <w:bookmarkEnd w:id="369"/>
      <w:bookmarkEnd w:id="371"/>
    </w:p>
    <w:p>
      <w:pPr>
        <w:pStyle w:val="Style30"/>
        <w:keepNext/>
        <w:keepLines/>
        <w:widowControl w:val="0"/>
        <w:shd w:val="clear" w:color="auto" w:fill="auto"/>
        <w:tabs>
          <w:tab w:pos="888" w:val="left"/>
        </w:tabs>
        <w:bidi w:val="0"/>
        <w:spacing w:before="0" w:after="0" w:line="274" w:lineRule="exact"/>
        <w:ind w:left="0" w:right="0" w:firstLine="460"/>
        <w:jc w:val="both"/>
      </w:pPr>
      <w:bookmarkStart w:id="368" w:name="bookmark368"/>
      <w:bookmarkStart w:id="369" w:name="bookmark369"/>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w:t>
        <w:tab/>
        <w:t>技术及产品开发风险</w:t>
      </w:r>
      <w:bookmarkEnd w:id="368"/>
      <w:bookmarkEnd w:id="369"/>
      <w:bookmarkEnd w:id="373"/>
    </w:p>
    <w:p>
      <w:pPr>
        <w:pStyle w:val="Style33"/>
        <w:keepNext w:val="0"/>
        <w:keepLines w:val="0"/>
        <w:widowControl w:val="0"/>
        <w:shd w:val="clear" w:color="auto" w:fill="auto"/>
        <w:bidi w:val="0"/>
        <w:spacing w:before="0" w:after="0" w:line="272" w:lineRule="exact"/>
        <w:ind w:left="0" w:right="0" w:firstLine="460"/>
        <w:jc w:val="both"/>
      </w:pPr>
      <w:r>
        <w:rPr>
          <w:color w:val="000000"/>
          <w:spacing w:val="0"/>
          <w:w w:val="100"/>
          <w:position w:val="0"/>
        </w:rPr>
        <w:t>技术及产品开发对公司的市场竞争力和未来发展具有重要影响。软件技术是更新换代速度最快的技术 之一，与其他</w:t>
      </w:r>
      <w:r>
        <w:rPr>
          <w:rFonts w:ascii="Times New Roman" w:eastAsia="Times New Roman" w:hAnsi="Times New Roman" w:cs="Times New Roman"/>
          <w:color w:val="000000"/>
          <w:spacing w:val="0"/>
          <w:w w:val="100"/>
          <w:position w:val="0"/>
        </w:rPr>
        <w:t>IT</w:t>
      </w:r>
      <w:r>
        <w:rPr>
          <w:color w:val="000000"/>
          <w:spacing w:val="0"/>
          <w:w w:val="100"/>
          <w:position w:val="0"/>
        </w:rPr>
        <w:t>企业一样，公司必须适应技术进步快、产品更新快、市场需求转型快的行业特点。作为目 前国内最主要的酒店信息管理系统全面解决方案提供商之一，公司必须能准确预测技术发展趋势，并利用 成熟、实用、先进的技术作为自己的开发和应用环境。如果公司不能准确预测软件开发技术发展趋势，或 是使用落后、不实用的技术进行产品研发，或公司对产品和市场需求的把握出现偏差、不能及时调整，或 新技术、新产品不能迅速推广应用，将可能使公司丧失技术和市场的领先地位，面临技术与产品开发风险。 为了应对这一风险，公司一直加大对新技术、新产品的研发投入，不断加强与处于行业领导地位的客户的 交流与合作。</w:t>
      </w:r>
    </w:p>
    <w:p>
      <w:pPr>
        <w:pStyle w:val="Style33"/>
        <w:keepNext w:val="0"/>
        <w:keepLines w:val="0"/>
        <w:widowControl w:val="0"/>
        <w:shd w:val="clear" w:color="auto" w:fill="auto"/>
        <w:tabs>
          <w:tab w:pos="888" w:val="left"/>
        </w:tabs>
        <w:bidi w:val="0"/>
        <w:spacing w:before="0" w:after="0" w:line="274" w:lineRule="exact"/>
        <w:ind w:left="0" w:right="0" w:firstLine="460"/>
        <w:jc w:val="left"/>
      </w:pPr>
      <w:bookmarkStart w:id="374" w:name="bookmark374"/>
      <w:r>
        <w:rPr>
          <w:b/>
          <w:bCs/>
          <w:color w:val="000000"/>
          <w:spacing w:val="0"/>
          <w:w w:val="100"/>
          <w:position w:val="0"/>
        </w:rPr>
        <w:t>（</w:t>
      </w:r>
      <w:bookmarkEnd w:id="37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市场及政策风险</w:t>
      </w:r>
    </w:p>
    <w:p>
      <w:pPr>
        <w:pStyle w:val="Style33"/>
        <w:keepNext w:val="0"/>
        <w:keepLines w:val="0"/>
        <w:widowControl w:val="0"/>
        <w:shd w:val="clear" w:color="auto" w:fill="auto"/>
        <w:bidi w:val="0"/>
        <w:spacing w:before="0" w:after="0" w:line="272" w:lineRule="exact"/>
        <w:ind w:left="0" w:right="0" w:firstLine="460"/>
        <w:jc w:val="both"/>
      </w:pPr>
      <w:r>
        <w:rPr>
          <w:color w:val="000000"/>
          <w:spacing w:val="0"/>
          <w:w w:val="100"/>
          <w:position w:val="0"/>
        </w:rPr>
        <w:t>公司是国内领先的旅游业信息管理系统整体解决方案提供商。近年来我国国民经济的迅速增长带动了 旅游业的迅猛发展，作为旅游业核心部分的酒店业也得到了长足的发展。同时我国酒店业的信息化建设从 最初的电算化、自动化初级阶段迅速发展到目前的集成化、网络化、协同化阶段，酒店业对信息化产品的 需求不断发展和深化，这是过去几年公司主要业务保持快速增长的主要源动力。</w:t>
      </w:r>
    </w:p>
    <w:p>
      <w:pPr>
        <w:pStyle w:val="Style33"/>
        <w:keepNext w:val="0"/>
        <w:keepLines w:val="0"/>
        <w:widowControl w:val="0"/>
        <w:shd w:val="clear" w:color="auto" w:fill="auto"/>
        <w:bidi w:val="0"/>
        <w:spacing w:before="0" w:after="0" w:line="274" w:lineRule="exact"/>
        <w:ind w:left="0" w:right="0" w:firstLine="460"/>
        <w:jc w:val="both"/>
      </w:pPr>
      <w:r>
        <w:rPr>
          <w:rFonts w:ascii="Times New Roman" w:eastAsia="Times New Roman" w:hAnsi="Times New Roman" w:cs="Times New Roman"/>
          <w:color w:val="000000"/>
          <w:spacing w:val="0"/>
          <w:w w:val="100"/>
          <w:position w:val="0"/>
        </w:rPr>
        <w:t>2008</w:t>
      </w:r>
      <w:r>
        <w:rPr>
          <w:color w:val="000000"/>
          <w:spacing w:val="0"/>
          <w:w w:val="100"/>
          <w:position w:val="0"/>
        </w:rPr>
        <w:t>年以前国内高星级酒店的投资增速较高，公司的收入和净利润保持了较快的增长。</w:t>
      </w:r>
      <w:r>
        <w:rPr>
          <w:rFonts w:ascii="Times New Roman" w:eastAsia="Times New Roman" w:hAnsi="Times New Roman" w:cs="Times New Roman"/>
          <w:color w:val="000000"/>
          <w:spacing w:val="0"/>
          <w:w w:val="100"/>
          <w:position w:val="0"/>
        </w:rPr>
        <w:t>2009</w:t>
      </w:r>
      <w:r>
        <w:rPr>
          <w:color w:val="000000"/>
          <w:spacing w:val="0"/>
          <w:w w:val="100"/>
          <w:position w:val="0"/>
        </w:rPr>
        <w:t>年金融危 机导致国内高星级酒店的建设放缓，公司的收入和净利润出现了近十年间唯一的一次负增长。近年来受国 家整体经济增速放缓，中央</w:t>
      </w:r>
      <w:r>
        <w:rPr>
          <w:rFonts w:ascii="Times New Roman" w:eastAsia="Times New Roman" w:hAnsi="Times New Roman" w:cs="Times New Roman"/>
          <w:color w:val="000000"/>
          <w:spacing w:val="0"/>
          <w:w w:val="100"/>
          <w:position w:val="0"/>
        </w:rPr>
        <w:t>“</w:t>
      </w:r>
      <w:r>
        <w:rPr>
          <w:color w:val="000000"/>
          <w:spacing w:val="0"/>
          <w:w w:val="100"/>
          <w:position w:val="0"/>
        </w:rPr>
        <w:t>八项规定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六项禁令''的深入推行对公款消费的影响，中国旅游酒店业扩张 速度有所放缓，宏观经济下行导致高端酒店建设不及预期，酒店及餐饮行业处于转型期，对公司经营业绩 产生了一定影响。同时酒店行业的发展有其自身的客观规律，也存在诸多风险因素。如出现大规模流行性 疾病、自然灾害等，造成酒店行业一定时期的持续低迷，都将会对公司的业务经营产生较大的不利影响。 为此，公司正在积极打造预订和支付平台，加速从单纯的软件供应商向平台运营商的转型。</w:t>
      </w:r>
    </w:p>
    <w:p>
      <w:pPr>
        <w:pStyle w:val="Style33"/>
        <w:keepNext w:val="0"/>
        <w:keepLines w:val="0"/>
        <w:widowControl w:val="0"/>
        <w:shd w:val="clear" w:color="auto" w:fill="auto"/>
        <w:tabs>
          <w:tab w:pos="888" w:val="left"/>
        </w:tabs>
        <w:bidi w:val="0"/>
        <w:spacing w:before="0" w:after="0" w:line="274" w:lineRule="exact"/>
        <w:ind w:left="0" w:right="0" w:firstLine="460"/>
        <w:jc w:val="both"/>
      </w:pPr>
      <w:bookmarkStart w:id="375" w:name="bookmark375"/>
      <w:r>
        <w:rPr>
          <w:b/>
          <w:bCs/>
          <w:color w:val="000000"/>
          <w:spacing w:val="0"/>
          <w:w w:val="100"/>
          <w:position w:val="0"/>
        </w:rPr>
        <w:t>（</w:t>
      </w:r>
      <w:bookmarkEnd w:id="37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经营管理风险和海外投资风险</w:t>
      </w:r>
    </w:p>
    <w:p>
      <w:pPr>
        <w:pStyle w:val="Style33"/>
        <w:keepNext w:val="0"/>
        <w:keepLines w:val="0"/>
        <w:widowControl w:val="0"/>
        <w:shd w:val="clear" w:color="auto" w:fill="auto"/>
        <w:bidi w:val="0"/>
        <w:spacing w:before="0" w:after="0" w:line="274" w:lineRule="exact"/>
        <w:ind w:left="0" w:right="0" w:firstLine="460"/>
        <w:jc w:val="both"/>
      </w:pPr>
      <w:r>
        <w:rPr>
          <w:color w:val="000000"/>
          <w:spacing w:val="0"/>
          <w:w w:val="100"/>
          <w:position w:val="0"/>
        </w:rPr>
        <w:t>随着公司业务的发展，公司资产规模和业务规模将进一步扩大，这对公司的管理水平将提出更高的要 求。如果公司的管理人员储备、管控体系的调整不能适应公司业务快速发展的要求，将对公司的整体运营 造成不利影响，进而影响业务的正常开展。随着公司在海外投资的不断加大，公司面临对海外诸多公司管 理缺少成熟的管理方式和经验不足的风险，也面临后续海外资金供给不足的风险，为此，公司在</w:t>
      </w:r>
      <w:r>
        <w:rPr>
          <w:rFonts w:ascii="Times New Roman" w:eastAsia="Times New Roman" w:hAnsi="Times New Roman" w:cs="Times New Roman"/>
          <w:color w:val="000000"/>
          <w:spacing w:val="0"/>
          <w:w w:val="100"/>
          <w:position w:val="0"/>
        </w:rPr>
        <w:t>2015</w:t>
      </w:r>
      <w:r>
        <w:rPr>
          <w:color w:val="000000"/>
          <w:spacing w:val="0"/>
          <w:w w:val="100"/>
          <w:position w:val="0"/>
        </w:rPr>
        <w:t>年已 经引入了国际化管理团队，采取步步为营，先香港、亚洲，再德国、欧洲，后美国的策略，加强内部控制 体系建设，提升内部控制水平。另外由于公司的海外扩张的加速，海外研发的下一代产品将不可避免地与 公司现有产品和商业模式产生竞争与替代，从而存在使公司现有收入与盈利短期产生较大下降的风险。为 此，公司正在加速向平台型业务转型，通过拓展平台业务和创新型业务，扩大业务来源，从而降低由于新 一代云平台产品换代造成收入和盈利短期下降的风险。</w:t>
      </w:r>
    </w:p>
    <w:p>
      <w:pPr>
        <w:pStyle w:val="Style33"/>
        <w:keepNext w:val="0"/>
        <w:keepLines w:val="0"/>
        <w:widowControl w:val="0"/>
        <w:shd w:val="clear" w:color="auto" w:fill="auto"/>
        <w:tabs>
          <w:tab w:pos="888" w:val="left"/>
        </w:tabs>
        <w:bidi w:val="0"/>
        <w:spacing w:before="0" w:after="0" w:line="274" w:lineRule="exact"/>
        <w:ind w:left="0" w:right="0" w:firstLine="460"/>
        <w:jc w:val="both"/>
      </w:pPr>
      <w:bookmarkStart w:id="376" w:name="bookmark376"/>
      <w:r>
        <w:rPr>
          <w:b/>
          <w:bCs/>
          <w:color w:val="000000"/>
          <w:spacing w:val="0"/>
          <w:w w:val="100"/>
          <w:position w:val="0"/>
        </w:rPr>
        <w:t>（</w:t>
      </w:r>
      <w:bookmarkEnd w:id="37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与互联网企业合作进展不确定性的风险</w:t>
      </w:r>
    </w:p>
    <w:p>
      <w:pPr>
        <w:pStyle w:val="Style33"/>
        <w:keepNext w:val="0"/>
        <w:keepLines w:val="0"/>
        <w:widowControl w:val="0"/>
        <w:shd w:val="clear" w:color="auto" w:fill="auto"/>
        <w:bidi w:val="0"/>
        <w:spacing w:before="0" w:after="0" w:line="274" w:lineRule="exact"/>
        <w:ind w:left="0" w:right="0" w:firstLine="460"/>
        <w:jc w:val="both"/>
      </w:pPr>
      <w:r>
        <w:rPr>
          <w:color w:val="000000"/>
          <w:spacing w:val="0"/>
          <w:w w:val="100"/>
          <w:position w:val="0"/>
        </w:rPr>
        <w:t>为了加快公司从软件供应商向平台运营商的转型，基于公司多年来积累的旅游消费信息化行业的丰富 客户资源和线下行业优势地位并结合在线电商在线上的客户优势，公司从</w:t>
      </w:r>
      <w:r>
        <w:rPr>
          <w:rFonts w:ascii="Times New Roman" w:eastAsia="Times New Roman" w:hAnsi="Times New Roman" w:cs="Times New Roman"/>
          <w:color w:val="000000"/>
          <w:spacing w:val="0"/>
          <w:w w:val="100"/>
          <w:position w:val="0"/>
        </w:rPr>
        <w:t>2014</w:t>
      </w:r>
      <w:r>
        <w:rPr>
          <w:color w:val="000000"/>
          <w:spacing w:val="0"/>
          <w:w w:val="100"/>
          <w:position w:val="0"/>
        </w:rPr>
        <w:t>年度开始一直在加强与阿里 巴巴、腾讯微信等在线电商的合作，但在合作过程中仍然有可能出现由于市场竞争等多种因素造成合作进 展不顺利的风险。为此，公司已成立与在线电商合作的相关专门业务团队，按进度制定了关键绩效考核指 标，整合公司优势资源，积极投入合作。</w:t>
      </w:r>
      <w:r>
        <w:br w:type="page"/>
      </w:r>
    </w:p>
    <w:p>
      <w:pPr>
        <w:pStyle w:val="Style22"/>
        <w:keepNext/>
        <w:keepLines/>
        <w:widowControl w:val="0"/>
        <w:shd w:val="clear" w:color="auto" w:fill="auto"/>
        <w:bidi w:val="0"/>
        <w:spacing w:before="0" w:after="28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十、接待调研、沟通、采访等活动</w:t>
      </w:r>
      <w:bookmarkEnd w:id="377"/>
      <w:bookmarkEnd w:id="378"/>
      <w:bookmarkEnd w:id="379"/>
    </w:p>
    <w:p>
      <w:pPr>
        <w:pStyle w:val="Style30"/>
        <w:keepNext/>
        <w:keepLines/>
        <w:widowControl w:val="0"/>
        <w:shd w:val="clear" w:color="auto" w:fill="auto"/>
        <w:bidi w:val="0"/>
        <w:spacing w:before="0" w:after="2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、报告期内接待调研、沟通、采访等活动登记表</w:t>
      </w:r>
      <w:bookmarkEnd w:id="380"/>
      <w:bookmarkEnd w:id="381"/>
      <w:bookmarkEnd w:id="383"/>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28"/>
        <w:gridCol w:w="955"/>
        <w:gridCol w:w="1315"/>
        <w:gridCol w:w="5678"/>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详见投资者关系互动平台</w:t>
            </w:r>
          </w:p>
          <w:p>
            <w:pPr>
              <w:pStyle w:val="Style19"/>
              <w:keepNext w:val="0"/>
              <w:keepLines w:val="0"/>
              <w:widowControl w:val="0"/>
              <w:shd w:val="clear" w:color="auto" w:fill="auto"/>
              <w:bidi w:val="0"/>
              <w:spacing w:before="0" w:after="0" w:line="240" w:lineRule="auto"/>
              <w:ind w:left="0" w:right="0" w:firstLine="0"/>
              <w:jc w:val="both"/>
            </w:pPr>
            <w:r>
              <w:fldChar w:fldCharType="begin"/>
            </w:r>
            <w:r>
              <w:rPr/>
              <w:instrText> HYPERLINK "http://irm.cninfo.com.cn/ircs/ssgs/companyIrmes.do?stockcode=002153" </w:instrText>
            </w:r>
            <w:r>
              <w:fldChar w:fldCharType="separate"/>
            </w:r>
            <w:r>
              <w:rPr>
                <w:rFonts w:ascii="Times New Roman" w:eastAsia="Times New Roman" w:hAnsi="Times New Roman" w:cs="Times New Roman"/>
                <w:color w:val="000000"/>
                <w:spacing w:val="0"/>
                <w:w w:val="100"/>
                <w:position w:val="0"/>
              </w:rPr>
              <w:t>http://irm.cninfo.com.cn/ircs/ssgs/companyIrmes.do?stockcode=002153</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的</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石基信息：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日投资者关系活动记录表》</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详见投资者关系互动平台</w:t>
            </w:r>
          </w:p>
          <w:p>
            <w:pPr>
              <w:pStyle w:val="Style19"/>
              <w:keepNext w:val="0"/>
              <w:keepLines w:val="0"/>
              <w:widowControl w:val="0"/>
              <w:shd w:val="clear" w:color="auto" w:fill="auto"/>
              <w:bidi w:val="0"/>
              <w:spacing w:before="0" w:after="0" w:line="240" w:lineRule="auto"/>
              <w:ind w:left="0" w:right="0" w:firstLine="0"/>
              <w:jc w:val="both"/>
            </w:pPr>
            <w:r>
              <w:fldChar w:fldCharType="begin"/>
            </w:r>
            <w:r>
              <w:rPr/>
              <w:instrText> HYPERLINK "http://irm.cninfo.com.cn/ircs/ssgs/companylrmes.do7stockcoden002153" </w:instrText>
            </w:r>
            <w:r>
              <w:fldChar w:fldCharType="separate"/>
            </w:r>
            <w:r>
              <w:rPr>
                <w:rFonts w:ascii="Times New Roman" w:eastAsia="Times New Roman" w:hAnsi="Times New Roman" w:cs="Times New Roman"/>
                <w:color w:val="000000"/>
                <w:spacing w:val="0"/>
                <w:w w:val="100"/>
                <w:position w:val="0"/>
              </w:rPr>
              <w:t>http://irm.cninfo.com.cn/ircs/ssgs/companylrmes.do7stockcoden002153</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的</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石基信息：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日投资者关系活动记录表》</w:t>
            </w:r>
          </w:p>
        </w:tc>
      </w:tr>
      <w:tr>
        <w:trPr>
          <w:trHeight w:val="7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详见投资者关系互动平台</w:t>
            </w:r>
          </w:p>
          <w:p>
            <w:pPr>
              <w:pStyle w:val="Style19"/>
              <w:keepNext w:val="0"/>
              <w:keepLines w:val="0"/>
              <w:widowControl w:val="0"/>
              <w:shd w:val="clear" w:color="auto" w:fill="auto"/>
              <w:bidi w:val="0"/>
              <w:spacing w:before="0" w:after="0" w:line="240" w:lineRule="auto"/>
              <w:ind w:left="0" w:right="0" w:firstLine="0"/>
              <w:jc w:val="both"/>
            </w:pPr>
            <w:r>
              <w:fldChar w:fldCharType="begin"/>
            </w:r>
            <w:r>
              <w:rPr/>
              <w:instrText> HYPERLINK "http://irm.cninfo.com.cn/ircs/ssgs/companyIrmes.do7stockcoden002153" </w:instrText>
            </w:r>
            <w:r>
              <w:fldChar w:fldCharType="separate"/>
            </w:r>
            <w:r>
              <w:rPr>
                <w:rFonts w:ascii="Times New Roman" w:eastAsia="Times New Roman" w:hAnsi="Times New Roman" w:cs="Times New Roman"/>
                <w:color w:val="000000"/>
                <w:spacing w:val="0"/>
                <w:w w:val="100"/>
                <w:position w:val="0"/>
              </w:rPr>
              <w:t>http://irm.cninfo.com.cn/ircs/ssgs/companyIrmes.do7stockcoden002153</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的</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石基信息：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日投资者关系活动记录表》</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详见投资者关系互动平台</w:t>
            </w:r>
          </w:p>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"http://irm.cninfo.com.cn/ircs/ssgs/companyIrmes.do7stockcoden002153" </w:instrText>
            </w:r>
            <w:r>
              <w:fldChar w:fldCharType="separate"/>
            </w:r>
            <w:r>
              <w:rPr>
                <w:rFonts w:ascii="Times New Roman" w:eastAsia="Times New Roman" w:hAnsi="Times New Roman" w:cs="Times New Roman"/>
                <w:color w:val="000000"/>
                <w:spacing w:val="0"/>
                <w:w w:val="100"/>
                <w:position w:val="0"/>
              </w:rPr>
              <w:t>http://irm.cninfo.com.cn/ircs/ssgs/companyIrmes.do7stockcoden002153</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石基信息：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日投资者关系活动记录表》</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详见投资者关系互动平台</w:t>
            </w:r>
          </w:p>
          <w:p>
            <w:pPr>
              <w:pStyle w:val="Style19"/>
              <w:keepNext w:val="0"/>
              <w:keepLines w:val="0"/>
              <w:widowControl w:val="0"/>
              <w:shd w:val="clear" w:color="auto" w:fill="auto"/>
              <w:bidi w:val="0"/>
              <w:spacing w:before="0" w:after="0" w:line="240" w:lineRule="auto"/>
              <w:ind w:left="0" w:right="0" w:firstLine="0"/>
              <w:jc w:val="both"/>
            </w:pPr>
            <w:r>
              <w:fldChar w:fldCharType="begin"/>
            </w:r>
            <w:r>
              <w:rPr/>
              <w:instrText> HYPERLINK "http://irm.cninfo.com.cn/ircs/ssgs/companyIrmes.do?stockcode=002153" </w:instrText>
            </w:r>
            <w:r>
              <w:fldChar w:fldCharType="separate"/>
            </w:r>
            <w:r>
              <w:rPr>
                <w:rFonts w:ascii="Times New Roman" w:eastAsia="Times New Roman" w:hAnsi="Times New Roman" w:cs="Times New Roman"/>
                <w:color w:val="000000"/>
                <w:spacing w:val="0"/>
                <w:w w:val="100"/>
                <w:position w:val="0"/>
              </w:rPr>
              <w:t>http://irm.cninfo.com.cn/ircs/ssgs/companyIrmes.do?stockcode=002153</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白勺</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石基信息：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日投资者关系活动记录表》</w:t>
            </w:r>
          </w:p>
        </w:tc>
      </w:tr>
      <w:tr>
        <w:trPr>
          <w:trHeight w:val="7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详见投资者关系互动平台</w:t>
            </w:r>
          </w:p>
          <w:p>
            <w:pPr>
              <w:pStyle w:val="Style19"/>
              <w:keepNext w:val="0"/>
              <w:keepLines w:val="0"/>
              <w:widowControl w:val="0"/>
              <w:shd w:val="clear" w:color="auto" w:fill="auto"/>
              <w:bidi w:val="0"/>
              <w:spacing w:before="0" w:after="0" w:line="240" w:lineRule="auto"/>
              <w:ind w:left="0" w:right="0" w:firstLine="0"/>
              <w:jc w:val="both"/>
            </w:pPr>
            <w:r>
              <w:fldChar w:fldCharType="begin"/>
            </w:r>
            <w:r>
              <w:rPr/>
              <w:instrText> HYPERLINK "http://irm.cninfo.com.cn/ircs/ssgs/companyIrmes.do7stockcoden002153" </w:instrText>
            </w:r>
            <w:r>
              <w:fldChar w:fldCharType="separate"/>
            </w:r>
            <w:r>
              <w:rPr>
                <w:rFonts w:ascii="Times New Roman" w:eastAsia="Times New Roman" w:hAnsi="Times New Roman" w:cs="Times New Roman"/>
                <w:color w:val="000000"/>
                <w:spacing w:val="0"/>
                <w:w w:val="100"/>
                <w:position w:val="0"/>
              </w:rPr>
              <w:t>http://irm.cninfo.com.cn/ircs/ssgs/companyIrmes.do7stockcoden002153</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白勺</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石基信息：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日投资者关系活动记录表》</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详见投资者关系互动平台</w:t>
            </w:r>
          </w:p>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"http://irm.cninfo.com.cn/ircs/ssgs/companyIrmes.do?stockcode=002153" </w:instrText>
            </w:r>
            <w:r>
              <w:fldChar w:fldCharType="separate"/>
            </w:r>
            <w:r>
              <w:rPr>
                <w:rFonts w:ascii="Times New Roman" w:eastAsia="Times New Roman" w:hAnsi="Times New Roman" w:cs="Times New Roman"/>
                <w:color w:val="000000"/>
                <w:spacing w:val="0"/>
                <w:w w:val="100"/>
                <w:position w:val="0"/>
              </w:rPr>
              <w:t>http://irm.cninfo.com.cn/ircs/ssgs/companyIrmes.do?stockcode=002153</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石基信息：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日投资者关系活动记录表》</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详见投资者关系互动平台</w:t>
            </w:r>
          </w:p>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"http://irm.cninfo.com.cn/ircs/ssgs/companyIrmes.do?stockcode=002153" </w:instrText>
            </w:r>
            <w:r>
              <w:fldChar w:fldCharType="separate"/>
            </w:r>
            <w:r>
              <w:rPr>
                <w:rFonts w:ascii="Times New Roman" w:eastAsia="Times New Roman" w:hAnsi="Times New Roman" w:cs="Times New Roman"/>
                <w:color w:val="000000"/>
                <w:spacing w:val="0"/>
                <w:w w:val="100"/>
                <w:position w:val="0"/>
              </w:rPr>
              <w:t>http://irm.cninfo.com.cn/ircs/ssgs/companyIrmes.do?stockcode=002153</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白勺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石基信息：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日投资者关系活动记录表》</w:t>
            </w:r>
          </w:p>
        </w:tc>
      </w:tr>
      <w:tr>
        <w:trPr>
          <w:trHeight w:val="7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详见投资者关系互动平台</w:t>
            </w:r>
          </w:p>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"http://irm.cninfo.com.cn/ircs/ssgs/companyIrmes.do?stockcode=002153" </w:instrText>
            </w:r>
            <w:r>
              <w:fldChar w:fldCharType="separate"/>
            </w:r>
            <w:r>
              <w:rPr>
                <w:rFonts w:ascii="Times New Roman" w:eastAsia="Times New Roman" w:hAnsi="Times New Roman" w:cs="Times New Roman"/>
                <w:color w:val="000000"/>
                <w:spacing w:val="0"/>
                <w:w w:val="100"/>
                <w:position w:val="0"/>
              </w:rPr>
              <w:t>http://irm.cninfo.com.cn/ircs/ssgs/companyIrmes.do?stockcode=002153</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白勺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石基信息：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日投资者关系活动记录表》</w:t>
            </w:r>
          </w:p>
        </w:tc>
      </w:tr>
      <w:tr>
        <w:trPr>
          <w:trHeight w:val="79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详见投资者关系互动平台</w:t>
            </w:r>
          </w:p>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"http://irm.cninfo.com.cn/ircs/ssgs/companyIrmes.do?stockcode=002153" </w:instrText>
            </w:r>
            <w:r>
              <w:fldChar w:fldCharType="separate"/>
            </w:r>
            <w:r>
              <w:rPr>
                <w:rFonts w:ascii="Times New Roman" w:eastAsia="Times New Roman" w:hAnsi="Times New Roman" w:cs="Times New Roman"/>
                <w:color w:val="000000"/>
                <w:spacing w:val="0"/>
                <w:w w:val="100"/>
                <w:position w:val="0"/>
              </w:rPr>
              <w:t>http://irm.cninfo.com.cn/ircs/ssgs/companyIrmes.do?stockcode=002153</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石基信息：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日投资者关系活动记录表》</w:t>
            </w:r>
          </w:p>
        </w:tc>
      </w:tr>
    </w:tbl>
    <w:p>
      <w:pPr>
        <w:sectPr>
          <w:headerReference w:type="default" r:id="rId19"/>
          <w:footerReference w:type="default" r:id="rId20"/>
          <w:footnotePr>
            <w:pos w:val="pageBottom"/>
            <w:numFmt w:val="decimal"/>
            <w:numRestart w:val="continuous"/>
          </w:footnotePr>
          <w:pgSz w:w="11900" w:h="16840"/>
          <w:pgMar w:top="1422" w:right="430" w:bottom="1451" w:left="1098" w:header="0" w:footer="3" w:gutter="0"/>
          <w:cols w:space="720"/>
          <w:noEndnote/>
          <w:rtlGutter w:val="0"/>
          <w:docGrid w:linePitch="360"/>
        </w:sectPr>
      </w:pPr>
    </w:p>
    <w:p>
      <w:pPr>
        <w:pStyle w:val="Style12"/>
        <w:keepNext/>
        <w:keepLines/>
        <w:widowControl w:val="0"/>
        <w:shd w:val="clear" w:color="auto" w:fill="auto"/>
        <w:bidi w:val="0"/>
        <w:spacing w:before="360" w:after="960" w:line="240" w:lineRule="auto"/>
        <w:ind w:left="3640" w:right="0" w:firstLine="0"/>
        <w:jc w:val="left"/>
      </w:pPr>
      <w:bookmarkStart w:id="384" w:name="bookmark384"/>
      <w:bookmarkStart w:id="385" w:name="bookmark385"/>
      <w:bookmarkStart w:id="386" w:name="bookmark386"/>
      <w:bookmarkStart w:id="387" w:name="bookmark387"/>
      <w:r>
        <w:rPr>
          <w:color w:val="000000"/>
          <w:spacing w:val="0"/>
          <w:w w:val="100"/>
          <w:position w:val="0"/>
        </w:rPr>
        <w:t>第五节重要事项</w:t>
      </w:r>
      <w:bookmarkEnd w:id="385"/>
      <w:bookmarkEnd w:id="386"/>
      <w:bookmarkEnd w:id="387"/>
      <w:bookmarkEnd w:id="384"/>
    </w:p>
    <w:p>
      <w:pPr>
        <w:pStyle w:val="Style22"/>
        <w:keepNext/>
        <w:keepLines/>
        <w:widowControl w:val="0"/>
        <w:shd w:val="clear" w:color="auto" w:fill="auto"/>
        <w:bidi w:val="0"/>
        <w:spacing w:before="0" w:after="26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sz w:val="24"/>
          <w:szCs w:val="24"/>
        </w:rPr>
        <w:t>一</w:t>
      </w:r>
      <w:bookmarkEnd w:id="390"/>
      <w:r>
        <w:rPr>
          <w:color w:val="000000"/>
          <w:spacing w:val="0"/>
          <w:w w:val="100"/>
          <w:position w:val="0"/>
          <w:sz w:val="24"/>
          <w:szCs w:val="24"/>
        </w:rPr>
        <w:t>、公司普通股利润分配及资本公积金转增股本情况</w:t>
      </w:r>
      <w:bookmarkEnd w:id="388"/>
      <w:bookmarkEnd w:id="389"/>
      <w:bookmarkEnd w:id="391"/>
    </w:p>
    <w:p>
      <w:pPr>
        <w:pStyle w:val="Style26"/>
        <w:keepNext w:val="0"/>
        <w:keepLines w:val="0"/>
        <w:widowControl w:val="0"/>
        <w:shd w:val="clear" w:color="auto" w:fill="auto"/>
        <w:bidi w:val="0"/>
        <w:spacing w:before="0" w:after="40" w:line="264"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tabs>
          <w:tab w:pos="792" w:val="left"/>
        </w:tabs>
        <w:bidi w:val="0"/>
        <w:spacing w:before="0" w:line="278" w:lineRule="exact"/>
        <w:ind w:left="0" w:right="0" w:firstLine="460"/>
        <w:jc w:val="left"/>
      </w:pPr>
      <w:bookmarkStart w:id="392" w:name="bookmark392"/>
      <w:r>
        <w:rPr>
          <w:rFonts w:ascii="Times New Roman" w:eastAsia="Times New Roman" w:hAnsi="Times New Roman" w:cs="Times New Roman"/>
          <w:color w:val="000000"/>
          <w:spacing w:val="0"/>
          <w:w w:val="100"/>
          <w:position w:val="0"/>
        </w:rPr>
        <w:t>1</w:t>
      </w:r>
      <w:bookmarkEnd w:id="392"/>
      <w:r>
        <w:rPr>
          <w:color w:val="000000"/>
          <w:spacing w:val="0"/>
          <w:w w:val="100"/>
          <w:position w:val="0"/>
        </w:rPr>
        <w:t>、</w:t>
        <w:tab/>
        <w:t>报告期内，公司严格按照深交所《中小企业板信息披露业务备忘录第</w:t>
      </w:r>
      <w:r>
        <w:rPr>
          <w:rFonts w:ascii="Times New Roman" w:eastAsia="Times New Roman" w:hAnsi="Times New Roman" w:cs="Times New Roman"/>
          <w:color w:val="000000"/>
          <w:spacing w:val="0"/>
          <w:w w:val="100"/>
          <w:position w:val="0"/>
        </w:rPr>
        <w:t>33</w:t>
      </w:r>
      <w:r>
        <w:rPr>
          <w:color w:val="000000"/>
          <w:spacing w:val="0"/>
          <w:w w:val="100"/>
          <w:position w:val="0"/>
        </w:rPr>
        <w:t>号：利润分配和资本公积 转增股本》以及《公司章程》等有关制度的规定和要求，积极做好公司利润分配方案制定与实施工作。</w:t>
      </w:r>
    </w:p>
    <w:p>
      <w:pPr>
        <w:pStyle w:val="Style33"/>
        <w:keepNext w:val="0"/>
        <w:keepLines w:val="0"/>
        <w:widowControl w:val="0"/>
        <w:shd w:val="clear" w:color="auto" w:fill="auto"/>
        <w:tabs>
          <w:tab w:pos="792" w:val="left"/>
        </w:tabs>
        <w:bidi w:val="0"/>
        <w:spacing w:before="0" w:line="275" w:lineRule="exact"/>
        <w:ind w:left="0" w:right="0" w:firstLine="460"/>
        <w:jc w:val="left"/>
      </w:pPr>
      <w:bookmarkStart w:id="393" w:name="bookmark393"/>
      <w:r>
        <w:rPr>
          <w:rFonts w:ascii="Times New Roman" w:eastAsia="Times New Roman" w:hAnsi="Times New Roman" w:cs="Times New Roman"/>
          <w:color w:val="000000"/>
          <w:spacing w:val="0"/>
          <w:w w:val="100"/>
          <w:position w:val="0"/>
        </w:rPr>
        <w:t>2</w:t>
      </w:r>
      <w:bookmarkEnd w:id="393"/>
      <w:r>
        <w:rPr>
          <w:color w:val="000000"/>
          <w:spacing w:val="0"/>
          <w:w w:val="100"/>
          <w:position w:val="0"/>
        </w:rPr>
        <w:t>、</w:t>
        <w:tab/>
        <w:t>经公司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年年度股东大会审议通过，公司以</w:t>
      </w:r>
      <w:r>
        <w:rPr>
          <w:rFonts w:ascii="Times New Roman" w:eastAsia="Times New Roman" w:hAnsi="Times New Roman" w:cs="Times New Roman"/>
          <w:color w:val="000000"/>
          <w:spacing w:val="0"/>
          <w:w w:val="100"/>
          <w:position w:val="0"/>
        </w:rPr>
        <w:t>2015</w:t>
      </w:r>
      <w:r>
        <w:rPr>
          <w:color w:val="000000"/>
          <w:spacing w:val="0"/>
          <w:w w:val="100"/>
          <w:position w:val="0"/>
        </w:rPr>
        <w:t>年末总股本</w:t>
      </w:r>
      <w:r>
        <w:rPr>
          <w:rFonts w:ascii="Times New Roman" w:eastAsia="Times New Roman" w:hAnsi="Times New Roman" w:cs="Times New Roman"/>
          <w:color w:val="000000"/>
          <w:spacing w:val="0"/>
          <w:w w:val="100"/>
          <w:position w:val="0"/>
        </w:rPr>
        <w:t>355,596,251</w:t>
      </w:r>
      <w:r>
        <w:rPr>
          <w:color w:val="000000"/>
          <w:spacing w:val="0"/>
          <w:w w:val="100"/>
          <w:position w:val="0"/>
        </w:rPr>
        <w:t>为 基数，以未分配利润向全体股东按每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元（含税）的现金股利，共计派发</w:t>
      </w:r>
      <w:r>
        <w:rPr>
          <w:rFonts w:ascii="Times New Roman" w:eastAsia="Times New Roman" w:hAnsi="Times New Roman" w:cs="Times New Roman"/>
          <w:color w:val="000000"/>
          <w:spacing w:val="0"/>
          <w:w w:val="100"/>
          <w:position w:val="0"/>
        </w:rPr>
        <w:t xml:space="preserve">42,671,550.12 </w:t>
      </w:r>
      <w:r>
        <w:rPr>
          <w:color w:val="000000"/>
          <w:spacing w:val="0"/>
          <w:w w:val="100"/>
          <w:position w:val="0"/>
        </w:rPr>
        <w:t>元，同时以资本公积向全体股东每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股，剩余未分配利润结转至下一年度。该利润分配方案报告 期内已经实施完毕。</w:t>
      </w:r>
    </w:p>
    <w:tbl>
      <w:tblPr>
        <w:tblOverlap w:val="never"/>
        <w:jc w:val="left"/>
        <w:tblLayout w:type="fixed"/>
      </w:tblPr>
      <w:tblGrid>
        <w:gridCol w:w="4790"/>
        <w:gridCol w:w="4790"/>
      </w:tblGrid>
      <w:tr>
        <w:trPr>
          <w:trHeight w:val="326" w:hRule="exact"/>
        </w:trPr>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不适合</w:t>
            </w:r>
          </w:p>
        </w:tc>
      </w:tr>
    </w:tbl>
    <w:p>
      <w:pPr>
        <w:pStyle w:val="Style24"/>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公司近</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年（包括本报告期）的普通股股利分配方案（预案）、资本公积金转增股本方案（预案）情</w:t>
      </w:r>
    </w:p>
    <w:p>
      <w:pPr>
        <w:pStyle w:val="Style33"/>
        <w:keepNext w:val="0"/>
        <w:keepLines w:val="0"/>
        <w:widowControl w:val="0"/>
        <w:shd w:val="clear" w:color="auto" w:fill="auto"/>
        <w:bidi w:val="0"/>
        <w:spacing w:before="0" w:line="274" w:lineRule="exact"/>
        <w:ind w:left="0" w:right="0" w:firstLine="0"/>
        <w:jc w:val="left"/>
      </w:pPr>
      <w:r>
        <w:rPr>
          <w:color w:val="000000"/>
          <w:spacing w:val="0"/>
          <w:w w:val="100"/>
          <w:position w:val="0"/>
        </w:rPr>
        <w:t>况</w:t>
      </w:r>
    </w:p>
    <w:p>
      <w:pPr>
        <w:pStyle w:val="Style33"/>
        <w:keepNext w:val="0"/>
        <w:keepLines w:val="0"/>
        <w:widowControl w:val="0"/>
        <w:shd w:val="clear" w:color="auto" w:fill="auto"/>
        <w:bidi w:val="0"/>
        <w:spacing w:before="0" w:line="274" w:lineRule="exact"/>
        <w:ind w:left="0" w:right="0" w:firstLine="460"/>
        <w:jc w:val="left"/>
      </w:pPr>
      <w:bookmarkStart w:id="394" w:name="bookmark394"/>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年度利润分配方案：公司拟以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309,120,000</w:t>
      </w:r>
      <w:r>
        <w:rPr>
          <w:color w:val="000000"/>
          <w:spacing w:val="0"/>
          <w:w w:val="100"/>
          <w:position w:val="0"/>
        </w:rPr>
        <w:t xml:space="preserve">为基数，向全体股东按每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1.2</w:t>
      </w:r>
      <w:r>
        <w:rPr>
          <w:color w:val="000000"/>
          <w:spacing w:val="0"/>
          <w:w w:val="100"/>
          <w:position w:val="0"/>
        </w:rPr>
        <w:t>元（含税），共计派发</w:t>
      </w:r>
      <w:r>
        <w:rPr>
          <w:rFonts w:ascii="Times New Roman" w:eastAsia="Times New Roman" w:hAnsi="Times New Roman" w:cs="Times New Roman"/>
          <w:color w:val="000000"/>
          <w:spacing w:val="0"/>
          <w:w w:val="100"/>
          <w:position w:val="0"/>
        </w:rPr>
        <w:t>37,094,400</w:t>
      </w:r>
      <w:r>
        <w:rPr>
          <w:color w:val="000000"/>
          <w:spacing w:val="0"/>
          <w:w w:val="100"/>
          <w:position w:val="0"/>
        </w:rPr>
        <w:t>元，剩余未分配利润结转至下一年度。</w:t>
      </w:r>
    </w:p>
    <w:p>
      <w:pPr>
        <w:pStyle w:val="Style33"/>
        <w:keepNext w:val="0"/>
        <w:keepLines w:val="0"/>
        <w:widowControl w:val="0"/>
        <w:shd w:val="clear" w:color="auto" w:fill="auto"/>
        <w:bidi w:val="0"/>
        <w:spacing w:before="0" w:line="271" w:lineRule="exact"/>
        <w:ind w:left="0" w:right="0" w:firstLine="460"/>
        <w:jc w:val="left"/>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年度利润分配方案：公司拟以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355,596,251</w:t>
      </w:r>
      <w:r>
        <w:rPr>
          <w:color w:val="000000"/>
          <w:spacing w:val="0"/>
          <w:w w:val="100"/>
          <w:position w:val="0"/>
        </w:rPr>
        <w:t xml:space="preserve">为基数，向全体股东按每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1.2</w:t>
      </w:r>
      <w:r>
        <w:rPr>
          <w:color w:val="000000"/>
          <w:spacing w:val="0"/>
          <w:w w:val="100"/>
          <w:position w:val="0"/>
        </w:rPr>
        <w:t>元（含税），共计派发</w:t>
      </w:r>
      <w:r>
        <w:rPr>
          <w:rFonts w:ascii="Times New Roman" w:eastAsia="Times New Roman" w:hAnsi="Times New Roman" w:cs="Times New Roman"/>
          <w:color w:val="000000"/>
          <w:spacing w:val="0"/>
          <w:w w:val="100"/>
          <w:position w:val="0"/>
        </w:rPr>
        <w:t>42,671,550.12</w:t>
      </w:r>
      <w:r>
        <w:rPr>
          <w:color w:val="000000"/>
          <w:spacing w:val="0"/>
          <w:w w:val="100"/>
          <w:position w:val="0"/>
        </w:rPr>
        <w:t>元，同时以资本公积向全体股东每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 增</w:t>
      </w:r>
      <w:r>
        <w:rPr>
          <w:rFonts w:ascii="Times New Roman" w:eastAsia="Times New Roman" w:hAnsi="Times New Roman" w:cs="Times New Roman"/>
          <w:color w:val="000000"/>
          <w:spacing w:val="0"/>
          <w:w w:val="100"/>
          <w:position w:val="0"/>
        </w:rPr>
        <w:t>20</w:t>
      </w:r>
      <w:r>
        <w:rPr>
          <w:color w:val="000000"/>
          <w:spacing w:val="0"/>
          <w:w w:val="100"/>
          <w:position w:val="0"/>
        </w:rPr>
        <w:t>股，剩余未分配利润结转至下一年度。</w:t>
      </w:r>
    </w:p>
    <w:p>
      <w:pPr>
        <w:pStyle w:val="Style33"/>
        <w:keepNext w:val="0"/>
        <w:keepLines w:val="0"/>
        <w:widowControl w:val="0"/>
        <w:shd w:val="clear" w:color="auto" w:fill="auto"/>
        <w:tabs>
          <w:tab w:pos="1016" w:val="left"/>
        </w:tabs>
        <w:bidi w:val="0"/>
        <w:spacing w:before="0" w:after="0" w:line="274" w:lineRule="exact"/>
        <w:ind w:left="0" w:right="0" w:firstLine="460"/>
        <w:jc w:val="left"/>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年度利润分配方案：公司拟以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1,066,788,753</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w:t>
      </w:r>
      <w:r>
        <w:rPr>
          <w:color w:val="000000"/>
          <w:spacing w:val="0"/>
          <w:w w:val="100"/>
          <w:position w:val="0"/>
        </w:rPr>
        <w:t>元（含税），共计派发</w:t>
      </w:r>
      <w:r>
        <w:rPr>
          <w:rFonts w:ascii="Times New Roman" w:eastAsia="Times New Roman" w:hAnsi="Times New Roman" w:cs="Times New Roman"/>
          <w:color w:val="000000"/>
          <w:spacing w:val="0"/>
          <w:w w:val="100"/>
          <w:position w:val="0"/>
        </w:rPr>
        <w:t>42,671,550.12</w:t>
      </w:r>
      <w:r>
        <w:rPr>
          <w:color w:val="000000"/>
          <w:spacing w:val="0"/>
          <w:w w:val="100"/>
          <w:position w:val="0"/>
        </w:rPr>
        <w:t>元，剩余未分配利润结转至下一年度。本利 润分配方案尚需经公司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年度股东大会审议通过方可实施。</w:t>
      </w:r>
    </w:p>
    <w:p>
      <w:pPr>
        <w:pStyle w:val="Style2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603"/>
        <w:gridCol w:w="1378"/>
        <w:gridCol w:w="1987"/>
        <w:gridCol w:w="1843"/>
        <w:gridCol w:w="1416"/>
        <w:gridCol w:w="1349"/>
      </w:tblGrid>
      <w:tr>
        <w:trPr>
          <w:trHeight w:val="79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现金分红金额 （含税）</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分红年度合并报表中归 属于上市公司普通股股 东的净利润</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以其他方式现金 分红的比例</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42,671,550.12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388,790,331.19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42,671,550.12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360,995,723.54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37,094,400.00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382,047,507.19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2"/>
        <w:keepNext/>
        <w:keepLines/>
        <w:widowControl w:val="0"/>
        <w:shd w:val="clear" w:color="auto" w:fill="auto"/>
        <w:bidi w:val="0"/>
        <w:spacing w:before="0" w:after="30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sz w:val="24"/>
          <w:szCs w:val="24"/>
        </w:rPr>
        <w:t>二</w:t>
      </w:r>
      <w:bookmarkEnd w:id="399"/>
      <w:r>
        <w:rPr>
          <w:color w:val="000000"/>
          <w:spacing w:val="0"/>
          <w:w w:val="100"/>
          <w:position w:val="0"/>
          <w:sz w:val="24"/>
          <w:szCs w:val="24"/>
        </w:rPr>
        <w:t>、本报告期利润分配及资本公积金转增股本预案</w:t>
      </w:r>
      <w:bookmarkEnd w:id="397"/>
      <w:bookmarkEnd w:id="398"/>
      <w:bookmarkEnd w:id="40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3802"/>
        <w:gridCol w:w="5779"/>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1,066,788,753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42,671,550.12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2,229,233,489.44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26" w:hRule="exact"/>
        </w:trPr>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557"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21" w:lineRule="exact"/>
              <w:ind w:left="0" w:right="0" w:firstLine="380"/>
              <w:jc w:val="left"/>
            </w:pPr>
            <w:r>
              <w:rPr>
                <w:color w:val="000000"/>
                <w:spacing w:val="0"/>
                <w:w w:val="100"/>
                <w:position w:val="0"/>
              </w:rPr>
              <w:t xml:space="preserve">公司发展阶段属成熟期且有重大资金支出安排的，进行利润分配时，现金分红在本次利润分配中所占比例最低应达到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rPr>
              <w:t>40</w:t>
            </w:r>
            <w:r>
              <w:rPr>
                <w:color w:val="000000"/>
                <w:spacing w:val="0"/>
                <w:w w:val="100"/>
                <w:position w:val="0"/>
              </w:rPr>
              <w:t>%</w:t>
            </w:r>
          </w:p>
        </w:tc>
      </w:tr>
      <w:tr>
        <w:trPr>
          <w:trHeight w:val="322" w:hRule="exact"/>
        </w:trPr>
        <w:tc>
          <w:tcPr>
            <w:gridSpan w:val="2"/>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262" w:hRule="exact"/>
        </w:trPr>
        <w:tc>
          <w:tcPr>
            <w:gridSpan w:val="2"/>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380"/>
              <w:jc w:val="left"/>
            </w:pPr>
            <w:r>
              <w:rPr>
                <w:color w:val="000000"/>
                <w:spacing w:val="0"/>
                <w:w w:val="100"/>
                <w:position w:val="0"/>
              </w:rPr>
              <w:t>经信永中和会计师事务所（特殊普通合伙）审计，公司</w:t>
            </w:r>
            <w:r>
              <w:rPr>
                <w:rFonts w:ascii="Times New Roman" w:eastAsia="Times New Roman" w:hAnsi="Times New Roman" w:cs="Times New Roman"/>
                <w:color w:val="000000"/>
                <w:spacing w:val="0"/>
                <w:w w:val="100"/>
                <w:position w:val="0"/>
              </w:rPr>
              <w:t>2016</w:t>
            </w:r>
            <w:r>
              <w:rPr>
                <w:color w:val="000000"/>
                <w:spacing w:val="0"/>
                <w:w w:val="100"/>
                <w:position w:val="0"/>
              </w:rPr>
              <w:t>年度归属于母公司股东净利润为</w:t>
            </w:r>
            <w:r>
              <w:rPr>
                <w:rFonts w:ascii="Times New Roman" w:eastAsia="Times New Roman" w:hAnsi="Times New Roman" w:cs="Times New Roman"/>
                <w:color w:val="000000"/>
                <w:spacing w:val="0"/>
                <w:w w:val="100"/>
                <w:position w:val="0"/>
              </w:rPr>
              <w:t>388,790,331.19</w:t>
            </w:r>
            <w:r>
              <w:rPr>
                <w:color w:val="000000"/>
                <w:spacing w:val="0"/>
                <w:w w:val="100"/>
                <w:position w:val="0"/>
              </w:rPr>
              <w:t>元，加上 年初未分配利润</w:t>
            </w:r>
            <w:r>
              <w:rPr>
                <w:rFonts w:ascii="Times New Roman" w:eastAsia="Times New Roman" w:hAnsi="Times New Roman" w:cs="Times New Roman"/>
                <w:color w:val="000000"/>
                <w:spacing w:val="0"/>
                <w:w w:val="100"/>
                <w:position w:val="0"/>
              </w:rPr>
              <w:t>1,890,410,306.15</w:t>
            </w:r>
            <w:r>
              <w:rPr>
                <w:color w:val="000000"/>
                <w:spacing w:val="0"/>
                <w:w w:val="100"/>
                <w:position w:val="0"/>
              </w:rPr>
              <w:t>元，扣除支付</w:t>
            </w:r>
            <w:r>
              <w:rPr>
                <w:rFonts w:ascii="Times New Roman" w:eastAsia="Times New Roman" w:hAnsi="Times New Roman" w:cs="Times New Roman"/>
                <w:color w:val="000000"/>
                <w:spacing w:val="0"/>
                <w:w w:val="100"/>
                <w:position w:val="0"/>
              </w:rPr>
              <w:t>2015</w:t>
            </w:r>
            <w:r>
              <w:rPr>
                <w:color w:val="000000"/>
                <w:spacing w:val="0"/>
                <w:w w:val="100"/>
                <w:position w:val="0"/>
              </w:rPr>
              <w:t>年度股东现金红利</w:t>
            </w:r>
            <w:r>
              <w:rPr>
                <w:rFonts w:ascii="Times New Roman" w:eastAsia="Times New Roman" w:hAnsi="Times New Roman" w:cs="Times New Roman"/>
                <w:color w:val="000000"/>
                <w:spacing w:val="0"/>
                <w:w w:val="100"/>
                <w:position w:val="0"/>
              </w:rPr>
              <w:t>42,671,550.12</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年度提取的盈余公积 </w:t>
            </w:r>
            <w:r>
              <w:rPr>
                <w:rFonts w:ascii="Times New Roman" w:eastAsia="Times New Roman" w:hAnsi="Times New Roman" w:cs="Times New Roman"/>
                <w:color w:val="000000"/>
                <w:spacing w:val="0"/>
                <w:w w:val="100"/>
                <w:position w:val="0"/>
              </w:rPr>
              <w:t>7,295,597.78</w:t>
            </w:r>
            <w:r>
              <w:rPr>
                <w:color w:val="000000"/>
                <w:spacing w:val="0"/>
                <w:w w:val="100"/>
                <w:position w:val="0"/>
              </w:rPr>
              <w:t>元，加之其他调整减少的留存收益</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年度可供全体股东分配的利润为</w:t>
            </w:r>
            <w:r>
              <w:rPr>
                <w:rFonts w:ascii="Times New Roman" w:eastAsia="Times New Roman" w:hAnsi="Times New Roman" w:cs="Times New Roman"/>
                <w:color w:val="000000"/>
                <w:spacing w:val="0"/>
                <w:w w:val="100"/>
                <w:position w:val="0"/>
              </w:rPr>
              <w:t>2,229,233,489.44</w:t>
            </w:r>
            <w:r>
              <w:rPr>
                <w:color w:val="000000"/>
                <w:spacing w:val="0"/>
                <w:w w:val="100"/>
                <w:position w:val="0"/>
              </w:rPr>
              <w:t xml:space="preserve">元。公司拟以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1,066,788,753</w:t>
            </w:r>
            <w:r>
              <w:rPr>
                <w:color w:val="000000"/>
                <w:spacing w:val="0"/>
                <w:w w:val="100"/>
                <w:position w:val="0"/>
              </w:rPr>
              <w:t>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w:t>
            </w:r>
            <w:r>
              <w:rPr>
                <w:color w:val="000000"/>
                <w:spacing w:val="0"/>
                <w:w w:val="100"/>
                <w:position w:val="0"/>
              </w:rPr>
              <w:t xml:space="preserve">元（含税），共计派发 </w:t>
            </w:r>
            <w:r>
              <w:rPr>
                <w:rFonts w:ascii="Times New Roman" w:eastAsia="Times New Roman" w:hAnsi="Times New Roman" w:cs="Times New Roman"/>
                <w:color w:val="000000"/>
                <w:spacing w:val="0"/>
                <w:w w:val="100"/>
                <w:position w:val="0"/>
              </w:rPr>
              <w:t>42,671,550.12</w:t>
            </w:r>
            <w:r>
              <w:rPr>
                <w:color w:val="000000"/>
                <w:spacing w:val="0"/>
                <w:w w:val="100"/>
                <w:position w:val="0"/>
              </w:rPr>
              <w:t>元，剩余未分配利润</w:t>
            </w:r>
            <w:r>
              <w:rPr>
                <w:rFonts w:ascii="Times New Roman" w:eastAsia="Times New Roman" w:hAnsi="Times New Roman" w:cs="Times New Roman"/>
                <w:color w:val="000000"/>
                <w:spacing w:val="0"/>
                <w:w w:val="100"/>
                <w:position w:val="0"/>
              </w:rPr>
              <w:t>2,186,561,939.32</w:t>
            </w:r>
            <w:r>
              <w:rPr>
                <w:color w:val="000000"/>
                <w:spacing w:val="0"/>
                <w:w w:val="100"/>
                <w:position w:val="0"/>
              </w:rPr>
              <w:t>元结转至下一年度。</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sz w:val="24"/>
          <w:szCs w:val="24"/>
        </w:rPr>
        <w:t>三</w:t>
      </w:r>
      <w:bookmarkEnd w:id="403"/>
      <w:r>
        <w:rPr>
          <w:color w:val="000000"/>
          <w:spacing w:val="0"/>
          <w:w w:val="100"/>
          <w:position w:val="0"/>
          <w:sz w:val="24"/>
          <w:szCs w:val="24"/>
        </w:rPr>
        <w:t>、承诺事项履行情况</w:t>
      </w:r>
      <w:bookmarkEnd w:id="401"/>
      <w:bookmarkEnd w:id="402"/>
      <w:bookmarkEnd w:id="404"/>
    </w:p>
    <w:p>
      <w:pPr>
        <w:pStyle w:val="Style30"/>
        <w:keepNext/>
        <w:keepLines/>
        <w:widowControl w:val="0"/>
        <w:shd w:val="clear" w:color="auto" w:fill="auto"/>
        <w:bidi w:val="0"/>
        <w:spacing w:before="0" w:after="300" w:line="283" w:lineRule="exact"/>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、公司实际控制人、股东、关联方、收购人以及公司等承诺相关方在报告期内履行完毕及截至报告期末 尚未履行完毕的承诺事项</w:t>
      </w:r>
      <w:bookmarkEnd w:id="405"/>
      <w:bookmarkEnd w:id="406"/>
      <w:bookmarkEnd w:id="40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1109"/>
        <w:gridCol w:w="1003"/>
        <w:gridCol w:w="826"/>
        <w:gridCol w:w="3254"/>
        <w:gridCol w:w="840"/>
        <w:gridCol w:w="571"/>
        <w:gridCol w:w="1978"/>
      </w:tblGrid>
      <w:tr>
        <w:trPr>
          <w:trHeight w:val="56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承诺 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2" w:lineRule="exact"/>
              <w:ind w:left="0" w:right="0" w:firstLine="0"/>
              <w:jc w:val="left"/>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资产重组时 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公司董事 长、控股股 东李仲初先 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left"/>
            </w:pPr>
            <w:r>
              <w:rPr>
                <w:color w:val="000000"/>
                <w:spacing w:val="0"/>
                <w:w w:val="100"/>
                <w:position w:val="0"/>
              </w:rPr>
              <w:t>如由于中电器件位于北京市海淀区复兴 路甲</w:t>
            </w:r>
            <w:r>
              <w:rPr>
                <w:rFonts w:ascii="Times New Roman" w:eastAsia="Times New Roman" w:hAnsi="Times New Roman" w:cs="Times New Roman"/>
                <w:color w:val="000000"/>
                <w:spacing w:val="0"/>
                <w:w w:val="100"/>
                <w:position w:val="0"/>
              </w:rPr>
              <w:t>65</w:t>
            </w:r>
            <w:r>
              <w:rPr>
                <w:color w:val="000000"/>
                <w:spacing w:val="0"/>
                <w:w w:val="100"/>
                <w:position w:val="0"/>
              </w:rPr>
              <w:t>号的房产以及北京市朝阳区新源 街</w:t>
            </w:r>
            <w:r>
              <w:rPr>
                <w:rFonts w:ascii="Times New Roman" w:eastAsia="Times New Roman" w:hAnsi="Times New Roman" w:cs="Times New Roman"/>
                <w:color w:val="000000"/>
                <w:spacing w:val="0"/>
                <w:w w:val="100"/>
                <w:position w:val="0"/>
              </w:rPr>
              <w:t>18</w:t>
            </w:r>
            <w:r>
              <w:rPr>
                <w:color w:val="000000"/>
                <w:spacing w:val="0"/>
                <w:w w:val="100"/>
                <w:position w:val="0"/>
              </w:rPr>
              <w:t>号楼院的土地和房产权属证明在预 期办理期限内未能办理完毕，或由于与上 述房产相关的任何潜在债权债务关系或 任何形式的纠纷在本次交易完成后对中 电器件或石基信息造成任何损失，本人愿 意以现金补偿的方式承担补偿责任。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中电器件位于北京市海 淀区复兴路甲</w:t>
            </w:r>
            <w:r>
              <w:rPr>
                <w:rFonts w:ascii="Times New Roman" w:eastAsia="Times New Roman" w:hAnsi="Times New Roman" w:cs="Times New Roman"/>
                <w:color w:val="000000"/>
                <w:spacing w:val="0"/>
                <w:w w:val="100"/>
                <w:position w:val="0"/>
              </w:rPr>
              <w:t>65</w:t>
            </w:r>
            <w:r>
              <w:rPr>
                <w:color w:val="000000"/>
                <w:spacing w:val="0"/>
                <w:w w:val="100"/>
                <w:position w:val="0"/>
              </w:rPr>
              <w:t>号的房 产已不存在瑕疵或潜在 纠纷，其余相关土地及房 产损失事项未有发生，承 诺方严格遵守承诺但无 需承担经济补偿责任。</w:t>
            </w:r>
          </w:p>
        </w:tc>
      </w:tr>
      <w:tr>
        <w:trPr>
          <w:trHeight w:val="17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公司董事 长、控股股 东李仲初先 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7" w:lineRule="exact"/>
              <w:ind w:left="0" w:right="0" w:firstLine="0"/>
              <w:jc w:val="left"/>
            </w:pPr>
            <w:r>
              <w:rPr>
                <w:color w:val="000000"/>
                <w:spacing w:val="0"/>
                <w:w w:val="100"/>
                <w:position w:val="0"/>
              </w:rPr>
              <w:t>如未来中国电子器件工业有限公司或其 子公司中国电子器件工业海南有限公司 因香港精密模具有限公司</w:t>
            </w:r>
            <w:r>
              <w:rPr>
                <w:color w:val="000000"/>
                <w:spacing w:val="0"/>
                <w:w w:val="100"/>
                <w:position w:val="0"/>
              </w:rPr>
              <w:t>（</w:t>
            </w:r>
            <w:r>
              <w:rPr>
                <w:rFonts w:ascii="Times New Roman" w:eastAsia="Times New Roman" w:hAnsi="Times New Roman" w:cs="Times New Roman"/>
                <w:color w:val="000000"/>
                <w:spacing w:val="0"/>
                <w:w w:val="100"/>
                <w:position w:val="0"/>
              </w:rPr>
              <w:t>KINGSWELL MOULDS LIMITED</w:t>
            </w:r>
            <w:r>
              <w:rPr>
                <w:color w:val="000000"/>
                <w:spacing w:val="0"/>
                <w:w w:val="100"/>
                <w:position w:val="0"/>
              </w:rPr>
              <w:t>）</w:t>
            </w:r>
            <w:r>
              <w:rPr>
                <w:color w:val="000000"/>
                <w:spacing w:val="0"/>
                <w:w w:val="100"/>
                <w:position w:val="0"/>
              </w:rPr>
              <w:t>投资主体登记与境 外公司股东登记不一致受到行政处罚或 其他损失，本人愿意以现金补偿的方式承 担补偿责任。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损失事项未有发生，承诺 方严格遵守承诺但无需 承担经济补偿责任。</w:t>
            </w:r>
          </w:p>
        </w:tc>
      </w:tr>
      <w:tr>
        <w:trPr>
          <w:trHeight w:val="56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公司董事 长、控股股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如深圳京宝实业有限公司需承担任何形 式的负债</w:t>
            </w:r>
            <w:r>
              <w:rPr>
                <w:rFonts w:ascii="Times New Roman" w:eastAsia="Times New Roman" w:hAnsi="Times New Roman" w:cs="Times New Roman"/>
                <w:color w:val="000000"/>
                <w:spacing w:val="0"/>
                <w:w w:val="100"/>
                <w:position w:val="0"/>
              </w:rPr>
              <w:t>/</w:t>
            </w:r>
            <w:r>
              <w:rPr>
                <w:color w:val="000000"/>
                <w:spacing w:val="0"/>
                <w:w w:val="100"/>
                <w:position w:val="0"/>
              </w:rPr>
              <w:t>或有负债，对中电器件或石基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损失事项未有发生，承诺</w:t>
            </w:r>
          </w:p>
        </w:tc>
      </w:tr>
    </w:tbl>
    <w:p>
      <w:pPr>
        <w:spacing w:lineRule="exact" w:line="1"/>
        <w:rPr>
          <w:sz w:val="2"/>
          <w:szCs w:val="2"/>
        </w:rPr>
      </w:pPr>
      <w:r>
        <w:br w:type="page"/>
      </w:r>
    </w:p>
    <w:tbl>
      <w:tblPr>
        <w:tblOverlap w:val="never"/>
        <w:jc w:val="center"/>
        <w:tblLayout w:type="fixed"/>
      </w:tblPr>
      <w:tblGrid>
        <w:gridCol w:w="1109"/>
        <w:gridCol w:w="1003"/>
        <w:gridCol w:w="826"/>
        <w:gridCol w:w="3254"/>
        <w:gridCol w:w="840"/>
        <w:gridCol w:w="571"/>
        <w:gridCol w:w="1973"/>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东李仲初先 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信息造成损失，本人愿意以现金补偿的方 式承担补偿责任。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方严格遵守承诺但无需 承担经济补偿责任。</w:t>
            </w:r>
          </w:p>
        </w:tc>
      </w:tr>
      <w:tr>
        <w:trPr>
          <w:trHeight w:val="1954"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9" w:lineRule="exact"/>
              <w:ind w:left="0" w:right="0" w:firstLine="0"/>
              <w:jc w:val="both"/>
            </w:pPr>
            <w:r>
              <w:rPr>
                <w:color w:val="000000"/>
                <w:spacing w:val="0"/>
                <w:w w:val="100"/>
                <w:position w:val="0"/>
              </w:rPr>
              <w:t>发行前股 东、公司董 事长、控股 股东李仲初 先生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自本公司股票上市之日起三十六个月内， 不转让或者委托他人管理其持有的发行 人股份，也不由发行人回购其持有的股 份。三十六个月后，任职期间每年转让的 股份不得超过其所持有本公司股份总数 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,离职后半年内不转让其所持有的 本公司股份，其后一年转让不超过</w:t>
            </w:r>
            <w:r>
              <w:rPr>
                <w:rFonts w:ascii="Times New Roman" w:eastAsia="Times New Roman" w:hAnsi="Times New Roman" w:cs="Times New Roman"/>
                <w:color w:val="000000"/>
                <w:spacing w:val="0"/>
                <w:w w:val="100"/>
                <w:position w:val="0"/>
              </w:rPr>
              <w:t>50%</w:t>
            </w:r>
            <w:r>
              <w:rPr>
                <w:color w:val="000000"/>
                <w:spacing w:val="0"/>
                <w:w w:val="100"/>
                <w:position w:val="0"/>
              </w:rPr>
              <w:t>的 所持有本公司股份。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股东李仲初信守承诺，没 有转让或委托他人管理 其持有的公司股份，也没 有由公司回购该股份。</w:t>
            </w:r>
          </w:p>
        </w:tc>
      </w:tr>
      <w:tr>
        <w:trPr>
          <w:trHeight w:val="126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淘宝（中国） 软件有限公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淘宝（中国）软件有限公司认购的股票自 上市首日起六十个月内不转让，可上市流 通时间为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日（非交易日 顺延）。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60</w:t>
            </w:r>
            <w:r>
              <w:rPr>
                <w:color w:val="000000"/>
                <w:spacing w:val="0"/>
                <w:w w:val="100"/>
                <w:position w:val="0"/>
              </w:rPr>
              <w:t>个 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该承诺正在履行中，截止 本报告期末</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日，股东淘宝（中国） 软件有限公司不存在违 反承诺的任何情形。</w:t>
            </w:r>
          </w:p>
        </w:tc>
      </w:tr>
      <w:tr>
        <w:trPr>
          <w:trHeight w:val="148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所有激励对 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公司因信息披露文件中有虚假记载、误导 性陈述或者重大遗漏，导致不符合授予权 益或行使权益安排的，激励对象应当自相 关信息披露文件被确认存在虚假记载、误 导性陈述或者重大遗漏后，将由股权激励 计划所获得的全部利益返还公司。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60</w:t>
            </w:r>
            <w:r>
              <w:rPr>
                <w:color w:val="000000"/>
                <w:spacing w:val="0"/>
                <w:w w:val="100"/>
                <w:position w:val="0"/>
              </w:rPr>
              <w:t>个 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该承诺正在履行中，截止 本报告期末</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日，承诺方严格遵守 承诺。</w:t>
            </w:r>
          </w:p>
        </w:tc>
      </w:tr>
      <w:tr>
        <w:trPr>
          <w:trHeight w:val="149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本公司主要 股东以及作 为股东的董 事、监事、</w:t>
            </w:r>
          </w:p>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高级管理人 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承诺将不会直接或间接从事与本公司相 同、相似的业务，也不在与本公司有相同、 相似业务的其他企业任职。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承诺方严格遵守承诺。</w:t>
            </w:r>
          </w:p>
        </w:tc>
      </w:tr>
      <w:tr>
        <w:trPr>
          <w:trHeight w:val="148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公司控股股 东及持有公 司股份的董 事、监事、 高级管理人 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不减持承</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both"/>
            </w:pPr>
            <w:r>
              <w:rPr>
                <w:color w:val="000000"/>
                <w:spacing w:val="0"/>
                <w:w w:val="100"/>
                <w:position w:val="0"/>
              </w:rPr>
              <w:t>自承诺之日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w:t>
            </w:r>
            <w:r>
              <w:rPr>
                <w:rFonts w:ascii="Times New Roman" w:eastAsia="Times New Roman" w:hAnsi="Times New Roman" w:cs="Times New Roman"/>
                <w:color w:val="000000"/>
                <w:spacing w:val="0"/>
                <w:w w:val="100"/>
                <w:position w:val="0"/>
              </w:rPr>
              <w:t>6</w:t>
            </w:r>
            <w:r>
              <w:rPr>
                <w:color w:val="000000"/>
                <w:spacing w:val="0"/>
                <w:w w:val="100"/>
                <w:position w:val="0"/>
              </w:rPr>
              <w:t>个 月内（自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日）不通过二级市场减持其所 持的公司股票。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日，该项承诺已经履行完 毕，承诺方严格遵守承 诺。</w:t>
            </w:r>
          </w:p>
        </w:tc>
      </w:tr>
      <w:tr>
        <w:trPr>
          <w:trHeight w:val="322" w:hRule="exact"/>
        </w:trPr>
        <w:tc>
          <w:tcPr>
            <w:gridSpan w:val="5"/>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2"/>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31" w:hRule="exact"/>
        </w:trPr>
        <w:tc>
          <w:tcPr>
            <w:gridSpan w:val="5"/>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如承诺超期未履行完毕的，应当详细说明未完成履行的具体原因及下一步的工作计划</w:t>
            </w:r>
          </w:p>
        </w:tc>
        <w:tc>
          <w:tcPr>
            <w:gridSpan w:val="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30"/>
        <w:keepNext/>
        <w:keepLines/>
        <w:widowControl w:val="0"/>
        <w:shd w:val="clear" w:color="auto" w:fill="auto"/>
        <w:bidi w:val="0"/>
        <w:spacing w:before="0" w:after="300" w:line="278" w:lineRule="exact"/>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、公司资产或项目存在盈利预测，且报告期仍处在盈利预测期间，公司就资产或项目达到原盈利预测及 其原因做出说明</w:t>
      </w:r>
      <w:bookmarkEnd w:id="409"/>
      <w:bookmarkEnd w:id="410"/>
      <w:bookmarkEnd w:id="412"/>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493" w:val="left"/>
        </w:tabs>
        <w:bidi w:val="0"/>
        <w:spacing w:before="0" w:after="30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sz w:val="24"/>
          <w:szCs w:val="24"/>
        </w:rPr>
        <w:t>四</w:t>
      </w:r>
      <w:bookmarkEnd w:id="415"/>
      <w:r>
        <w:rPr>
          <w:color w:val="000000"/>
          <w:spacing w:val="0"/>
          <w:w w:val="100"/>
          <w:position w:val="0"/>
          <w:sz w:val="24"/>
          <w:szCs w:val="24"/>
        </w:rPr>
        <w:t>、</w:t>
        <w:tab/>
        <w:t>控股股东及其关联方对上市公司的非经营性占用资金情况</w:t>
      </w:r>
      <w:bookmarkEnd w:id="413"/>
      <w:bookmarkEnd w:id="414"/>
      <w:bookmarkEnd w:id="41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2" w:val="left"/>
        </w:tabs>
        <w:bidi w:val="0"/>
        <w:spacing w:before="0" w:after="30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sz w:val="24"/>
          <w:szCs w:val="24"/>
        </w:rPr>
        <w:t>五</w:t>
      </w:r>
      <w:bookmarkEnd w:id="41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17"/>
      <w:bookmarkEnd w:id="418"/>
      <w:bookmarkEnd w:id="420"/>
    </w:p>
    <w:p>
      <w:pPr>
        <w:pStyle w:val="Style26"/>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752" w:val="left"/>
        </w:tabs>
        <w:bidi w:val="0"/>
        <w:spacing w:before="0" w:after="320" w:line="240" w:lineRule="auto"/>
        <w:ind w:left="0" w:right="0" w:firstLine="240"/>
        <w:jc w:val="both"/>
      </w:pPr>
      <w:bookmarkStart w:id="421" w:name="bookmark421"/>
      <w:bookmarkStart w:id="422" w:name="bookmark422"/>
      <w:bookmarkStart w:id="423" w:name="bookmark423"/>
      <w:bookmarkStart w:id="424" w:name="bookmark424"/>
      <w:r>
        <w:rPr>
          <w:color w:val="000000"/>
          <w:spacing w:val="0"/>
          <w:w w:val="100"/>
          <w:position w:val="0"/>
          <w:sz w:val="24"/>
          <w:szCs w:val="24"/>
        </w:rPr>
        <w:t>六</w:t>
      </w:r>
      <w:bookmarkEnd w:id="423"/>
      <w:r>
        <w:rPr>
          <w:color w:val="000000"/>
          <w:spacing w:val="0"/>
          <w:w w:val="100"/>
          <w:position w:val="0"/>
          <w:sz w:val="24"/>
          <w:szCs w:val="24"/>
        </w:rPr>
        <w:t>、</w:t>
        <w:tab/>
        <w:t>与上年度财务报告相比，会计政策、会计估计和核算方法发生变化的情况说明</w:t>
      </w:r>
      <w:bookmarkEnd w:id="421"/>
      <w:bookmarkEnd w:id="422"/>
      <w:bookmarkEnd w:id="424"/>
    </w:p>
    <w:p>
      <w:pPr>
        <w:pStyle w:val="Style26"/>
        <w:keepNext w:val="0"/>
        <w:keepLines w:val="0"/>
        <w:widowControl w:val="0"/>
        <w:shd w:val="clear" w:color="auto" w:fill="auto"/>
        <w:bidi w:val="0"/>
        <w:spacing w:before="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240"/>
        <w:jc w:val="both"/>
      </w:pPr>
      <w:r>
        <w:rPr>
          <w:color w:val="000000"/>
          <w:spacing w:val="0"/>
          <w:w w:val="100"/>
          <w:position w:val="0"/>
        </w:rPr>
        <w:t>公司报告期无会计政策、会计估计和核算方法发生变化的情况。</w:t>
      </w:r>
    </w:p>
    <w:p>
      <w:pPr>
        <w:pStyle w:val="Style22"/>
        <w:keepNext/>
        <w:keepLines/>
        <w:widowControl w:val="0"/>
        <w:shd w:val="clear" w:color="auto" w:fill="auto"/>
        <w:tabs>
          <w:tab w:pos="757" w:val="left"/>
        </w:tabs>
        <w:bidi w:val="0"/>
        <w:spacing w:before="0" w:after="320" w:line="240" w:lineRule="auto"/>
        <w:ind w:left="0" w:right="0" w:firstLine="240"/>
        <w:jc w:val="both"/>
      </w:pPr>
      <w:bookmarkStart w:id="425" w:name="bookmark425"/>
      <w:bookmarkStart w:id="426" w:name="bookmark426"/>
      <w:bookmarkStart w:id="427" w:name="bookmark427"/>
      <w:bookmarkStart w:id="428" w:name="bookmark428"/>
      <w:r>
        <w:rPr>
          <w:color w:val="000000"/>
          <w:spacing w:val="0"/>
          <w:w w:val="100"/>
          <w:position w:val="0"/>
          <w:sz w:val="24"/>
          <w:szCs w:val="24"/>
        </w:rPr>
        <w:t>七</w:t>
      </w:r>
      <w:bookmarkEnd w:id="427"/>
      <w:r>
        <w:rPr>
          <w:color w:val="000000"/>
          <w:spacing w:val="0"/>
          <w:w w:val="100"/>
          <w:position w:val="0"/>
          <w:sz w:val="24"/>
          <w:szCs w:val="24"/>
        </w:rPr>
        <w:t>、</w:t>
        <w:tab/>
        <w:t>报告期内发生重大会计差错更正需追溯重述的情况说明</w:t>
      </w:r>
      <w:bookmarkEnd w:id="425"/>
      <w:bookmarkEnd w:id="426"/>
      <w:bookmarkEnd w:id="428"/>
    </w:p>
    <w:p>
      <w:pPr>
        <w:pStyle w:val="Style26"/>
        <w:keepNext w:val="0"/>
        <w:keepLines w:val="0"/>
        <w:widowControl w:val="0"/>
        <w:shd w:val="clear" w:color="auto" w:fill="auto"/>
        <w:bidi w:val="0"/>
        <w:spacing w:before="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240"/>
        <w:jc w:val="both"/>
      </w:pPr>
      <w:r>
        <w:rPr>
          <w:color w:val="000000"/>
          <w:spacing w:val="0"/>
          <w:w w:val="100"/>
          <w:position w:val="0"/>
        </w:rPr>
        <w:t>公司报告期无重大会计差错更正需追溯重述的情况。</w:t>
      </w:r>
    </w:p>
    <w:p>
      <w:pPr>
        <w:pStyle w:val="Style22"/>
        <w:keepNext/>
        <w:keepLines/>
        <w:widowControl w:val="0"/>
        <w:shd w:val="clear" w:color="auto" w:fill="auto"/>
        <w:tabs>
          <w:tab w:pos="757" w:val="left"/>
        </w:tabs>
        <w:bidi w:val="0"/>
        <w:spacing w:before="0" w:after="320" w:line="240" w:lineRule="auto"/>
        <w:ind w:left="0" w:right="0" w:firstLine="240"/>
        <w:jc w:val="both"/>
      </w:pPr>
      <w:bookmarkStart w:id="429" w:name="bookmark429"/>
      <w:bookmarkStart w:id="430" w:name="bookmark430"/>
      <w:bookmarkStart w:id="431" w:name="bookmark431"/>
      <w:bookmarkStart w:id="432" w:name="bookmark432"/>
      <w:r>
        <w:rPr>
          <w:color w:val="000000"/>
          <w:spacing w:val="0"/>
          <w:w w:val="100"/>
          <w:position w:val="0"/>
          <w:sz w:val="24"/>
          <w:szCs w:val="24"/>
        </w:rPr>
        <w:t>八</w:t>
      </w:r>
      <w:bookmarkEnd w:id="431"/>
      <w:r>
        <w:rPr>
          <w:color w:val="000000"/>
          <w:spacing w:val="0"/>
          <w:w w:val="100"/>
          <w:position w:val="0"/>
          <w:sz w:val="24"/>
          <w:szCs w:val="24"/>
        </w:rPr>
        <w:t>、</w:t>
        <w:tab/>
        <w:t>与上年度财务报告相比，合并报表范围发生变化的情况说明</w:t>
      </w:r>
      <w:bookmarkEnd w:id="429"/>
      <w:bookmarkEnd w:id="430"/>
      <w:bookmarkEnd w:id="432"/>
    </w:p>
    <w:p>
      <w:pPr>
        <w:pStyle w:val="Style26"/>
        <w:keepNext w:val="0"/>
        <w:keepLines w:val="0"/>
        <w:widowControl w:val="0"/>
        <w:shd w:val="clear" w:color="auto" w:fill="auto"/>
        <w:bidi w:val="0"/>
        <w:spacing w:before="0" w:after="240" w:line="240" w:lineRule="auto"/>
        <w:ind w:left="0" w:right="0" w:firstLine="2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本年发生的非同一控制下企业合并</w:t>
      </w:r>
    </w:p>
    <w:p>
      <w:pPr>
        <w:pStyle w:val="Style24"/>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3197"/>
        <w:gridCol w:w="1598"/>
        <w:gridCol w:w="1603"/>
        <w:gridCol w:w="1282"/>
        <w:gridCol w:w="1066"/>
        <w:gridCol w:w="1171"/>
      </w:tblGrid>
      <w:tr>
        <w:trPr>
          <w:trHeight w:val="3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5"/>
                <w:szCs w:val="15"/>
              </w:rPr>
            </w:pPr>
            <w:r>
              <w:rPr>
                <w:b/>
                <w:bCs/>
                <w:color w:val="000000"/>
                <w:spacing w:val="0"/>
                <w:w w:val="100"/>
                <w:position w:val="0"/>
                <w:sz w:val="15"/>
                <w:szCs w:val="15"/>
              </w:rPr>
              <w:t>被购买方名称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股权取得点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股权得成本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股权得比例(%)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股权得方式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购买日</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』北京长京益康息科技有!涉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630,000,000.00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2016.1.4</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』京用星联信息科技有!涉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1,172900.00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2016.4.1</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』北京信™件技术有限公司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2016.9.1</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上海时运信息技术有!涉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1^880,850.00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2016.3.1</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』北京阳光物业管理有限公司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2016.1.1</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SnapShotGmbH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20161031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65,472,881.30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2016.10.31</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GieatKylinInvesItaaitLId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152,145,000.00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2016.5.26</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eFutuieHokingInc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131,317,704.68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2016.2.29</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HeHasDeutschlandGmbH</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34,341,960.00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2016.8.3</w:t>
            </w:r>
          </w:p>
        </w:tc>
      </w:tr>
    </w:tbl>
    <w:p>
      <w:pPr>
        <w:widowControl w:val="0"/>
        <w:spacing w:after="679" w:line="1" w:lineRule="exact"/>
      </w:pPr>
    </w:p>
    <w:p>
      <w:pPr>
        <w:pStyle w:val="Style24"/>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w:t>
      </w:r>
    </w:p>
    <w:tbl>
      <w:tblPr>
        <w:tblOverlap w:val="never"/>
        <w:jc w:val="center"/>
        <w:tblLayout w:type="fixed"/>
      </w:tblPr>
      <w:tblGrid>
        <w:gridCol w:w="3523"/>
        <w:gridCol w:w="2117"/>
        <w:gridCol w:w="2122"/>
        <w:gridCol w:w="2155"/>
      </w:tblGrid>
      <w:tr>
        <w:trPr>
          <w:trHeight w:val="3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被购买方名称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5"/>
                <w:szCs w:val="15"/>
              </w:rPr>
            </w:pPr>
            <w:r>
              <w:rPr>
                <w:b/>
                <w:bCs/>
                <w:color w:val="000000"/>
                <w:spacing w:val="0"/>
                <w:w w:val="100"/>
                <w:position w:val="0"/>
                <w:sz w:val="15"/>
                <w:szCs w:val="15"/>
              </w:rPr>
              <w:t>购买日的确定依据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购买日至末被购方的入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购买日至年被购方的净润</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』北京长京益康息科技有!涉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已经股东会雁且工</w:t>
            </w:r>
            <w:r>
              <w:rPr>
                <w:rFonts w:ascii="Times New Roman" w:eastAsia="Times New Roman" w:hAnsi="Times New Roman" w:cs="Times New Roman"/>
                <w:color w:val="000000"/>
                <w:spacing w:val="0"/>
                <w:w w:val="100"/>
                <w:position w:val="0"/>
                <w:sz w:val="13"/>
                <w:szCs w:val="13"/>
              </w:rPr>
              <w:t>WS</w:t>
            </w:r>
            <w:r>
              <w:rPr>
                <w:color w:val="000000"/>
                <w:spacing w:val="0"/>
                <w:w w:val="100"/>
                <w:position w:val="0"/>
                <w:sz w:val="15"/>
                <w:szCs w:val="15"/>
              </w:rPr>
              <w:t>办® 完成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3"/>
                <w:szCs w:val="13"/>
              </w:rPr>
            </w:pPr>
            <w:r>
              <w:rPr>
                <w:rFonts w:ascii="Times New Roman" w:eastAsia="Times New Roman" w:hAnsi="Times New Roman" w:cs="Times New Roman"/>
                <w:color w:val="000000"/>
                <w:spacing w:val="0"/>
                <w:w w:val="100"/>
                <w:position w:val="0"/>
                <w:sz w:val="13"/>
                <w:szCs w:val="13"/>
              </w:rPr>
              <w:t>152,763,209.57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3"/>
                <w:szCs w:val="13"/>
              </w:rPr>
            </w:pPr>
            <w:r>
              <w:rPr>
                <w:rFonts w:ascii="Times New Roman" w:eastAsia="Times New Roman" w:hAnsi="Times New Roman" w:cs="Times New Roman"/>
                <w:color w:val="000000"/>
                <w:spacing w:val="0"/>
                <w:w w:val="100"/>
                <w:position w:val="0"/>
                <w:sz w:val="13"/>
                <w:szCs w:val="13"/>
              </w:rPr>
              <w:t>29,557,527.52</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』京用星联信息科技有!涉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已经股东会雌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3"/>
                <w:szCs w:val="13"/>
              </w:rPr>
            </w:pPr>
            <w:r>
              <w:rPr>
                <w:rFonts w:ascii="Times New Roman" w:eastAsia="Times New Roman" w:hAnsi="Times New Roman" w:cs="Times New Roman"/>
                <w:color w:val="000000"/>
                <w:spacing w:val="0"/>
                <w:w w:val="100"/>
                <w:position w:val="0"/>
                <w:sz w:val="13"/>
                <w:szCs w:val="13"/>
              </w:rPr>
              <w:t>18,450,741.03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3"/>
                <w:szCs w:val="13"/>
              </w:rPr>
            </w:pPr>
            <w:r>
              <w:rPr>
                <w:rFonts w:ascii="Times New Roman" w:eastAsia="Times New Roman" w:hAnsi="Times New Roman" w:cs="Times New Roman"/>
                <w:color w:val="000000"/>
                <w:spacing w:val="0"/>
                <w:w w:val="100"/>
                <w:position w:val="0"/>
                <w:sz w:val="13"/>
                <w:szCs w:val="13"/>
              </w:rPr>
              <w:t>6,401,761.45</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』北京信™件技术有限公司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已经股东会雌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3"/>
                <w:szCs w:val="13"/>
              </w:rPr>
            </w:pPr>
            <w:r>
              <w:rPr>
                <w:rFonts w:ascii="Times New Roman" w:eastAsia="Times New Roman" w:hAnsi="Times New Roman" w:cs="Times New Roman"/>
                <w:color w:val="000000"/>
                <w:spacing w:val="0"/>
                <w:w w:val="100"/>
                <w:position w:val="0"/>
                <w:sz w:val="13"/>
                <w:szCs w:val="13"/>
              </w:rPr>
              <w:t>2,121,308.26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3"/>
                <w:szCs w:val="13"/>
              </w:rPr>
            </w:pPr>
            <w:r>
              <w:rPr>
                <w:rFonts w:ascii="Times New Roman" w:eastAsia="Times New Roman" w:hAnsi="Times New Roman" w:cs="Times New Roman"/>
                <w:color w:val="000000"/>
                <w:spacing w:val="0"/>
                <w:w w:val="100"/>
                <w:position w:val="0"/>
                <w:sz w:val="13"/>
                <w:szCs w:val="13"/>
              </w:rPr>
              <w:t>-934,818.50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上海时运信息技术有!涉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已经股东会雌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3"/>
                <w:szCs w:val="13"/>
              </w:rPr>
            </w:pPr>
            <w:r>
              <w:rPr>
                <w:rFonts w:ascii="Times New Roman" w:eastAsia="Times New Roman" w:hAnsi="Times New Roman" w:cs="Times New Roman"/>
                <w:color w:val="000000"/>
                <w:spacing w:val="0"/>
                <w:w w:val="100"/>
                <w:position w:val="0"/>
                <w:sz w:val="13"/>
                <w:szCs w:val="13"/>
              </w:rPr>
              <w:t>11,453,644.71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3"/>
                <w:szCs w:val="13"/>
              </w:rPr>
            </w:pPr>
            <w:r>
              <w:rPr>
                <w:rFonts w:ascii="Times New Roman" w:eastAsia="Times New Roman" w:hAnsi="Times New Roman" w:cs="Times New Roman"/>
                <w:color w:val="000000"/>
                <w:spacing w:val="0"/>
                <w:w w:val="100"/>
                <w:position w:val="0"/>
                <w:sz w:val="13"/>
                <w:szCs w:val="13"/>
              </w:rPr>
              <w:t>854,369.14</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』北京阳光物业管理有限公司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已经股东会雌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3"/>
                <w:szCs w:val="13"/>
              </w:rPr>
            </w:pPr>
            <w:r>
              <w:rPr>
                <w:rFonts w:ascii="Times New Roman" w:eastAsia="Times New Roman" w:hAnsi="Times New Roman" w:cs="Times New Roman"/>
                <w:color w:val="000000"/>
                <w:spacing w:val="0"/>
                <w:w w:val="100"/>
                <w:position w:val="0"/>
                <w:sz w:val="13"/>
                <w:szCs w:val="13"/>
              </w:rPr>
              <w:t>-516,009.63</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SnapShotGmbH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已经股东会雌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218,502.55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3"/>
                <w:szCs w:val="13"/>
              </w:rPr>
            </w:pPr>
            <w:r>
              <w:rPr>
                <w:rFonts w:ascii="Times New Roman" w:eastAsia="Times New Roman" w:hAnsi="Times New Roman" w:cs="Times New Roman"/>
                <w:color w:val="000000"/>
                <w:spacing w:val="0"/>
                <w:w w:val="100"/>
                <w:position w:val="0"/>
                <w:sz w:val="13"/>
                <w:szCs w:val="13"/>
              </w:rPr>
              <w:t>6,088,632.22</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GieatKyknlnvesimentLld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已经股东会雌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3"/>
                <w:szCs w:val="13"/>
              </w:rPr>
            </w:pPr>
            <w:r>
              <w:rPr>
                <w:rFonts w:ascii="Times New Roman" w:eastAsia="Times New Roman" w:hAnsi="Times New Roman" w:cs="Times New Roman"/>
                <w:color w:val="000000"/>
                <w:spacing w:val="0"/>
                <w:w w:val="100"/>
                <w:position w:val="0"/>
                <w:sz w:val="13"/>
                <w:szCs w:val="13"/>
              </w:rPr>
              <w:t>550,632.98</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eFutuieHoldinglnc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5"/>
                <w:szCs w:val="15"/>
              </w:rPr>
              <w:t>瞻实控</w:t>
            </w:r>
            <w:r>
              <w:rPr>
                <w:rFonts w:ascii="Times New Roman" w:eastAsia="Times New Roman" w:hAnsi="Times New Roman" w:cs="Times New Roman"/>
                <w:color w:val="000000"/>
                <w:spacing w:val="0"/>
                <w:w w:val="100"/>
                <w:position w:val="0"/>
                <w:sz w:val="13"/>
                <w:szCs w:val="13"/>
              </w:rPr>
              <w:t>K</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3"/>
                <w:szCs w:val="13"/>
              </w:rPr>
            </w:pPr>
            <w:r>
              <w:rPr>
                <w:rFonts w:ascii="Times New Roman" w:eastAsia="Times New Roman" w:hAnsi="Times New Roman" w:cs="Times New Roman"/>
                <w:color w:val="000000"/>
                <w:spacing w:val="0"/>
                <w:w w:val="100"/>
                <w:position w:val="0"/>
                <w:sz w:val="13"/>
                <w:szCs w:val="13"/>
              </w:rPr>
              <w:t>163,802,810.86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3"/>
                <w:szCs w:val="13"/>
              </w:rPr>
            </w:pPr>
            <w:r>
              <w:rPr>
                <w:rFonts w:ascii="Times New Roman" w:eastAsia="Times New Roman" w:hAnsi="Times New Roman" w:cs="Times New Roman"/>
                <w:color w:val="000000"/>
                <w:spacing w:val="0"/>
                <w:w w:val="100"/>
                <w:position w:val="0"/>
                <w:sz w:val="13"/>
                <w:szCs w:val="13"/>
              </w:rPr>
              <w:t>-7,457,574.38</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HetiasDeutschlandGmbH</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已经股东会雌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3"/>
                <w:szCs w:val="13"/>
              </w:rPr>
            </w:pPr>
            <w:r>
              <w:rPr>
                <w:rFonts w:ascii="Times New Roman" w:eastAsia="Times New Roman" w:hAnsi="Times New Roman" w:cs="Times New Roman"/>
                <w:color w:val="000000"/>
                <w:spacing w:val="0"/>
                <w:w w:val="100"/>
                <w:position w:val="0"/>
                <w:sz w:val="13"/>
                <w:szCs w:val="13"/>
              </w:rPr>
              <w:t>4,223,817.47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3"/>
                <w:szCs w:val="13"/>
              </w:rPr>
            </w:pPr>
            <w:r>
              <w:rPr>
                <w:rFonts w:ascii="Times New Roman" w:eastAsia="Times New Roman" w:hAnsi="Times New Roman" w:cs="Times New Roman"/>
                <w:color w:val="000000"/>
                <w:spacing w:val="0"/>
                <w:w w:val="100"/>
                <w:position w:val="0"/>
                <w:sz w:val="13"/>
                <w:szCs w:val="13"/>
              </w:rPr>
              <w:t>11,230,617.36</w:t>
            </w:r>
          </w:p>
        </w:tc>
      </w:tr>
    </w:tbl>
    <w:p>
      <w:pPr>
        <w:spacing w:lineRule="exact" w:line="1"/>
        <w:rPr>
          <w:sz w:val="2"/>
          <w:szCs w:val="2"/>
        </w:rPr>
      </w:pPr>
      <w:r>
        <w:br w:type="page"/>
      </w:r>
    </w:p>
    <w:p>
      <w:pPr>
        <w:pStyle w:val="Style24"/>
        <w:keepNext w:val="0"/>
        <w:keepLines w:val="0"/>
        <w:widowControl w:val="0"/>
        <w:shd w:val="clear" w:color="auto" w:fill="auto"/>
        <w:tabs>
          <w:tab w:pos="1200" w:val="left"/>
        </w:tabs>
        <w:bidi w:val="0"/>
        <w:spacing w:before="0" w:after="0" w:line="240" w:lineRule="auto"/>
        <w:ind w:left="57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p>
    <w:tbl>
      <w:tblPr>
        <w:tblOverlap w:val="never"/>
        <w:jc w:val="center"/>
        <w:tblLayout w:type="fixed"/>
      </w:tblPr>
      <w:tblGrid>
        <w:gridCol w:w="5472"/>
        <w:gridCol w:w="2309"/>
        <w:gridCol w:w="2136"/>
      </w:tblGrid>
      <w:tr>
        <w:trPr>
          <w:trHeight w:val="57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北京长京益康信息科技有 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北京商用星联信息科技 有限公司</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1,172,900.00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0.00</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1,172,900.00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111,207,575.51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1,108,130.02</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518,792,424.49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64,769.98</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w:t>
      </w:r>
      <w:r>
        <w:rPr>
          <w:rFonts w:ascii="Times New Roman" w:eastAsia="Times New Roman" w:hAnsi="Times New Roman" w:cs="Times New Roman"/>
          <w:color w:val="000000"/>
          <w:spacing w:val="0"/>
          <w:w w:val="100"/>
          <w:position w:val="0"/>
        </w:rPr>
        <w:t>1</w:t>
      </w:r>
      <w:r>
        <w:rPr>
          <w:color w:val="000000"/>
          <w:spacing w:val="0"/>
          <w:w w:val="100"/>
          <w:position w:val="0"/>
        </w:rPr>
        <w:t>）</w:t>
      </w:r>
    </w:p>
    <w:tbl>
      <w:tblPr>
        <w:tblOverlap w:val="never"/>
        <w:jc w:val="center"/>
        <w:tblLayout w:type="fixed"/>
      </w:tblPr>
      <w:tblGrid>
        <w:gridCol w:w="5472"/>
        <w:gridCol w:w="2309"/>
        <w:gridCol w:w="2136"/>
      </w:tblGrid>
      <w:tr>
        <w:trPr>
          <w:trHeight w:val="57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北京航信华仪软件技术有 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上海时运信息技术有限 公司</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12,880,850.00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12,880,850.00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153,642.77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3,629,108.19</w:t>
            </w:r>
          </w:p>
        </w:tc>
      </w:tr>
      <w:tr>
        <w:trPr>
          <w:trHeight w:val="3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5,846,357.23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9,251,741.81</w:t>
            </w:r>
          </w:p>
        </w:tc>
      </w:tr>
    </w:tbl>
    <w:p>
      <w:pPr>
        <w:widowControl w:val="0"/>
        <w:spacing w:after="679" w:line="1" w:lineRule="exact"/>
      </w:pPr>
    </w:p>
    <w:p>
      <w:pPr>
        <w:pStyle w:val="Style24"/>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w:t>
      </w:r>
      <w:r>
        <w:rPr>
          <w:rFonts w:ascii="Times New Roman" w:eastAsia="Times New Roman" w:hAnsi="Times New Roman" w:cs="Times New Roman"/>
          <w:color w:val="000000"/>
          <w:spacing w:val="0"/>
          <w:w w:val="100"/>
          <w:position w:val="0"/>
        </w:rPr>
        <w:t>2</w:t>
      </w:r>
      <w:r>
        <w:rPr>
          <w:color w:val="000000"/>
          <w:spacing w:val="0"/>
          <w:w w:val="100"/>
          <w:position w:val="0"/>
        </w:rPr>
        <w:t>）</w:t>
      </w:r>
    </w:p>
    <w:tbl>
      <w:tblPr>
        <w:tblOverlap w:val="never"/>
        <w:jc w:val="center"/>
        <w:tblLayout w:type="fixed"/>
      </w:tblPr>
      <w:tblGrid>
        <w:gridCol w:w="5117"/>
        <w:gridCol w:w="2400"/>
        <w:gridCol w:w="2400"/>
      </w:tblGrid>
      <w:tr>
        <w:trPr>
          <w:trHeight w:val="3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8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北京阳光物业管理有限公司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SnapShot GmbH</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15,192,792.08</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50,280,089.22</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65,472,881.30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9,178,993.13</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124,035.18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56,293,888.17</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w:t>
      </w:r>
      <w:r>
        <w:rPr>
          <w:rFonts w:ascii="Times New Roman" w:eastAsia="Times New Roman" w:hAnsi="Times New Roman" w:cs="Times New Roman"/>
          <w:color w:val="000000"/>
          <w:spacing w:val="0"/>
          <w:w w:val="100"/>
          <w:position w:val="0"/>
        </w:rPr>
        <w:t>3</w:t>
      </w:r>
      <w:r>
        <w:rPr>
          <w:color w:val="000000"/>
          <w:spacing w:val="0"/>
          <w:w w:val="100"/>
          <w:position w:val="0"/>
        </w:rPr>
        <w:t>）</w:t>
      </w:r>
    </w:p>
    <w:tbl>
      <w:tblPr>
        <w:tblOverlap w:val="never"/>
        <w:jc w:val="center"/>
        <w:tblLayout w:type="fixed"/>
      </w:tblPr>
      <w:tblGrid>
        <w:gridCol w:w="5117"/>
        <w:gridCol w:w="2400"/>
        <w:gridCol w:w="2400"/>
      </w:tblGrid>
      <w:tr>
        <w:trPr>
          <w:trHeight w:val="3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8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Great Kylin Investment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eFuture Holding Inc</w:t>
            </w:r>
          </w:p>
        </w:tc>
      </w:tr>
      <w:tr>
        <w:trPr>
          <w:trHeight w:val="34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152,145,000.00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131,317,704.68</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152,145,000.00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131,317,704.68</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152,145,000.00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7,083,055.38</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124,234,649.30</w:t>
            </w:r>
          </w:p>
        </w:tc>
      </w:tr>
    </w:tbl>
    <w:p>
      <w:pPr>
        <w:widowControl w:val="0"/>
        <w:spacing w:after="219" w:line="1" w:lineRule="exact"/>
      </w:pPr>
    </w:p>
    <w:p>
      <w:pPr>
        <w:pStyle w:val="Style26"/>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（续</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63"/>
        <w:keepNext w:val="0"/>
        <w:keepLines w:val="0"/>
        <w:widowControl w:val="0"/>
        <w:pBdr>
          <w:bottom w:val="single" w:sz="4" w:space="0" w:color="auto"/>
        </w:pBdr>
        <w:shd w:val="clear" w:color="auto" w:fill="auto"/>
        <w:tabs>
          <w:tab w:pos="4123" w:val="left"/>
        </w:tabs>
        <w:bidi w:val="0"/>
        <w:spacing w:before="0" w:line="240" w:lineRule="auto"/>
        <w:ind w:left="0" w:right="0" w:firstLine="0"/>
        <w:jc w:val="center"/>
      </w:pPr>
      <w:r>
        <w:rPr>
          <w:rFonts w:ascii="SimSun" w:eastAsia="SimSun" w:hAnsi="SimSun" w:cs="SimSun"/>
          <w:b/>
          <w:bCs/>
          <w:color w:val="000000"/>
          <w:spacing w:val="0"/>
          <w:w w:val="100"/>
          <w:position w:val="0"/>
        </w:rPr>
        <w:t>项目</w:t>
        <w:tab/>
      </w:r>
      <w:r>
        <w:rPr>
          <w:color w:val="000000"/>
          <w:spacing w:val="0"/>
          <w:w w:val="100"/>
          <w:position w:val="0"/>
        </w:rPr>
        <w:t>Hetras Deutschland GmbH</w:t>
      </w:r>
      <w:r>
        <w:br w:type="page"/>
      </w:r>
    </w:p>
    <w:tbl>
      <w:tblPr>
        <w:tblOverlap w:val="never"/>
        <w:jc w:val="center"/>
        <w:tblLayout w:type="fixed"/>
      </w:tblPr>
      <w:tblGrid>
        <w:gridCol w:w="5117"/>
        <w:gridCol w:w="4800"/>
      </w:tblGrid>
      <w:tr>
        <w:trPr>
          <w:trHeight w:val="3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8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Hetras Deutschland GmbH</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36,532,923.12</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36,532,923.12</w:t>
            </w:r>
          </w:p>
        </w:tc>
      </w:tr>
      <w:tr>
        <w:trPr>
          <w:trHeight w:val="34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36,532,923.12</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合并成本小于取得的可辨认净资产公允价值份额的金额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219" w:line="1" w:lineRule="exact"/>
      </w:pPr>
    </w:p>
    <w:p>
      <w:pPr>
        <w:pStyle w:val="Style24"/>
        <w:keepNext w:val="0"/>
        <w:keepLines w:val="0"/>
        <w:widowControl w:val="0"/>
        <w:shd w:val="clear" w:color="auto" w:fill="auto"/>
        <w:tabs>
          <w:tab w:pos="624"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p>
    <w:tbl>
      <w:tblPr>
        <w:tblOverlap w:val="never"/>
        <w:jc w:val="center"/>
        <w:tblLayout w:type="fixed"/>
      </w:tblPr>
      <w:tblGrid>
        <w:gridCol w:w="2328"/>
        <w:gridCol w:w="1992"/>
        <w:gridCol w:w="1872"/>
        <w:gridCol w:w="2050"/>
        <w:gridCol w:w="1675"/>
      </w:tblGrid>
      <w:tr>
        <w:trPr>
          <w:trHeight w:val="37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购长:京益康信息科技有限公司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京商用星联信息科技有限公司</w:t>
            </w:r>
          </w:p>
        </w:tc>
      </w:tr>
      <w:tr>
        <w:trPr>
          <w:trHeight w:val="59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购买日</w:t>
            </w: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购买日</w:t>
            </w: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一</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95,770243.67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95,770,243.67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1,877,192.62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1,877,192.62</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26,521,963.20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26,521,963.20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3,831,078.01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3,831,078.01</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908,506.56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908,506.56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10,840,341.77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10,840,341.77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1,844,153.36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1,536,068.70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16,168.04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16,168.04</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12,633,494.02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10,592,623.08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14,316.20</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5,462,674.58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5,462,674.58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1,182,334.58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1,182,334.58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933,289.73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933,289.73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一</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35,282,481.85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35,282,481.85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3,915,965.69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3,915,965.69</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616,755.71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616,755.71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534,880.20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534,880.20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8,351,178.39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8,351,178.39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179,778.96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179,778.96</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286,666.67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286,666.67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352,343.34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111,207,575.51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109,210,963.25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1,108,130.02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1,108,130.02</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111,207,575.51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109,210,963.25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1,108,130.02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1,108,130.02</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w:t>
      </w:r>
      <w:r>
        <w:rPr>
          <w:rFonts w:ascii="Times New Roman" w:eastAsia="Times New Roman" w:hAnsi="Times New Roman" w:cs="Times New Roman"/>
          <w:color w:val="000000"/>
          <w:spacing w:val="0"/>
          <w:w w:val="100"/>
          <w:position w:val="0"/>
        </w:rPr>
        <w:t>1</w:t>
      </w:r>
      <w:r>
        <w:rPr>
          <w:color w:val="000000"/>
          <w:spacing w:val="0"/>
          <w:w w:val="100"/>
          <w:position w:val="0"/>
        </w:rPr>
        <w:t>)</w:t>
      </w:r>
    </w:p>
    <w:tbl>
      <w:tblPr>
        <w:tblOverlap w:val="never"/>
        <w:jc w:val="center"/>
        <w:tblLayout w:type="fixed"/>
      </w:tblPr>
      <w:tblGrid>
        <w:gridCol w:w="2218"/>
        <w:gridCol w:w="2011"/>
        <w:gridCol w:w="1886"/>
        <w:gridCol w:w="1987"/>
        <w:gridCol w:w="1814"/>
      </w:tblGrid>
      <w:tr>
        <w:trPr>
          <w:trHeight w:val="37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北京航信华仪软件技术有限公司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上海时运信息技术有限公司</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购买日 账面价值</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524,239.59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524,239.59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2,226,952.04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2,226,952.04</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984,395.38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984,395.38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2,115,240.95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2,115,240.95</w:t>
            </w:r>
          </w:p>
        </w:tc>
      </w:tr>
    </w:tbl>
    <w:p>
      <w:pPr>
        <w:spacing w:lineRule="exact" w:line="1"/>
        <w:rPr>
          <w:sz w:val="2"/>
          <w:szCs w:val="2"/>
        </w:rPr>
      </w:pPr>
      <w:r>
        <w:br w:type="page"/>
      </w:r>
    </w:p>
    <w:tbl>
      <w:tblPr>
        <w:tblOverlap w:val="never"/>
        <w:jc w:val="center"/>
        <w:tblLayout w:type="fixed"/>
      </w:tblPr>
      <w:tblGrid>
        <w:gridCol w:w="2218"/>
        <w:gridCol w:w="2011"/>
        <w:gridCol w:w="1886"/>
        <w:gridCol w:w="1987"/>
        <w:gridCol w:w="1814"/>
      </w:tblGrid>
      <w:tr>
        <w:trPr>
          <w:trHeight w:val="37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北京航信华仪软件技术有限公司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上海时运信息技术有限公司</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购买日 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账面价值</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121,971.32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121,971.32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168,598.76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168,598.76</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252,000.00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158,608.03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178,818.62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231,870.00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119,468.63</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487,882.06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55,939.70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281,200.00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0.00</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1,920,415.41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1,920,415.41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280,035.11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280,035.11</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58,615.38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58,615.38</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102,932.94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98,400.34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0.00</w:t>
            </w:r>
          </w:p>
        </w:tc>
      </w:tr>
      <w:tr>
        <w:trPr>
          <w:trHeight w:val="34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256,071.29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-52,727.54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4,838,810.92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4,543,609.89</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102,428.52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-21,091.02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1,209,702.73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1,135,902.47</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153,642.77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-31,636.52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3,629,108.19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3,407,707.42</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w:t>
      </w:r>
      <w:r>
        <w:rPr>
          <w:rFonts w:ascii="Times New Roman" w:eastAsia="Times New Roman" w:hAnsi="Times New Roman" w:cs="Times New Roman"/>
          <w:color w:val="000000"/>
          <w:spacing w:val="0"/>
          <w:w w:val="100"/>
          <w:position w:val="0"/>
        </w:rPr>
        <w:t>2</w:t>
      </w:r>
      <w:r>
        <w:rPr>
          <w:color w:val="000000"/>
          <w:spacing w:val="0"/>
          <w:w w:val="100"/>
          <w:position w:val="0"/>
        </w:rPr>
        <w:t>）</w:t>
      </w:r>
    </w:p>
    <w:tbl>
      <w:tblPr>
        <w:tblOverlap w:val="never"/>
        <w:jc w:val="center"/>
        <w:tblLayout w:type="fixed"/>
      </w:tblPr>
      <w:tblGrid>
        <w:gridCol w:w="2309"/>
        <w:gridCol w:w="1992"/>
        <w:gridCol w:w="1766"/>
        <w:gridCol w:w="1910"/>
        <w:gridCol w:w="1939"/>
      </w:tblGrid>
      <w:tr>
        <w:trPr>
          <w:trHeight w:val="37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北京阳光物业管理有限公司</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SnapShot GmbH</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账面价值</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一</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79,041.19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79,041.19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5,817,278.51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5,817,278.51</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5,992,801.94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5,992,801.94</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56,643.95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56,643.95</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1,073,519.34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1,073,519.34</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36,307,137.58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36,307,137.58</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17,931,221.33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17,931,221.33</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一</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1,254,508.23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1,254,508.23</w:t>
            </w:r>
          </w:p>
        </w:tc>
      </w:tr>
      <w:tr>
        <w:trPr>
          <w:trHeight w:val="3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47,992,871.31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47,992,871.31</w:t>
            </w:r>
          </w:p>
        </w:tc>
      </w:tr>
    </w:tbl>
    <w:p>
      <w:pPr>
        <w:spacing w:lineRule="exact" w:line="1"/>
        <w:rPr>
          <w:sz w:val="2"/>
          <w:szCs w:val="2"/>
        </w:rPr>
      </w:pPr>
      <w:r>
        <w:br w:type="page"/>
      </w:r>
    </w:p>
    <w:tbl>
      <w:tblPr>
        <w:tblOverlap w:val="never"/>
        <w:jc w:val="center"/>
        <w:tblLayout w:type="fixed"/>
      </w:tblPr>
      <w:tblGrid>
        <w:gridCol w:w="2309"/>
        <w:gridCol w:w="1992"/>
        <w:gridCol w:w="1766"/>
        <w:gridCol w:w="1910"/>
        <w:gridCol w:w="1939"/>
      </w:tblGrid>
      <w:tr>
        <w:trPr>
          <w:trHeight w:val="37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北京阳光物业管理有限公司</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SnapShot GmbH</w:t>
            </w:r>
          </w:p>
        </w:tc>
      </w:tr>
      <w:tr>
        <w:trPr>
          <w:trHeight w:val="5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购买日 账面价值</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3,076.37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75,964.82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75,964.82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17,931,223.11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17,931,223.11</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8,752,229.99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8,752,229.99</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75,964.82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75,964.82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9,178,993.12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9,178,993.12</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w:t>
      </w:r>
      <w:r>
        <w:rPr>
          <w:rFonts w:ascii="Times New Roman" w:eastAsia="Times New Roman" w:hAnsi="Times New Roman" w:cs="Times New Roman"/>
          <w:color w:val="000000"/>
          <w:spacing w:val="0"/>
          <w:w w:val="100"/>
          <w:position w:val="0"/>
        </w:rPr>
        <w:t>3</w:t>
      </w:r>
      <w:r>
        <w:rPr>
          <w:color w:val="000000"/>
          <w:spacing w:val="0"/>
          <w:w w:val="100"/>
          <w:position w:val="0"/>
        </w:rPr>
        <w:t>）</w:t>
      </w:r>
    </w:p>
    <w:tbl>
      <w:tblPr>
        <w:tblOverlap w:val="never"/>
        <w:jc w:val="center"/>
        <w:tblLayout w:type="fixed"/>
      </w:tblPr>
      <w:tblGrid>
        <w:gridCol w:w="2232"/>
        <w:gridCol w:w="1925"/>
        <w:gridCol w:w="1762"/>
        <w:gridCol w:w="2078"/>
        <w:gridCol w:w="1920"/>
      </w:tblGrid>
      <w:tr>
        <w:trPr>
          <w:trHeight w:val="37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Great Kylin Investment Ltd</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eFuture Holding Inc</w:t>
            </w:r>
          </w:p>
        </w:tc>
      </w:tr>
      <w:tr>
        <w:trPr>
          <w:trHeight w:val="59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购买日 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购买日 公允价值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购买日 账面价值</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_</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61,166,446.00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61,166,446.00</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71,204,274.46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71,204,274.46</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25,448,224.00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25,448,224.00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152,145,000.00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26,051,541.07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3,814,763.00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3,814,763.00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34,814,830.00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34,814,830.00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10,180,311.01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10,180,311.01</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_</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6,143,097.00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6,143,097.00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86,618,008.80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86,618,008.80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8,478,830.00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8,478,830.00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13,419,275.00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13,419,275.00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152,145,000.00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26,051,541.07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91,969,637.67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91,969,637.67</w:t>
            </w:r>
          </w:p>
        </w:tc>
      </w:tr>
      <w:tr>
        <w:trPr>
          <w:trHeight w:val="3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84,886,582.29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84,886,582.29</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152,145,000.00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26,051,541.07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7,083,055.38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7,083,055.38</w:t>
            </w:r>
          </w:p>
        </w:tc>
      </w:tr>
    </w:tbl>
    <w:p>
      <w:pPr>
        <w:widowControl w:val="0"/>
        <w:spacing w:after="219" w:line="1" w:lineRule="exact"/>
      </w:pPr>
    </w:p>
    <w:p>
      <w:pPr>
        <w:pStyle w:val="Style63"/>
        <w:keepNext w:val="0"/>
        <w:keepLines w:val="0"/>
        <w:widowControl w:val="0"/>
        <w:shd w:val="clear" w:color="auto" w:fill="auto"/>
        <w:bidi w:val="0"/>
        <w:spacing w:before="0" w:line="240" w:lineRule="auto"/>
        <w:ind w:left="0" w:right="0" w:firstLine="480"/>
        <w:jc w:val="left"/>
      </w:pPr>
      <w:r>
        <w:rPr>
          <w:rFonts w:ascii="SimSun" w:eastAsia="SimSun" w:hAnsi="SimSun" w:cs="SimSun"/>
          <w:color w:val="000000"/>
          <w:spacing w:val="0"/>
          <w:w w:val="100"/>
          <w:position w:val="0"/>
        </w:rPr>
        <w:t>注：</w:t>
      </w:r>
      <w:r>
        <w:rPr>
          <w:color w:val="000000"/>
          <w:spacing w:val="0"/>
          <w:w w:val="100"/>
          <w:position w:val="0"/>
        </w:rPr>
        <w:t>eFuture Holding Inc</w:t>
      </w:r>
      <w:r>
        <w:rPr>
          <w:rFonts w:ascii="SimSun" w:eastAsia="SimSun" w:hAnsi="SimSun" w:cs="SimSun"/>
          <w:color w:val="000000"/>
          <w:spacing w:val="0"/>
          <w:w w:val="100"/>
          <w:position w:val="0"/>
        </w:rPr>
        <w:t>股权购买日账面不可辨认净资产中商誉金额为</w:t>
      </w:r>
      <w:r>
        <w:rPr>
          <w:color w:val="000000"/>
          <w:spacing w:val="0"/>
          <w:w w:val="100"/>
          <w:position w:val="0"/>
        </w:rPr>
        <w:t>8,062.57</w:t>
      </w:r>
      <w:r>
        <w:rPr>
          <w:rFonts w:ascii="SimSun" w:eastAsia="SimSun" w:hAnsi="SimSun" w:cs="SimSun"/>
          <w:color w:val="000000"/>
          <w:spacing w:val="0"/>
          <w:w w:val="100"/>
          <w:position w:val="0"/>
        </w:rPr>
        <w:t>万元。</w:t>
      </w:r>
    </w:p>
    <w:p>
      <w:pPr>
        <w:pStyle w:val="Style26"/>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（续</w:t>
      </w:r>
      <w:r>
        <w:rPr>
          <w:rFonts w:ascii="Times New Roman" w:eastAsia="Times New Roman" w:hAnsi="Times New Roman" w:cs="Times New Roman"/>
          <w:color w:val="000000"/>
          <w:spacing w:val="0"/>
          <w:w w:val="100"/>
          <w:position w:val="0"/>
        </w:rPr>
        <w:t>4</w:t>
      </w:r>
      <w:r>
        <w:rPr>
          <w:color w:val="000000"/>
          <w:spacing w:val="0"/>
          <w:w w:val="100"/>
          <w:position w:val="0"/>
        </w:rPr>
        <w:t>）</w:t>
      </w:r>
    </w:p>
    <w:tbl>
      <w:tblPr>
        <w:tblOverlap w:val="never"/>
        <w:jc w:val="center"/>
        <w:tblLayout w:type="fixed"/>
      </w:tblPr>
      <w:tblGrid>
        <w:gridCol w:w="3552"/>
        <w:gridCol w:w="3163"/>
        <w:gridCol w:w="3202"/>
      </w:tblGrid>
      <w:tr>
        <w:trPr>
          <w:trHeight w:val="37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Hetras Deutschland GmbH</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购买日公允价值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购买日账面价值</w:t>
            </w:r>
          </w:p>
        </w:tc>
      </w:tr>
      <w:tr>
        <w:trPr>
          <w:trHeight w:val="3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_</w:t>
            </w:r>
          </w:p>
        </w:tc>
      </w:tr>
    </w:tbl>
    <w:tbl>
      <w:tblPr>
        <w:tblOverlap w:val="never"/>
        <w:jc w:val="center"/>
        <w:tblLayout w:type="fixed"/>
      </w:tblPr>
      <w:tblGrid>
        <w:gridCol w:w="3552"/>
        <w:gridCol w:w="3163"/>
        <w:gridCol w:w="3202"/>
      </w:tblGrid>
      <w:tr>
        <w:trPr>
          <w:trHeight w:val="37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Hetras Deutschland GmbH</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购买日公允价值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购买日账®价值</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372,015.35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372,015.35</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753,751.59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753,751.59</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237,850.66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237,850.66</w:t>
            </w:r>
          </w:p>
        </w:tc>
      </w:tr>
      <w:tr>
        <w:trPr>
          <w:trHeight w:val="34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38,633,057.01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15,193.47</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3,463,751.49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3,463,751.50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36,532,923.12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-2,084,940.43</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7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36,532,923.12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-2,084,940.43</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九</w:t>
      </w:r>
      <w:bookmarkEnd w:id="435"/>
      <w:r>
        <w:rPr>
          <w:color w:val="000000"/>
          <w:spacing w:val="0"/>
          <w:w w:val="100"/>
          <w:position w:val="0"/>
          <w:sz w:val="24"/>
          <w:szCs w:val="24"/>
        </w:rPr>
        <w:t>、聘任、解聘会计师事务所情况</w:t>
      </w:r>
      <w:bookmarkEnd w:id="433"/>
      <w:bookmarkEnd w:id="434"/>
      <w:bookmarkEnd w:id="43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88"/>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张昆、张海啸</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77" w:lineRule="exact"/>
        <w:ind w:left="0" w:right="0" w:firstLine="0"/>
        <w:jc w:val="both"/>
      </w:pPr>
      <w:r>
        <w:rPr>
          <w:color w:val="000000"/>
          <w:spacing w:val="0"/>
          <w:w w:val="100"/>
          <w:position w:val="0"/>
        </w:rPr>
        <w:t xml:space="preserve">当期是否改聘会计师事务所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6"/>
        <w:keepNext w:val="0"/>
        <w:keepLines w:val="0"/>
        <w:widowControl w:val="0"/>
        <w:shd w:val="clear" w:color="auto" w:fill="auto"/>
        <w:bidi w:val="0"/>
        <w:spacing w:before="0" w:after="0" w:line="277" w:lineRule="exact"/>
        <w:ind w:left="0" w:right="0" w:firstLine="0"/>
        <w:jc w:val="both"/>
      </w:pPr>
      <w:r>
        <w:rPr>
          <w:color w:val="000000"/>
          <w:spacing w:val="0"/>
          <w:w w:val="100"/>
          <w:position w:val="0"/>
        </w:rPr>
        <w:t>是否在审计期间改聘会计师事务所</w:t>
      </w:r>
    </w:p>
    <w:p>
      <w:pPr>
        <w:pStyle w:val="Style26"/>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更换会计师事务所是否履行审批程序</w:t>
      </w:r>
    </w:p>
    <w:p>
      <w:pPr>
        <w:pStyle w:val="Style26"/>
        <w:keepNext w:val="0"/>
        <w:keepLines w:val="0"/>
        <w:widowControl w:val="0"/>
        <w:shd w:val="clear" w:color="auto" w:fill="auto"/>
        <w:bidi w:val="0"/>
        <w:spacing w:before="0" w:after="40" w:line="27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 对改聘、变更会计师事务所情况的详细说明</w:t>
      </w:r>
    </w:p>
    <w:p>
      <w:pPr>
        <w:pStyle w:val="Style33"/>
        <w:keepNext w:val="0"/>
        <w:keepLines w:val="0"/>
        <w:widowControl w:val="0"/>
        <w:shd w:val="clear" w:color="auto" w:fill="auto"/>
        <w:tabs>
          <w:tab w:pos="753" w:val="left"/>
        </w:tabs>
        <w:bidi w:val="0"/>
        <w:spacing w:before="0" w:after="0" w:line="274" w:lineRule="exact"/>
        <w:ind w:left="0" w:right="0" w:firstLine="560"/>
        <w:jc w:val="both"/>
      </w:pPr>
      <w:bookmarkStart w:id="437" w:name="bookmark437"/>
      <w:r>
        <w:rPr>
          <w:rFonts w:ascii="Times New Roman" w:eastAsia="Times New Roman" w:hAnsi="Times New Roman" w:cs="Times New Roman"/>
          <w:color w:val="000000"/>
          <w:spacing w:val="0"/>
          <w:w w:val="100"/>
          <w:position w:val="0"/>
        </w:rPr>
        <w:t>1</w:t>
      </w:r>
      <w:bookmarkEnd w:id="437"/>
      <w:r>
        <w:rPr>
          <w:color w:val="000000"/>
          <w:spacing w:val="0"/>
          <w:w w:val="100"/>
          <w:position w:val="0"/>
        </w:rPr>
        <w:t>、</w:t>
        <w:tab/>
        <w:t>瑞华会计师事务所（特殊普通合伙）（以下简称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瑞华会计师事务所</w:t>
      </w:r>
      <w:r>
        <w:rPr>
          <w:color w:val="000000"/>
          <w:spacing w:val="0"/>
          <w:w w:val="100"/>
          <w:position w:val="0"/>
        </w:rPr>
        <w:t>''）</w:t>
      </w:r>
      <w:r>
        <w:rPr>
          <w:color w:val="000000"/>
          <w:spacing w:val="0"/>
          <w:w w:val="100"/>
          <w:position w:val="0"/>
        </w:rPr>
        <w:t>为公司聘任的</w:t>
      </w:r>
      <w:r>
        <w:rPr>
          <w:rFonts w:ascii="Times New Roman" w:eastAsia="Times New Roman" w:hAnsi="Times New Roman" w:cs="Times New Roman"/>
          <w:color w:val="000000"/>
          <w:spacing w:val="0"/>
          <w:w w:val="100"/>
          <w:position w:val="0"/>
        </w:rPr>
        <w:t>2015</w:t>
      </w:r>
      <w:r>
        <w:rPr>
          <w:color w:val="000000"/>
          <w:spacing w:val="0"/>
          <w:w w:val="100"/>
          <w:position w:val="0"/>
        </w:rPr>
        <w:t>年度财务 审计机构，在担任公司财务审计机构期间，勤勉、尽职地履行完毕《审计业务约定书》约定的全部义务， 顺利完成公司</w:t>
      </w:r>
      <w:r>
        <w:rPr>
          <w:rFonts w:ascii="Times New Roman" w:eastAsia="Times New Roman" w:hAnsi="Times New Roman" w:cs="Times New Roman"/>
          <w:color w:val="000000"/>
          <w:spacing w:val="0"/>
          <w:w w:val="100"/>
          <w:position w:val="0"/>
        </w:rPr>
        <w:t>2015</w:t>
      </w:r>
      <w:r>
        <w:rPr>
          <w:color w:val="000000"/>
          <w:spacing w:val="0"/>
          <w:w w:val="100"/>
          <w:position w:val="0"/>
        </w:rPr>
        <w:t>年度审计工作并发表独立审计意见，公司董事会对瑞华会计师事务所为公司提供的帮助 表示感谢。目前鉴于公司业务规模不断扩大，综合考虑到境内外子公司的审计需求，经公司董事会审计委 员会认真调查和筛选，一致同意并提议改聘信永中和会计师事务所（特殊普通合伙）担任公司</w:t>
      </w:r>
      <w:r>
        <w:rPr>
          <w:rFonts w:ascii="Times New Roman" w:eastAsia="Times New Roman" w:hAnsi="Times New Roman" w:cs="Times New Roman"/>
          <w:color w:val="000000"/>
          <w:spacing w:val="0"/>
          <w:w w:val="100"/>
          <w:position w:val="0"/>
        </w:rPr>
        <w:t>2016</w:t>
      </w:r>
      <w:r>
        <w:rPr>
          <w:color w:val="000000"/>
          <w:spacing w:val="0"/>
          <w:w w:val="100"/>
          <w:position w:val="0"/>
        </w:rPr>
        <w:t>年度审 计机构。</w:t>
      </w:r>
    </w:p>
    <w:p>
      <w:pPr>
        <w:pStyle w:val="Style33"/>
        <w:keepNext w:val="0"/>
        <w:keepLines w:val="0"/>
        <w:widowControl w:val="0"/>
        <w:shd w:val="clear" w:color="auto" w:fill="auto"/>
        <w:tabs>
          <w:tab w:pos="944" w:val="left"/>
        </w:tabs>
        <w:bidi w:val="0"/>
        <w:spacing w:before="0" w:after="0" w:line="274" w:lineRule="exact"/>
        <w:ind w:left="0" w:right="0" w:firstLine="560"/>
        <w:jc w:val="both"/>
      </w:pPr>
      <w:bookmarkStart w:id="438" w:name="bookmark438"/>
      <w:r>
        <w:rPr>
          <w:rFonts w:ascii="Times New Roman" w:eastAsia="Times New Roman" w:hAnsi="Times New Roman" w:cs="Times New Roman"/>
          <w:color w:val="000000"/>
          <w:spacing w:val="0"/>
          <w:w w:val="100"/>
          <w:position w:val="0"/>
        </w:rPr>
        <w:t>2</w:t>
      </w:r>
      <w:bookmarkEnd w:id="438"/>
      <w:r>
        <w:rPr>
          <w:color w:val="000000"/>
          <w:spacing w:val="0"/>
          <w:w w:val="100"/>
          <w:position w:val="0"/>
        </w:rPr>
        <w:t>、</w:t>
        <w:tab/>
        <w:t>更换会计师事务所履行的审批程序</w:t>
      </w:r>
    </w:p>
    <w:p>
      <w:pPr>
        <w:pStyle w:val="Style33"/>
        <w:keepNext w:val="0"/>
        <w:keepLines w:val="0"/>
        <w:widowControl w:val="0"/>
        <w:shd w:val="clear" w:color="auto" w:fill="auto"/>
        <w:tabs>
          <w:tab w:pos="983" w:val="left"/>
        </w:tabs>
        <w:bidi w:val="0"/>
        <w:spacing w:before="0" w:after="0" w:line="274" w:lineRule="exact"/>
        <w:ind w:left="0" w:right="0" w:firstLine="560"/>
        <w:jc w:val="both"/>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rPr>
        <w:t>1</w:t>
      </w:r>
      <w:r>
        <w:rPr>
          <w:color w:val="000000"/>
          <w:spacing w:val="0"/>
          <w:w w:val="100"/>
          <w:position w:val="0"/>
        </w:rPr>
        <w:t>）</w:t>
        <w:tab/>
        <w:t>公司董事会审计委员会事前对瑞华会计师事务所进行了充分沟通，对拟聘的信永中和会计师事 务所进行了充分了解。公司董事会审计委员会审议通过了《关于更换信永中和会计师事务所（特殊普通合 伙）担任公司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年度审计机构的议案》，同意将公司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年度审计机构更换为信永中和会计师事务所， 并同意将该议案提交公司董事会审议。</w:t>
      </w:r>
    </w:p>
    <w:p>
      <w:pPr>
        <w:pStyle w:val="Style33"/>
        <w:keepNext w:val="0"/>
        <w:keepLines w:val="0"/>
        <w:widowControl w:val="0"/>
        <w:shd w:val="clear" w:color="auto" w:fill="auto"/>
        <w:tabs>
          <w:tab w:pos="983" w:val="left"/>
        </w:tabs>
        <w:bidi w:val="0"/>
        <w:spacing w:before="0" w:after="0" w:line="274" w:lineRule="exact"/>
        <w:ind w:left="0" w:right="0" w:firstLine="560"/>
        <w:jc w:val="both"/>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日召开第五届董事会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年第九次临时会议审议《关于更换信永中和会计师 事务所（特殊普通合伙）担任公司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年度审计机构的议案》，同意将公司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年度审计机构更换为信永 中和会计师事务所；同日，公司召开第五届监事会第二十次会议审议《关于更换信永中和会计师事务所（特 殊普通合伙）担任公司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年度审计机构的议案》，监事会就此发表专项意见，同意此次会计师事务所变 更。</w:t>
      </w:r>
    </w:p>
    <w:p>
      <w:pPr>
        <w:pStyle w:val="Style33"/>
        <w:keepNext w:val="0"/>
        <w:keepLines w:val="0"/>
        <w:widowControl w:val="0"/>
        <w:shd w:val="clear" w:color="auto" w:fill="auto"/>
        <w:tabs>
          <w:tab w:pos="450" w:val="left"/>
        </w:tabs>
        <w:bidi w:val="0"/>
        <w:spacing w:before="0" w:after="240" w:line="274" w:lineRule="exact"/>
        <w:ind w:left="0" w:right="0" w:firstLine="560"/>
        <w:jc w:val="both"/>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年第三次临时股东大会，审议通过《关于更换信永中和会计师事 </w:t>
      </w:r>
      <w:r>
        <w:rPr>
          <w:color w:val="000000"/>
          <w:spacing w:val="0"/>
          <w:w w:val="100"/>
          <w:position w:val="0"/>
        </w:rPr>
        <w:t>务所（特殊普通合伙）担任公司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年度审计机构的议案》。</w:t>
      </w:r>
    </w:p>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00" w:line="27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十、年度报告披露后面临暂停上市和终止上市情况</w:t>
      </w:r>
      <w:bookmarkEnd w:id="442"/>
      <w:bookmarkEnd w:id="443"/>
      <w:bookmarkEnd w:id="444"/>
    </w:p>
    <w:p>
      <w:pPr>
        <w:pStyle w:val="Style26"/>
        <w:keepNext w:val="0"/>
        <w:keepLines w:val="0"/>
        <w:widowControl w:val="0"/>
        <w:shd w:val="clear" w:color="auto" w:fill="auto"/>
        <w:bidi w:val="0"/>
        <w:spacing w:before="0" w:after="300" w:line="27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十一、破产重整相关事项</w:t>
      </w:r>
      <w:bookmarkEnd w:id="445"/>
      <w:bookmarkEnd w:id="446"/>
      <w:bookmarkEnd w:id="447"/>
    </w:p>
    <w:p>
      <w:pPr>
        <w:pStyle w:val="Style26"/>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35" w:lineRule="exact"/>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00" w:line="240" w:lineRule="auto"/>
        <w:ind w:left="0" w:right="0" w:firstLine="0"/>
        <w:jc w:val="left"/>
      </w:pPr>
      <w:bookmarkStart w:id="448" w:name="bookmark448"/>
      <w:bookmarkStart w:id="449" w:name="bookmark449"/>
      <w:bookmarkStart w:id="450" w:name="bookmark450"/>
      <w:r>
        <w:rPr>
          <w:color w:val="000000"/>
          <w:spacing w:val="0"/>
          <w:w w:val="100"/>
          <w:position w:val="0"/>
          <w:sz w:val="24"/>
          <w:szCs w:val="24"/>
        </w:rPr>
        <w:t>十二、重大诉讼、仲裁事项</w:t>
      </w:r>
      <w:bookmarkEnd w:id="448"/>
      <w:bookmarkEnd w:id="449"/>
      <w:bookmarkEnd w:id="450"/>
    </w:p>
    <w:p>
      <w:pPr>
        <w:pStyle w:val="Style26"/>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35" w:lineRule="exact"/>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after="30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十三、处罚及整改情况</w:t>
      </w:r>
      <w:bookmarkEnd w:id="451"/>
      <w:bookmarkEnd w:id="452"/>
      <w:bookmarkEnd w:id="453"/>
    </w:p>
    <w:p>
      <w:pPr>
        <w:pStyle w:val="Style26"/>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35" w:lineRule="exact"/>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00" w:line="240" w:lineRule="auto"/>
        <w:ind w:left="0" w:right="0" w:firstLine="0"/>
        <w:jc w:val="left"/>
      </w:pPr>
      <w:bookmarkStart w:id="454" w:name="bookmark454"/>
      <w:bookmarkStart w:id="455" w:name="bookmark455"/>
      <w:bookmarkStart w:id="456" w:name="bookmark456"/>
      <w:r>
        <w:rPr>
          <w:color w:val="000000"/>
          <w:spacing w:val="0"/>
          <w:w w:val="100"/>
          <w:position w:val="0"/>
          <w:sz w:val="24"/>
          <w:szCs w:val="24"/>
        </w:rPr>
        <w:t>十四、公司及其控股股东、实际控制人的诚信状况</w:t>
      </w:r>
      <w:bookmarkEnd w:id="454"/>
      <w:bookmarkEnd w:id="455"/>
      <w:bookmarkEnd w:id="456"/>
    </w:p>
    <w:p>
      <w:pPr>
        <w:pStyle w:val="Style26"/>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00" w:line="235" w:lineRule="exact"/>
        <w:ind w:left="0" w:right="0" w:firstLine="0"/>
        <w:jc w:val="left"/>
      </w:pPr>
      <w:r>
        <w:rPr>
          <w:color w:val="000000"/>
          <w:spacing w:val="0"/>
          <w:w w:val="100"/>
          <w:position w:val="0"/>
        </w:rPr>
        <w:t>公司及其控股股东、实际控制人不存在任何不诚信的行为，包括但不限于：不存在未履行的法院生效判决、所负数额较大的 债务到期未清偿等情况。</w:t>
      </w:r>
    </w:p>
    <w:p>
      <w:pPr>
        <w:pStyle w:val="Style22"/>
        <w:keepNext/>
        <w:keepLines/>
        <w:widowControl w:val="0"/>
        <w:shd w:val="clear" w:color="auto" w:fill="auto"/>
        <w:bidi w:val="0"/>
        <w:spacing w:before="0" w:after="300" w:line="240" w:lineRule="auto"/>
        <w:ind w:left="0" w:right="0" w:firstLine="0"/>
        <w:jc w:val="left"/>
      </w:pPr>
      <w:bookmarkStart w:id="457" w:name="bookmark457"/>
      <w:bookmarkStart w:id="458" w:name="bookmark458"/>
      <w:bookmarkStart w:id="459" w:name="bookmark459"/>
      <w:r>
        <w:rPr>
          <w:color w:val="000000"/>
          <w:spacing w:val="0"/>
          <w:w w:val="100"/>
          <w:position w:val="0"/>
          <w:sz w:val="24"/>
          <w:szCs w:val="24"/>
        </w:rPr>
        <w:t>十五、公司股权激励计划、员工持股计划或其他员工激励措施的实施情况</w:t>
      </w:r>
      <w:bookmarkEnd w:id="457"/>
      <w:bookmarkEnd w:id="458"/>
      <w:bookmarkEnd w:id="459"/>
    </w:p>
    <w:p>
      <w:pPr>
        <w:pStyle w:val="Style26"/>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72" w:lineRule="exact"/>
        <w:ind w:left="0" w:right="0" w:firstLine="440"/>
        <w:jc w:val="left"/>
      </w:pPr>
      <w:bookmarkStart w:id="460" w:name="bookmark460"/>
      <w:r>
        <w:rPr>
          <w:color w:val="000000"/>
          <w:spacing w:val="0"/>
          <w:w w:val="100"/>
          <w:position w:val="0"/>
        </w:rPr>
        <w:t>（</w:t>
      </w:r>
      <w:bookmarkEnd w:id="460"/>
      <w:r>
        <w:rPr>
          <w:color w:val="000000"/>
          <w:spacing w:val="0"/>
          <w:w w:val="100"/>
          <w:position w:val="0"/>
        </w:rPr>
        <w:t>一）股权激励计划已履行审批程序及授予</w:t>
      </w:r>
    </w:p>
    <w:p>
      <w:pPr>
        <w:pStyle w:val="Style33"/>
        <w:keepNext w:val="0"/>
        <w:keepLines w:val="0"/>
        <w:widowControl w:val="0"/>
        <w:shd w:val="clear" w:color="auto" w:fill="auto"/>
        <w:tabs>
          <w:tab w:pos="786" w:val="left"/>
        </w:tabs>
        <w:bidi w:val="0"/>
        <w:spacing w:before="0" w:after="0" w:line="276" w:lineRule="exact"/>
        <w:ind w:left="0" w:right="0" w:firstLine="440"/>
        <w:jc w:val="both"/>
      </w:pPr>
      <w:bookmarkStart w:id="461" w:name="bookmark461"/>
      <w:r>
        <w:rPr>
          <w:rFonts w:ascii="Times New Roman" w:eastAsia="Times New Roman" w:hAnsi="Times New Roman" w:cs="Times New Roman"/>
          <w:color w:val="000000"/>
          <w:spacing w:val="0"/>
          <w:w w:val="100"/>
          <w:position w:val="0"/>
        </w:rPr>
        <w:t>1</w:t>
      </w:r>
      <w:bookmarkEnd w:id="46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日，公司召开第五届董事会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年第九次临时会议审议通过《关于</w:t>
      </w:r>
      <w:r>
        <w:rPr>
          <w:color w:val="000000"/>
          <w:spacing w:val="0"/>
          <w:w w:val="100"/>
          <w:position w:val="0"/>
        </w:rPr>
        <w:t>〈</w:t>
      </w:r>
      <w:r>
        <w:rPr>
          <w:color w:val="000000"/>
          <w:spacing w:val="0"/>
          <w:w w:val="100"/>
          <w:position w:val="0"/>
        </w:rPr>
        <w:t>北京中长石基信 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日刊登于《中国证券报》、《证券时报》以及巨潮资讯网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的相关公告。</w:t>
      </w:r>
    </w:p>
    <w:p>
      <w:pPr>
        <w:pStyle w:val="Style33"/>
        <w:keepNext w:val="0"/>
        <w:keepLines w:val="0"/>
        <w:widowControl w:val="0"/>
        <w:shd w:val="clear" w:color="auto" w:fill="auto"/>
        <w:bidi w:val="0"/>
        <w:spacing w:before="0" w:after="0" w:line="269" w:lineRule="exact"/>
        <w:ind w:left="0" w:right="0" w:firstLine="440"/>
        <w:jc w:val="both"/>
      </w:pPr>
      <w:bookmarkStart w:id="462" w:name="bookmark462"/>
      <w:r>
        <w:rPr>
          <w:rFonts w:ascii="Times New Roman" w:eastAsia="Times New Roman" w:hAnsi="Times New Roman" w:cs="Times New Roman"/>
          <w:color w:val="000000"/>
          <w:spacing w:val="0"/>
          <w:w w:val="100"/>
          <w:position w:val="0"/>
        </w:rPr>
        <w:t>2</w:t>
      </w:r>
      <w:bookmarkEnd w:id="462"/>
      <w:r>
        <w:rPr>
          <w:color w:val="000000"/>
          <w:spacing w:val="0"/>
          <w:w w:val="100"/>
          <w:position w:val="0"/>
        </w:rPr>
        <w:t>、 为了公司股权激励计划严格符合《股权激励管理办法》及深交所备忘录等配套制度规定，公司对 《</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及其摘要》进行了修订，并于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日召开第五届董事会</w:t>
      </w:r>
      <w:r>
        <w:rPr>
          <w:rFonts w:ascii="Times New Roman" w:eastAsia="Times New Roman" w:hAnsi="Times New Roman" w:cs="Times New Roman"/>
          <w:color w:val="000000"/>
          <w:spacing w:val="0"/>
          <w:w w:val="100"/>
          <w:position w:val="0"/>
        </w:rPr>
        <w:t>2016</w:t>
      </w:r>
    </w:p>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年第十次临时会议审议通过《关于</w:t>
      </w:r>
      <w:r>
        <w:rPr>
          <w:color w:val="000000"/>
          <w:spacing w:val="0"/>
          <w:w w:val="100"/>
          <w:position w:val="0"/>
        </w:rPr>
        <w:t>〈</w:t>
      </w: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年股票期权激励计划（草案 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日刊登于《中国证券报》、《证券时报》以及 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的相关公告。</w:t>
      </w:r>
    </w:p>
    <w:p>
      <w:pPr>
        <w:pStyle w:val="Style33"/>
        <w:keepNext w:val="0"/>
        <w:keepLines w:val="0"/>
        <w:widowControl w:val="0"/>
        <w:shd w:val="clear" w:color="auto" w:fill="auto"/>
        <w:tabs>
          <w:tab w:pos="800" w:val="left"/>
        </w:tabs>
        <w:bidi w:val="0"/>
        <w:spacing w:before="0" w:after="0" w:line="272" w:lineRule="exact"/>
        <w:ind w:left="0" w:right="0" w:firstLine="440"/>
        <w:jc w:val="both"/>
      </w:pPr>
      <w:bookmarkStart w:id="463" w:name="bookmark463"/>
      <w:r>
        <w:rPr>
          <w:rFonts w:ascii="Times New Roman" w:eastAsia="Times New Roman" w:hAnsi="Times New Roman" w:cs="Times New Roman"/>
          <w:color w:val="000000"/>
          <w:spacing w:val="0"/>
          <w:w w:val="100"/>
          <w:position w:val="0"/>
        </w:rPr>
        <w:t>3</w:t>
      </w:r>
      <w:bookmarkEnd w:id="46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年第三次临时股东大会审议通过上述议案，公司确定</w:t>
      </w:r>
      <w:r>
        <w:rPr>
          <w:rFonts w:ascii="Times New Roman" w:eastAsia="Times New Roman" w:hAnsi="Times New Roman" w:cs="Times New Roman"/>
          <w:color w:val="000000"/>
          <w:spacing w:val="0"/>
          <w:w w:val="100"/>
          <w:position w:val="0"/>
        </w:rPr>
        <w:t>2016</w:t>
      </w:r>
      <w:r>
        <w:rPr>
          <w:color w:val="000000"/>
          <w:spacing w:val="0"/>
          <w:w w:val="100"/>
          <w:position w:val="0"/>
        </w:rPr>
        <w:t>年股权激励 计划为：公司拟首次授予</w:t>
      </w:r>
      <w:r>
        <w:rPr>
          <w:rFonts w:ascii="Times New Roman" w:eastAsia="Times New Roman" w:hAnsi="Times New Roman" w:cs="Times New Roman"/>
          <w:color w:val="000000"/>
          <w:spacing w:val="0"/>
          <w:w w:val="100"/>
          <w:position w:val="0"/>
        </w:rPr>
        <w:t>510</w:t>
      </w:r>
      <w:r>
        <w:rPr>
          <w:color w:val="000000"/>
          <w:spacing w:val="0"/>
          <w:w w:val="100"/>
          <w:position w:val="0"/>
        </w:rPr>
        <w:t>名激励对象</w:t>
      </w:r>
      <w:r>
        <w:rPr>
          <w:rFonts w:ascii="Times New Roman" w:eastAsia="Times New Roman" w:hAnsi="Times New Roman" w:cs="Times New Roman"/>
          <w:color w:val="000000"/>
          <w:spacing w:val="0"/>
          <w:w w:val="100"/>
          <w:position w:val="0"/>
        </w:rPr>
        <w:t>800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25.38</w:t>
      </w:r>
      <w:r>
        <w:rPr>
          <w:color w:val="000000"/>
          <w:spacing w:val="0"/>
          <w:w w:val="100"/>
          <w:position w:val="0"/>
        </w:rPr>
        <w:t>元，自授权日开始经过</w:t>
      </w:r>
      <w:r>
        <w:rPr>
          <w:rFonts w:ascii="Times New Roman" w:eastAsia="Times New Roman" w:hAnsi="Times New Roman" w:cs="Times New Roman"/>
          <w:color w:val="000000"/>
          <w:spacing w:val="0"/>
          <w:w w:val="100"/>
          <w:position w:val="0"/>
        </w:rPr>
        <w:t>24</w:t>
      </w:r>
      <w:r>
        <w:rPr>
          <w:color w:val="000000"/>
          <w:spacing w:val="0"/>
          <w:w w:val="100"/>
          <w:position w:val="0"/>
        </w:rPr>
        <w:t>个 月的等待期，在满足行权条件的前提下，在可行权日按照</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 xml:space="preserve">的行权比例分三期行权。详见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日刊登于《中国证券报》、《证券时报》以及巨潮资讯网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的相关公告。</w:t>
      </w:r>
    </w:p>
    <w:p>
      <w:pPr>
        <w:pStyle w:val="Style33"/>
        <w:keepNext w:val="0"/>
        <w:keepLines w:val="0"/>
        <w:widowControl w:val="0"/>
        <w:shd w:val="clear" w:color="auto" w:fill="auto"/>
        <w:tabs>
          <w:tab w:pos="795" w:val="left"/>
        </w:tabs>
        <w:bidi w:val="0"/>
        <w:spacing w:before="0" w:line="274" w:lineRule="exact"/>
        <w:ind w:left="0" w:right="0" w:firstLine="440"/>
        <w:jc w:val="both"/>
      </w:pPr>
      <w:bookmarkStart w:id="464" w:name="bookmark464"/>
      <w:r>
        <w:rPr>
          <w:rFonts w:ascii="Times New Roman" w:eastAsia="Times New Roman" w:hAnsi="Times New Roman" w:cs="Times New Roman"/>
          <w:color w:val="000000"/>
          <w:spacing w:val="0"/>
          <w:w w:val="100"/>
          <w:position w:val="0"/>
        </w:rPr>
        <w:t>4</w:t>
      </w:r>
      <w:bookmarkEnd w:id="464"/>
      <w:r>
        <w:rPr>
          <w:color w:val="000000"/>
          <w:spacing w:val="0"/>
          <w:w w:val="100"/>
          <w:position w:val="0"/>
        </w:rPr>
        <w:t>、</w:t>
        <w:tab/>
        <w:t>根据股东大会授权及激励对象因离职或个人原因放弃本次授予的股票期权，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 召开第五届董事会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年第十四次临时会议审议通过《关于调整</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年股票期权激励计划授予对象及授予 数量的议案》及《关于公司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年股票期权激励计划首次授予事项的议案》，确定以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日作为 </w:t>
      </w:r>
      <w:r>
        <w:rPr>
          <w:color w:val="000000"/>
          <w:spacing w:val="0"/>
          <w:w w:val="100"/>
          <w:position w:val="0"/>
        </w:rPr>
        <w:t>本次股票期权激励计划的授予日，将激励对象由</w:t>
      </w:r>
      <w:r>
        <w:rPr>
          <w:rFonts w:ascii="Times New Roman" w:eastAsia="Times New Roman" w:hAnsi="Times New Roman" w:cs="Times New Roman"/>
          <w:color w:val="000000"/>
          <w:spacing w:val="0"/>
          <w:w w:val="100"/>
          <w:position w:val="0"/>
        </w:rPr>
        <w:t>510</w:t>
      </w:r>
      <w:r>
        <w:rPr>
          <w:color w:val="000000"/>
          <w:spacing w:val="0"/>
          <w:w w:val="100"/>
          <w:position w:val="0"/>
        </w:rPr>
        <w:t>名调整为</w:t>
      </w:r>
      <w:r>
        <w:rPr>
          <w:rFonts w:ascii="Times New Roman" w:eastAsia="Times New Roman" w:hAnsi="Times New Roman" w:cs="Times New Roman"/>
          <w:color w:val="000000"/>
          <w:spacing w:val="0"/>
          <w:w w:val="100"/>
          <w:position w:val="0"/>
        </w:rPr>
        <w:t>506</w:t>
      </w:r>
      <w:r>
        <w:rPr>
          <w:color w:val="000000"/>
          <w:spacing w:val="0"/>
          <w:w w:val="100"/>
          <w:position w:val="0"/>
        </w:rPr>
        <w:t>名，首次授予股票期权数量由</w:t>
      </w:r>
      <w:r>
        <w:rPr>
          <w:rFonts w:ascii="Times New Roman" w:eastAsia="Times New Roman" w:hAnsi="Times New Roman" w:cs="Times New Roman"/>
          <w:color w:val="000000"/>
          <w:spacing w:val="0"/>
          <w:w w:val="100"/>
          <w:position w:val="0"/>
        </w:rPr>
        <w:t>800</w:t>
      </w:r>
      <w:r>
        <w:rPr>
          <w:color w:val="000000"/>
          <w:spacing w:val="0"/>
          <w:w w:val="100"/>
          <w:position w:val="0"/>
        </w:rPr>
        <w:t>万份调 整为</w:t>
      </w:r>
      <w:r>
        <w:rPr>
          <w:rFonts w:ascii="Times New Roman" w:eastAsia="Times New Roman" w:hAnsi="Times New Roman" w:cs="Times New Roman"/>
          <w:color w:val="000000"/>
          <w:spacing w:val="0"/>
          <w:w w:val="100"/>
          <w:position w:val="0"/>
        </w:rPr>
        <w:t>735.78</w:t>
      </w:r>
      <w:r>
        <w:rPr>
          <w:color w:val="000000"/>
          <w:spacing w:val="0"/>
          <w:w w:val="100"/>
          <w:position w:val="0"/>
        </w:rPr>
        <w:t>万份。详见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日刊登于《中国证券报》、《证券时报》以及巨潮资讯网</w:t>
      </w:r>
      <w:r>
        <w:rPr>
          <w:rFonts w:ascii="Times New Roman" w:eastAsia="Times New Roman" w:hAnsi="Times New Roman" w:cs="Times New Roman"/>
          <w:color w:val="000000"/>
          <w:spacing w:val="0"/>
          <w:w w:val="100"/>
          <w:position w:val="0"/>
        </w:rPr>
        <w:t xml:space="preserve">www. cninfo .com.cn </w:t>
      </w:r>
      <w:r>
        <w:rPr>
          <w:color w:val="000000"/>
          <w:spacing w:val="0"/>
          <w:w w:val="100"/>
          <w:position w:val="0"/>
        </w:rPr>
        <w:t>的相关公告。</w:t>
      </w:r>
    </w:p>
    <w:p>
      <w:pPr>
        <w:pStyle w:val="Style33"/>
        <w:keepNext w:val="0"/>
        <w:keepLines w:val="0"/>
        <w:widowControl w:val="0"/>
        <w:shd w:val="clear" w:color="auto" w:fill="auto"/>
        <w:bidi w:val="0"/>
        <w:spacing w:before="0" w:after="0" w:line="270" w:lineRule="exact"/>
        <w:ind w:left="0" w:right="0" w:firstLine="440"/>
        <w:jc w:val="both"/>
      </w:pPr>
      <w:bookmarkStart w:id="465" w:name="bookmark465"/>
      <w:r>
        <w:rPr>
          <w:rFonts w:ascii="Times New Roman" w:eastAsia="Times New Roman" w:hAnsi="Times New Roman" w:cs="Times New Roman"/>
          <w:color w:val="000000"/>
          <w:spacing w:val="0"/>
          <w:w w:val="100"/>
          <w:position w:val="0"/>
        </w:rPr>
        <w:t>5</w:t>
      </w:r>
      <w:bookmarkEnd w:id="465"/>
      <w:r>
        <w:rPr>
          <w:color w:val="000000"/>
          <w:spacing w:val="0"/>
          <w:w w:val="100"/>
          <w:position w:val="0"/>
        </w:rPr>
        <w:t>、根据股东大会授权董事会办理公司股票期权激励计划的相关事宜，且经深圳证券交易所及中国证 券登记结算有限责任公司深圳分公司审核确认，公司于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日完成本次股票期权首次授予工作， 期权简称：石基</w:t>
      </w:r>
      <w:r>
        <w:rPr>
          <w:rFonts w:ascii="Times New Roman" w:eastAsia="Times New Roman" w:hAnsi="Times New Roman" w:cs="Times New Roman"/>
          <w:color w:val="000000"/>
          <w:spacing w:val="0"/>
          <w:w w:val="100"/>
          <w:position w:val="0"/>
        </w:rPr>
        <w:t>JLC2</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rPr>
        <w:t>037724</w:t>
      </w:r>
      <w:r>
        <w:rPr>
          <w:color w:val="000000"/>
          <w:spacing w:val="0"/>
          <w:w w:val="100"/>
          <w:position w:val="0"/>
        </w:rPr>
        <w:t>。本次授予</w:t>
      </w:r>
      <w:r>
        <w:rPr>
          <w:rFonts w:ascii="Times New Roman" w:eastAsia="Times New Roman" w:hAnsi="Times New Roman" w:cs="Times New Roman"/>
          <w:color w:val="000000"/>
          <w:spacing w:val="0"/>
          <w:w w:val="100"/>
          <w:position w:val="0"/>
        </w:rPr>
        <w:t>506</w:t>
      </w:r>
      <w:r>
        <w:rPr>
          <w:color w:val="000000"/>
          <w:spacing w:val="0"/>
          <w:w w:val="100"/>
          <w:position w:val="0"/>
        </w:rPr>
        <w:t>名激励对象</w:t>
      </w:r>
      <w:r>
        <w:rPr>
          <w:rFonts w:ascii="Times New Roman" w:eastAsia="Times New Roman" w:hAnsi="Times New Roman" w:cs="Times New Roman"/>
          <w:color w:val="000000"/>
          <w:spacing w:val="0"/>
          <w:w w:val="100"/>
          <w:position w:val="0"/>
        </w:rPr>
        <w:t>735.78</w:t>
      </w:r>
      <w:r>
        <w:rPr>
          <w:color w:val="000000"/>
          <w:spacing w:val="0"/>
          <w:w w:val="100"/>
          <w:position w:val="0"/>
        </w:rPr>
        <w:t>万股股票期权，授予价格</w:t>
      </w:r>
      <w:r>
        <w:rPr>
          <w:rFonts w:ascii="Times New Roman" w:eastAsia="Times New Roman" w:hAnsi="Times New Roman" w:cs="Times New Roman"/>
          <w:color w:val="000000"/>
          <w:spacing w:val="0"/>
          <w:w w:val="100"/>
          <w:position w:val="0"/>
        </w:rPr>
        <w:t xml:space="preserve">25.38 </w:t>
      </w:r>
      <w:r>
        <w:rPr>
          <w:color w:val="000000"/>
          <w:spacing w:val="0"/>
          <w:w w:val="100"/>
          <w:position w:val="0"/>
        </w:rPr>
        <w:t>元，期权有效期</w:t>
      </w:r>
      <w:r>
        <w:rPr>
          <w:rFonts w:ascii="Times New Roman" w:eastAsia="Times New Roman" w:hAnsi="Times New Roman" w:cs="Times New Roman"/>
          <w:color w:val="000000"/>
          <w:spacing w:val="0"/>
          <w:w w:val="100"/>
          <w:position w:val="0"/>
        </w:rPr>
        <w:t>60</w:t>
      </w:r>
      <w:r>
        <w:rPr>
          <w:color w:val="000000"/>
          <w:spacing w:val="0"/>
          <w:w w:val="100"/>
          <w:position w:val="0"/>
        </w:rPr>
        <w:t>个月，等待期</w:t>
      </w:r>
      <w:r>
        <w:rPr>
          <w:rFonts w:ascii="Times New Roman" w:eastAsia="Times New Roman" w:hAnsi="Times New Roman" w:cs="Times New Roman"/>
          <w:color w:val="000000"/>
          <w:spacing w:val="0"/>
          <w:w w:val="100"/>
          <w:position w:val="0"/>
        </w:rPr>
        <w:t>24</w:t>
      </w:r>
      <w:r>
        <w:rPr>
          <w:color w:val="000000"/>
          <w:spacing w:val="0"/>
          <w:w w:val="100"/>
          <w:position w:val="0"/>
        </w:rPr>
        <w:t>个月，分三期行权。详见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日刊登于《中国证券报》、《证 券时报》以及巨潮资讯网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年股票期权激励计划首次授予登记完成的公告》</w:t>
      </w:r>
    </w:p>
    <w:p>
      <w:pPr>
        <w:pStyle w:val="Style68"/>
        <w:keepNext w:val="0"/>
        <w:keepLines w:val="0"/>
        <w:widowControl w:val="0"/>
        <w:shd w:val="clear" w:color="auto" w:fill="auto"/>
        <w:bidi w:val="0"/>
        <w:spacing w:before="0" w:after="340" w:line="270" w:lineRule="exact"/>
        <w:ind w:left="0" w:right="0" w:firstLine="0"/>
        <w:jc w:val="left"/>
      </w:pPr>
      <w:r>
        <w:rPr>
          <w:rFonts w:ascii="SimSun" w:eastAsia="SimSun" w:hAnsi="SimSun" w:cs="SimSun"/>
          <w:b w:val="0"/>
          <w:bCs w:val="0"/>
          <w:color w:val="000000"/>
          <w:spacing w:val="0"/>
          <w:w w:val="100"/>
          <w:position w:val="0"/>
        </w:rPr>
        <w:t>（</w:t>
      </w:r>
      <w:r>
        <w:rPr>
          <w:b w:val="0"/>
          <w:bCs w:val="0"/>
          <w:color w:val="000000"/>
          <w:spacing w:val="0"/>
          <w:w w:val="100"/>
          <w:position w:val="0"/>
        </w:rPr>
        <w:t>2016-71</w:t>
      </w:r>
      <w:r>
        <w:rPr>
          <w:rFonts w:ascii="SimSun" w:eastAsia="SimSun" w:hAnsi="SimSun" w:cs="SimSun"/>
          <w:b w:val="0"/>
          <w:bCs w:val="0"/>
          <w:color w:val="000000"/>
          <w:spacing w:val="0"/>
          <w:w w:val="100"/>
          <w:position w:val="0"/>
        </w:rPr>
        <w:t>）</w:t>
      </w:r>
      <w:r>
        <w:rPr>
          <w:rFonts w:ascii="SimSun" w:eastAsia="SimSun" w:hAnsi="SimSun" w:cs="SimSun"/>
          <w:b w:val="0"/>
          <w:bCs w:val="0"/>
          <w:color w:val="000000"/>
          <w:spacing w:val="0"/>
          <w:w w:val="100"/>
          <w:position w:val="0"/>
        </w:rPr>
        <w:t>。</w:t>
      </w:r>
    </w:p>
    <w:p>
      <w:pPr>
        <w:pStyle w:val="Style22"/>
        <w:keepNext/>
        <w:keepLines/>
        <w:widowControl w:val="0"/>
        <w:shd w:val="clear" w:color="auto" w:fill="auto"/>
        <w:bidi w:val="0"/>
        <w:spacing w:before="0" w:after="280" w:line="240" w:lineRule="auto"/>
        <w:ind w:left="0" w:right="0" w:firstLine="0"/>
        <w:jc w:val="left"/>
      </w:pPr>
      <w:bookmarkStart w:id="466" w:name="bookmark466"/>
      <w:bookmarkStart w:id="467" w:name="bookmark467"/>
      <w:bookmarkStart w:id="468" w:name="bookmark468"/>
      <w:r>
        <w:rPr>
          <w:color w:val="000000"/>
          <w:spacing w:val="0"/>
          <w:w w:val="100"/>
          <w:position w:val="0"/>
          <w:sz w:val="24"/>
          <w:szCs w:val="24"/>
        </w:rPr>
        <w:t>十六、重大关联交易</w:t>
      </w:r>
      <w:bookmarkEnd w:id="466"/>
      <w:bookmarkEnd w:id="467"/>
      <w:bookmarkEnd w:id="468"/>
    </w:p>
    <w:p>
      <w:pPr>
        <w:pStyle w:val="Style30"/>
        <w:keepNext/>
        <w:keepLines/>
        <w:widowControl w:val="0"/>
        <w:shd w:val="clear" w:color="auto" w:fill="auto"/>
        <w:tabs>
          <w:tab w:pos="368" w:val="left"/>
        </w:tabs>
        <w:bidi w:val="0"/>
        <w:spacing w:before="0" w:after="280" w:line="276"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w:t>
        <w:tab/>
        <w:t>与日常经营相关的关联交易</w:t>
      </w:r>
      <w:bookmarkEnd w:id="469"/>
      <w:bookmarkEnd w:id="470"/>
      <w:bookmarkEnd w:id="472"/>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after="280" w:line="276"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w:t>
        <w:tab/>
        <w:t>资产或股权收购、出售发生的关联交易</w:t>
      </w:r>
      <w:bookmarkEnd w:id="473"/>
      <w:bookmarkEnd w:id="474"/>
      <w:bookmarkEnd w:id="476"/>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after="280" w:line="276"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3</w:t>
      </w:r>
      <w:bookmarkEnd w:id="479"/>
      <w:r>
        <w:rPr>
          <w:color w:val="000000"/>
          <w:spacing w:val="0"/>
          <w:w w:val="100"/>
          <w:position w:val="0"/>
        </w:rPr>
        <w:t>、</w:t>
        <w:tab/>
        <w:t>共同对外投资的关联交易</w:t>
      </w:r>
      <w:bookmarkEnd w:id="477"/>
      <w:bookmarkEnd w:id="478"/>
      <w:bookmarkEnd w:id="48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1416"/>
        <w:gridCol w:w="710"/>
        <w:gridCol w:w="2693"/>
        <w:gridCol w:w="994"/>
        <w:gridCol w:w="994"/>
        <w:gridCol w:w="989"/>
        <w:gridCol w:w="787"/>
      </w:tblGrid>
      <w:tr>
        <w:trPr>
          <w:trHeight w:val="79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被投资 企业的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被投资企业的主营业务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被投资企业 的总资产 （万元）</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被投资企业 的净资产 （万元）</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2" w:lineRule="exact"/>
              <w:ind w:left="0" w:right="0" w:firstLine="0"/>
              <w:jc w:val="both"/>
            </w:pPr>
            <w:r>
              <w:rPr>
                <w:color w:val="000000"/>
                <w:spacing w:val="0"/>
                <w:w w:val="100"/>
                <w:position w:val="0"/>
              </w:rPr>
              <w:t>被投资企 业的净利 润（万元）</w:t>
            </w:r>
          </w:p>
        </w:tc>
      </w:tr>
      <w:tr>
        <w:trPr>
          <w:trHeight w:val="45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2" w:lineRule="exact"/>
              <w:ind w:left="0" w:right="0" w:firstLine="0"/>
              <w:jc w:val="left"/>
            </w:pPr>
            <w:r>
              <w:rPr>
                <w:color w:val="000000"/>
                <w:spacing w:val="0"/>
                <w:w w:val="100"/>
                <w:position w:val="0"/>
              </w:rPr>
              <w:t xml:space="preserve">浙江去啊网 络技术有限 公司、北京 首旅酒店 </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 有限公司及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淘宝（中国）软件 有限公司（以下简 称</w:t>
            </w:r>
            <w:r>
              <w:rPr>
                <w:rFonts w:ascii="Times New Roman" w:eastAsia="Times New Roman" w:hAnsi="Times New Roman" w:cs="Times New Roman"/>
                <w:color w:val="000000"/>
                <w:spacing w:val="0"/>
                <w:w w:val="100"/>
                <w:position w:val="0"/>
              </w:rPr>
              <w:t>“</w:t>
            </w:r>
            <w:r>
              <w:rPr>
                <w:color w:val="000000"/>
                <w:spacing w:val="0"/>
                <w:w w:val="100"/>
                <w:position w:val="0"/>
              </w:rPr>
              <w:t>淘宝（中国</w:t>
            </w:r>
            <w:r>
              <w:rPr>
                <w:color w:val="000000"/>
                <w:spacing w:val="0"/>
                <w:w w:val="100"/>
                <w:position w:val="0"/>
              </w:rPr>
              <w:t xml:space="preserve">）''） </w:t>
            </w:r>
            <w:r>
              <w:rPr>
                <w:color w:val="000000"/>
                <w:spacing w:val="0"/>
                <w:w w:val="100"/>
                <w:position w:val="0"/>
              </w:rPr>
              <w:t xml:space="preserve">通过完成认购公 司非公开发行股 票 </w:t>
            </w:r>
            <w:r>
              <w:rPr>
                <w:rFonts w:ascii="Times New Roman" w:eastAsia="Times New Roman" w:hAnsi="Times New Roman" w:cs="Times New Roman"/>
                <w:color w:val="000000"/>
                <w:spacing w:val="0"/>
                <w:w w:val="100"/>
                <w:position w:val="0"/>
              </w:rPr>
              <w:t xml:space="preserve">46,476,251 </w:t>
            </w:r>
            <w:r>
              <w:rPr>
                <w:color w:val="000000"/>
                <w:spacing w:val="0"/>
                <w:w w:val="100"/>
                <w:position w:val="0"/>
              </w:rPr>
              <w:t xml:space="preserve">股 成为持有公司 </w:t>
            </w:r>
            <w:r>
              <w:rPr>
                <w:rFonts w:ascii="Times New Roman" w:eastAsia="Times New Roman" w:hAnsi="Times New Roman" w:cs="Times New Roman"/>
                <w:color w:val="000000"/>
                <w:spacing w:val="0"/>
                <w:w w:val="100"/>
                <w:position w:val="0"/>
              </w:rPr>
              <w:t>13.07%</w:t>
            </w:r>
            <w:r>
              <w:rPr>
                <w:color w:val="000000"/>
                <w:spacing w:val="0"/>
                <w:w w:val="100"/>
                <w:position w:val="0"/>
              </w:rPr>
              <w:t>股份的公 司第二大股东，浙 江去啊网络技术 有限公司（简称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阿里旅行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为淘 宝（中国）全资子 公司，根据《股票 上市规则》及《企 业会计准则》相关 规定审慎认定，阿 里旅行为公司关 联法人。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浙江未 来酒店 网络技 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技术研发、技术服务、技术咨询及 技术成果转让：电子商务技术、计 算机、计算机软硬件、网络技术、 多媒体产品、网络商城技术；订房 服务、会务服务;商务信息咨询（除 商品及商品中介），经济信息咨询 （除证券、期货）；旅游信息咨询； 设计、制作、发布：国内广告（除 新闻媒体及网络广告）；酒店管理、 系统集成的设计、调试及维护；电 子商务平台技术支持、第二类增值 电信业务。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5000 </w:t>
            </w:r>
            <w:r>
              <w:rPr>
                <w:color w:val="000000"/>
                <w:spacing w:val="0"/>
                <w:w w:val="100"/>
                <w:position w:val="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-321.51</w:t>
            </w:r>
          </w:p>
        </w:tc>
      </w:tr>
      <w:tr>
        <w:trPr>
          <w:trHeight w:val="562" w:hRule="exact"/>
        </w:trPr>
        <w:tc>
          <w:tcPr>
            <w:gridSpan w:val="2"/>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被投资企业的重大在建项目的 进展情况（如有）</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新设公司已经办理完毕工商变更登记手续。</w:t>
            </w:r>
          </w:p>
        </w:tc>
      </w:tr>
    </w:tbl>
    <w:p>
      <w:pPr>
        <w:pStyle w:val="Style30"/>
        <w:keepNext/>
        <w:keepLines/>
        <w:widowControl w:val="0"/>
        <w:shd w:val="clear" w:color="auto" w:fill="auto"/>
        <w:tabs>
          <w:tab w:pos="378" w:val="left"/>
        </w:tabs>
        <w:bidi w:val="0"/>
        <w:spacing w:before="0" w:after="30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4</w:t>
      </w:r>
      <w:bookmarkEnd w:id="483"/>
      <w:r>
        <w:rPr>
          <w:color w:val="000000"/>
          <w:spacing w:val="0"/>
          <w:w w:val="100"/>
          <w:position w:val="0"/>
        </w:rPr>
        <w:t>、</w:t>
        <w:tab/>
        <w:t>关联债权债务往来</w:t>
      </w:r>
      <w:bookmarkEnd w:id="481"/>
      <w:bookmarkEnd w:id="482"/>
      <w:bookmarkEnd w:id="48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30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5</w:t>
      </w:r>
      <w:bookmarkEnd w:id="487"/>
      <w:r>
        <w:rPr>
          <w:color w:val="000000"/>
          <w:spacing w:val="0"/>
          <w:w w:val="100"/>
          <w:position w:val="0"/>
        </w:rPr>
        <w:t>、</w:t>
        <w:tab/>
        <w:t>其他重大关联交易</w:t>
      </w:r>
      <w:bookmarkEnd w:id="485"/>
      <w:bookmarkEnd w:id="486"/>
      <w:bookmarkEnd w:id="48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00" w:line="240" w:lineRule="auto"/>
        <w:ind w:left="0" w:right="0" w:firstLine="0"/>
        <w:jc w:val="left"/>
      </w:pPr>
      <w:bookmarkStart w:id="489" w:name="bookmark489"/>
      <w:bookmarkStart w:id="490" w:name="bookmark490"/>
      <w:bookmarkStart w:id="491" w:name="bookmark491"/>
      <w:r>
        <w:rPr>
          <w:color w:val="000000"/>
          <w:spacing w:val="0"/>
          <w:w w:val="100"/>
          <w:position w:val="0"/>
          <w:sz w:val="24"/>
          <w:szCs w:val="24"/>
        </w:rPr>
        <w:t>十七、重大合同及其履行情况</w:t>
      </w:r>
      <w:bookmarkEnd w:id="489"/>
      <w:bookmarkEnd w:id="490"/>
      <w:bookmarkEnd w:id="491"/>
    </w:p>
    <w:p>
      <w:pPr>
        <w:pStyle w:val="Style30"/>
        <w:keepNext/>
        <w:keepLines/>
        <w:widowControl w:val="0"/>
        <w:shd w:val="clear" w:color="auto" w:fill="auto"/>
        <w:tabs>
          <w:tab w:pos="368" w:val="left"/>
        </w:tabs>
        <w:bidi w:val="0"/>
        <w:spacing w:before="0" w:after="30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w:t>
        <w:tab/>
        <w:t>托管、承包、租赁事项情况</w:t>
      </w:r>
      <w:bookmarkEnd w:id="492"/>
      <w:bookmarkEnd w:id="493"/>
      <w:bookmarkEnd w:id="495"/>
    </w:p>
    <w:p>
      <w:pPr>
        <w:pStyle w:val="Style30"/>
        <w:keepNext/>
        <w:keepLines/>
        <w:widowControl w:val="0"/>
        <w:shd w:val="clear" w:color="auto" w:fill="auto"/>
        <w:tabs>
          <w:tab w:pos="493" w:val="left"/>
        </w:tabs>
        <w:bidi w:val="0"/>
        <w:spacing w:before="0" w:after="300" w:line="240" w:lineRule="auto"/>
        <w:ind w:left="0" w:right="0" w:firstLine="0"/>
        <w:jc w:val="left"/>
      </w:pPr>
      <w:bookmarkStart w:id="492" w:name="bookmark492"/>
      <w:bookmarkStart w:id="493" w:name="bookmark493"/>
      <w:bookmarkStart w:id="496" w:name="bookmark496"/>
      <w:bookmarkStart w:id="497" w:name="bookmark497"/>
      <w:r>
        <w:rPr>
          <w:color w:val="000000"/>
          <w:spacing w:val="0"/>
          <w:w w:val="100"/>
          <w:position w:val="0"/>
        </w:rPr>
        <w:t>（</w:t>
      </w:r>
      <w:bookmarkEnd w:id="49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92"/>
      <w:bookmarkEnd w:id="493"/>
      <w:bookmarkEnd w:id="49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公司报告期不存在托管情况。</w:t>
      </w:r>
    </w:p>
    <w:p>
      <w:pPr>
        <w:pStyle w:val="Style30"/>
        <w:keepNext/>
        <w:keepLines/>
        <w:widowControl w:val="0"/>
        <w:shd w:val="clear" w:color="auto" w:fill="auto"/>
        <w:tabs>
          <w:tab w:pos="493" w:val="left"/>
        </w:tabs>
        <w:bidi w:val="0"/>
        <w:spacing w:before="0" w:after="30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w:t>
      </w:r>
      <w:bookmarkEnd w:id="50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98"/>
      <w:bookmarkEnd w:id="499"/>
      <w:bookmarkEnd w:id="50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公司报告期不存在承包情况。</w:t>
      </w:r>
    </w:p>
    <w:p>
      <w:pPr>
        <w:pStyle w:val="Style30"/>
        <w:keepNext/>
        <w:keepLines/>
        <w:widowControl w:val="0"/>
        <w:shd w:val="clear" w:color="auto" w:fill="auto"/>
        <w:tabs>
          <w:tab w:pos="493" w:val="left"/>
        </w:tabs>
        <w:bidi w:val="0"/>
        <w:spacing w:before="0" w:after="30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w:t>
      </w:r>
      <w:bookmarkEnd w:id="50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02"/>
      <w:bookmarkEnd w:id="503"/>
      <w:bookmarkEnd w:id="50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公司报告期不存在租赁情况。</w:t>
      </w:r>
    </w:p>
    <w:p>
      <w:pPr>
        <w:pStyle w:val="Style30"/>
        <w:keepNext/>
        <w:keepLines/>
        <w:widowControl w:val="0"/>
        <w:shd w:val="clear" w:color="auto" w:fill="auto"/>
        <w:tabs>
          <w:tab w:pos="378" w:val="left"/>
        </w:tabs>
        <w:bidi w:val="0"/>
        <w:spacing w:before="0" w:after="30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w:t>
        <w:tab/>
        <w:t>重大担保</w:t>
      </w:r>
      <w:bookmarkEnd w:id="506"/>
      <w:bookmarkEnd w:id="507"/>
      <w:bookmarkEnd w:id="50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公司报告期不存在担保情况。</w:t>
      </w:r>
    </w:p>
    <w:p>
      <w:pPr>
        <w:pStyle w:val="Style30"/>
        <w:keepNext/>
        <w:keepLines/>
        <w:widowControl w:val="0"/>
        <w:shd w:val="clear" w:color="auto" w:fill="auto"/>
        <w:tabs>
          <w:tab w:pos="378" w:val="left"/>
        </w:tabs>
        <w:bidi w:val="0"/>
        <w:spacing w:before="0" w:after="30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w:t>
        <w:tab/>
        <w:t>委托他人进行现金资产管理情况</w:t>
      </w:r>
      <w:bookmarkEnd w:id="510"/>
      <w:bookmarkEnd w:id="511"/>
      <w:bookmarkEnd w:id="513"/>
    </w:p>
    <w:p>
      <w:pPr>
        <w:pStyle w:val="Style30"/>
        <w:keepNext/>
        <w:keepLines/>
        <w:widowControl w:val="0"/>
        <w:shd w:val="clear" w:color="auto" w:fill="auto"/>
        <w:tabs>
          <w:tab w:pos="493" w:val="left"/>
        </w:tabs>
        <w:bidi w:val="0"/>
        <w:spacing w:before="0" w:after="300" w:line="240" w:lineRule="auto"/>
        <w:ind w:left="0" w:right="0" w:firstLine="0"/>
        <w:jc w:val="left"/>
      </w:pPr>
      <w:bookmarkStart w:id="510" w:name="bookmark510"/>
      <w:bookmarkStart w:id="511" w:name="bookmark511"/>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10"/>
      <w:bookmarkEnd w:id="511"/>
      <w:bookmarkEnd w:id="51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公司报告期不存在委托理财。</w:t>
      </w:r>
    </w:p>
    <w:p>
      <w:pPr>
        <w:pStyle w:val="Style30"/>
        <w:keepNext/>
        <w:keepLines/>
        <w:widowControl w:val="0"/>
        <w:shd w:val="clear" w:color="auto" w:fill="auto"/>
        <w:tabs>
          <w:tab w:pos="493" w:val="left"/>
        </w:tabs>
        <w:bidi w:val="0"/>
        <w:spacing w:before="0" w:after="30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16"/>
      <w:bookmarkEnd w:id="517"/>
      <w:bookmarkEnd w:id="51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tabs>
          <w:tab w:pos="378" w:val="left"/>
        </w:tabs>
        <w:bidi w:val="0"/>
        <w:spacing w:before="0" w:after="30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4</w:t>
      </w:r>
      <w:bookmarkEnd w:id="522"/>
      <w:r>
        <w:rPr>
          <w:color w:val="000000"/>
          <w:spacing w:val="0"/>
          <w:w w:val="100"/>
          <w:position w:val="0"/>
        </w:rPr>
        <w:t>、</w:t>
        <w:tab/>
        <w:t>其他重大合同</w:t>
      </w:r>
      <w:bookmarkEnd w:id="520"/>
      <w:bookmarkEnd w:id="521"/>
      <w:bookmarkEnd w:id="52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00" w:line="240" w:lineRule="auto"/>
        <w:ind w:left="0" w:right="0" w:firstLine="0"/>
        <w:jc w:val="left"/>
      </w:pPr>
      <w:bookmarkStart w:id="524" w:name="bookmark524"/>
      <w:bookmarkStart w:id="525" w:name="bookmark525"/>
      <w:bookmarkStart w:id="526" w:name="bookmark526"/>
      <w:r>
        <w:rPr>
          <w:color w:val="000000"/>
          <w:spacing w:val="0"/>
          <w:w w:val="100"/>
          <w:position w:val="0"/>
          <w:sz w:val="24"/>
          <w:szCs w:val="24"/>
        </w:rPr>
        <w:t>十八、社会责任情况</w:t>
      </w:r>
      <w:bookmarkEnd w:id="524"/>
      <w:bookmarkEnd w:id="525"/>
      <w:bookmarkEnd w:id="526"/>
    </w:p>
    <w:p>
      <w:pPr>
        <w:pStyle w:val="Style30"/>
        <w:keepNext/>
        <w:keepLines/>
        <w:widowControl w:val="0"/>
        <w:shd w:val="clear" w:color="auto" w:fill="auto"/>
        <w:tabs>
          <w:tab w:pos="368" w:val="left"/>
        </w:tabs>
        <w:bidi w:val="0"/>
        <w:spacing w:before="0" w:after="300" w:line="269" w:lineRule="exact"/>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w:t>
        <w:tab/>
        <w:t>履行精准扶贫社会责任情况</w:t>
      </w:r>
      <w:bookmarkEnd w:id="527"/>
      <w:bookmarkEnd w:id="528"/>
      <w:bookmarkEnd w:id="530"/>
    </w:p>
    <w:p>
      <w:pPr>
        <w:pStyle w:val="Style33"/>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公司报告年度暂未开展精准扶贫工作，也暂无后续精准扶贫计划。</w:t>
      </w:r>
    </w:p>
    <w:p>
      <w:pPr>
        <w:pStyle w:val="Style30"/>
        <w:keepNext/>
        <w:keepLines/>
        <w:widowControl w:val="0"/>
        <w:shd w:val="clear" w:color="auto" w:fill="auto"/>
        <w:tabs>
          <w:tab w:pos="378" w:val="left"/>
        </w:tabs>
        <w:bidi w:val="0"/>
        <w:spacing w:before="0" w:after="300" w:line="269" w:lineRule="exact"/>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履行其他社会责任的情况</w:t>
      </w:r>
      <w:bookmarkEnd w:id="531"/>
      <w:bookmarkEnd w:id="532"/>
      <w:bookmarkEnd w:id="534"/>
    </w:p>
    <w:p>
      <w:pPr>
        <w:pStyle w:val="Style33"/>
        <w:keepNext w:val="0"/>
        <w:keepLines w:val="0"/>
        <w:widowControl w:val="0"/>
        <w:shd w:val="clear" w:color="auto" w:fill="auto"/>
        <w:bidi w:val="0"/>
        <w:spacing w:before="0" w:after="300" w:line="269" w:lineRule="exact"/>
        <w:ind w:left="0" w:right="0" w:firstLine="440"/>
        <w:jc w:val="left"/>
      </w:pPr>
      <w:r>
        <w:rPr>
          <w:color w:val="000000"/>
          <w:spacing w:val="0"/>
          <w:w w:val="100"/>
          <w:position w:val="0"/>
        </w:rPr>
        <w:t>公司已在《社会责任报告》中详细披露了公司积极履行社会责任的工作情况，详见公司于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日披露的</w:t>
      </w:r>
      <w:r>
        <w:rPr>
          <w:i/>
          <w:iCs/>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年度社会责任报告》，报告全文登载于巨潮资讯网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是否发布社会责任报告</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488"/>
        <w:gridCol w:w="1478"/>
        <w:gridCol w:w="1483"/>
        <w:gridCol w:w="1478"/>
        <w:gridCol w:w="1853"/>
        <w:gridCol w:w="1800"/>
      </w:tblGrid>
      <w:tr>
        <w:trPr>
          <w:trHeight w:val="326" w:hRule="exact"/>
        </w:trPr>
        <w:tc>
          <w:tcPr>
            <w:gridSpan w:val="6"/>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322"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企业性质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是否含环境方面 信息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是否含社会方面 信息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是否含公司治理 方面信息</w:t>
            </w:r>
          </w:p>
        </w:tc>
        <w:tc>
          <w:tcPr>
            <w:gridSpan w:val="2"/>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国外标准</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ISO9000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公司是否通过环境管理体系认证</w:t>
            </w:r>
            <w:r>
              <w:rPr>
                <w:color w:val="000000"/>
                <w:spacing w:val="0"/>
                <w:w w:val="100"/>
                <w:position w:val="0"/>
              </w:rPr>
              <w:t>（</w:t>
            </w:r>
            <w:r>
              <w:rPr>
                <w:rFonts w:ascii="Times New Roman" w:eastAsia="Times New Roman" w:hAnsi="Times New Roman" w:cs="Times New Roman"/>
                <w:color w:val="000000"/>
                <w:spacing w:val="0"/>
                <w:w w:val="100"/>
                <w:position w:val="0"/>
              </w:rPr>
              <w:t>ISO14001</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公司年度环保投支出金额（万元）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废气、废水、废渣</w:t>
            </w:r>
            <w:r>
              <w:rPr>
                <w:rFonts w:ascii="Times New Roman" w:eastAsia="Times New Roman" w:hAnsi="Times New Roman" w:cs="Times New Roman"/>
                <w:color w:val="000000"/>
                <w:spacing w:val="0"/>
                <w:w w:val="100"/>
                <w:position w:val="0"/>
              </w:rPr>
              <w:t>”</w:t>
            </w:r>
            <w:r>
              <w:rPr>
                <w:color w:val="000000"/>
                <w:spacing w:val="0"/>
                <w:w w:val="100"/>
                <w:position w:val="0"/>
              </w:rPr>
              <w:t>三废减排绩效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公司投资于雇员个人知识和技能提高以提升雇员职业发 展能力的投入（万元）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88.42</w:t>
            </w:r>
          </w:p>
        </w:tc>
      </w:tr>
      <w:tr>
        <w:trPr>
          <w:trHeight w:val="56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公司的社会公益捐赠（资金、物资、无偿专业服务）金额 （万元）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both"/>
      </w:pPr>
      <w:bookmarkStart w:id="535" w:name="bookmark535"/>
      <w:bookmarkStart w:id="536" w:name="bookmark536"/>
      <w:bookmarkStart w:id="537" w:name="bookmark537"/>
      <w:r>
        <w:rPr>
          <w:color w:val="000000"/>
          <w:spacing w:val="0"/>
          <w:w w:val="100"/>
          <w:position w:val="0"/>
          <w:sz w:val="24"/>
          <w:szCs w:val="24"/>
        </w:rPr>
        <w:t>十九、其他重大事项的说明</w:t>
      </w:r>
      <w:bookmarkEnd w:id="535"/>
      <w:bookmarkEnd w:id="536"/>
      <w:bookmarkEnd w:id="537"/>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tabs>
          <w:tab w:pos="928" w:val="left"/>
        </w:tabs>
        <w:bidi w:val="0"/>
        <w:spacing w:before="0" w:after="0" w:line="271" w:lineRule="exact"/>
        <w:ind w:left="0" w:right="0" w:firstLine="440"/>
        <w:jc w:val="left"/>
      </w:pPr>
      <w:bookmarkStart w:id="538" w:name="bookmark538"/>
      <w:r>
        <w:rPr>
          <w:b/>
          <w:bCs/>
          <w:color w:val="000000"/>
          <w:spacing w:val="0"/>
          <w:w w:val="100"/>
          <w:position w:val="0"/>
        </w:rPr>
        <w:t>（</w:t>
      </w:r>
      <w:bookmarkEnd w:id="53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公司与湖南湘投阳光集团有限公司签署《战略合作协议》</w:t>
      </w:r>
    </w:p>
    <w:p>
      <w:pPr>
        <w:pStyle w:val="Style33"/>
        <w:keepNext w:val="0"/>
        <w:keepLines w:val="0"/>
        <w:widowControl w:val="0"/>
        <w:shd w:val="clear" w:color="auto" w:fill="auto"/>
        <w:bidi w:val="0"/>
        <w:spacing w:before="0" w:after="0" w:line="271" w:lineRule="exact"/>
        <w:ind w:left="0" w:right="0" w:firstLine="5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日，公司与湖南湘投阳光集团有限公司签署《战略合作协议》，拟就公司向湘投阳光集 团旗下各成员酒店提供信息系统及其他软件、服务等方面展开全面合作，并建立长期的战略合作关系。本 次战略合作不构成关联交易及重大资产重组。详见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日刊登于《中国证券报》、《证券时报》 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的《关于与湖南湘投阳光集团有限公司签署</w:t>
      </w:r>
      <w:r>
        <w:rPr>
          <w:color w:val="000000"/>
          <w:spacing w:val="0"/>
          <w:w w:val="100"/>
          <w:position w:val="0"/>
        </w:rPr>
        <w:t>〈</w:t>
      </w:r>
      <w:r>
        <w:rPr>
          <w:color w:val="000000"/>
          <w:spacing w:val="0"/>
          <w:w w:val="100"/>
          <w:position w:val="0"/>
        </w:rPr>
        <w:t>战略合作协议</w:t>
      </w:r>
      <w:r>
        <w:rPr>
          <w:color w:val="000000"/>
          <w:spacing w:val="0"/>
          <w:w w:val="100"/>
          <w:position w:val="0"/>
        </w:rPr>
        <w:t>〉</w:t>
      </w:r>
      <w:r>
        <w:rPr>
          <w:color w:val="000000"/>
          <w:spacing w:val="0"/>
          <w:w w:val="100"/>
          <w:position w:val="0"/>
        </w:rPr>
        <w:t>的公告》（公 告编号：</w:t>
      </w:r>
      <w:r>
        <w:rPr>
          <w:rFonts w:ascii="Times New Roman" w:eastAsia="Times New Roman" w:hAnsi="Times New Roman" w:cs="Times New Roman"/>
          <w:color w:val="000000"/>
          <w:spacing w:val="0"/>
          <w:w w:val="100"/>
          <w:position w:val="0"/>
        </w:rPr>
        <w:t>2016-04</w:t>
      </w:r>
      <w:r>
        <w:rPr>
          <w:color w:val="000000"/>
          <w:spacing w:val="0"/>
          <w:w w:val="100"/>
          <w:position w:val="0"/>
        </w:rPr>
        <w:t>）</w:t>
      </w:r>
      <w:r>
        <w:rPr>
          <w:color w:val="000000"/>
          <w:spacing w:val="0"/>
          <w:w w:val="100"/>
          <w:position w:val="0"/>
        </w:rPr>
        <w:t>。</w:t>
      </w:r>
    </w:p>
    <w:p>
      <w:pPr>
        <w:pStyle w:val="Style33"/>
        <w:keepNext w:val="0"/>
        <w:keepLines w:val="0"/>
        <w:widowControl w:val="0"/>
        <w:shd w:val="clear" w:color="auto" w:fill="auto"/>
        <w:tabs>
          <w:tab w:pos="928" w:val="left"/>
        </w:tabs>
        <w:bidi w:val="0"/>
        <w:spacing w:before="0" w:after="0" w:line="271" w:lineRule="exact"/>
        <w:ind w:left="0" w:right="0" w:firstLine="440"/>
        <w:jc w:val="left"/>
      </w:pPr>
      <w:bookmarkStart w:id="539" w:name="bookmark539"/>
      <w:r>
        <w:rPr>
          <w:b/>
          <w:bCs/>
          <w:color w:val="000000"/>
          <w:spacing w:val="0"/>
          <w:w w:val="100"/>
          <w:position w:val="0"/>
        </w:rPr>
        <w:t>（</w:t>
      </w:r>
      <w:bookmarkEnd w:id="53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公司两次收购北京航信华仪软件技术有限公司</w:t>
      </w:r>
      <w:r>
        <w:rPr>
          <w:rFonts w:ascii="Times New Roman" w:eastAsia="Times New Roman" w:hAnsi="Times New Roman" w:cs="Times New Roman"/>
          <w:b/>
          <w:bCs/>
          <w:color w:val="000000"/>
          <w:spacing w:val="0"/>
          <w:w w:val="100"/>
          <w:position w:val="0"/>
        </w:rPr>
        <w:t>100%</w:t>
      </w:r>
      <w:r>
        <w:rPr>
          <w:b/>
          <w:bCs/>
          <w:color w:val="000000"/>
          <w:spacing w:val="0"/>
          <w:w w:val="100"/>
          <w:position w:val="0"/>
        </w:rPr>
        <w:t>股权</w:t>
      </w:r>
    </w:p>
    <w:p>
      <w:pPr>
        <w:pStyle w:val="Style33"/>
        <w:keepNext w:val="0"/>
        <w:keepLines w:val="0"/>
        <w:widowControl w:val="0"/>
        <w:shd w:val="clear" w:color="auto" w:fill="auto"/>
        <w:bidi w:val="0"/>
        <w:spacing w:before="0" w:after="0" w:line="274"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日，公司以在北京产权交易所摘牌的方式购买中国民航信息网络股份有限公司持有的北 京航信华仪软件技术有限公司（以下简称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华仪软件</w:t>
      </w:r>
      <w:r>
        <w:rPr>
          <w:color w:val="000000"/>
          <w:spacing w:val="0"/>
          <w:w w:val="100"/>
          <w:position w:val="0"/>
        </w:rPr>
        <w:t>''）</w:t>
      </w:r>
      <w:r>
        <w:rPr>
          <w:rFonts w:ascii="Times New Roman" w:eastAsia="Times New Roman" w:hAnsi="Times New Roman" w:cs="Times New Roman"/>
          <w:color w:val="000000"/>
          <w:spacing w:val="0"/>
          <w:w w:val="100"/>
          <w:position w:val="0"/>
        </w:rPr>
        <w:t>60%</w:t>
      </w:r>
      <w:r>
        <w:rPr>
          <w:color w:val="000000"/>
          <w:spacing w:val="0"/>
          <w:w w:val="100"/>
          <w:position w:val="0"/>
        </w:rPr>
        <w:t>股权，购买价格</w:t>
      </w:r>
      <w:r>
        <w:rPr>
          <w:rFonts w:ascii="Times New Roman" w:eastAsia="Times New Roman" w:hAnsi="Times New Roman" w:cs="Times New Roman"/>
          <w:color w:val="000000"/>
          <w:spacing w:val="0"/>
          <w:w w:val="100"/>
          <w:position w:val="0"/>
        </w:rPr>
        <w:t>600</w:t>
      </w:r>
      <w:r>
        <w:rPr>
          <w:color w:val="000000"/>
          <w:spacing w:val="0"/>
          <w:w w:val="100"/>
          <w:position w:val="0"/>
        </w:rPr>
        <w:t>万元人民币；后续公司与华 仪软件剩余四名自然人股东达成《股权购买协议》，公司以合计</w:t>
      </w:r>
      <w:r>
        <w:rPr>
          <w:rFonts w:ascii="Times New Roman" w:eastAsia="Times New Roman" w:hAnsi="Times New Roman" w:cs="Times New Roman"/>
          <w:color w:val="000000"/>
          <w:spacing w:val="0"/>
          <w:w w:val="100"/>
          <w:position w:val="0"/>
        </w:rPr>
        <w:t>400</w:t>
      </w:r>
      <w:r>
        <w:rPr>
          <w:color w:val="000000"/>
          <w:spacing w:val="0"/>
          <w:w w:val="100"/>
          <w:position w:val="0"/>
        </w:rPr>
        <w:t>万元购买上述股东持有的华仪软件剩 余</w:t>
      </w:r>
      <w:r>
        <w:rPr>
          <w:rFonts w:ascii="Times New Roman" w:eastAsia="Times New Roman" w:hAnsi="Times New Roman" w:cs="Times New Roman"/>
          <w:color w:val="000000"/>
          <w:spacing w:val="0"/>
          <w:w w:val="100"/>
          <w:position w:val="0"/>
        </w:rPr>
        <w:t>40%</w:t>
      </w:r>
      <w:r>
        <w:rPr>
          <w:color w:val="000000"/>
          <w:spacing w:val="0"/>
          <w:w w:val="100"/>
          <w:position w:val="0"/>
        </w:rPr>
        <w:t>股权。截至本报告披露日，上述股权转让已经完成工商变更登记手续，公司持有华仪软件</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3"/>
        <w:keepNext w:val="0"/>
        <w:keepLines w:val="0"/>
        <w:widowControl w:val="0"/>
        <w:shd w:val="clear" w:color="auto" w:fill="auto"/>
        <w:tabs>
          <w:tab w:pos="928" w:val="left"/>
        </w:tabs>
        <w:bidi w:val="0"/>
        <w:spacing w:before="0" w:after="0" w:line="271" w:lineRule="exact"/>
        <w:ind w:left="0" w:right="0" w:firstLine="440"/>
        <w:jc w:val="left"/>
      </w:pPr>
      <w:bookmarkStart w:id="540" w:name="bookmark540"/>
      <w:r>
        <w:rPr>
          <w:b/>
          <w:bCs/>
          <w:color w:val="000000"/>
          <w:spacing w:val="0"/>
          <w:w w:val="100"/>
          <w:position w:val="0"/>
        </w:rPr>
        <w:t>（</w:t>
      </w:r>
      <w:bookmarkEnd w:id="54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公司与百望股份有限公司合资成立百望金税科技有限公司</w:t>
      </w:r>
    </w:p>
    <w:p>
      <w:pPr>
        <w:pStyle w:val="Style33"/>
        <w:keepNext w:val="0"/>
        <w:keepLines w:val="0"/>
        <w:widowControl w:val="0"/>
        <w:shd w:val="clear" w:color="auto" w:fill="auto"/>
        <w:bidi w:val="0"/>
        <w:spacing w:before="0" w:after="160" w:line="27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日与百望股份有限公司签署《合资合同》，拟共同出资成立百望金税科技有限公 司，该合资公司总投资额为</w:t>
      </w:r>
      <w:r>
        <w:rPr>
          <w:rFonts w:ascii="Times New Roman" w:eastAsia="Times New Roman" w:hAnsi="Times New Roman" w:cs="Times New Roman"/>
          <w:color w:val="000000"/>
          <w:spacing w:val="0"/>
          <w:w w:val="100"/>
          <w:position w:val="0"/>
        </w:rPr>
        <w:t>5000</w:t>
      </w:r>
      <w:r>
        <w:rPr>
          <w:color w:val="000000"/>
          <w:spacing w:val="0"/>
          <w:w w:val="100"/>
          <w:position w:val="0"/>
        </w:rPr>
        <w:t>万元，其中公司认缴出资额为</w:t>
      </w:r>
      <w:r>
        <w:rPr>
          <w:rFonts w:ascii="Times New Roman" w:eastAsia="Times New Roman" w:hAnsi="Times New Roman" w:cs="Times New Roman"/>
          <w:color w:val="000000"/>
          <w:spacing w:val="0"/>
          <w:w w:val="100"/>
          <w:position w:val="0"/>
        </w:rPr>
        <w:t>3000</w:t>
      </w:r>
      <w:r>
        <w:rPr>
          <w:color w:val="000000"/>
          <w:spacing w:val="0"/>
          <w:w w:val="100"/>
          <w:position w:val="0"/>
        </w:rPr>
        <w:t>万元，占总股本的</w:t>
      </w:r>
      <w:r>
        <w:rPr>
          <w:rFonts w:ascii="Times New Roman" w:eastAsia="Times New Roman" w:hAnsi="Times New Roman" w:cs="Times New Roman"/>
          <w:color w:val="000000"/>
          <w:spacing w:val="0"/>
          <w:w w:val="100"/>
          <w:position w:val="0"/>
        </w:rPr>
        <w:t>60%</w:t>
      </w:r>
      <w:r>
        <w:rPr>
          <w:color w:val="000000"/>
          <w:spacing w:val="0"/>
          <w:w w:val="100"/>
          <w:position w:val="0"/>
        </w:rPr>
        <w:t xml:space="preserve">；百望认缴出资 </w:t>
      </w:r>
      <w:r>
        <w:rPr>
          <w:rFonts w:ascii="Times New Roman" w:eastAsia="Times New Roman" w:hAnsi="Times New Roman" w:cs="Times New Roman"/>
          <w:color w:val="000000"/>
          <w:spacing w:val="0"/>
          <w:w w:val="100"/>
          <w:position w:val="0"/>
        </w:rPr>
        <w:t>2000</w:t>
      </w:r>
      <w:r>
        <w:rPr>
          <w:color w:val="000000"/>
          <w:spacing w:val="0"/>
          <w:w w:val="100"/>
          <w:position w:val="0"/>
        </w:rPr>
        <w:t>万元，占总股本的</w:t>
      </w:r>
      <w:r>
        <w:rPr>
          <w:rFonts w:ascii="Times New Roman" w:eastAsia="Times New Roman" w:hAnsi="Times New Roman" w:cs="Times New Roman"/>
          <w:color w:val="000000"/>
          <w:spacing w:val="0"/>
          <w:w w:val="100"/>
          <w:position w:val="0"/>
        </w:rPr>
        <w:t>40%</w:t>
      </w:r>
      <w:r>
        <w:rPr>
          <w:color w:val="000000"/>
          <w:spacing w:val="0"/>
          <w:w w:val="100"/>
          <w:position w:val="0"/>
        </w:rPr>
        <w:t>；截至本报告披露日，上述股权转让已经完成工商变更登记手续，公司持有百 望金税</w:t>
      </w:r>
      <w:r>
        <w:rPr>
          <w:rFonts w:ascii="Times New Roman" w:eastAsia="Times New Roman" w:hAnsi="Times New Roman" w:cs="Times New Roman"/>
          <w:color w:val="000000"/>
          <w:spacing w:val="0"/>
          <w:w w:val="100"/>
          <w:position w:val="0"/>
        </w:rPr>
        <w:t>60%</w:t>
      </w:r>
      <w:r>
        <w:rPr>
          <w:color w:val="000000"/>
          <w:spacing w:val="0"/>
          <w:w w:val="100"/>
          <w:position w:val="0"/>
        </w:rPr>
        <w:t>股权。</w:t>
      </w:r>
    </w:p>
    <w:p>
      <w:pPr>
        <w:pStyle w:val="Style30"/>
        <w:keepNext/>
        <w:keepLines/>
        <w:widowControl w:val="0"/>
        <w:shd w:val="clear" w:color="auto" w:fill="auto"/>
        <w:bidi w:val="0"/>
        <w:spacing w:before="0" w:after="0" w:line="273" w:lineRule="exact"/>
        <w:ind w:left="0" w:right="0" w:firstLine="440"/>
        <w:jc w:val="both"/>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4</w:t>
      </w:r>
      <w:r>
        <w:rPr>
          <w:color w:val="000000"/>
          <w:spacing w:val="0"/>
          <w:w w:val="100"/>
          <w:position w:val="0"/>
        </w:rPr>
        <w:t>）公司收购上海时运信息技术有限公司</w:t>
      </w:r>
      <w:r>
        <w:rPr>
          <w:rFonts w:ascii="Times New Roman" w:eastAsia="Times New Roman" w:hAnsi="Times New Roman" w:cs="Times New Roman"/>
          <w:color w:val="000000"/>
          <w:spacing w:val="0"/>
          <w:w w:val="100"/>
          <w:position w:val="0"/>
        </w:rPr>
        <w:t>75%</w:t>
      </w:r>
      <w:r>
        <w:rPr>
          <w:color w:val="000000"/>
          <w:spacing w:val="0"/>
          <w:w w:val="100"/>
          <w:position w:val="0"/>
        </w:rPr>
        <w:t>股权</w:t>
      </w:r>
      <w:bookmarkEnd w:id="541"/>
      <w:bookmarkEnd w:id="542"/>
      <w:bookmarkEnd w:id="544"/>
    </w:p>
    <w:p>
      <w:pPr>
        <w:pStyle w:val="Style33"/>
        <w:keepNext w:val="0"/>
        <w:keepLines w:val="0"/>
        <w:widowControl w:val="0"/>
        <w:shd w:val="clear" w:color="auto" w:fill="auto"/>
        <w:bidi w:val="0"/>
        <w:spacing w:before="0" w:after="320" w:line="28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日与上海时运股东签署《上海时运信息技术有限公司</w:t>
      </w:r>
      <w:r>
        <w:rPr>
          <w:rFonts w:ascii="Times New Roman" w:eastAsia="Times New Roman" w:hAnsi="Times New Roman" w:cs="Times New Roman"/>
          <w:color w:val="000000"/>
          <w:spacing w:val="0"/>
          <w:w w:val="100"/>
          <w:position w:val="0"/>
        </w:rPr>
        <w:t>75%</w:t>
      </w:r>
      <w:r>
        <w:rPr>
          <w:color w:val="000000"/>
          <w:spacing w:val="0"/>
          <w:w w:val="100"/>
          <w:position w:val="0"/>
        </w:rPr>
        <w:t>股权转让框架协议》， 拟使用自有资金</w:t>
      </w:r>
      <w:r>
        <w:rPr>
          <w:rFonts w:ascii="Times New Roman" w:eastAsia="Times New Roman" w:hAnsi="Times New Roman" w:cs="Times New Roman"/>
          <w:color w:val="000000"/>
          <w:spacing w:val="0"/>
          <w:w w:val="100"/>
          <w:position w:val="0"/>
        </w:rPr>
        <w:t>2,216.25</w:t>
      </w:r>
      <w:r>
        <w:rPr>
          <w:color w:val="000000"/>
          <w:spacing w:val="0"/>
          <w:w w:val="100"/>
          <w:position w:val="0"/>
        </w:rPr>
        <w:t>万元购买上海时运股东持有的</w:t>
      </w:r>
      <w:r>
        <w:rPr>
          <w:rFonts w:ascii="Times New Roman" w:eastAsia="Times New Roman" w:hAnsi="Times New Roman" w:cs="Times New Roman"/>
          <w:color w:val="000000"/>
          <w:spacing w:val="0"/>
          <w:w w:val="100"/>
          <w:position w:val="0"/>
        </w:rPr>
        <w:t>75%</w:t>
      </w:r>
      <w:r>
        <w:rPr>
          <w:color w:val="000000"/>
          <w:spacing w:val="0"/>
          <w:w w:val="100"/>
          <w:position w:val="0"/>
        </w:rPr>
        <w:t>股权，截至本报告披露日，上述股权转让已经完 成工商变更登记手续。</w:t>
      </w:r>
    </w:p>
    <w:p>
      <w:pPr>
        <w:pStyle w:val="Style22"/>
        <w:keepNext/>
        <w:keepLines/>
        <w:widowControl w:val="0"/>
        <w:shd w:val="clear" w:color="auto" w:fill="auto"/>
        <w:bidi w:val="0"/>
        <w:spacing w:before="0" w:after="320" w:line="240" w:lineRule="auto"/>
        <w:ind w:left="0" w:right="0" w:firstLine="0"/>
        <w:jc w:val="left"/>
      </w:pPr>
      <w:bookmarkStart w:id="545" w:name="bookmark545"/>
      <w:bookmarkStart w:id="546" w:name="bookmark546"/>
      <w:bookmarkStart w:id="547" w:name="bookmark547"/>
      <w:r>
        <w:rPr>
          <w:color w:val="000000"/>
          <w:spacing w:val="0"/>
          <w:w w:val="100"/>
          <w:position w:val="0"/>
          <w:sz w:val="24"/>
          <w:szCs w:val="24"/>
        </w:rPr>
        <w:t>二十、公司子公司重大事项</w:t>
      </w:r>
      <w:bookmarkEnd w:id="545"/>
      <w:bookmarkEnd w:id="546"/>
      <w:bookmarkEnd w:id="54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tabs>
          <w:tab w:pos="925" w:val="left"/>
        </w:tabs>
        <w:bidi w:val="0"/>
        <w:spacing w:before="0" w:after="0" w:line="273" w:lineRule="exact"/>
        <w:ind w:left="0" w:right="0" w:firstLine="440"/>
        <w:jc w:val="left"/>
      </w:pPr>
      <w:bookmarkStart w:id="548" w:name="bookmark548"/>
      <w:r>
        <w:rPr>
          <w:b/>
          <w:bCs/>
          <w:color w:val="000000"/>
          <w:spacing w:val="0"/>
          <w:w w:val="100"/>
          <w:position w:val="0"/>
        </w:rPr>
        <w:t>（</w:t>
      </w:r>
      <w:bookmarkEnd w:id="54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深圳市思迅软件股份有限公司在全国中小企业股份转让系统挂牌</w:t>
      </w:r>
    </w:p>
    <w:p>
      <w:pPr>
        <w:pStyle w:val="Style33"/>
        <w:keepNext w:val="0"/>
        <w:keepLines w:val="0"/>
        <w:widowControl w:val="0"/>
        <w:shd w:val="clear" w:color="auto" w:fill="auto"/>
        <w:bidi w:val="0"/>
        <w:spacing w:before="0" w:after="0" w:line="273"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日，经公司第五届董事会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年第一次临时会议审议通过，同意公司控股子公司深圳万 国思迅软件有限公司在符合国家相关法律法规政策和条件成熟的情况下，申请在全国中小企业股份转让系 统挂牌。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日，全国中小企业股份转让系统有限责任公司同意思迅软件股票在全国中小企业股 份转让系统挂牌，转让方式为协议转让。详见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日刊登于《中国证券报》、《证 券时报》及巨潮资讯网</w:t>
      </w:r>
      <w:r>
        <w:rPr>
          <w:rFonts w:ascii="Times New Roman" w:eastAsia="Times New Roman" w:hAnsi="Times New Roman" w:cs="Times New Roman"/>
          <w:color w:val="000000"/>
          <w:spacing w:val="0"/>
          <w:w w:val="100"/>
          <w:position w:val="0"/>
        </w:rPr>
        <w:t>www.cninfo.com</w:t>
      </w:r>
      <w:r>
        <w:rPr>
          <w:color w:val="000000"/>
          <w:spacing w:val="0"/>
          <w:w w:val="100"/>
          <w:position w:val="0"/>
        </w:rPr>
        <w:t>的《关于控股子公司深圳万国思迅软件有限公司拟申请在全国中小 企业股份转让系统挂牌事宜的公告》</w:t>
      </w:r>
      <w:r>
        <w:rPr>
          <w:color w:val="000000"/>
          <w:spacing w:val="0"/>
          <w:w w:val="100"/>
          <w:position w:val="0"/>
        </w:rPr>
        <w:t>（</w:t>
      </w:r>
      <w:r>
        <w:rPr>
          <w:rFonts w:ascii="Times New Roman" w:eastAsia="Times New Roman" w:hAnsi="Times New Roman" w:cs="Times New Roman"/>
          <w:color w:val="000000"/>
          <w:spacing w:val="0"/>
          <w:w w:val="100"/>
          <w:position w:val="0"/>
        </w:rPr>
        <w:t>2016-03</w:t>
      </w:r>
      <w:r>
        <w:rPr>
          <w:color w:val="000000"/>
          <w:spacing w:val="0"/>
          <w:w w:val="100"/>
          <w:position w:val="0"/>
        </w:rPr>
        <w:t>）</w:t>
      </w:r>
      <w:r>
        <w:rPr>
          <w:color w:val="000000"/>
          <w:spacing w:val="0"/>
          <w:w w:val="100"/>
          <w:position w:val="0"/>
        </w:rPr>
        <w:t>及《关于控股子公司深圳市思迅软件股份有限公司获批在 全国中小企业股份转让系统挂牌的公告》（</w:t>
      </w:r>
      <w:r>
        <w:rPr>
          <w:rFonts w:ascii="Times New Roman" w:eastAsia="Times New Roman" w:hAnsi="Times New Roman" w:cs="Times New Roman"/>
          <w:color w:val="000000"/>
          <w:spacing w:val="0"/>
          <w:w w:val="100"/>
          <w:position w:val="0"/>
        </w:rPr>
        <w:t>2016-42</w:t>
      </w:r>
      <w:r>
        <w:rPr>
          <w:color w:val="000000"/>
          <w:spacing w:val="0"/>
          <w:w w:val="100"/>
          <w:position w:val="0"/>
        </w:rPr>
        <w:t>）。</w:t>
      </w:r>
    </w:p>
    <w:p>
      <w:pPr>
        <w:pStyle w:val="Style33"/>
        <w:keepNext w:val="0"/>
        <w:keepLines w:val="0"/>
        <w:widowControl w:val="0"/>
        <w:shd w:val="clear" w:color="auto" w:fill="auto"/>
        <w:tabs>
          <w:tab w:pos="925" w:val="left"/>
        </w:tabs>
        <w:bidi w:val="0"/>
        <w:spacing w:before="0" w:after="0" w:line="273" w:lineRule="exact"/>
        <w:ind w:left="0" w:right="0" w:firstLine="440"/>
        <w:jc w:val="both"/>
      </w:pPr>
      <w:bookmarkStart w:id="549" w:name="bookmark549"/>
      <w:r>
        <w:rPr>
          <w:b/>
          <w:bCs/>
          <w:color w:val="000000"/>
          <w:spacing w:val="0"/>
          <w:w w:val="100"/>
          <w:position w:val="0"/>
        </w:rPr>
        <w:t>（</w:t>
      </w:r>
      <w:bookmarkEnd w:id="54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上海石基参股上海鸿鹊信息科技有限公司</w:t>
      </w:r>
      <w:r>
        <w:rPr>
          <w:rFonts w:ascii="Times New Roman" w:eastAsia="Times New Roman" w:hAnsi="Times New Roman" w:cs="Times New Roman"/>
          <w:b/>
          <w:bCs/>
          <w:color w:val="000000"/>
          <w:spacing w:val="0"/>
          <w:w w:val="100"/>
          <w:position w:val="0"/>
        </w:rPr>
        <w:t>20%</w:t>
      </w:r>
      <w:r>
        <w:rPr>
          <w:b/>
          <w:bCs/>
          <w:color w:val="000000"/>
          <w:spacing w:val="0"/>
          <w:w w:val="100"/>
          <w:position w:val="0"/>
        </w:rPr>
        <w:t>股权</w:t>
      </w:r>
    </w:p>
    <w:p>
      <w:pPr>
        <w:pStyle w:val="Style33"/>
        <w:keepNext w:val="0"/>
        <w:keepLines w:val="0"/>
        <w:widowControl w:val="0"/>
        <w:shd w:val="clear" w:color="auto" w:fill="auto"/>
        <w:bidi w:val="0"/>
        <w:spacing w:before="0" w:after="0" w:line="276"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日，公司全资子公司上海石基信息技术有限公司与上海鸿鹊信息科技有限公司签署《增 资扩股协议》，上海石基拟向上海鸿鹊增资</w:t>
      </w:r>
      <w:r>
        <w:rPr>
          <w:rFonts w:ascii="Times New Roman" w:eastAsia="Times New Roman" w:hAnsi="Times New Roman" w:cs="Times New Roman"/>
          <w:color w:val="000000"/>
          <w:spacing w:val="0"/>
          <w:w w:val="100"/>
          <w:position w:val="0"/>
        </w:rPr>
        <w:t>400</w:t>
      </w:r>
      <w:r>
        <w:rPr>
          <w:color w:val="000000"/>
          <w:spacing w:val="0"/>
          <w:w w:val="100"/>
          <w:position w:val="0"/>
        </w:rPr>
        <w:t>万元，增资完成后，上海石基将持有上海鸿鹊</w:t>
      </w:r>
      <w:r>
        <w:rPr>
          <w:rFonts w:ascii="Times New Roman" w:eastAsia="Times New Roman" w:hAnsi="Times New Roman" w:cs="Times New Roman"/>
          <w:color w:val="000000"/>
          <w:spacing w:val="0"/>
          <w:w w:val="100"/>
          <w:position w:val="0"/>
        </w:rPr>
        <w:t>20%</w:t>
      </w:r>
      <w:r>
        <w:rPr>
          <w:color w:val="000000"/>
          <w:spacing w:val="0"/>
          <w:w w:val="100"/>
          <w:position w:val="0"/>
        </w:rPr>
        <w:t>的股份。 截至本报告披露日，上述增资事项已经完成工商变更登记手续。</w:t>
      </w:r>
    </w:p>
    <w:p>
      <w:pPr>
        <w:pStyle w:val="Style68"/>
        <w:keepNext w:val="0"/>
        <w:keepLines w:val="0"/>
        <w:widowControl w:val="0"/>
        <w:shd w:val="clear" w:color="auto" w:fill="auto"/>
        <w:tabs>
          <w:tab w:pos="925" w:val="left"/>
        </w:tabs>
        <w:bidi w:val="0"/>
        <w:spacing w:before="0" w:after="0" w:line="273" w:lineRule="exact"/>
        <w:ind w:left="0" w:right="0" w:firstLine="440"/>
        <w:jc w:val="left"/>
      </w:pPr>
      <w:bookmarkStart w:id="550" w:name="bookmark550"/>
      <w:r>
        <w:rPr>
          <w:rFonts w:ascii="SimSun" w:eastAsia="SimSun" w:hAnsi="SimSun" w:cs="SimSun"/>
          <w:color w:val="000000"/>
          <w:spacing w:val="0"/>
          <w:w w:val="100"/>
          <w:position w:val="0"/>
        </w:rPr>
        <w:t>（</w:t>
      </w:r>
      <w:bookmarkEnd w:id="550"/>
      <w:r>
        <w:rPr>
          <w:color w:val="000000"/>
          <w:spacing w:val="0"/>
          <w:w w:val="100"/>
          <w:position w:val="0"/>
        </w:rPr>
        <w:t>3</w:t>
      </w:r>
      <w:r>
        <w:rPr>
          <w:rFonts w:ascii="SimSun" w:eastAsia="SimSun" w:hAnsi="SimSun" w:cs="SimSun"/>
          <w:color w:val="000000"/>
          <w:spacing w:val="0"/>
          <w:w w:val="100"/>
          <w:position w:val="0"/>
        </w:rPr>
        <w:t>）</w:t>
        <w:tab/>
        <w:t>石基（香港）收购</w:t>
      </w:r>
      <w:r>
        <w:rPr>
          <w:color w:val="000000"/>
          <w:spacing w:val="0"/>
          <w:w w:val="100"/>
          <w:position w:val="0"/>
        </w:rPr>
        <w:t>Hetras Austrila</w:t>
      </w:r>
      <w:r>
        <w:rPr>
          <w:rFonts w:ascii="SimSun" w:eastAsia="SimSun" w:hAnsi="SimSun" w:cs="SimSun"/>
          <w:color w:val="000000"/>
          <w:spacing w:val="0"/>
          <w:w w:val="100"/>
          <w:position w:val="0"/>
        </w:rPr>
        <w:t>和</w:t>
      </w:r>
      <w:r>
        <w:rPr>
          <w:color w:val="000000"/>
          <w:spacing w:val="0"/>
          <w:w w:val="100"/>
          <w:position w:val="0"/>
        </w:rPr>
        <w:t>Hetras Germany</w:t>
      </w:r>
      <w:r>
        <w:rPr>
          <w:rFonts w:ascii="SimSun" w:eastAsia="SimSun" w:hAnsi="SimSun" w:cs="SimSun"/>
          <w:color w:val="000000"/>
          <w:spacing w:val="0"/>
          <w:w w:val="100"/>
          <w:position w:val="0"/>
        </w:rPr>
        <w:t>股权</w:t>
      </w:r>
    </w:p>
    <w:p>
      <w:pPr>
        <w:pStyle w:val="Style33"/>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报告期内，石基香港与</w:t>
      </w:r>
      <w:r>
        <w:rPr>
          <w:rFonts w:ascii="Times New Roman" w:eastAsia="Times New Roman" w:hAnsi="Times New Roman" w:cs="Times New Roman"/>
          <w:color w:val="000000"/>
          <w:spacing w:val="0"/>
          <w:w w:val="100"/>
          <w:position w:val="0"/>
        </w:rPr>
        <w:t xml:space="preserve">INOS </w:t>
      </w:r>
      <w:r>
        <w:rPr>
          <w:rFonts w:ascii="Times New Roman" w:eastAsia="Times New Roman" w:hAnsi="Times New Roman" w:cs="Times New Roman"/>
          <w:color w:val="000000"/>
          <w:spacing w:val="0"/>
          <w:w w:val="100"/>
          <w:position w:val="0"/>
        </w:rPr>
        <w:t>0016</w:t>
      </w:r>
      <w:r>
        <w:rPr>
          <w:color w:val="000000"/>
          <w:spacing w:val="0"/>
          <w:w w:val="100"/>
          <w:position w:val="0"/>
        </w:rPr>
        <w:t>共同出资设立</w:t>
      </w:r>
      <w:r>
        <w:rPr>
          <w:rFonts w:ascii="Times New Roman" w:eastAsia="Times New Roman" w:hAnsi="Times New Roman" w:cs="Times New Roman"/>
          <w:color w:val="000000"/>
          <w:spacing w:val="0"/>
          <w:w w:val="100"/>
          <w:position w:val="0"/>
        </w:rPr>
        <w:t xml:space="preserve">INOS </w:t>
      </w:r>
      <w:r>
        <w:rPr>
          <w:rFonts w:ascii="Times New Roman" w:eastAsia="Times New Roman" w:hAnsi="Times New Roman" w:cs="Times New Roman"/>
          <w:color w:val="000000"/>
          <w:spacing w:val="0"/>
          <w:w w:val="100"/>
          <w:position w:val="0"/>
        </w:rPr>
        <w:t xml:space="preserve">009 </w:t>
      </w:r>
      <w:r>
        <w:rPr>
          <w:color w:val="000000"/>
          <w:spacing w:val="0"/>
          <w:w w:val="100"/>
          <w:position w:val="0"/>
        </w:rPr>
        <w:t>（其中</w:t>
      </w:r>
      <w:r>
        <w:rPr>
          <w:rFonts w:ascii="Times New Roman" w:eastAsia="Times New Roman" w:hAnsi="Times New Roman" w:cs="Times New Roman"/>
          <w:color w:val="000000"/>
          <w:spacing w:val="0"/>
          <w:w w:val="100"/>
          <w:position w:val="0"/>
        </w:rPr>
        <w:t xml:space="preserve">INOS </w:t>
      </w:r>
      <w:r>
        <w:rPr>
          <w:rFonts w:ascii="Times New Roman" w:eastAsia="Times New Roman" w:hAnsi="Times New Roman" w:cs="Times New Roman"/>
          <w:color w:val="000000"/>
          <w:spacing w:val="0"/>
          <w:w w:val="100"/>
          <w:position w:val="0"/>
        </w:rPr>
        <w:t>0016</w:t>
      </w:r>
      <w:r>
        <w:rPr>
          <w:color w:val="000000"/>
          <w:spacing w:val="0"/>
          <w:w w:val="100"/>
          <w:position w:val="0"/>
        </w:rPr>
        <w:t>持股</w:t>
      </w:r>
      <w:r>
        <w:rPr>
          <w:rFonts w:ascii="Times New Roman" w:eastAsia="Times New Roman" w:hAnsi="Times New Roman" w:cs="Times New Roman"/>
          <w:color w:val="000000"/>
          <w:spacing w:val="0"/>
          <w:w w:val="100"/>
          <w:position w:val="0"/>
        </w:rPr>
        <w:t>75%</w:t>
      </w:r>
      <w:r>
        <w:rPr>
          <w:color w:val="000000"/>
          <w:spacing w:val="0"/>
          <w:w w:val="100"/>
          <w:position w:val="0"/>
        </w:rPr>
        <w:t xml:space="preserve">，石基香港持股 </w:t>
      </w:r>
      <w:r>
        <w:rPr>
          <w:rFonts w:ascii="Times New Roman" w:eastAsia="Times New Roman" w:hAnsi="Times New Roman" w:cs="Times New Roman"/>
          <w:color w:val="000000"/>
          <w:spacing w:val="0"/>
          <w:w w:val="100"/>
          <w:position w:val="0"/>
        </w:rPr>
        <w:t>25%</w:t>
      </w:r>
      <w:r>
        <w:rPr>
          <w:color w:val="000000"/>
          <w:spacing w:val="0"/>
          <w:w w:val="100"/>
          <w:position w:val="0"/>
        </w:rPr>
        <w:t>）用以购买</w:t>
      </w:r>
      <w:r>
        <w:rPr>
          <w:rFonts w:ascii="Times New Roman" w:eastAsia="Times New Roman" w:hAnsi="Times New Roman" w:cs="Times New Roman"/>
          <w:color w:val="000000"/>
          <w:spacing w:val="0"/>
          <w:w w:val="100"/>
          <w:position w:val="0"/>
        </w:rPr>
        <w:t>Hetras</w:t>
      </w:r>
      <w:r>
        <w:rPr>
          <w:color w:val="000000"/>
          <w:spacing w:val="0"/>
          <w:w w:val="100"/>
          <w:position w:val="0"/>
        </w:rPr>
        <w:t>股权，交易对价为</w:t>
      </w:r>
      <w:r>
        <w:rPr>
          <w:rFonts w:ascii="Times New Roman" w:eastAsia="Times New Roman" w:hAnsi="Times New Roman" w:cs="Times New Roman"/>
          <w:color w:val="000000"/>
          <w:spacing w:val="0"/>
          <w:w w:val="100"/>
          <w:position w:val="0"/>
        </w:rPr>
        <w:t>460</w:t>
      </w:r>
      <w:r>
        <w:rPr>
          <w:color w:val="000000"/>
          <w:spacing w:val="0"/>
          <w:w w:val="100"/>
          <w:position w:val="0"/>
        </w:rPr>
        <w:t>万欧元；因监管需求，由其下属子公司</w:t>
      </w:r>
      <w:r>
        <w:rPr>
          <w:rFonts w:ascii="Times New Roman" w:eastAsia="Times New Roman" w:hAnsi="Times New Roman" w:cs="Times New Roman"/>
          <w:color w:val="000000"/>
          <w:spacing w:val="0"/>
          <w:w w:val="100"/>
          <w:position w:val="0"/>
        </w:rPr>
        <w:t>AC Project</w:t>
      </w:r>
      <w:r>
        <w:rPr>
          <w:color w:val="000000"/>
          <w:spacing w:val="0"/>
          <w:w w:val="100"/>
          <w:position w:val="0"/>
        </w:rPr>
        <w:t>与</w:t>
      </w:r>
      <w:r>
        <w:rPr>
          <w:rFonts w:ascii="Times New Roman" w:eastAsia="Times New Roman" w:hAnsi="Times New Roman" w:cs="Times New Roman"/>
          <w:color w:val="000000"/>
          <w:spacing w:val="0"/>
          <w:w w:val="100"/>
          <w:position w:val="0"/>
        </w:rPr>
        <w:t>Hetras</w:t>
      </w:r>
      <w:r>
        <w:rPr>
          <w:color w:val="000000"/>
          <w:spacing w:val="0"/>
          <w:w w:val="100"/>
          <w:position w:val="0"/>
        </w:rPr>
        <w:t>股东 签订股权收购协议，最终实现对</w:t>
      </w:r>
      <w:r>
        <w:rPr>
          <w:rFonts w:ascii="Times New Roman" w:eastAsia="Times New Roman" w:hAnsi="Times New Roman" w:cs="Times New Roman"/>
          <w:color w:val="000000"/>
          <w:spacing w:val="0"/>
          <w:w w:val="100"/>
          <w:position w:val="0"/>
        </w:rPr>
        <w:t xml:space="preserve">Hetras </w:t>
      </w:r>
      <w:r>
        <w:rPr>
          <w:rFonts w:ascii="Times New Roman" w:eastAsia="Times New Roman" w:hAnsi="Times New Roman" w:cs="Times New Roman"/>
          <w:color w:val="000000"/>
          <w:spacing w:val="0"/>
          <w:w w:val="100"/>
          <w:position w:val="0"/>
        </w:rPr>
        <w:t>100%</w:t>
      </w:r>
      <w:r>
        <w:rPr>
          <w:color w:val="000000"/>
          <w:spacing w:val="0"/>
          <w:w w:val="100"/>
          <w:position w:val="0"/>
        </w:rPr>
        <w:t>股权的收购</w:t>
      </w:r>
      <w:r>
        <w:rPr>
          <w:i/>
          <w:iCs/>
          <w:color w:val="000000"/>
          <w:spacing w:val="0"/>
          <w:w w:val="100"/>
          <w:position w:val="0"/>
        </w:rPr>
        <w:t>。</w:t>
      </w:r>
    </w:p>
    <w:p>
      <w:pPr>
        <w:pStyle w:val="Style68"/>
        <w:keepNext w:val="0"/>
        <w:keepLines w:val="0"/>
        <w:widowControl w:val="0"/>
        <w:shd w:val="clear" w:color="auto" w:fill="auto"/>
        <w:tabs>
          <w:tab w:pos="925" w:val="left"/>
        </w:tabs>
        <w:bidi w:val="0"/>
        <w:spacing w:before="0" w:after="0" w:line="273" w:lineRule="exact"/>
        <w:ind w:left="0" w:right="0" w:firstLine="440"/>
        <w:jc w:val="left"/>
      </w:pPr>
      <w:bookmarkStart w:id="551" w:name="bookmark551"/>
      <w:r>
        <w:rPr>
          <w:rFonts w:ascii="SimSun" w:eastAsia="SimSun" w:hAnsi="SimSun" w:cs="SimSun"/>
          <w:color w:val="000000"/>
          <w:spacing w:val="0"/>
          <w:w w:val="100"/>
          <w:position w:val="0"/>
        </w:rPr>
        <w:t>（</w:t>
      </w:r>
      <w:bookmarkEnd w:id="551"/>
      <w:r>
        <w:rPr>
          <w:color w:val="000000"/>
          <w:spacing w:val="0"/>
          <w:w w:val="100"/>
          <w:position w:val="0"/>
        </w:rPr>
        <w:t>4</w:t>
      </w:r>
      <w:r>
        <w:rPr>
          <w:rFonts w:ascii="SimSun" w:eastAsia="SimSun" w:hAnsi="SimSun" w:cs="SimSun"/>
          <w:color w:val="000000"/>
          <w:spacing w:val="0"/>
          <w:w w:val="100"/>
          <w:position w:val="0"/>
        </w:rPr>
        <w:t>）</w:t>
        <w:tab/>
        <w:t xml:space="preserve">石基（香港）收购 </w:t>
      </w:r>
      <w:r>
        <w:rPr>
          <w:color w:val="000000"/>
          <w:spacing w:val="0"/>
          <w:w w:val="100"/>
          <w:position w:val="0"/>
        </w:rPr>
        <w:t xml:space="preserve">Review Rank S.A, </w:t>
      </w:r>
      <w:r>
        <w:rPr>
          <w:color w:val="000000"/>
          <w:spacing w:val="0"/>
          <w:w w:val="100"/>
          <w:position w:val="0"/>
        </w:rPr>
        <w:t>79.47%</w:t>
      </w:r>
      <w:r>
        <w:rPr>
          <w:rFonts w:ascii="SimSun" w:eastAsia="SimSun" w:hAnsi="SimSun" w:cs="SimSun"/>
          <w:color w:val="000000"/>
          <w:spacing w:val="0"/>
          <w:w w:val="100"/>
          <w:position w:val="0"/>
        </w:rPr>
        <w:t>股权</w:t>
      </w:r>
    </w:p>
    <w:p>
      <w:pPr>
        <w:pStyle w:val="Style33"/>
        <w:keepNext w:val="0"/>
        <w:keepLines w:val="0"/>
        <w:widowControl w:val="0"/>
        <w:shd w:val="clear" w:color="auto" w:fill="auto"/>
        <w:bidi w:val="0"/>
        <w:spacing w:before="0" w:after="0" w:line="272"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日，公司之全资子公司石基（香港）与</w:t>
      </w:r>
      <w:r>
        <w:rPr>
          <w:rFonts w:ascii="Times New Roman" w:eastAsia="Times New Roman" w:hAnsi="Times New Roman" w:cs="Times New Roman"/>
          <w:color w:val="000000"/>
          <w:spacing w:val="0"/>
          <w:w w:val="100"/>
          <w:position w:val="0"/>
        </w:rPr>
        <w:t>Review Rank S.A</w:t>
      </w:r>
      <w:r>
        <w:rPr>
          <w:rFonts w:ascii="Times New Roman" w:eastAsia="Times New Roman" w:hAnsi="Times New Roman" w:cs="Times New Roman"/>
          <w:color w:val="000000"/>
          <w:spacing w:val="0"/>
          <w:w w:val="100"/>
          <w:position w:val="0"/>
        </w:rPr>
        <w:t>.</w:t>
      </w:r>
      <w:r>
        <w:rPr>
          <w:color w:val="000000"/>
          <w:spacing w:val="0"/>
          <w:w w:val="100"/>
          <w:position w:val="0"/>
        </w:rPr>
        <w:t>公司（以下简称</w:t>
      </w:r>
      <w:r>
        <w:rPr>
          <w:rFonts w:ascii="Times New Roman" w:eastAsia="Times New Roman" w:hAnsi="Times New Roman" w:cs="Times New Roman"/>
          <w:color w:val="000000"/>
          <w:spacing w:val="0"/>
          <w:w w:val="100"/>
          <w:position w:val="0"/>
        </w:rPr>
        <w:t>“RRSA</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现有</w:t>
      </w:r>
      <w:r>
        <w:rPr>
          <w:rFonts w:ascii="Times New Roman" w:eastAsia="Times New Roman" w:hAnsi="Times New Roman" w:cs="Times New Roman"/>
          <w:color w:val="000000"/>
          <w:spacing w:val="0"/>
          <w:w w:val="100"/>
          <w:position w:val="0"/>
        </w:rPr>
        <w:t>27</w:t>
      </w:r>
      <w:r>
        <w:rPr>
          <w:color w:val="000000"/>
          <w:spacing w:val="0"/>
          <w:w w:val="100"/>
          <w:position w:val="0"/>
        </w:rPr>
        <w:t>名股东（包含</w:t>
      </w:r>
      <w:r>
        <w:rPr>
          <w:rFonts w:ascii="Times New Roman" w:eastAsia="Times New Roman" w:hAnsi="Times New Roman" w:cs="Times New Roman"/>
          <w:color w:val="000000"/>
          <w:spacing w:val="0"/>
          <w:w w:val="100"/>
          <w:position w:val="0"/>
        </w:rPr>
        <w:t>3</w:t>
      </w:r>
      <w:r>
        <w:rPr>
          <w:color w:val="000000"/>
          <w:spacing w:val="0"/>
          <w:w w:val="100"/>
          <w:position w:val="0"/>
        </w:rPr>
        <w:t>名创始人股东）及标的公司签署</w:t>
      </w:r>
      <w:r>
        <w:rPr>
          <w:i/>
          <w:iCs/>
          <w:color w:val="000000"/>
          <w:spacing w:val="0"/>
          <w:w w:val="100"/>
          <w:position w:val="0"/>
        </w:rPr>
        <w:t>《</w:t>
      </w:r>
      <w:r>
        <w:rPr>
          <w:rFonts w:ascii="Times New Roman" w:eastAsia="Times New Roman" w:hAnsi="Times New Roman" w:cs="Times New Roman"/>
          <w:color w:val="000000"/>
          <w:spacing w:val="0"/>
          <w:w w:val="100"/>
          <w:position w:val="0"/>
        </w:rPr>
        <w:t>ReviewRank S.A</w:t>
      </w:r>
      <w:r>
        <w:rPr>
          <w:rFonts w:ascii="Times New Roman" w:eastAsia="Times New Roman" w:hAnsi="Times New Roman" w:cs="Times New Roman"/>
          <w:color w:val="000000"/>
          <w:spacing w:val="0"/>
          <w:w w:val="100"/>
          <w:position w:val="0"/>
        </w:rPr>
        <w:t>.</w:t>
      </w:r>
      <w:r>
        <w:rPr>
          <w:color w:val="000000"/>
          <w:spacing w:val="0"/>
          <w:w w:val="100"/>
          <w:position w:val="0"/>
        </w:rPr>
        <w:t xml:space="preserve">股权购买协议》，拟以 </w:t>
      </w:r>
      <w:r>
        <w:rPr>
          <w:rFonts w:ascii="Times New Roman" w:eastAsia="Times New Roman" w:hAnsi="Times New Roman" w:cs="Times New Roman"/>
          <w:color w:val="000000"/>
          <w:spacing w:val="0"/>
          <w:w w:val="100"/>
          <w:position w:val="0"/>
        </w:rPr>
        <w:t>26,360,413</w:t>
      </w:r>
      <w:r>
        <w:rPr>
          <w:color w:val="000000"/>
          <w:spacing w:val="0"/>
          <w:w w:val="100"/>
          <w:position w:val="0"/>
        </w:rPr>
        <w:t>欧元合计获授标的公司</w:t>
      </w:r>
      <w:r>
        <w:rPr>
          <w:rFonts w:ascii="Times New Roman" w:eastAsia="Times New Roman" w:hAnsi="Times New Roman" w:cs="Times New Roman"/>
          <w:color w:val="000000"/>
          <w:spacing w:val="0"/>
          <w:w w:val="100"/>
          <w:position w:val="0"/>
        </w:rPr>
        <w:t>1,636,721</w:t>
      </w:r>
      <w:r>
        <w:rPr>
          <w:color w:val="000000"/>
          <w:spacing w:val="0"/>
          <w:w w:val="100"/>
          <w:position w:val="0"/>
        </w:rPr>
        <w:t>股，占</w:t>
      </w:r>
      <w:r>
        <w:rPr>
          <w:rFonts w:ascii="Times New Roman" w:eastAsia="Times New Roman" w:hAnsi="Times New Roman" w:cs="Times New Roman"/>
          <w:color w:val="000000"/>
          <w:spacing w:val="0"/>
          <w:w w:val="100"/>
          <w:position w:val="0"/>
        </w:rPr>
        <w:t>RRSA</w:t>
      </w:r>
      <w:r>
        <w:rPr>
          <w:color w:val="000000"/>
          <w:spacing w:val="0"/>
          <w:w w:val="100"/>
          <w:position w:val="0"/>
        </w:rPr>
        <w:t>公司增发后股本总额</w:t>
      </w:r>
      <w:r>
        <w:rPr>
          <w:rFonts w:ascii="Times New Roman" w:eastAsia="Times New Roman" w:hAnsi="Times New Roman" w:cs="Times New Roman"/>
          <w:color w:val="000000"/>
          <w:spacing w:val="0"/>
          <w:w w:val="100"/>
          <w:position w:val="0"/>
        </w:rPr>
        <w:t>2,059,366</w:t>
      </w:r>
      <w:r>
        <w:rPr>
          <w:color w:val="000000"/>
          <w:spacing w:val="0"/>
          <w:w w:val="100"/>
          <w:position w:val="0"/>
        </w:rPr>
        <w:t>股的</w:t>
      </w:r>
      <w:r>
        <w:rPr>
          <w:rFonts w:ascii="Times New Roman" w:eastAsia="Times New Roman" w:hAnsi="Times New Roman" w:cs="Times New Roman"/>
          <w:color w:val="000000"/>
          <w:spacing w:val="0"/>
          <w:w w:val="100"/>
          <w:position w:val="0"/>
        </w:rPr>
        <w:t>79.47%</w:t>
      </w:r>
      <w:r>
        <w:rPr>
          <w:color w:val="000000"/>
          <w:spacing w:val="0"/>
          <w:w w:val="100"/>
          <w:position w:val="0"/>
        </w:rPr>
        <w:t>。同时 石基（香港）获得剩余股票期权认购权。详见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日刊登于《中国证券报》、《证券时报》及巨 潮资讯网</w:t>
      </w:r>
      <w:r>
        <w:rPr>
          <w:rFonts w:ascii="Times New Roman" w:eastAsia="Times New Roman" w:hAnsi="Times New Roman" w:cs="Times New Roman"/>
          <w:color w:val="000000"/>
          <w:spacing w:val="0"/>
          <w:w w:val="100"/>
          <w:position w:val="0"/>
        </w:rPr>
        <w:t>www.cninfo.com</w:t>
      </w:r>
      <w:r>
        <w:rPr>
          <w:color w:val="000000"/>
          <w:spacing w:val="0"/>
          <w:w w:val="100"/>
          <w:position w:val="0"/>
        </w:rPr>
        <w:t>的《关于公司全资子公司收购</w:t>
      </w:r>
      <w:r>
        <w:rPr>
          <w:rFonts w:ascii="Times New Roman" w:eastAsia="Times New Roman" w:hAnsi="Times New Roman" w:cs="Times New Roman"/>
          <w:color w:val="000000"/>
          <w:spacing w:val="0"/>
          <w:w w:val="100"/>
          <w:position w:val="0"/>
        </w:rPr>
        <w:t>Review Rank S.A</w:t>
      </w:r>
      <w:r>
        <w:rPr>
          <w:rFonts w:ascii="Times New Roman" w:eastAsia="Times New Roman" w:hAnsi="Times New Roman" w:cs="Times New Roman"/>
          <w:color w:val="000000"/>
          <w:spacing w:val="0"/>
          <w:w w:val="100"/>
          <w:position w:val="0"/>
        </w:rPr>
        <w:t>.</w:t>
      </w:r>
      <w:r>
        <w:rPr>
          <w:color w:val="000000"/>
          <w:spacing w:val="0"/>
          <w:w w:val="100"/>
          <w:position w:val="0"/>
        </w:rPr>
        <w:t>股权及相关事项的公告》</w:t>
      </w:r>
    </w:p>
    <w:p>
      <w:pPr>
        <w:pStyle w:val="Style68"/>
        <w:keepNext w:val="0"/>
        <w:keepLines w:val="0"/>
        <w:widowControl w:val="0"/>
        <w:shd w:val="clear" w:color="auto" w:fill="auto"/>
        <w:bidi w:val="0"/>
        <w:spacing w:before="0" w:after="0" w:line="272" w:lineRule="exact"/>
        <w:ind w:left="0" w:right="0" w:firstLine="0"/>
        <w:jc w:val="left"/>
      </w:pPr>
      <w:r>
        <w:rPr>
          <w:rFonts w:ascii="SimSun" w:eastAsia="SimSun" w:hAnsi="SimSun" w:cs="SimSun"/>
          <w:b w:val="0"/>
          <w:bCs w:val="0"/>
          <w:color w:val="000000"/>
          <w:spacing w:val="0"/>
          <w:w w:val="100"/>
          <w:position w:val="0"/>
        </w:rPr>
        <w:t>（</w:t>
      </w:r>
      <w:r>
        <w:rPr>
          <w:b w:val="0"/>
          <w:bCs w:val="0"/>
          <w:color w:val="000000"/>
          <w:spacing w:val="0"/>
          <w:w w:val="100"/>
          <w:position w:val="0"/>
        </w:rPr>
        <w:t>2017-06</w:t>
      </w:r>
      <w:r>
        <w:rPr>
          <w:rFonts w:ascii="SimSun" w:eastAsia="SimSun" w:hAnsi="SimSun" w:cs="SimSun"/>
          <w:b w:val="0"/>
          <w:bCs w:val="0"/>
          <w:color w:val="000000"/>
          <w:spacing w:val="0"/>
          <w:w w:val="100"/>
          <w:position w:val="0"/>
        </w:rPr>
        <w:t>）</w:t>
      </w:r>
      <w:r>
        <w:rPr>
          <w:rFonts w:ascii="SimSun" w:eastAsia="SimSun" w:hAnsi="SimSun" w:cs="SimSun"/>
          <w:b w:val="0"/>
          <w:bCs w:val="0"/>
          <w:color w:val="000000"/>
          <w:spacing w:val="0"/>
          <w:w w:val="100"/>
          <w:position w:val="0"/>
        </w:rPr>
        <w:t>。</w:t>
      </w:r>
    </w:p>
    <w:p>
      <w:pPr>
        <w:pStyle w:val="Style12"/>
        <w:keepNext/>
        <w:keepLines/>
        <w:widowControl w:val="0"/>
        <w:shd w:val="clear" w:color="auto" w:fill="auto"/>
        <w:bidi w:val="0"/>
        <w:spacing w:before="0" w:after="940" w:line="240" w:lineRule="auto"/>
        <w:ind w:left="0" w:right="0" w:firstLine="0"/>
        <w:jc w:val="center"/>
      </w:pPr>
      <w:bookmarkStart w:id="552" w:name="bookmark552"/>
      <w:bookmarkStart w:id="553" w:name="bookmark553"/>
      <w:bookmarkStart w:id="554" w:name="bookmark554"/>
      <w:bookmarkStart w:id="555" w:name="bookmark555"/>
      <w:r>
        <w:rPr>
          <w:color w:val="000000"/>
          <w:spacing w:val="0"/>
          <w:w w:val="100"/>
          <w:position w:val="0"/>
        </w:rPr>
        <w:t>第六节股份变动及股东情况</w:t>
      </w:r>
      <w:bookmarkEnd w:id="553"/>
      <w:bookmarkEnd w:id="554"/>
      <w:bookmarkEnd w:id="555"/>
      <w:bookmarkEnd w:id="552"/>
    </w:p>
    <w:p>
      <w:pPr>
        <w:pStyle w:val="Style22"/>
        <w:keepNext/>
        <w:keepLines/>
        <w:widowControl w:val="0"/>
        <w:shd w:val="clear" w:color="auto" w:fill="auto"/>
        <w:bidi w:val="0"/>
        <w:spacing w:before="0" w:after="300" w:line="240" w:lineRule="auto"/>
        <w:ind w:left="0" w:right="0" w:firstLine="0"/>
        <w:jc w:val="both"/>
      </w:pPr>
      <w:bookmarkStart w:id="556" w:name="bookmark556"/>
      <w:bookmarkStart w:id="557" w:name="bookmark557"/>
      <w:bookmarkStart w:id="558" w:name="bookmark558"/>
      <w:bookmarkStart w:id="559" w:name="bookmark559"/>
      <w:r>
        <w:rPr>
          <w:color w:val="000000"/>
          <w:spacing w:val="0"/>
          <w:w w:val="100"/>
          <w:position w:val="0"/>
          <w:sz w:val="24"/>
          <w:szCs w:val="24"/>
        </w:rPr>
        <w:t>一</w:t>
      </w:r>
      <w:bookmarkEnd w:id="558"/>
      <w:r>
        <w:rPr>
          <w:color w:val="000000"/>
          <w:spacing w:val="0"/>
          <w:w w:val="100"/>
          <w:position w:val="0"/>
          <w:sz w:val="24"/>
          <w:szCs w:val="24"/>
        </w:rPr>
        <w:t>、股份变动情况</w:t>
      </w:r>
      <w:bookmarkEnd w:id="556"/>
      <w:bookmarkEnd w:id="557"/>
      <w:bookmarkEnd w:id="559"/>
    </w:p>
    <w:p>
      <w:pPr>
        <w:pStyle w:val="Style30"/>
        <w:keepNext/>
        <w:keepLines/>
        <w:widowControl w:val="0"/>
        <w:shd w:val="clear" w:color="auto" w:fill="auto"/>
        <w:bidi w:val="0"/>
        <w:spacing w:before="0" w:after="300" w:line="240" w:lineRule="auto"/>
        <w:ind w:left="0" w:right="0" w:firstLine="0"/>
        <w:jc w:val="both"/>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、股份变动情况</w:t>
      </w:r>
      <w:bookmarkEnd w:id="560"/>
      <w:bookmarkEnd w:id="561"/>
      <w:bookmarkEnd w:id="5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34"/>
        <w:gridCol w:w="1008"/>
        <w:gridCol w:w="710"/>
        <w:gridCol w:w="566"/>
        <w:gridCol w:w="422"/>
        <w:gridCol w:w="1138"/>
        <w:gridCol w:w="989"/>
        <w:gridCol w:w="994"/>
        <w:gridCol w:w="1123"/>
        <w:gridCol w:w="797"/>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本次变动前</w:t>
            </w:r>
          </w:p>
        </w:tc>
        <w:tc>
          <w:tcPr>
            <w:gridSpan w:val="5"/>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本次变动增减</w:t>
            </w:r>
            <w:r>
              <w:rPr>
                <w:color w:val="000000"/>
                <w:spacing w:val="0"/>
                <w:w w:val="100"/>
                <w:position w:val="0"/>
                <w:sz w:val="15"/>
                <w:szCs w:val="15"/>
              </w:rPr>
              <w:t>(+,一)</w:t>
            </w:r>
          </w:p>
        </w:tc>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发行新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比例</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192,542,696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3"/>
                <w:szCs w:val="13"/>
              </w:rPr>
            </w:pPr>
            <w:r>
              <w:rPr>
                <w:rFonts w:ascii="Times New Roman" w:eastAsia="Times New Roman" w:hAnsi="Times New Roman" w:cs="Times New Roman"/>
                <w:color w:val="000000"/>
                <w:spacing w:val="0"/>
                <w:w w:val="100"/>
                <w:position w:val="0"/>
                <w:sz w:val="13"/>
                <w:szCs w:val="13"/>
              </w:rPr>
              <w:t>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385,085,392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4,697,622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389,783,014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582,325,710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54.59%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、国家持股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192,542,696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3"/>
                <w:szCs w:val="13"/>
              </w:rPr>
            </w:pPr>
            <w:r>
              <w:rPr>
                <w:rFonts w:ascii="Times New Roman" w:eastAsia="Times New Roman" w:hAnsi="Times New Roman" w:cs="Times New Roman"/>
                <w:color w:val="000000"/>
                <w:spacing w:val="0"/>
                <w:w w:val="100"/>
                <w:position w:val="0"/>
                <w:sz w:val="13"/>
                <w:szCs w:val="13"/>
              </w:rPr>
              <w:t>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385,085,392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4,697,622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389,783,014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582,325,710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54.59%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其中：境内法人持股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46,476,251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3"/>
                <w:szCs w:val="13"/>
              </w:rPr>
            </w:pPr>
            <w:r>
              <w:rPr>
                <w:rFonts w:ascii="Times New Roman" w:eastAsia="Times New Roman" w:hAnsi="Times New Roman" w:cs="Times New Roman"/>
                <w:color w:val="000000"/>
                <w:spacing w:val="0"/>
                <w:w w:val="100"/>
                <w:position w:val="0"/>
                <w:sz w:val="13"/>
                <w:szCs w:val="13"/>
              </w:rPr>
              <w:t>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92,952,502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92,952,502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139,428,753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13.07%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146,066,445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3"/>
                <w:szCs w:val="13"/>
              </w:rPr>
            </w:pPr>
            <w:r>
              <w:rPr>
                <w:rFonts w:ascii="Times New Roman" w:eastAsia="Times New Roman" w:hAnsi="Times New Roman" w:cs="Times New Roman"/>
                <w:color w:val="000000"/>
                <w:spacing w:val="0"/>
                <w:w w:val="100"/>
                <w:position w:val="0"/>
                <w:sz w:val="13"/>
                <w:szCs w:val="13"/>
              </w:rPr>
              <w:t>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292,132,890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4,697,622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296,821,512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442,896,957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41.52%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、外资持股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其中：境外法人持股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境外自然人持股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二、无限售条件股份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163,053,555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3"/>
                <w:szCs w:val="13"/>
              </w:rPr>
            </w:pPr>
            <w:r>
              <w:rPr>
                <w:rFonts w:ascii="Times New Roman" w:eastAsia="Times New Roman" w:hAnsi="Times New Roman" w:cs="Times New Roman"/>
                <w:color w:val="000000"/>
                <w:spacing w:val="0"/>
                <w:w w:val="100"/>
                <w:position w:val="0"/>
                <w:sz w:val="13"/>
                <w:szCs w:val="13"/>
              </w:rPr>
              <w:t>45.85%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326,107,110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-4,697,622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321,409,488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484,463,043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45.41%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、人民币普通股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163,053,555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3"/>
                <w:szCs w:val="13"/>
              </w:rPr>
            </w:pPr>
            <w:r>
              <w:rPr>
                <w:rFonts w:ascii="Times New Roman" w:eastAsia="Times New Roman" w:hAnsi="Times New Roman" w:cs="Times New Roman"/>
                <w:color w:val="000000"/>
                <w:spacing w:val="0"/>
                <w:w w:val="100"/>
                <w:position w:val="0"/>
                <w:sz w:val="13"/>
                <w:szCs w:val="13"/>
              </w:rPr>
              <w:t>45.85%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326,107,110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-4,697,622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321,409,488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484,463,043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45.41%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、境内上市的外资股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、境外上市的外资股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355,596,251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711,192,502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711,192,502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1,066,788,753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r>
    </w:tbl>
    <w:p>
      <w:pPr>
        <w:pStyle w:val="Style33"/>
        <w:keepNext w:val="0"/>
        <w:keepLines w:val="0"/>
        <w:widowControl w:val="0"/>
        <w:numPr>
          <w:ilvl w:val="0"/>
          <w:numId w:val="13"/>
        </w:numPr>
        <w:shd w:val="clear" w:color="auto" w:fill="auto"/>
        <w:bidi w:val="0"/>
        <w:spacing w:before="0" w:after="0" w:line="240" w:lineRule="auto"/>
        <w:ind w:left="0" w:right="0" w:firstLine="140"/>
        <w:jc w:val="both"/>
      </w:pPr>
      <w:bookmarkStart w:id="564" w:name="bookmark564"/>
      <w:bookmarkEnd w:id="564"/>
      <w:r>
        <w:rPr>
          <w:color w:val="000000"/>
          <w:spacing w:val="0"/>
          <w:w w:val="100"/>
          <w:position w:val="0"/>
        </w:rPr>
        <w:t>股份变动的原因</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numPr>
          <w:ilvl w:val="0"/>
          <w:numId w:val="15"/>
        </w:numPr>
        <w:shd w:val="clear" w:color="auto" w:fill="auto"/>
        <w:tabs>
          <w:tab w:pos="790" w:val="left"/>
        </w:tabs>
        <w:bidi w:val="0"/>
        <w:spacing w:before="0" w:after="0" w:line="276" w:lineRule="exact"/>
        <w:ind w:left="0" w:right="0" w:firstLine="440"/>
        <w:jc w:val="both"/>
      </w:pPr>
      <w:bookmarkStart w:id="565" w:name="bookmark565"/>
      <w:bookmarkEnd w:id="565"/>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年末总股本</w:t>
      </w:r>
      <w:r>
        <w:rPr>
          <w:rFonts w:ascii="Times New Roman" w:eastAsia="Times New Roman" w:hAnsi="Times New Roman" w:cs="Times New Roman"/>
          <w:color w:val="000000"/>
          <w:spacing w:val="0"/>
          <w:w w:val="100"/>
          <w:position w:val="0"/>
        </w:rPr>
        <w:t>355,596,251</w:t>
      </w:r>
      <w:r>
        <w:rPr>
          <w:color w:val="000000"/>
          <w:spacing w:val="0"/>
          <w:w w:val="100"/>
          <w:position w:val="0"/>
        </w:rPr>
        <w:t>为基数，以未分配利润向全体股东按每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元(含税)的现金股利， 共计派发</w:t>
      </w:r>
      <w:r>
        <w:rPr>
          <w:rFonts w:ascii="Times New Roman" w:eastAsia="Times New Roman" w:hAnsi="Times New Roman" w:cs="Times New Roman"/>
          <w:color w:val="000000"/>
          <w:spacing w:val="0"/>
          <w:w w:val="100"/>
          <w:position w:val="0"/>
        </w:rPr>
        <w:t>42,671,550.12</w:t>
      </w:r>
      <w:r>
        <w:rPr>
          <w:color w:val="000000"/>
          <w:spacing w:val="0"/>
          <w:w w:val="100"/>
          <w:position w:val="0"/>
        </w:rPr>
        <w:t>元，同时以资本公积向全体股东每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股，剩余未分配利润结转至下一年度。 本次利润分配已于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日实施完毕。</w:t>
      </w:r>
    </w:p>
    <w:p>
      <w:pPr>
        <w:pStyle w:val="Style33"/>
        <w:keepNext w:val="0"/>
        <w:keepLines w:val="0"/>
        <w:widowControl w:val="0"/>
        <w:shd w:val="clear" w:color="auto" w:fill="auto"/>
        <w:tabs>
          <w:tab w:pos="790" w:val="left"/>
        </w:tabs>
        <w:bidi w:val="0"/>
        <w:spacing w:before="0" w:after="0" w:line="276" w:lineRule="exact"/>
        <w:ind w:left="0" w:right="0" w:firstLine="440"/>
        <w:jc w:val="both"/>
      </w:pPr>
      <w:bookmarkStart w:id="566" w:name="bookmark566"/>
      <w:r>
        <w:rPr>
          <w:rFonts w:ascii="Times New Roman" w:eastAsia="Times New Roman" w:hAnsi="Times New Roman" w:cs="Times New Roman"/>
          <w:color w:val="000000"/>
          <w:spacing w:val="0"/>
          <w:w w:val="100"/>
          <w:position w:val="0"/>
        </w:rPr>
        <w:t>2</w:t>
      </w:r>
      <w:bookmarkEnd w:id="56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日公司分别召开第五届董事会第十次会议及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 大会，选举李殿坤先生为公司第六届董事会成员，截止本报告披露日，李殿坤先生持有公司</w:t>
      </w:r>
      <w:r>
        <w:rPr>
          <w:rFonts w:ascii="Times New Roman" w:eastAsia="Times New Roman" w:hAnsi="Times New Roman" w:cs="Times New Roman"/>
          <w:color w:val="000000"/>
          <w:spacing w:val="0"/>
          <w:w w:val="100"/>
          <w:position w:val="0"/>
        </w:rPr>
        <w:t>6,263,496</w:t>
      </w:r>
      <w:r>
        <w:rPr>
          <w:color w:val="000000"/>
          <w:spacing w:val="0"/>
          <w:w w:val="100"/>
          <w:position w:val="0"/>
        </w:rPr>
        <w:t>股股 票，其中高管锁定股为</w:t>
      </w:r>
      <w:r>
        <w:rPr>
          <w:rFonts w:ascii="Times New Roman" w:eastAsia="Times New Roman" w:hAnsi="Times New Roman" w:cs="Times New Roman"/>
          <w:color w:val="000000"/>
          <w:spacing w:val="0"/>
          <w:w w:val="100"/>
          <w:position w:val="0"/>
        </w:rPr>
        <w:t>4,697,622</w:t>
      </w:r>
      <w:r>
        <w:rPr>
          <w:color w:val="000000"/>
          <w:spacing w:val="0"/>
          <w:w w:val="100"/>
          <w:position w:val="0"/>
        </w:rPr>
        <w:t>股；因此公司有限售条件股份增加</w:t>
      </w:r>
      <w:r>
        <w:rPr>
          <w:rFonts w:ascii="Times New Roman" w:eastAsia="Times New Roman" w:hAnsi="Times New Roman" w:cs="Times New Roman"/>
          <w:color w:val="000000"/>
          <w:spacing w:val="0"/>
          <w:w w:val="100"/>
          <w:position w:val="0"/>
        </w:rPr>
        <w:t>4,697,622</w:t>
      </w:r>
      <w:r>
        <w:rPr>
          <w:color w:val="000000"/>
          <w:spacing w:val="0"/>
          <w:w w:val="100"/>
          <w:position w:val="0"/>
        </w:rPr>
        <w:t>股。</w:t>
      </w:r>
    </w:p>
    <w:p>
      <w:pPr>
        <w:pStyle w:val="Style33"/>
        <w:keepNext w:val="0"/>
        <w:keepLines w:val="0"/>
        <w:widowControl w:val="0"/>
        <w:numPr>
          <w:ilvl w:val="0"/>
          <w:numId w:val="13"/>
        </w:numPr>
        <w:shd w:val="clear" w:color="auto" w:fill="auto"/>
        <w:tabs>
          <w:tab w:pos="598" w:val="left"/>
        </w:tabs>
        <w:bidi w:val="0"/>
        <w:spacing w:before="0" w:after="0" w:line="276" w:lineRule="exact"/>
        <w:ind w:left="0" w:right="0" w:firstLine="0"/>
        <w:jc w:val="both"/>
      </w:pPr>
      <w:bookmarkStart w:id="567" w:name="bookmark567"/>
      <w:bookmarkEnd w:id="567"/>
      <w:r>
        <w:rPr>
          <w:color w:val="000000"/>
          <w:spacing w:val="0"/>
          <w:w w:val="100"/>
          <w:position w:val="0"/>
          <w:shd w:val="clear" w:color="auto" w:fill="FFFFFF"/>
        </w:rPr>
        <w:t>股份变动的批准情况</w:t>
      </w:r>
    </w:p>
    <w:p>
      <w:pPr>
        <w:pStyle w:val="Style26"/>
        <w:keepNext w:val="0"/>
        <w:keepLines w:val="0"/>
        <w:widowControl w:val="0"/>
        <w:shd w:val="clear" w:color="auto" w:fill="auto"/>
        <w:tabs>
          <w:tab w:pos="523" w:val="left"/>
        </w:tabs>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numPr>
          <w:ilvl w:val="0"/>
          <w:numId w:val="17"/>
        </w:numPr>
        <w:shd w:val="clear" w:color="auto" w:fill="auto"/>
        <w:tabs>
          <w:tab w:pos="790" w:val="left"/>
        </w:tabs>
        <w:bidi w:val="0"/>
        <w:spacing w:before="0" w:after="0" w:line="275" w:lineRule="exact"/>
        <w:ind w:left="0" w:right="0" w:firstLine="440"/>
        <w:jc w:val="both"/>
      </w:pPr>
      <w:bookmarkStart w:id="568" w:name="bookmark568"/>
      <w:bookmarkEnd w:id="568"/>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年末总股本</w:t>
      </w:r>
      <w:r>
        <w:rPr>
          <w:rFonts w:ascii="Times New Roman" w:eastAsia="Times New Roman" w:hAnsi="Times New Roman" w:cs="Times New Roman"/>
          <w:color w:val="000000"/>
          <w:spacing w:val="0"/>
          <w:w w:val="100"/>
          <w:position w:val="0"/>
        </w:rPr>
        <w:t>355,596,251</w:t>
      </w:r>
      <w:r>
        <w:rPr>
          <w:color w:val="000000"/>
          <w:spacing w:val="0"/>
          <w:w w:val="100"/>
          <w:position w:val="0"/>
        </w:rPr>
        <w:t>为基数，以未分配利润向全体股东按每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元(含税)的现金股利， 共计派发</w:t>
      </w:r>
      <w:r>
        <w:rPr>
          <w:rFonts w:ascii="Times New Roman" w:eastAsia="Times New Roman" w:hAnsi="Times New Roman" w:cs="Times New Roman"/>
          <w:color w:val="000000"/>
          <w:spacing w:val="0"/>
          <w:w w:val="100"/>
          <w:position w:val="0"/>
        </w:rPr>
        <w:t>42,671,550.12</w:t>
      </w:r>
      <w:r>
        <w:rPr>
          <w:color w:val="000000"/>
          <w:spacing w:val="0"/>
          <w:w w:val="100"/>
          <w:position w:val="0"/>
        </w:rPr>
        <w:t>元，同时以资本公积向全体股东每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股，剩余未分配利润结转至下一年度。</w:t>
      </w:r>
    </w:p>
    <w:p>
      <w:pPr>
        <w:pStyle w:val="Style33"/>
        <w:keepNext w:val="0"/>
        <w:keepLines w:val="0"/>
        <w:widowControl w:val="0"/>
        <w:shd w:val="clear" w:color="auto" w:fill="auto"/>
        <w:tabs>
          <w:tab w:pos="790" w:val="left"/>
        </w:tabs>
        <w:bidi w:val="0"/>
        <w:spacing w:before="0" w:after="180" w:line="275" w:lineRule="exact"/>
        <w:ind w:left="0" w:right="0" w:firstLine="440"/>
        <w:jc w:val="both"/>
      </w:pPr>
      <w:bookmarkStart w:id="569" w:name="bookmark569"/>
      <w:r>
        <w:rPr>
          <w:rFonts w:ascii="Times New Roman" w:eastAsia="Times New Roman" w:hAnsi="Times New Roman" w:cs="Times New Roman"/>
          <w:color w:val="000000"/>
          <w:spacing w:val="0"/>
          <w:w w:val="100"/>
          <w:position w:val="0"/>
        </w:rPr>
        <w:t>2</w:t>
      </w:r>
      <w:bookmarkEnd w:id="56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年第四次临时股东大会选举李殿坤先生为公司第六届董事会成员， 李殿坤先生持有的公司股票</w:t>
      </w:r>
      <w:r>
        <w:rPr>
          <w:rFonts w:ascii="Times New Roman" w:eastAsia="Times New Roman" w:hAnsi="Times New Roman" w:cs="Times New Roman"/>
          <w:color w:val="000000"/>
          <w:spacing w:val="0"/>
          <w:w w:val="100"/>
          <w:position w:val="0"/>
        </w:rPr>
        <w:t>4,697,622</w:t>
      </w:r>
      <w:r>
        <w:rPr>
          <w:color w:val="000000"/>
          <w:spacing w:val="0"/>
          <w:w w:val="100"/>
          <w:position w:val="0"/>
        </w:rPr>
        <w:t>股被锁定。</w:t>
      </w:r>
    </w:p>
    <w:p>
      <w:pPr>
        <w:pStyle w:val="Style33"/>
        <w:keepNext w:val="0"/>
        <w:keepLines w:val="0"/>
        <w:widowControl w:val="0"/>
        <w:numPr>
          <w:ilvl w:val="0"/>
          <w:numId w:val="13"/>
        </w:numPr>
        <w:shd w:val="clear" w:color="auto" w:fill="auto"/>
        <w:tabs>
          <w:tab w:pos="483" w:val="left"/>
        </w:tabs>
        <w:bidi w:val="0"/>
        <w:spacing w:before="0" w:after="100" w:line="276" w:lineRule="exact"/>
        <w:ind w:left="0" w:right="0" w:firstLine="0"/>
        <w:jc w:val="both"/>
      </w:pPr>
      <w:bookmarkStart w:id="570" w:name="bookmark570"/>
      <w:bookmarkEnd w:id="570"/>
      <w:r>
        <w:rPr>
          <w:color w:val="000000"/>
          <w:spacing w:val="0"/>
          <w:w w:val="100"/>
          <w:position w:val="0"/>
        </w:rPr>
        <w:t>股份变动的过户情况</w:t>
      </w:r>
    </w:p>
    <w:p>
      <w:pPr>
        <w:pStyle w:val="Style26"/>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81" w:lineRule="exact"/>
        <w:ind w:left="0" w:right="0" w:firstLine="5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年度利润分配及资本公积金转增股本方案于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日向中国证券登记结算有限责任公 司深圳分公司申请办理，并于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日办理完毕。</w:t>
      </w:r>
    </w:p>
    <w:p>
      <w:pPr>
        <w:pStyle w:val="Style33"/>
        <w:keepNext w:val="0"/>
        <w:keepLines w:val="0"/>
        <w:widowControl w:val="0"/>
        <w:shd w:val="clear" w:color="auto" w:fill="auto"/>
        <w:bidi w:val="0"/>
        <w:spacing w:before="0" w:after="0" w:line="281" w:lineRule="exact"/>
        <w:ind w:left="0" w:right="0" w:firstLine="0"/>
        <w:jc w:val="left"/>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rPr>
        <w:t>4</w:t>
      </w:r>
      <w:r>
        <w:rPr>
          <w:color w:val="000000"/>
          <w:spacing w:val="0"/>
          <w:w w:val="100"/>
          <w:position w:val="0"/>
        </w:rPr>
        <w:t>）股份变动对最近一年和最近一期基本每股收益和稀释每股收益、归属于公司普通股股东的每股净资 产等财务指标的影响</w:t>
      </w:r>
    </w:p>
    <w:p>
      <w:pPr>
        <w:pStyle w:val="Style26"/>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年度利润分配及资本公积金转增股本方案，股份变动对最近一年和最近一期基本每股收益和稀释每股收益、归 属于公司普通股股东的每股净资产等财务指标的影响如下：</w:t>
      </w:r>
    </w:p>
    <w:tbl>
      <w:tblPr>
        <w:tblOverlap w:val="never"/>
        <w:jc w:val="center"/>
        <w:tblLayout w:type="fixed"/>
      </w:tblPr>
      <w:tblGrid>
        <w:gridCol w:w="4066"/>
        <w:gridCol w:w="1858"/>
        <w:gridCol w:w="1843"/>
        <w:gridCol w:w="198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变动比率</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-66.97%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-66.97%</w:t>
            </w: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归属于公司普通股股东的每股净资产（元）</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-66.67%</w:t>
            </w:r>
          </w:p>
        </w:tc>
      </w:tr>
    </w:tbl>
    <w:p>
      <w:pPr>
        <w:widowControl w:val="0"/>
        <w:spacing w:after="199" w:line="1" w:lineRule="exact"/>
      </w:pPr>
    </w:p>
    <w:p>
      <w:pPr>
        <w:pStyle w:val="Style33"/>
        <w:keepNext w:val="0"/>
        <w:keepLines w:val="0"/>
        <w:widowControl w:val="0"/>
        <w:shd w:val="clear" w:color="auto" w:fill="auto"/>
        <w:bidi w:val="0"/>
        <w:spacing w:before="0" w:after="0" w:line="288" w:lineRule="exact"/>
        <w:ind w:left="0" w:right="0" w:firstLine="0"/>
        <w:jc w:val="left"/>
      </w:pPr>
      <w:bookmarkStart w:id="572" w:name="bookmark572"/>
      <w:r>
        <w:rPr>
          <w:color w:val="000000"/>
          <w:spacing w:val="0"/>
          <w:w w:val="100"/>
          <w:position w:val="0"/>
          <w:shd w:val="clear" w:color="auto" w:fill="FFFFFF"/>
        </w:rPr>
        <w:t>（</w:t>
      </w:r>
      <w:bookmarkEnd w:id="572"/>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）公司认为必要或证券监管机构要求披露的其他内容</w:t>
      </w:r>
    </w:p>
    <w:p>
      <w:pPr>
        <w:pStyle w:val="Style26"/>
        <w:keepNext w:val="0"/>
        <w:keepLines w:val="0"/>
        <w:widowControl w:val="0"/>
        <w:shd w:val="clear" w:color="auto" w:fill="auto"/>
        <w:bidi w:val="0"/>
        <w:spacing w:before="0" w:after="300" w:line="28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、限售股份变动情况</w:t>
      </w:r>
      <w:bookmarkEnd w:id="573"/>
      <w:bookmarkEnd w:id="574"/>
      <w:bookmarkEnd w:id="57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单位：股</w:t>
      </w:r>
    </w:p>
    <w:tbl>
      <w:tblPr>
        <w:tblOverlap w:val="never"/>
        <w:jc w:val="center"/>
        <w:tblLayout w:type="fixed"/>
      </w:tblPr>
      <w:tblGrid>
        <w:gridCol w:w="1373"/>
        <w:gridCol w:w="1042"/>
        <w:gridCol w:w="854"/>
        <w:gridCol w:w="1133"/>
        <w:gridCol w:w="1277"/>
        <w:gridCol w:w="2530"/>
        <w:gridCol w:w="1373"/>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right"/>
            </w:pPr>
            <w:r>
              <w:rPr>
                <w:color w:val="000000"/>
                <w:spacing w:val="0"/>
                <w:w w:val="100"/>
                <w:position w:val="0"/>
              </w:rPr>
              <w:t>本期解除 限售股数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146,059,200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292,118,400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438,177,600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淘宝（中国）软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46,476,251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92,952,502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139,428,753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年非公开发行股份 </w:t>
            </w:r>
            <w:r>
              <w:rPr>
                <w:rFonts w:ascii="Times New Roman" w:eastAsia="Times New Roman" w:hAnsi="Times New Roman" w:cs="Times New Roman"/>
                <w:color w:val="000000"/>
                <w:spacing w:val="0"/>
                <w:w w:val="100"/>
                <w:position w:val="0"/>
              </w:rPr>
              <w:t xml:space="preserve">46,476,251 </w:t>
            </w:r>
            <w:r>
              <w:rPr>
                <w:color w:val="000000"/>
                <w:spacing w:val="0"/>
                <w:w w:val="100"/>
                <w:position w:val="0"/>
              </w:rPr>
              <w:t>股，</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年，公司以 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 增</w:t>
            </w:r>
            <w:r>
              <w:rPr>
                <w:rFonts w:ascii="Times New Roman" w:eastAsia="Times New Roman" w:hAnsi="Times New Roman" w:cs="Times New Roman"/>
                <w:color w:val="000000"/>
                <w:spacing w:val="0"/>
                <w:w w:val="100"/>
                <w:position w:val="0"/>
              </w:rPr>
              <w:t>20</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 xml:space="preserve">日拟解除限售 </w:t>
            </w:r>
            <w:r>
              <w:rPr>
                <w:rFonts w:ascii="Times New Roman" w:eastAsia="Times New Roman" w:hAnsi="Times New Roman" w:cs="Times New Roman"/>
                <w:color w:val="000000"/>
                <w:spacing w:val="0"/>
                <w:w w:val="100"/>
                <w:position w:val="0"/>
              </w:rPr>
              <w:t xml:space="preserve">139,428,753 </w:t>
            </w:r>
            <w:r>
              <w:rPr>
                <w:color w:val="000000"/>
                <w:spacing w:val="0"/>
                <w:w w:val="100"/>
                <w:position w:val="0"/>
              </w:rPr>
              <w:t>股</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王敏敏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7,245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李殿坤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4,697,622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日，公司股东大会选举李殿坤先 生为董事会成员并担任副董事 长</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192,542,696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389,787,844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582,325,710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sz w:val="24"/>
          <w:szCs w:val="24"/>
        </w:rPr>
        <w:t>二</w:t>
      </w:r>
      <w:bookmarkEnd w:id="579"/>
      <w:r>
        <w:rPr>
          <w:color w:val="000000"/>
          <w:spacing w:val="0"/>
          <w:w w:val="100"/>
          <w:position w:val="0"/>
          <w:sz w:val="24"/>
          <w:szCs w:val="24"/>
        </w:rPr>
        <w:t>、证券发行与上市情况</w:t>
      </w:r>
      <w:bookmarkEnd w:id="577"/>
      <w:bookmarkEnd w:id="578"/>
      <w:bookmarkEnd w:id="580"/>
    </w:p>
    <w:p>
      <w:pPr>
        <w:pStyle w:val="Style30"/>
        <w:keepNext/>
        <w:keepLines/>
        <w:widowControl w:val="0"/>
        <w:shd w:val="clear" w:color="auto" w:fill="auto"/>
        <w:tabs>
          <w:tab w:pos="368" w:val="left"/>
        </w:tabs>
        <w:bidi w:val="0"/>
        <w:spacing w:before="0" w:after="300" w:line="264" w:lineRule="exact"/>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w:t>
        <w:tab/>
        <w:t>报告期内证券发行（不含优先股）情况</w:t>
      </w:r>
      <w:bookmarkEnd w:id="581"/>
      <w:bookmarkEnd w:id="582"/>
      <w:bookmarkEnd w:id="584"/>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00" w:line="264" w:lineRule="exact"/>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w:t>
        <w:tab/>
        <w:t>公司股份总数及股东结构的变动、公司资产和负债结构的变动情况说明</w:t>
      </w:r>
      <w:bookmarkEnd w:id="585"/>
      <w:bookmarkEnd w:id="586"/>
      <w:bookmarkEnd w:id="58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00" w:line="264" w:lineRule="exact"/>
        <w:ind w:left="0" w:right="0" w:firstLine="520"/>
        <w:jc w:val="both"/>
      </w:pPr>
      <w:r>
        <w:rPr>
          <w:color w:val="000000"/>
          <w:spacing w:val="0"/>
          <w:w w:val="100"/>
          <w:position w:val="0"/>
        </w:rPr>
        <w:t>报告期内，公司因实施资本公积金转增股本方案而增加的股份总数为</w:t>
      </w:r>
      <w:r>
        <w:rPr>
          <w:rFonts w:ascii="Times New Roman" w:eastAsia="Times New Roman" w:hAnsi="Times New Roman" w:cs="Times New Roman"/>
          <w:color w:val="000000"/>
          <w:spacing w:val="0"/>
          <w:w w:val="100"/>
          <w:position w:val="0"/>
        </w:rPr>
        <w:t>711,192,502</w:t>
      </w:r>
      <w:r>
        <w:rPr>
          <w:color w:val="000000"/>
          <w:spacing w:val="0"/>
          <w:w w:val="100"/>
          <w:position w:val="0"/>
        </w:rPr>
        <w:t xml:space="preserve">股，公司股份总数由 </w:t>
      </w:r>
      <w:r>
        <w:rPr>
          <w:rFonts w:ascii="Times New Roman" w:eastAsia="Times New Roman" w:hAnsi="Times New Roman" w:cs="Times New Roman"/>
          <w:color w:val="000000"/>
          <w:spacing w:val="0"/>
          <w:w w:val="100"/>
          <w:position w:val="0"/>
        </w:rPr>
        <w:t>355,596,251</w:t>
      </w:r>
      <w:r>
        <w:rPr>
          <w:color w:val="000000"/>
          <w:spacing w:val="0"/>
          <w:w w:val="100"/>
          <w:position w:val="0"/>
        </w:rPr>
        <w:t>股增加至</w:t>
      </w:r>
      <w:r>
        <w:rPr>
          <w:rFonts w:ascii="Times New Roman" w:eastAsia="Times New Roman" w:hAnsi="Times New Roman" w:cs="Times New Roman"/>
          <w:color w:val="000000"/>
          <w:spacing w:val="0"/>
          <w:w w:val="100"/>
          <w:position w:val="0"/>
        </w:rPr>
        <w:t>1,066,788,753</w:t>
      </w:r>
      <w:r>
        <w:rPr>
          <w:color w:val="000000"/>
          <w:spacing w:val="0"/>
          <w:w w:val="100"/>
          <w:position w:val="0"/>
        </w:rPr>
        <w:t>股，公司的主要股东、公司资产和负债结构没有发生重大变化。</w:t>
      </w:r>
    </w:p>
    <w:p>
      <w:pPr>
        <w:pStyle w:val="Style30"/>
        <w:keepNext/>
        <w:keepLines/>
        <w:widowControl w:val="0"/>
        <w:shd w:val="clear" w:color="auto" w:fill="auto"/>
        <w:tabs>
          <w:tab w:pos="378" w:val="left"/>
        </w:tabs>
        <w:bidi w:val="0"/>
        <w:spacing w:before="0" w:after="300" w:line="264" w:lineRule="exact"/>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3</w:t>
      </w:r>
      <w:bookmarkEnd w:id="591"/>
      <w:r>
        <w:rPr>
          <w:color w:val="000000"/>
          <w:spacing w:val="0"/>
          <w:w w:val="100"/>
          <w:position w:val="0"/>
        </w:rPr>
        <w:t>、</w:t>
        <w:tab/>
        <w:t>现存的内部职工股情况</w:t>
      </w:r>
      <w:bookmarkEnd w:id="589"/>
      <w:bookmarkEnd w:id="590"/>
      <w:bookmarkEnd w:id="592"/>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2"/>
        <w:keepNext/>
        <w:keepLines/>
        <w:widowControl w:val="0"/>
        <w:shd w:val="clear" w:color="auto" w:fill="auto"/>
        <w:bidi w:val="0"/>
        <w:spacing w:before="0" w:after="30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三</w:t>
      </w:r>
      <w:bookmarkEnd w:id="595"/>
      <w:r>
        <w:rPr>
          <w:color w:val="000000"/>
          <w:spacing w:val="0"/>
          <w:w w:val="100"/>
          <w:position w:val="0"/>
          <w:sz w:val="24"/>
          <w:szCs w:val="24"/>
        </w:rPr>
        <w:t>、股东和实际控制人情况</w:t>
      </w:r>
      <w:bookmarkEnd w:id="593"/>
      <w:bookmarkEnd w:id="594"/>
      <w:bookmarkEnd w:id="596"/>
    </w:p>
    <w:p>
      <w:pPr>
        <w:pStyle w:val="Style30"/>
        <w:keepNext/>
        <w:keepLines/>
        <w:widowControl w:val="0"/>
        <w:shd w:val="clear" w:color="auto" w:fill="auto"/>
        <w:bidi w:val="0"/>
        <w:spacing w:before="0" w:after="34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1</w:t>
      </w:r>
      <w:bookmarkEnd w:id="599"/>
      <w:r>
        <w:rPr>
          <w:color w:val="000000"/>
          <w:spacing w:val="0"/>
          <w:w w:val="100"/>
          <w:position w:val="0"/>
        </w:rPr>
        <w:t>、公司股东数量及持股情况</w:t>
      </w:r>
      <w:bookmarkEnd w:id="597"/>
      <w:bookmarkEnd w:id="598"/>
      <w:bookmarkEnd w:id="6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648"/>
        <w:gridCol w:w="446"/>
        <w:gridCol w:w="989"/>
        <w:gridCol w:w="658"/>
        <w:gridCol w:w="600"/>
        <w:gridCol w:w="466"/>
        <w:gridCol w:w="168"/>
        <w:gridCol w:w="912"/>
        <w:gridCol w:w="806"/>
        <w:gridCol w:w="235"/>
        <w:gridCol w:w="1099"/>
        <w:gridCol w:w="710"/>
        <w:gridCol w:w="422"/>
        <w:gridCol w:w="221"/>
      </w:tblGrid>
      <w:tr>
        <w:trPr>
          <w:trHeight w:val="79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23,328</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年度报告披露日前上一 月末普通股股东总数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22,673</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报告期末表决权恢复的优先股 股东总数（如有）（参见注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年度报告披露日前上一月 末表决权恢复的优先股股 东总数（如有）（参见注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15"/>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26" w:hRule="exact"/>
        </w:trPr>
        <w:tc>
          <w:tcPr>
            <w:gridSpan w:val="3"/>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持有有限售 条件的股份 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持有无限售 条件的股份 数量</w:t>
            </w:r>
          </w:p>
        </w:tc>
        <w:tc>
          <w:tcPr>
            <w:gridSpan w:val="3"/>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质押或冻结情况</w:t>
            </w:r>
          </w:p>
        </w:tc>
      </w:tr>
      <w:tr>
        <w:trPr>
          <w:trHeight w:val="557" w:hRule="exact"/>
        </w:trPr>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股份状 态</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54.77%</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584,236,800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+389,491,200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438,177,600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146,059,200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557"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淘宝（中国）软件有限公司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139,428,753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+92,952,502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139,428,753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322"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焦梅荣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38,700,720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+25,800,480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38,700,720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557"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北京业勤投资有限公司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3.43%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+24,400,000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792"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中国银行股份有限公司一富 国改革动力混合型证券投资 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24,229,828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+18,229,828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24,229,828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557" w:hRule="exact"/>
        </w:trPr>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中央汇金资产管理有限责任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18,010,800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+12,007,200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18,010,800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792" w:hRule="exact"/>
        </w:trPr>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中国建设银行股份有限公司 一富国城镇发展股票型证券 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12,808,195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+10,638,147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12,808,195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787" w:hRule="exact"/>
        </w:trPr>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交通银行股份有限公司一富 国天益价值混合型证券投资 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11,033,924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+8,514,006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11,033,924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326"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0.88%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9,375,625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+6,550,874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557" w:hRule="exact"/>
        </w:trPr>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重庆国际信托股份有限公司 一渝信贰号信托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0.67%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7,159,329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r>
      <w:tr>
        <w:trPr>
          <w:trHeight w:val="1253"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left"/>
            </w:pPr>
            <w:r>
              <w:rPr>
                <w:color w:val="000000"/>
                <w:spacing w:val="0"/>
                <w:w w:val="100"/>
                <w:position w:val="0"/>
              </w:rPr>
              <w:t>战略投资者或一般法人因配售新股成为 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11"/>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2" w:lineRule="exact"/>
              <w:ind w:left="0" w:right="0" w:firstLine="0"/>
              <w:jc w:val="both"/>
            </w:pPr>
            <w:r>
              <w:rPr>
                <w:color w:val="000000"/>
                <w:spacing w:val="0"/>
                <w:w w:val="100"/>
                <w:position w:val="0"/>
              </w:rPr>
              <w:t>淘宝（中国）软件有限公司为公司战略投资者，在公司</w:t>
            </w:r>
            <w:r>
              <w:rPr>
                <w:rFonts w:ascii="Times New Roman" w:eastAsia="Times New Roman" w:hAnsi="Times New Roman" w:cs="Times New Roman"/>
                <w:color w:val="000000"/>
                <w:spacing w:val="0"/>
                <w:w w:val="100"/>
                <w:position w:val="0"/>
              </w:rPr>
              <w:t>2014</w:t>
            </w:r>
            <w:r>
              <w:rPr>
                <w:color w:val="000000"/>
                <w:spacing w:val="0"/>
                <w:w w:val="100"/>
                <w:position w:val="0"/>
              </w:rPr>
              <w:t>年度进行的非公开 发行股份中认购股份</w:t>
            </w:r>
            <w:r>
              <w:rPr>
                <w:rFonts w:ascii="Times New Roman" w:eastAsia="Times New Roman" w:hAnsi="Times New Roman" w:cs="Times New Roman"/>
                <w:color w:val="000000"/>
                <w:spacing w:val="0"/>
                <w:w w:val="100"/>
                <w:position w:val="0"/>
              </w:rPr>
              <w:t>46,476,251</w:t>
            </w:r>
            <w:r>
              <w:rPr>
                <w:color w:val="000000"/>
                <w:spacing w:val="0"/>
                <w:w w:val="100"/>
                <w:position w:val="0"/>
              </w:rPr>
              <w:t>股，该股份于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日上市发行，认 购完成后，淘宝（中国）成为公司第二大股东，但该股份均为有限售条件的流通 股，淘宝（中国）软件有限公司认购的该股份自上市首日起六十个月内不转让， 可上市流通时间为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日（非交易日顺延）。</w:t>
            </w:r>
          </w:p>
        </w:tc>
      </w:tr>
      <w:tr>
        <w:trPr>
          <w:trHeight w:val="1027"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本公司股东焦梅荣为本公司控股股东李仲初之岳母，李仲初持有本公司</w:t>
            </w:r>
            <w:r>
              <w:rPr>
                <w:rFonts w:ascii="Times New Roman" w:eastAsia="Times New Roman" w:hAnsi="Times New Roman" w:cs="Times New Roman"/>
                <w:color w:val="000000"/>
                <w:spacing w:val="0"/>
                <w:w w:val="100"/>
                <w:position w:val="0"/>
              </w:rPr>
              <w:t xml:space="preserve">54.77% </w:t>
            </w:r>
            <w:r>
              <w:rPr>
                <w:color w:val="000000"/>
                <w:spacing w:val="0"/>
                <w:w w:val="100"/>
                <w:position w:val="0"/>
              </w:rPr>
              <w:t>的股份，焦梅荣持有本公司</w:t>
            </w:r>
            <w:r>
              <w:rPr>
                <w:rFonts w:ascii="Times New Roman" w:eastAsia="Times New Roman" w:hAnsi="Times New Roman" w:cs="Times New Roman"/>
                <w:color w:val="000000"/>
                <w:spacing w:val="0"/>
                <w:w w:val="100"/>
                <w:position w:val="0"/>
              </w:rPr>
              <w:t>3.63%</w:t>
            </w:r>
            <w:r>
              <w:rPr>
                <w:color w:val="000000"/>
                <w:spacing w:val="0"/>
                <w:w w:val="100"/>
                <w:position w:val="0"/>
              </w:rPr>
              <w:t>的股份。与有限售条件的其他股东之间不存在 关联关系，也不属于一致行动人。未知其他股东相互之间是否存在关联关系，也 未知是否属于《上市公司信息披露管理办法》中规定的一致行动人。</w:t>
            </w:r>
          </w:p>
        </w:tc>
      </w:tr>
      <w:tr>
        <w:trPr>
          <w:trHeight w:val="322" w:hRule="exact"/>
        </w:trPr>
        <w:tc>
          <w:tcPr>
            <w:gridSpan w:val="15"/>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26" w:hRule="exact"/>
        </w:trPr>
        <w:tc>
          <w:tcPr>
            <w:gridSpan w:val="8"/>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报告期末持有无限售 条件股份数量</w:t>
            </w:r>
          </w:p>
        </w:tc>
        <w:tc>
          <w:tcPr>
            <w:gridSpan w:val="5"/>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2" w:hRule="exact"/>
        </w:trPr>
        <w:tc>
          <w:tcPr>
            <w:gridSpan w:val="8"/>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股份种类</w:t>
            </w:r>
          </w:p>
        </w:tc>
        <w:tc>
          <w:tcPr>
            <w:gridSpan w:val="3"/>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22" w:hRule="exact"/>
        </w:trPr>
        <w:tc>
          <w:tcPr>
            <w:gridSpan w:val="8"/>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146,059,200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146,059,200</w:t>
            </w:r>
          </w:p>
        </w:tc>
      </w:tr>
      <w:tr>
        <w:trPr>
          <w:trHeight w:val="326" w:hRule="exact"/>
        </w:trPr>
        <w:tc>
          <w:tcPr>
            <w:gridSpan w:val="8"/>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焦梅荣</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38,700,720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38,700,720</w:t>
            </w:r>
          </w:p>
        </w:tc>
      </w:tr>
      <w:tr>
        <w:trPr>
          <w:trHeight w:val="322" w:hRule="exact"/>
        </w:trPr>
        <w:tc>
          <w:tcPr>
            <w:gridSpan w:val="8"/>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北京业勤投资有限公司</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36,600,000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36,600,000</w:t>
            </w:r>
          </w:p>
        </w:tc>
      </w:tr>
      <w:tr>
        <w:trPr>
          <w:trHeight w:val="322" w:hRule="exact"/>
        </w:trPr>
        <w:tc>
          <w:tcPr>
            <w:gridSpan w:val="8"/>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中国银行股份有限公司一富国改革动力混合型证券投资基金</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24,229,828</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24,229,828</w:t>
            </w:r>
          </w:p>
        </w:tc>
      </w:tr>
      <w:tr>
        <w:trPr>
          <w:trHeight w:val="331" w:hRule="exact"/>
        </w:trPr>
        <w:tc>
          <w:tcPr>
            <w:gridSpan w:val="8"/>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2"/>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18,010,800</w:t>
            </w:r>
          </w:p>
        </w:tc>
        <w:tc>
          <w:tcPr>
            <w:gridSpan w:val="2"/>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18,010,800</w:t>
            </w:r>
          </w:p>
        </w:tc>
      </w:tr>
    </w:tbl>
    <w:p>
      <w:pPr>
        <w:spacing w:lineRule="exact" w:line="1"/>
        <w:rPr>
          <w:sz w:val="2"/>
          <w:szCs w:val="2"/>
        </w:rPr>
      </w:pPr>
      <w:r>
        <w:br w:type="page"/>
      </w:r>
    </w:p>
    <w:tbl>
      <w:tblPr>
        <w:tblOverlap w:val="never"/>
        <w:jc w:val="center"/>
        <w:tblLayout w:type="fixed"/>
      </w:tblPr>
      <w:tblGrid>
        <w:gridCol w:w="5174"/>
        <w:gridCol w:w="1704"/>
        <w:gridCol w:w="1349"/>
        <w:gridCol w:w="1354"/>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中国建设银行股份有限公司一富国城镇发展股票型证券投资基金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12,808,195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12,808,195</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交通银行股份有限公司一富国天益价值混合型证券投资基金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11,033,924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11,033,924</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9,375,625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9,375,625</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重庆国际信托股份有限公司一渝信贰号信托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7,159,329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7,159,329</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中国工商银行股份有限公司一富国天惠精选成长混合型证券投资 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7,002,985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7,002,985</w:t>
            </w:r>
          </w:p>
        </w:tc>
      </w:tr>
      <w:tr>
        <w:trPr>
          <w:trHeight w:val="148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2" w:lineRule="exact"/>
              <w:ind w:left="0" w:right="0" w:firstLine="0"/>
              <w:jc w:val="left"/>
            </w:pPr>
            <w:r>
              <w:rPr>
                <w:color w:val="000000"/>
                <w:spacing w:val="0"/>
                <w:w w:val="100"/>
                <w:position w:val="0"/>
              </w:rPr>
              <w:t>本公司股东焦梅荣为本公司控股股东李仲初之岳母，李 仲初持有本公司</w:t>
            </w:r>
            <w:r>
              <w:rPr>
                <w:rFonts w:ascii="Times New Roman" w:eastAsia="Times New Roman" w:hAnsi="Times New Roman" w:cs="Times New Roman"/>
                <w:color w:val="000000"/>
                <w:spacing w:val="0"/>
                <w:w w:val="100"/>
                <w:position w:val="0"/>
              </w:rPr>
              <w:t>54.77%</w:t>
            </w:r>
            <w:r>
              <w:rPr>
                <w:color w:val="000000"/>
                <w:spacing w:val="0"/>
                <w:w w:val="100"/>
                <w:position w:val="0"/>
              </w:rPr>
              <w:t xml:space="preserve">的股份，焦梅荣持有本公司 </w:t>
            </w:r>
            <w:r>
              <w:rPr>
                <w:rFonts w:ascii="Times New Roman" w:eastAsia="Times New Roman" w:hAnsi="Times New Roman" w:cs="Times New Roman"/>
                <w:color w:val="000000"/>
                <w:spacing w:val="0"/>
                <w:w w:val="100"/>
                <w:position w:val="0"/>
              </w:rPr>
              <w:t>3.63%</w:t>
            </w:r>
            <w:r>
              <w:rPr>
                <w:color w:val="000000"/>
                <w:spacing w:val="0"/>
                <w:w w:val="100"/>
                <w:position w:val="0"/>
              </w:rPr>
              <w:t>的股份。与有限售条件的其他股东之间不存在关联 关系，也不属于一致行动人。未知其他股东相互之间是 否存在关联关系，也未知是否属于《上市公司信息披露 管理办法》中规定的一致行动人。</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widowControl w:val="0"/>
        <w:spacing w:after="259" w:line="1" w:lineRule="exact"/>
      </w:pPr>
    </w:p>
    <w:p>
      <w:pPr>
        <w:pStyle w:val="Style30"/>
        <w:keepNext/>
        <w:keepLines/>
        <w:widowControl w:val="0"/>
        <w:shd w:val="clear" w:color="auto" w:fill="auto"/>
        <w:bidi w:val="0"/>
        <w:spacing w:before="0" w:after="26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2</w:t>
      </w:r>
      <w:bookmarkEnd w:id="603"/>
      <w:r>
        <w:rPr>
          <w:color w:val="000000"/>
          <w:spacing w:val="0"/>
          <w:w w:val="100"/>
          <w:position w:val="0"/>
        </w:rPr>
        <w:t>、公司控股股东情况</w:t>
      </w:r>
      <w:bookmarkEnd w:id="601"/>
      <w:bookmarkEnd w:id="602"/>
      <w:bookmarkEnd w:id="604"/>
    </w:p>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304"/>
        <w:gridCol w:w="3854"/>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是否取得其他国家或地区居留权</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本公司董事长兼总裁。</w:t>
            </w:r>
          </w:p>
        </w:tc>
      </w:tr>
      <w:tr>
        <w:trPr>
          <w:trHeight w:val="56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公司报告期控股股东未发生变更。</w:t>
      </w:r>
    </w:p>
    <w:p>
      <w:pPr>
        <w:widowControl w:val="0"/>
        <w:spacing w:after="259" w:line="1" w:lineRule="exact"/>
      </w:pPr>
    </w:p>
    <w:p>
      <w:pPr>
        <w:pStyle w:val="Style30"/>
        <w:keepNext/>
        <w:keepLines/>
        <w:widowControl w:val="0"/>
        <w:shd w:val="clear" w:color="auto" w:fill="auto"/>
        <w:bidi w:val="0"/>
        <w:spacing w:before="0" w:after="26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3</w:t>
      </w:r>
      <w:bookmarkEnd w:id="607"/>
      <w:r>
        <w:rPr>
          <w:color w:val="000000"/>
          <w:spacing w:val="0"/>
          <w:w w:val="100"/>
          <w:position w:val="0"/>
        </w:rPr>
        <w:t>、公司实际控制人情况</w:t>
      </w:r>
      <w:bookmarkEnd w:id="605"/>
      <w:bookmarkEnd w:id="606"/>
      <w:bookmarkEnd w:id="608"/>
    </w:p>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422"/>
        <w:gridCol w:w="2304"/>
        <w:gridCol w:w="3854"/>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是否取得其他国家或地区居留权</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本公司董事长兼总裁。</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2529840" cy="126809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1"/>
                    <a:stretch/>
                  </pic:blipFill>
                  <pic:spPr>
                    <a:xfrm>
                      <a:ext cx="2529840" cy="1268095"/>
                    </a:xfrm>
                    <a:prstGeom prst="rect"/>
                  </pic:spPr>
                </pic:pic>
              </a:graphicData>
            </a:graphic>
          </wp:inline>
        </w:drawing>
      </w:r>
    </w:p>
    <w:p>
      <w:pPr>
        <w:widowControl w:val="0"/>
        <w:spacing w:after="199" w:line="1" w:lineRule="exact"/>
      </w:pP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4</w:t>
      </w:r>
      <w:bookmarkEnd w:id="61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9"/>
      <w:bookmarkEnd w:id="610"/>
      <w:bookmarkEnd w:id="612"/>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6"/>
        <w:gridCol w:w="1133"/>
        <w:gridCol w:w="1699"/>
        <w:gridCol w:w="1277"/>
        <w:gridCol w:w="4046"/>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法人股东名称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25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left"/>
            </w:pPr>
            <w:r>
              <w:rPr>
                <w:color w:val="000000"/>
                <w:spacing w:val="0"/>
                <w:w w:val="100"/>
                <w:position w:val="0"/>
              </w:rPr>
              <w:t>淘宝（中国）软件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37500</w:t>
            </w:r>
            <w:r>
              <w:rPr>
                <w:color w:val="000000"/>
                <w:spacing w:val="0"/>
                <w:w w:val="100"/>
                <w:position w:val="0"/>
              </w:rPr>
              <w:t>万美元</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32" w:lineRule="exact"/>
              <w:ind w:left="0" w:right="0" w:firstLine="0"/>
              <w:jc w:val="both"/>
            </w:pPr>
            <w:r>
              <w:rPr>
                <w:color w:val="000000"/>
                <w:spacing w:val="0"/>
                <w:w w:val="100"/>
                <w:position w:val="0"/>
              </w:rPr>
              <w:t>研究、开发计算机软、硬件，网络技术产品，多媒 体产品；系统集成的设计、调试及维护；销售自身 开发的产品；并提供计算机技术咨询、服务，电子 商务平台支持；经济信息咨询（含商品中介）（国家 禁止和限制的除外，凡涉及许可证制度的凭证经营）</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5</w:t>
      </w:r>
      <w:bookmarkEnd w:id="615"/>
      <w:r>
        <w:rPr>
          <w:color w:val="000000"/>
          <w:spacing w:val="0"/>
          <w:w w:val="100"/>
          <w:position w:val="0"/>
        </w:rPr>
        <w:t>、控股股东、实际控制人、重组方及其他承诺主体股份限制减持情况</w:t>
      </w:r>
      <w:bookmarkEnd w:id="613"/>
      <w:bookmarkEnd w:id="614"/>
      <w:bookmarkEnd w:id="616"/>
    </w:p>
    <w:p>
      <w:pPr>
        <w:pStyle w:val="Style26"/>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88" w:right="693" w:bottom="1465" w:left="83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before="14" w:after="14" w:line="240" w:lineRule="exact"/>
        <w:rPr>
          <w:sz w:val="19"/>
          <w:szCs w:val="19"/>
        </w:rPr>
      </w:pPr>
    </w:p>
    <w:p>
      <w:pPr>
        <w:widowControl w:val="0"/>
        <w:spacing w:line="1" w:lineRule="exact"/>
        <w:sectPr>
          <w:footnotePr>
            <w:pos w:val="pageBottom"/>
            <w:numFmt w:val="decimal"/>
            <w:numRestart w:val="continuous"/>
          </w:footnotePr>
          <w:pgSz w:w="11900" w:h="16840"/>
          <w:pgMar w:top="1417" w:right="1044" w:bottom="1599" w:left="1068" w:header="0" w:footer="3" w:gutter="0"/>
          <w:cols w:space="720"/>
          <w:noEndnote/>
          <w:rtlGutter w:val="0"/>
          <w:docGrid w:linePitch="360"/>
        </w:sectPr>
      </w:pPr>
    </w:p>
    <w:p>
      <w:pPr>
        <w:widowControl w:val="0"/>
        <w:spacing w:line="1" w:lineRule="exact"/>
      </w:pPr>
      <w:r>
        <mc:AlternateContent>
          <mc:Choice Requires="wps">
            <w:drawing>
              <wp:anchor distT="0" distB="508000" distL="0" distR="0" simplePos="0" relativeHeight="125829378" behindDoc="0" locked="0" layoutInCell="1" allowOverlap="1">
                <wp:simplePos x="0" y="0"/>
                <wp:positionH relativeFrom="page">
                  <wp:posOffset>2731135</wp:posOffset>
                </wp:positionH>
                <wp:positionV relativeFrom="paragraph">
                  <wp:posOffset>0</wp:posOffset>
                </wp:positionV>
                <wp:extent cx="2164080" cy="243840"/>
                <wp:wrapTopAndBottom/>
                <wp:docPr id="38" name="Shape 38"/>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17" w:name="bookmark617"/>
                            <w:bookmarkStart w:id="618" w:name="bookmark618"/>
                            <w:bookmarkStart w:id="619" w:name="bookmark619"/>
                            <w:bookmarkStart w:id="620" w:name="bookmark620"/>
                            <w:r>
                              <w:rPr>
                                <w:color w:val="000000"/>
                                <w:spacing w:val="0"/>
                                <w:w w:val="100"/>
                                <w:position w:val="0"/>
                              </w:rPr>
                              <w:t>第七节优先股相关情况</w:t>
                            </w:r>
                            <w:bookmarkEnd w:id="618"/>
                            <w:bookmarkEnd w:id="619"/>
                            <w:bookmarkEnd w:id="620"/>
                            <w:bookmarkEnd w:id="617"/>
                          </w:p>
                        </w:txbxContent>
                      </wps:txbx>
                      <wps:bodyPr wrap="none" lIns="0" tIns="0" rIns="0" bIns="0">
                        <a:noAutoFit/>
                      </wps:bodyPr>
                    </wps:wsp>
                  </a:graphicData>
                </a:graphic>
              </wp:anchor>
            </w:drawing>
          </mc:Choice>
          <mc:Fallback>
            <w:pict>
              <v:shape id="_x0000_s1064" type="#_x0000_t202" style="position:absolute;margin-left:215.05000000000001pt;margin-top:0;width:170.40000000000001pt;height:19.199999999999999pt;z-index:-125829375;mso-wrap-distance-left:0;mso-wrap-distance-right:0;mso-wrap-distance-bottom:40.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17" w:name="bookmark617"/>
                      <w:bookmarkStart w:id="618" w:name="bookmark618"/>
                      <w:bookmarkStart w:id="619" w:name="bookmark619"/>
                      <w:bookmarkStart w:id="620" w:name="bookmark620"/>
                      <w:r>
                        <w:rPr>
                          <w:color w:val="000000"/>
                          <w:spacing w:val="0"/>
                          <w:w w:val="100"/>
                          <w:position w:val="0"/>
                        </w:rPr>
                        <w:t>第七节优先股相关情况</w:t>
                      </w:r>
                      <w:bookmarkEnd w:id="618"/>
                      <w:bookmarkEnd w:id="619"/>
                      <w:bookmarkEnd w:id="620"/>
                      <w:bookmarkEnd w:id="617"/>
                    </w:p>
                  </w:txbxContent>
                </v:textbox>
                <w10:wrap type="topAndBottom" anchorx="page"/>
              </v:shape>
            </w:pict>
          </mc:Fallback>
        </mc:AlternateConten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940" w:line="240" w:lineRule="auto"/>
        <w:ind w:left="0" w:right="0" w:firstLine="0"/>
        <w:jc w:val="center"/>
      </w:pPr>
      <w:bookmarkStart w:id="621" w:name="bookmark621"/>
      <w:bookmarkStart w:id="622" w:name="bookmark622"/>
      <w:bookmarkStart w:id="623" w:name="bookmark623"/>
      <w:bookmarkStart w:id="624" w:name="bookmark624"/>
      <w:r>
        <w:rPr>
          <w:color w:val="000000"/>
          <w:spacing w:val="0"/>
          <w:w w:val="100"/>
          <w:position w:val="0"/>
        </w:rPr>
        <w:t>第八节董事、监事、高级管理人员和员工情况</w:t>
      </w:r>
      <w:bookmarkEnd w:id="622"/>
      <w:bookmarkEnd w:id="623"/>
      <w:bookmarkEnd w:id="624"/>
      <w:bookmarkEnd w:id="621"/>
    </w:p>
    <w:p>
      <w:pPr>
        <w:pStyle w:val="Style22"/>
        <w:keepNext/>
        <w:keepLines/>
        <w:widowControl w:val="0"/>
        <w:shd w:val="clear" w:color="auto" w:fill="auto"/>
        <w:bidi w:val="0"/>
        <w:spacing w:before="0" w:after="32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一</w:t>
      </w:r>
      <w:bookmarkEnd w:id="627"/>
      <w:r>
        <w:rPr>
          <w:color w:val="000000"/>
          <w:spacing w:val="0"/>
          <w:w w:val="100"/>
          <w:position w:val="0"/>
          <w:sz w:val="24"/>
          <w:szCs w:val="24"/>
        </w:rPr>
        <w:t>、董事、监事和高级管理人员持股变动</w:t>
      </w:r>
      <w:bookmarkEnd w:id="625"/>
      <w:bookmarkEnd w:id="626"/>
      <w:bookmarkEnd w:id="628"/>
    </w:p>
    <w:tbl>
      <w:tblPr>
        <w:tblOverlap w:val="never"/>
        <w:jc w:val="center"/>
        <w:tblLayout w:type="fixed"/>
      </w:tblPr>
      <w:tblGrid>
        <w:gridCol w:w="806"/>
        <w:gridCol w:w="797"/>
        <w:gridCol w:w="528"/>
        <w:gridCol w:w="283"/>
        <w:gridCol w:w="427"/>
        <w:gridCol w:w="1133"/>
        <w:gridCol w:w="1133"/>
        <w:gridCol w:w="994"/>
        <w:gridCol w:w="1085"/>
        <w:gridCol w:w="758"/>
        <w:gridCol w:w="566"/>
        <w:gridCol w:w="1070"/>
      </w:tblGrid>
      <w:tr>
        <w:trPr>
          <w:trHeight w:val="79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任职 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性 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任期终止日期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期初持股数</w:t>
            </w:r>
          </w:p>
          <w:p>
            <w:pPr>
              <w:pStyle w:val="Style1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本期增持股份 数量（股）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21" w:lineRule="exact"/>
              <w:ind w:left="0" w:right="0" w:firstLine="0"/>
              <w:jc w:val="left"/>
              <w:rPr>
                <w:sz w:val="15"/>
                <w:szCs w:val="15"/>
              </w:rPr>
            </w:pPr>
            <w:r>
              <w:rPr>
                <w:color w:val="000000"/>
                <w:spacing w:val="0"/>
                <w:w w:val="100"/>
                <w:position w:val="0"/>
                <w:sz w:val="15"/>
                <w:szCs w:val="15"/>
              </w:rPr>
              <w:t>本期减持 股份数量</w:t>
            </w:r>
          </w:p>
          <w:p>
            <w:pPr>
              <w:pStyle w:val="Style19"/>
              <w:keepNext w:val="0"/>
              <w:keepLines w:val="0"/>
              <w:widowControl w:val="0"/>
              <w:shd w:val="clear" w:color="auto" w:fill="auto"/>
              <w:bidi w:val="0"/>
              <w:spacing w:before="0" w:after="0" w:line="221" w:lineRule="exact"/>
              <w:ind w:left="0" w:right="0" w:firstLine="0"/>
              <w:jc w:val="righ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35" w:lineRule="exact"/>
              <w:ind w:left="0" w:right="0" w:firstLine="0"/>
              <w:jc w:val="both"/>
              <w:rPr>
                <w:sz w:val="15"/>
                <w:szCs w:val="15"/>
              </w:rPr>
            </w:pPr>
            <w:r>
              <w:rPr>
                <w:color w:val="000000"/>
                <w:spacing w:val="0"/>
                <w:w w:val="100"/>
                <w:position w:val="0"/>
                <w:sz w:val="15"/>
                <w:szCs w:val="15"/>
              </w:rPr>
              <w:t>其他增 减变动</w:t>
            </w:r>
          </w:p>
          <w:p>
            <w:pPr>
              <w:pStyle w:val="Style19"/>
              <w:keepNext w:val="0"/>
              <w:keepLines w:val="0"/>
              <w:widowControl w:val="0"/>
              <w:shd w:val="clear" w:color="auto" w:fill="auto"/>
              <w:bidi w:val="0"/>
              <w:spacing w:before="0" w:after="0" w:line="235" w:lineRule="exact"/>
              <w:ind w:left="0" w:right="0" w:firstLine="0"/>
              <w:jc w:val="right"/>
              <w:rPr>
                <w:sz w:val="15"/>
                <w:szCs w:val="15"/>
              </w:rPr>
            </w:pPr>
            <w:r>
              <w:rPr>
                <w:color w:val="000000"/>
                <w:spacing w:val="0"/>
                <w:w w:val="100"/>
                <w:position w:val="0"/>
                <w:sz w:val="15"/>
                <w:szCs w:val="15"/>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期末持股数</w:t>
            </w:r>
          </w:p>
          <w:p>
            <w:pPr>
              <w:pStyle w:val="Style19"/>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（股）</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李仲初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董事长兼 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2007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3"/>
                <w:szCs w:val="13"/>
              </w:rPr>
              <w:t xml:space="preserve">08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13</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194,745,600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389,491,200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584,236,800</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赖德源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both"/>
              <w:rPr>
                <w:sz w:val="15"/>
                <w:szCs w:val="15"/>
              </w:rPr>
            </w:pPr>
            <w:r>
              <w:rPr>
                <w:color w:val="000000"/>
                <w:spacing w:val="0"/>
                <w:w w:val="100"/>
                <w:position w:val="0"/>
                <w:sz w:val="15"/>
                <w:szCs w:val="15"/>
              </w:rPr>
              <w:t>董事、副总 裁、财务总 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2007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20</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李少华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2016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3"/>
                <w:szCs w:val="13"/>
              </w:rPr>
              <w:t xml:space="preserve">07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15</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李殿坤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28</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2,087,832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4,175,664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6,263,496</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邹小杰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2013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21</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刘丹萍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28</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朱锦梅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28</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31"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Kevin Patrick King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首席运营 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2015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3"/>
                <w:szCs w:val="13"/>
              </w:rPr>
              <w:t xml:space="preserve">06 </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3"/>
                <w:szCs w:val="13"/>
              </w:rPr>
              <w:t>30</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关东玉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2009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24</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王敏敏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12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25</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28,980</w:t>
            </w:r>
          </w:p>
        </w:tc>
      </w:tr>
      <w:tr>
        <w:trPr>
          <w:trHeight w:val="7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罗芳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2" w:lineRule="exact"/>
              <w:ind w:left="0" w:right="0" w:firstLine="0"/>
              <w:jc w:val="both"/>
              <w:rPr>
                <w:sz w:val="15"/>
                <w:szCs w:val="15"/>
              </w:rPr>
            </w:pPr>
            <w:r>
              <w:rPr>
                <w:color w:val="000000"/>
                <w:spacing w:val="0"/>
                <w:w w:val="100"/>
                <w:position w:val="0"/>
                <w:sz w:val="15"/>
                <w:szCs w:val="15"/>
              </w:rPr>
              <w:t>副总裁兼 董事会秘 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2011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3"/>
                <w:szCs w:val="13"/>
              </w:rPr>
              <w:t xml:space="preserve">06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17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郭明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监事会主</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16</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张广杰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2008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3"/>
                <w:szCs w:val="13"/>
              </w:rPr>
              <w:t xml:space="preserve">07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25</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王淑杰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2007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20</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郑大立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2007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3"/>
                <w:szCs w:val="13"/>
              </w:rPr>
              <w:t xml:space="preserve">08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13</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16</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阎丽明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16</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罗志明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副总裁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2007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20</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3"/>
                <w:szCs w:val="13"/>
              </w:rPr>
              <w:t xml:space="preserve">11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3"/>
                <w:szCs w:val="13"/>
              </w:rPr>
              <w:t>27</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bl>
    <w:p>
      <w:pPr>
        <w:widowControl w:val="0"/>
        <w:spacing w:line="1" w:lineRule="exact"/>
      </w:pPr>
    </w:p>
    <w:tbl>
      <w:tblPr>
        <w:tblOverlap w:val="never"/>
        <w:jc w:val="center"/>
        <w:tblLayout w:type="fixed"/>
      </w:tblPr>
      <w:tblGrid>
        <w:gridCol w:w="806"/>
        <w:gridCol w:w="797"/>
        <w:gridCol w:w="528"/>
        <w:gridCol w:w="283"/>
        <w:gridCol w:w="427"/>
        <w:gridCol w:w="1133"/>
        <w:gridCol w:w="1133"/>
        <w:gridCol w:w="994"/>
        <w:gridCol w:w="1085"/>
        <w:gridCol w:w="758"/>
        <w:gridCol w:w="566"/>
        <w:gridCol w:w="1070"/>
      </w:tblGrid>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196,843,092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393,686,184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590,529,276</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二</w:t>
      </w:r>
      <w:bookmarkEnd w:id="631"/>
      <w:r>
        <w:rPr>
          <w:color w:val="000000"/>
          <w:spacing w:val="0"/>
          <w:w w:val="100"/>
          <w:position w:val="0"/>
          <w:sz w:val="24"/>
          <w:szCs w:val="24"/>
        </w:rPr>
        <w:t>、公司董事、监事、高级管理人员变动情况</w:t>
      </w:r>
      <w:bookmarkEnd w:id="629"/>
      <w:bookmarkEnd w:id="630"/>
      <w:bookmarkEnd w:id="632"/>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42"/>
        <w:gridCol w:w="1272"/>
        <w:gridCol w:w="1138"/>
        <w:gridCol w:w="1776"/>
        <w:gridCol w:w="4253"/>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担任的职务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郑大立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公司第五届董事会于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日任期届满；</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公司第五届董事会于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日任期届满；</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阎丽明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公司第五届董事会于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日任期届满；</w:t>
            </w:r>
          </w:p>
        </w:tc>
      </w:tr>
      <w:tr>
        <w:trPr>
          <w:trHeight w:val="33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罗志明</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公司第五届董事会于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日任期届满；</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三</w:t>
      </w:r>
      <w:bookmarkEnd w:id="635"/>
      <w:r>
        <w:rPr>
          <w:color w:val="000000"/>
          <w:spacing w:val="0"/>
          <w:w w:val="100"/>
          <w:position w:val="0"/>
          <w:sz w:val="24"/>
          <w:szCs w:val="24"/>
        </w:rPr>
        <w:t>、任职情况</w:t>
      </w:r>
      <w:bookmarkEnd w:id="633"/>
      <w:bookmarkEnd w:id="634"/>
      <w:bookmarkEnd w:id="636"/>
    </w:p>
    <w:p>
      <w:pPr>
        <w:pStyle w:val="Style26"/>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公司现任董事、监事、高级管理人员专业背景、主要工作经历以及目前在公司的主要职责</w:t>
      </w:r>
    </w:p>
    <w:p>
      <w:pPr>
        <w:pStyle w:val="Style30"/>
        <w:keepNext/>
        <w:keepLines/>
        <w:widowControl w:val="0"/>
        <w:shd w:val="clear" w:color="auto" w:fill="auto"/>
        <w:bidi w:val="0"/>
        <w:spacing w:before="0" w:after="140" w:line="276" w:lineRule="exact"/>
        <w:ind w:left="0" w:right="0" w:firstLine="360"/>
        <w:jc w:val="both"/>
      </w:pPr>
      <w:bookmarkStart w:id="637" w:name="bookmark637"/>
      <w:bookmarkStart w:id="638" w:name="bookmark638"/>
      <w:bookmarkStart w:id="639" w:name="bookmark639"/>
      <w:r>
        <w:rPr>
          <w:color w:val="000000"/>
          <w:spacing w:val="0"/>
          <w:w w:val="100"/>
          <w:position w:val="0"/>
        </w:rPr>
        <w:t>（_）董事</w:t>
      </w:r>
      <w:bookmarkEnd w:id="637"/>
      <w:bookmarkEnd w:id="638"/>
      <w:bookmarkEnd w:id="639"/>
    </w:p>
    <w:p>
      <w:pPr>
        <w:pStyle w:val="Style33"/>
        <w:keepNext w:val="0"/>
        <w:keepLines w:val="0"/>
        <w:widowControl w:val="0"/>
        <w:shd w:val="clear" w:color="auto" w:fill="auto"/>
        <w:bidi w:val="0"/>
        <w:spacing w:before="0" w:after="140" w:line="274" w:lineRule="exact"/>
        <w:ind w:left="0" w:right="0" w:firstLine="420"/>
        <w:jc w:val="both"/>
      </w:pPr>
      <w:r>
        <w:rPr>
          <w:b/>
          <w:bCs/>
          <w:color w:val="000000"/>
          <w:spacing w:val="0"/>
          <w:w w:val="100"/>
          <w:position w:val="0"/>
        </w:rPr>
        <w:t>李仲初</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年，中国公民，工学硕士，工程师，本公司创始人及控股股东，</w:t>
      </w:r>
      <w:r>
        <w:rPr>
          <w:rFonts w:ascii="Times New Roman" w:eastAsia="Times New Roman" w:hAnsi="Times New Roman" w:cs="Times New Roman"/>
          <w:color w:val="000000"/>
          <w:spacing w:val="0"/>
          <w:w w:val="100"/>
          <w:position w:val="0"/>
        </w:rPr>
        <w:t>1984</w:t>
      </w:r>
      <w:r>
        <w:rPr>
          <w:color w:val="000000"/>
          <w:spacing w:val="0"/>
          <w:w w:val="100"/>
          <w:position w:val="0"/>
        </w:rPr>
        <w:t>年毕业 于武汉大学空间物理系，获得理学学士学位，</w:t>
      </w:r>
      <w:r>
        <w:rPr>
          <w:rFonts w:ascii="Times New Roman" w:eastAsia="Times New Roman" w:hAnsi="Times New Roman" w:cs="Times New Roman"/>
          <w:color w:val="000000"/>
          <w:spacing w:val="0"/>
          <w:w w:val="100"/>
          <w:position w:val="0"/>
        </w:rPr>
        <w:t>1987</w:t>
      </w:r>
      <w:r>
        <w:rPr>
          <w:color w:val="000000"/>
          <w:spacing w:val="0"/>
          <w:w w:val="100"/>
          <w:position w:val="0"/>
        </w:rPr>
        <w:t>年获得原国家航天部第二研究院光电技术专业工学硕士 学位。曾先后任职于国家航天部某研究所、国家某重点实验室。现任本公司第六届董事会董事、董事长兼 总裁。</w:t>
      </w:r>
    </w:p>
    <w:p>
      <w:pPr>
        <w:pStyle w:val="Style33"/>
        <w:keepNext w:val="0"/>
        <w:keepLines w:val="0"/>
        <w:widowControl w:val="0"/>
        <w:shd w:val="clear" w:color="auto" w:fill="auto"/>
        <w:bidi w:val="0"/>
        <w:spacing w:before="0" w:after="140" w:line="272" w:lineRule="exact"/>
        <w:ind w:left="0" w:right="0" w:firstLine="420"/>
        <w:jc w:val="both"/>
      </w:pPr>
      <w:r>
        <w:rPr>
          <w:b/>
          <w:bCs/>
          <w:color w:val="000000"/>
          <w:spacing w:val="0"/>
          <w:w w:val="100"/>
          <w:position w:val="0"/>
        </w:rPr>
        <w:t>赖德源</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年，中华人民共和国香港特别行政区居民，本科学历，毕业于香港理工学院 电子工程系。先后就职于香港地下铁路有限公司、香港国辉电脑有限公司，</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月先后 担任富达自动化管理系统（上海）有限公司（该公司为</w:t>
      </w:r>
      <w:r>
        <w:rPr>
          <w:rFonts w:ascii="Times New Roman" w:eastAsia="Times New Roman" w:hAnsi="Times New Roman" w:cs="Times New Roman"/>
          <w:color w:val="000000"/>
          <w:spacing w:val="0"/>
          <w:w w:val="100"/>
          <w:position w:val="0"/>
        </w:rPr>
        <w:t>MICROS</w:t>
      </w:r>
      <w:r>
        <w:rPr>
          <w:color w:val="000000"/>
          <w:spacing w:val="0"/>
          <w:w w:val="100"/>
          <w:position w:val="0"/>
        </w:rPr>
        <w:t>在中国设立的全资子公司）董事总经理、 香港</w:t>
      </w:r>
      <w:r>
        <w:rPr>
          <w:rFonts w:ascii="Times New Roman" w:eastAsia="Times New Roman" w:hAnsi="Times New Roman" w:cs="Times New Roman"/>
          <w:color w:val="000000"/>
          <w:spacing w:val="0"/>
          <w:w w:val="100"/>
          <w:position w:val="0"/>
        </w:rPr>
        <w:t>MOVIELINK</w:t>
      </w:r>
      <w:r>
        <w:rPr>
          <w:color w:val="000000"/>
          <w:spacing w:val="0"/>
          <w:w w:val="100"/>
          <w:position w:val="0"/>
        </w:rPr>
        <w:t>公司总经理。现任本公司第六届董事会董事、副总裁、财务总监。</w:t>
      </w:r>
    </w:p>
    <w:p>
      <w:pPr>
        <w:pStyle w:val="Style33"/>
        <w:keepNext w:val="0"/>
        <w:keepLines w:val="0"/>
        <w:widowControl w:val="0"/>
        <w:shd w:val="clear" w:color="auto" w:fill="auto"/>
        <w:bidi w:val="0"/>
        <w:spacing w:before="0" w:after="140" w:line="276" w:lineRule="exact"/>
        <w:ind w:left="0" w:right="0" w:firstLine="420"/>
        <w:jc w:val="both"/>
      </w:pPr>
      <w:r>
        <w:rPr>
          <w:b/>
          <w:bCs/>
          <w:color w:val="000000"/>
          <w:spacing w:val="0"/>
          <w:w w:val="100"/>
          <w:position w:val="0"/>
        </w:rPr>
        <w:t>李殿坤</w:t>
      </w:r>
      <w:r>
        <w:rPr>
          <w:color w:val="000000"/>
          <w:spacing w:val="0"/>
          <w:w w:val="100"/>
          <w:position w:val="0"/>
        </w:rPr>
        <w:t>：男，出生于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年，中国公民，研究生学历。</w:t>
      </w:r>
      <w:r>
        <w:rPr>
          <w:rFonts w:ascii="Times New Roman" w:eastAsia="Times New Roman" w:hAnsi="Times New Roman" w:cs="Times New Roman"/>
          <w:color w:val="000000"/>
          <w:spacing w:val="0"/>
          <w:w w:val="100"/>
          <w:position w:val="0"/>
        </w:rPr>
        <w:t>1991</w:t>
      </w:r>
      <w:r>
        <w:rPr>
          <w:color w:val="000000"/>
          <w:spacing w:val="0"/>
          <w:w w:val="100"/>
          <w:position w:val="0"/>
        </w:rPr>
        <w:t>年毕业于浙江大学材料科学与工程学院， 获得工学学士学位；</w:t>
      </w:r>
      <w:r>
        <w:rPr>
          <w:rFonts w:ascii="Times New Roman" w:eastAsia="Times New Roman" w:hAnsi="Times New Roman" w:cs="Times New Roman"/>
          <w:color w:val="000000"/>
          <w:spacing w:val="0"/>
          <w:w w:val="100"/>
          <w:position w:val="0"/>
        </w:rPr>
        <w:t>1994</w:t>
      </w:r>
      <w:r>
        <w:rPr>
          <w:color w:val="000000"/>
          <w:spacing w:val="0"/>
          <w:w w:val="100"/>
          <w:position w:val="0"/>
        </w:rPr>
        <w:t>年毕业于北京大学光华管理学院，获得经济学硕士学位。曾任职于上海万国证券 公司投资银行总部项目经理、高级经理，国信证券有限责任公司投资银行总部部门总经理、内核办主任， 东莞证券有限责任公司总裁助理。现任北京业勤教育科技有限公司董事长及本公司第六届董事会董事及副 董事长。</w:t>
      </w:r>
    </w:p>
    <w:p>
      <w:pPr>
        <w:pStyle w:val="Style33"/>
        <w:keepNext w:val="0"/>
        <w:keepLines w:val="0"/>
        <w:widowControl w:val="0"/>
        <w:shd w:val="clear" w:color="auto" w:fill="auto"/>
        <w:bidi w:val="0"/>
        <w:spacing w:before="0" w:after="140" w:line="278" w:lineRule="exact"/>
        <w:ind w:left="0" w:right="0" w:firstLine="420"/>
        <w:jc w:val="both"/>
      </w:pPr>
      <w:r>
        <w:rPr>
          <w:b/>
          <w:bCs/>
          <w:color w:val="000000"/>
          <w:spacing w:val="0"/>
          <w:w w:val="100"/>
          <w:position w:val="0"/>
        </w:rPr>
        <w:t>李少华：</w:t>
      </w:r>
      <w:r>
        <w:rPr>
          <w:color w:val="000000"/>
          <w:spacing w:val="0"/>
          <w:w w:val="100"/>
          <w:position w:val="0"/>
        </w:rPr>
        <w:t>男，出生于</w:t>
      </w:r>
      <w:r>
        <w:rPr>
          <w:rFonts w:ascii="Times New Roman" w:eastAsia="Times New Roman" w:hAnsi="Times New Roman" w:cs="Times New Roman"/>
          <w:color w:val="000000"/>
          <w:spacing w:val="0"/>
          <w:w w:val="100"/>
          <w:position w:val="0"/>
        </w:rPr>
        <w:t>1973</w:t>
      </w:r>
      <w:r>
        <w:rPr>
          <w:color w:val="000000"/>
          <w:spacing w:val="0"/>
          <w:w w:val="100"/>
          <w:position w:val="0"/>
        </w:rPr>
        <w:t>年，中国公民，</w:t>
      </w:r>
      <w:r>
        <w:rPr>
          <w:rFonts w:ascii="Times New Roman" w:eastAsia="Times New Roman" w:hAnsi="Times New Roman" w:cs="Times New Roman"/>
          <w:color w:val="000000"/>
          <w:spacing w:val="0"/>
          <w:w w:val="100"/>
          <w:position w:val="0"/>
        </w:rPr>
        <w:t>MBA</w:t>
      </w:r>
      <w:r>
        <w:rPr>
          <w:color w:val="000000"/>
          <w:spacing w:val="0"/>
          <w:w w:val="100"/>
          <w:position w:val="0"/>
        </w:rPr>
        <w:t>硕士，研究生学历，毕业于中山大学。曾就职于中国南 方航空公司。</w:t>
      </w:r>
      <w:r>
        <w:rPr>
          <w:rFonts w:ascii="Times New Roman" w:eastAsia="Times New Roman" w:hAnsi="Times New Roman" w:cs="Times New Roman"/>
          <w:color w:val="000000"/>
          <w:spacing w:val="0"/>
          <w:w w:val="100"/>
          <w:position w:val="0"/>
        </w:rPr>
        <w:t>2011</w:t>
      </w:r>
      <w:r>
        <w:rPr>
          <w:color w:val="000000"/>
          <w:spacing w:val="0"/>
          <w:w w:val="100"/>
          <w:position w:val="0"/>
        </w:rPr>
        <w:t>年加入阿里巴巴集团起，李少华先生先后担任支付宝航旅事业部总经理、阿里巴巴集团 航旅事业部总经理；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月至今，担任阿里巴巴集团航旅事业群（阿里旅行）总裁。现任本公司第六 届董事会董事。</w:t>
      </w:r>
    </w:p>
    <w:p>
      <w:pPr>
        <w:pStyle w:val="Style33"/>
        <w:keepNext w:val="0"/>
        <w:keepLines w:val="0"/>
        <w:widowControl w:val="0"/>
        <w:shd w:val="clear" w:color="auto" w:fill="auto"/>
        <w:bidi w:val="0"/>
        <w:spacing w:before="0" w:after="140" w:line="278" w:lineRule="exact"/>
        <w:ind w:left="0" w:right="0" w:firstLine="420"/>
        <w:jc w:val="both"/>
      </w:pPr>
      <w:r>
        <w:rPr>
          <w:b/>
          <w:bCs/>
          <w:color w:val="000000"/>
          <w:spacing w:val="0"/>
          <w:w w:val="100"/>
          <w:position w:val="0"/>
        </w:rPr>
        <w:t>邹小杰</w:t>
      </w:r>
      <w:r>
        <w:rPr>
          <w:color w:val="000000"/>
          <w:spacing w:val="0"/>
          <w:w w:val="100"/>
          <w:position w:val="0"/>
        </w:rPr>
        <w:t>：男，出生于</w:t>
      </w:r>
      <w:r>
        <w:rPr>
          <w:rFonts w:ascii="Times New Roman" w:eastAsia="Times New Roman" w:hAnsi="Times New Roman" w:cs="Times New Roman"/>
          <w:color w:val="000000"/>
          <w:spacing w:val="0"/>
          <w:w w:val="100"/>
          <w:position w:val="0"/>
        </w:rPr>
        <w:t>1964</w:t>
      </w:r>
      <w:r>
        <w:rPr>
          <w:color w:val="000000"/>
          <w:spacing w:val="0"/>
          <w:w w:val="100"/>
          <w:position w:val="0"/>
        </w:rPr>
        <w:t>年，中国公民，毕业于北京经济学院（现为首都经济贸易大学）贸易经济系， 经济学硕士。先后就职于广播电视部无线局、电子工业部第三研究所和中国科学器材进出口总公司从事科 研、技术贸易和经营管理工作，现任北京广学文化教育开发中心主任，本公司第六届董事会独立董事。</w:t>
      </w:r>
    </w:p>
    <w:p>
      <w:pPr>
        <w:pStyle w:val="Style33"/>
        <w:keepNext w:val="0"/>
        <w:keepLines w:val="0"/>
        <w:widowControl w:val="0"/>
        <w:shd w:val="clear" w:color="auto" w:fill="auto"/>
        <w:bidi w:val="0"/>
        <w:spacing w:before="0" w:after="140" w:line="268" w:lineRule="exact"/>
        <w:ind w:left="0" w:right="0" w:firstLine="420"/>
        <w:jc w:val="both"/>
      </w:pPr>
      <w:r>
        <w:rPr>
          <w:b/>
          <w:bCs/>
          <w:color w:val="000000"/>
          <w:spacing w:val="0"/>
          <w:w w:val="100"/>
          <w:position w:val="0"/>
        </w:rPr>
        <w:t>刘丹萍：</w:t>
      </w:r>
      <w:r>
        <w:rPr>
          <w:color w:val="000000"/>
          <w:spacing w:val="0"/>
          <w:w w:val="100"/>
          <w:position w:val="0"/>
        </w:rPr>
        <w:t>女，出生于</w:t>
      </w:r>
      <w:r>
        <w:rPr>
          <w:rFonts w:ascii="Times New Roman" w:eastAsia="Times New Roman" w:hAnsi="Times New Roman" w:cs="Times New Roman"/>
          <w:color w:val="000000"/>
          <w:spacing w:val="0"/>
          <w:w w:val="100"/>
          <w:position w:val="0"/>
        </w:rPr>
        <w:t>1957</w:t>
      </w:r>
      <w:r>
        <w:rPr>
          <w:color w:val="000000"/>
          <w:spacing w:val="0"/>
          <w:w w:val="100"/>
          <w:position w:val="0"/>
        </w:rPr>
        <w:t>年，中国公民，毕业于北京经济学院经济系政治经济学专业，获学士学位。 曾任首都经济贸易大学马克思主义学院经济学教授及硕士生导师（退休），中国人民大学气候变化与低碳 经济研究所客座研究员，长期从事经济及金融等专业的研究和教学工作，具有较强的专业知识和经验，曾 任多家上市公司独立董事。现任江苏爱康科技股份有限公司独立董事、常州光洋轴承股份有限公司独立董 事，本公司第六届董事会独立董事。</w:t>
      </w:r>
    </w:p>
    <w:p>
      <w:pPr>
        <w:pStyle w:val="Style33"/>
        <w:keepNext w:val="0"/>
        <w:keepLines w:val="0"/>
        <w:widowControl w:val="0"/>
        <w:shd w:val="clear" w:color="auto" w:fill="auto"/>
        <w:bidi w:val="0"/>
        <w:spacing w:before="0" w:after="140" w:line="277" w:lineRule="exact"/>
        <w:ind w:left="0" w:right="0" w:firstLine="420"/>
        <w:jc w:val="both"/>
      </w:pPr>
      <w:r>
        <w:rPr>
          <w:b/>
          <w:bCs/>
          <w:color w:val="000000"/>
          <w:spacing w:val="0"/>
          <w:w w:val="100"/>
          <w:position w:val="0"/>
        </w:rPr>
        <w:t>朱锦梅：</w:t>
      </w:r>
      <w:r>
        <w:rPr>
          <w:color w:val="000000"/>
          <w:spacing w:val="0"/>
          <w:w w:val="100"/>
          <w:position w:val="0"/>
        </w:rPr>
        <w:t>女，出生于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年，中国公民，毕业于东北财经大学，金融学学士学位。中国注册会计师。 曾先后就职于北京顺鹏餐饮娱乐有限公司、中国乡镇企业投资开发有限公司、北京鼎新立会计师事务所有 限公司、天华中兴会计师事务所有限公司，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月至今，任职于立信会计师事务所（特殊普通合伙） 北京分所担任高级合伙人，兼任立信会计师事务所（特殊普通合伙）天津分所所长。同时现任神州数码集 </w:t>
      </w:r>
      <w:r>
        <w:rPr>
          <w:color w:val="000000"/>
          <w:spacing w:val="0"/>
          <w:w w:val="100"/>
          <w:position w:val="0"/>
        </w:rPr>
        <w:t>团股份有限公司独立董事，北京市地铁运营有限公司董事、本公司第六届董事会独立董事。</w:t>
      </w:r>
    </w:p>
    <w:p>
      <w:pPr>
        <w:pStyle w:val="Style30"/>
        <w:keepNext/>
        <w:keepLines/>
        <w:widowControl w:val="0"/>
        <w:shd w:val="clear" w:color="auto" w:fill="auto"/>
        <w:tabs>
          <w:tab w:pos="974" w:val="left"/>
        </w:tabs>
        <w:bidi w:val="0"/>
        <w:spacing w:before="0" w:after="140" w:line="274" w:lineRule="exact"/>
        <w:ind w:left="0" w:right="0" w:firstLine="440"/>
        <w:jc w:val="both"/>
      </w:pPr>
      <w:bookmarkStart w:id="640" w:name="bookmark640"/>
      <w:bookmarkStart w:id="641" w:name="bookmark641"/>
      <w:bookmarkStart w:id="642" w:name="bookmark642"/>
      <w:bookmarkStart w:id="643" w:name="bookmark643"/>
      <w:r>
        <w:rPr>
          <w:color w:val="000000"/>
          <w:spacing w:val="0"/>
          <w:w w:val="100"/>
          <w:position w:val="0"/>
        </w:rPr>
        <w:t>（</w:t>
      </w:r>
      <w:bookmarkEnd w:id="642"/>
      <w:r>
        <w:rPr>
          <w:color w:val="000000"/>
          <w:spacing w:val="0"/>
          <w:w w:val="100"/>
          <w:position w:val="0"/>
        </w:rPr>
        <w:t>二）</w:t>
        <w:tab/>
        <w:t>监事</w:t>
      </w:r>
      <w:bookmarkEnd w:id="640"/>
      <w:bookmarkEnd w:id="641"/>
      <w:bookmarkEnd w:id="643"/>
    </w:p>
    <w:p>
      <w:pPr>
        <w:pStyle w:val="Style33"/>
        <w:keepNext w:val="0"/>
        <w:keepLines w:val="0"/>
        <w:widowControl w:val="0"/>
        <w:shd w:val="clear" w:color="auto" w:fill="auto"/>
        <w:bidi w:val="0"/>
        <w:spacing w:before="0" w:line="275" w:lineRule="exact"/>
        <w:ind w:left="0" w:right="0" w:firstLine="440"/>
        <w:jc w:val="both"/>
      </w:pPr>
      <w:r>
        <w:rPr>
          <w:b/>
          <w:bCs/>
          <w:color w:val="000000"/>
          <w:spacing w:val="0"/>
          <w:w w:val="100"/>
          <w:position w:val="0"/>
        </w:rPr>
        <w:t>郭明</w:t>
      </w:r>
      <w:r>
        <w:rPr>
          <w:color w:val="000000"/>
          <w:spacing w:val="0"/>
          <w:w w:val="100"/>
          <w:position w:val="0"/>
        </w:rPr>
        <w:t>：男，出生于</w:t>
      </w:r>
      <w:r>
        <w:rPr>
          <w:rFonts w:ascii="Times New Roman" w:eastAsia="Times New Roman" w:hAnsi="Times New Roman" w:cs="Times New Roman"/>
          <w:color w:val="000000"/>
          <w:spacing w:val="0"/>
          <w:w w:val="100"/>
          <w:position w:val="0"/>
        </w:rPr>
        <w:t>1956</w:t>
      </w:r>
      <w:r>
        <w:rPr>
          <w:color w:val="000000"/>
          <w:spacing w:val="0"/>
          <w:w w:val="100"/>
          <w:position w:val="0"/>
        </w:rPr>
        <w:t>年，经济师，大专学历，毕业于长春职工大学。</w:t>
      </w:r>
      <w:r>
        <w:rPr>
          <w:rFonts w:ascii="Times New Roman" w:eastAsia="Times New Roman" w:hAnsi="Times New Roman" w:cs="Times New Roman"/>
          <w:color w:val="000000"/>
          <w:spacing w:val="0"/>
          <w:w w:val="100"/>
          <w:position w:val="0"/>
        </w:rPr>
        <w:t>1977</w:t>
      </w:r>
      <w:r>
        <w:rPr>
          <w:color w:val="000000"/>
          <w:spacing w:val="0"/>
          <w:w w:val="100"/>
          <w:position w:val="0"/>
        </w:rPr>
        <w:t>年起先后任职于长春市 电车公司、长春市公共交通总公司、长春市煤气公司东郊煤气厂。自</w:t>
      </w:r>
      <w:r>
        <w:rPr>
          <w:rFonts w:ascii="Times New Roman" w:eastAsia="Times New Roman" w:hAnsi="Times New Roman" w:cs="Times New Roman"/>
          <w:color w:val="000000"/>
          <w:spacing w:val="0"/>
          <w:w w:val="100"/>
          <w:position w:val="0"/>
        </w:rPr>
        <w:t>1993</w:t>
      </w:r>
      <w:r>
        <w:rPr>
          <w:color w:val="000000"/>
          <w:spacing w:val="0"/>
          <w:w w:val="100"/>
          <w:position w:val="0"/>
        </w:rPr>
        <w:t>年起先后参与长春振兴实业股份 有限公司、长春康达医疗器械股份有限公司的股份制改造及上市工作，曾任董事会秘书、总经济师；</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年起任长春燃气股份有限公司董事、证券投资部经理，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月历任本公司董事、副总经 理、董事会秘书，现任本公司第六届监事会主席。</w:t>
      </w:r>
    </w:p>
    <w:p>
      <w:pPr>
        <w:pStyle w:val="Style33"/>
        <w:keepNext w:val="0"/>
        <w:keepLines w:val="0"/>
        <w:widowControl w:val="0"/>
        <w:shd w:val="clear" w:color="auto" w:fill="auto"/>
        <w:bidi w:val="0"/>
        <w:spacing w:before="0" w:line="278" w:lineRule="exact"/>
        <w:ind w:left="0" w:right="0" w:firstLine="440"/>
        <w:jc w:val="both"/>
      </w:pPr>
      <w:r>
        <w:rPr>
          <w:b/>
          <w:bCs/>
          <w:color w:val="000000"/>
          <w:spacing w:val="0"/>
          <w:w w:val="100"/>
          <w:position w:val="0"/>
        </w:rPr>
        <w:t>张广杰</w:t>
      </w:r>
      <w:r>
        <w:rPr>
          <w:color w:val="000000"/>
          <w:spacing w:val="0"/>
          <w:w w:val="100"/>
          <w:position w:val="0"/>
        </w:rPr>
        <w:t>：男，出生于</w:t>
      </w:r>
      <w:r>
        <w:rPr>
          <w:rFonts w:ascii="Times New Roman" w:eastAsia="Times New Roman" w:hAnsi="Times New Roman" w:cs="Times New Roman"/>
          <w:color w:val="000000"/>
          <w:spacing w:val="0"/>
          <w:w w:val="100"/>
          <w:position w:val="0"/>
        </w:rPr>
        <w:t>I960</w:t>
      </w:r>
      <w:r>
        <w:rPr>
          <w:color w:val="000000"/>
          <w:spacing w:val="0"/>
          <w:w w:val="100"/>
          <w:position w:val="0"/>
        </w:rPr>
        <w:t>年，毕业于首都师范大学数学系，先后就职于航天工业部第二研究院二零七 所、北京香格里拉大饭店，任助理工程师、电脑部经理。自</w:t>
      </w:r>
      <w:r>
        <w:rPr>
          <w:rFonts w:ascii="Times New Roman" w:eastAsia="Times New Roman" w:hAnsi="Times New Roman" w:cs="Times New Roman"/>
          <w:color w:val="000000"/>
          <w:spacing w:val="0"/>
          <w:w w:val="100"/>
          <w:position w:val="0"/>
        </w:rPr>
        <w:t>2001</w:t>
      </w:r>
      <w:r>
        <w:rPr>
          <w:color w:val="000000"/>
          <w:spacing w:val="0"/>
          <w:w w:val="100"/>
          <w:position w:val="0"/>
        </w:rPr>
        <w:t>年起在北京中长石基信息技术股份有限公 司就职，现任本公司第六届监事会监事。</w:t>
      </w:r>
    </w:p>
    <w:p>
      <w:pPr>
        <w:pStyle w:val="Style33"/>
        <w:keepNext w:val="0"/>
        <w:keepLines w:val="0"/>
        <w:widowControl w:val="0"/>
        <w:shd w:val="clear" w:color="auto" w:fill="auto"/>
        <w:bidi w:val="0"/>
        <w:spacing w:before="0" w:after="140" w:line="272" w:lineRule="exact"/>
        <w:ind w:left="0" w:right="0" w:firstLine="440"/>
        <w:jc w:val="both"/>
      </w:pPr>
      <w:r>
        <w:rPr>
          <w:b/>
          <w:bCs/>
          <w:color w:val="000000"/>
          <w:spacing w:val="0"/>
          <w:w w:val="100"/>
          <w:position w:val="0"/>
        </w:rPr>
        <w:t>王淑杰</w:t>
      </w:r>
      <w:r>
        <w:rPr>
          <w:color w:val="000000"/>
          <w:spacing w:val="0"/>
          <w:w w:val="100"/>
          <w:position w:val="0"/>
        </w:rPr>
        <w:t>：女，出生于</w:t>
      </w:r>
      <w:r>
        <w:rPr>
          <w:rFonts w:ascii="Times New Roman" w:eastAsia="Times New Roman" w:hAnsi="Times New Roman" w:cs="Times New Roman"/>
          <w:color w:val="000000"/>
          <w:spacing w:val="0"/>
          <w:w w:val="100"/>
          <w:position w:val="0"/>
        </w:rPr>
        <w:t>1968</w:t>
      </w:r>
      <w:r>
        <w:rPr>
          <w:color w:val="000000"/>
          <w:spacing w:val="0"/>
          <w:w w:val="100"/>
          <w:position w:val="0"/>
        </w:rPr>
        <w:t>年，硕士学位，</w:t>
      </w:r>
      <w:r>
        <w:rPr>
          <w:rFonts w:ascii="Times New Roman" w:eastAsia="Times New Roman" w:hAnsi="Times New Roman" w:cs="Times New Roman"/>
          <w:color w:val="000000"/>
          <w:spacing w:val="0"/>
          <w:w w:val="100"/>
          <w:position w:val="0"/>
        </w:rPr>
        <w:t>1991</w:t>
      </w:r>
      <w:r>
        <w:rPr>
          <w:color w:val="000000"/>
          <w:spacing w:val="0"/>
          <w:w w:val="100"/>
          <w:position w:val="0"/>
        </w:rPr>
        <w:t>年毕业于北京航空航天大学机械制造专业，获学学士学 位。</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年在中国航天工业总公司第二研究院从事机械设计工作，</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年工作于北京商 品交易所，</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年在首都经济贸易大学经济系研究生班学习并毕业，自</w:t>
      </w:r>
      <w:r>
        <w:rPr>
          <w:rFonts w:ascii="Times New Roman" w:eastAsia="Times New Roman" w:hAnsi="Times New Roman" w:cs="Times New Roman"/>
          <w:color w:val="000000"/>
          <w:spacing w:val="0"/>
          <w:w w:val="100"/>
          <w:position w:val="0"/>
        </w:rPr>
        <w:t>1998</w:t>
      </w:r>
      <w:r>
        <w:rPr>
          <w:color w:val="000000"/>
          <w:spacing w:val="0"/>
          <w:w w:val="100"/>
          <w:position w:val="0"/>
        </w:rPr>
        <w:t>年起就职于本公司， 从事客户服务工作，历任本公司第三届、第四届、第五届监事会职工监事，现任本公司第六届监事会职工 监事。</w:t>
      </w:r>
    </w:p>
    <w:p>
      <w:pPr>
        <w:pStyle w:val="Style30"/>
        <w:keepNext/>
        <w:keepLines/>
        <w:widowControl w:val="0"/>
        <w:shd w:val="clear" w:color="auto" w:fill="auto"/>
        <w:tabs>
          <w:tab w:pos="974" w:val="left"/>
        </w:tabs>
        <w:bidi w:val="0"/>
        <w:spacing w:before="0" w:after="140" w:line="274" w:lineRule="exact"/>
        <w:ind w:left="0" w:right="0" w:firstLine="440"/>
        <w:jc w:val="both"/>
      </w:pPr>
      <w:bookmarkStart w:id="644" w:name="bookmark644"/>
      <w:bookmarkStart w:id="645" w:name="bookmark645"/>
      <w:bookmarkStart w:id="646" w:name="bookmark646"/>
      <w:bookmarkStart w:id="647" w:name="bookmark647"/>
      <w:r>
        <w:rPr>
          <w:color w:val="000000"/>
          <w:spacing w:val="0"/>
          <w:w w:val="100"/>
          <w:position w:val="0"/>
        </w:rPr>
        <w:t>（</w:t>
      </w:r>
      <w:bookmarkEnd w:id="646"/>
      <w:r>
        <w:rPr>
          <w:color w:val="000000"/>
          <w:spacing w:val="0"/>
          <w:w w:val="100"/>
          <w:position w:val="0"/>
        </w:rPr>
        <w:t>三）</w:t>
        <w:tab/>
        <w:t>高级管理人员</w:t>
      </w:r>
      <w:bookmarkEnd w:id="644"/>
      <w:bookmarkEnd w:id="645"/>
      <w:bookmarkEnd w:id="647"/>
    </w:p>
    <w:p>
      <w:pPr>
        <w:pStyle w:val="Style33"/>
        <w:keepNext w:val="0"/>
        <w:keepLines w:val="0"/>
        <w:widowControl w:val="0"/>
        <w:shd w:val="clear" w:color="auto" w:fill="auto"/>
        <w:bidi w:val="0"/>
        <w:spacing w:before="0" w:line="278" w:lineRule="exact"/>
        <w:ind w:left="0" w:right="0" w:firstLine="440"/>
        <w:jc w:val="both"/>
      </w:pPr>
      <w:r>
        <w:rPr>
          <w:rFonts w:ascii="Times New Roman" w:eastAsia="Times New Roman" w:hAnsi="Times New Roman" w:cs="Times New Roman"/>
          <w:b/>
          <w:bCs/>
          <w:color w:val="000000"/>
          <w:spacing w:val="0"/>
          <w:w w:val="100"/>
          <w:position w:val="0"/>
        </w:rPr>
        <w:t>Kevin Patrick King:</w:t>
      </w:r>
      <w:r>
        <w:rPr>
          <w:color w:val="000000"/>
          <w:spacing w:val="0"/>
          <w:w w:val="100"/>
          <w:position w:val="0"/>
        </w:rPr>
        <w:t>中文名：金凯文，男，出生于</w:t>
      </w:r>
      <w:r>
        <w:rPr>
          <w:rFonts w:ascii="Times New Roman" w:eastAsia="Times New Roman" w:hAnsi="Times New Roman" w:cs="Times New Roman"/>
          <w:color w:val="000000"/>
          <w:spacing w:val="0"/>
          <w:w w:val="100"/>
          <w:position w:val="0"/>
        </w:rPr>
        <w:t>1962</w:t>
      </w:r>
      <w:r>
        <w:rPr>
          <w:color w:val="000000"/>
          <w:spacing w:val="0"/>
          <w:w w:val="100"/>
          <w:position w:val="0"/>
        </w:rPr>
        <w:t>年，国籍：澳大利亚，曾任职于</w:t>
      </w:r>
      <w:r>
        <w:rPr>
          <w:rFonts w:ascii="Times New Roman" w:eastAsia="Times New Roman" w:hAnsi="Times New Roman" w:cs="Times New Roman"/>
          <w:color w:val="000000"/>
          <w:spacing w:val="0"/>
          <w:w w:val="100"/>
          <w:position w:val="0"/>
        </w:rPr>
        <w:t>MICROS</w:t>
      </w:r>
      <w:r>
        <w:rPr>
          <w:color w:val="000000"/>
          <w:spacing w:val="0"/>
          <w:w w:val="100"/>
          <w:position w:val="0"/>
        </w:rPr>
        <w:t>公司 亚太区副总裁以及日本公司董事总经理并担任其中国公司和日本公司的法定代表人，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日至今 担任公司首席运营官。</w:t>
      </w:r>
    </w:p>
    <w:p>
      <w:pPr>
        <w:pStyle w:val="Style33"/>
        <w:keepNext w:val="0"/>
        <w:keepLines w:val="0"/>
        <w:widowControl w:val="0"/>
        <w:shd w:val="clear" w:color="auto" w:fill="auto"/>
        <w:bidi w:val="0"/>
        <w:spacing w:before="0" w:line="272" w:lineRule="exact"/>
        <w:ind w:left="0" w:right="0" w:firstLine="440"/>
        <w:jc w:val="both"/>
      </w:pPr>
      <w:r>
        <w:rPr>
          <w:b/>
          <w:bCs/>
          <w:color w:val="000000"/>
          <w:spacing w:val="0"/>
          <w:w w:val="100"/>
          <w:position w:val="0"/>
        </w:rPr>
        <w:t>关东玉</w:t>
      </w:r>
      <w:r>
        <w:rPr>
          <w:b/>
          <w:bCs/>
          <w:color w:val="000000"/>
          <w:spacing w:val="0"/>
          <w:w w:val="100"/>
          <w:position w:val="0"/>
        </w:rPr>
        <w:t>：</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年，中国公民，学士学位，毕业于国防科技大学电子技术系。</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-1988 </w:t>
      </w:r>
      <w:r>
        <w:rPr>
          <w:color w:val="000000"/>
          <w:spacing w:val="0"/>
          <w:w w:val="100"/>
          <w:position w:val="0"/>
        </w:rPr>
        <w:t>年任职于空军科研部某研究所，</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年期间先后任北京丽都假日酒店电脑部工程师、香港锦标公 司工程师及中国区经理、香港鑫宇公司中国区经理。</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年任香港现化电脑系统有限公司中国区 副总经理、香港现化电脑系统有限公司北京代表处首席代表，</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月任现化电脑系统（北京） 有限公司副总裁，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月至今担任公司副总裁。</w:t>
      </w:r>
    </w:p>
    <w:p>
      <w:pPr>
        <w:pStyle w:val="Style33"/>
        <w:keepNext w:val="0"/>
        <w:keepLines w:val="0"/>
        <w:widowControl w:val="0"/>
        <w:shd w:val="clear" w:color="auto" w:fill="auto"/>
        <w:bidi w:val="0"/>
        <w:spacing w:before="0" w:line="276" w:lineRule="exact"/>
        <w:ind w:left="0" w:right="0" w:firstLine="440"/>
        <w:jc w:val="both"/>
      </w:pPr>
      <w:r>
        <w:rPr>
          <w:b/>
          <w:bCs/>
          <w:color w:val="000000"/>
          <w:spacing w:val="0"/>
          <w:w w:val="100"/>
          <w:position w:val="0"/>
        </w:rPr>
        <w:t>王敏敏</w:t>
      </w:r>
      <w:r>
        <w:rPr>
          <w:b/>
          <w:bCs/>
          <w:color w:val="000000"/>
          <w:spacing w:val="0"/>
          <w:w w:val="100"/>
          <w:position w:val="0"/>
        </w:rPr>
        <w:t>：</w:t>
      </w:r>
      <w:r>
        <w:rPr>
          <w:color w:val="000000"/>
          <w:spacing w:val="0"/>
          <w:w w:val="100"/>
          <w:position w:val="0"/>
        </w:rPr>
        <w:t>女，出生于</w:t>
      </w:r>
      <w:r>
        <w:rPr>
          <w:rFonts w:ascii="Times New Roman" w:eastAsia="Times New Roman" w:hAnsi="Times New Roman" w:cs="Times New Roman"/>
          <w:color w:val="000000"/>
          <w:spacing w:val="0"/>
          <w:w w:val="100"/>
          <w:position w:val="0"/>
        </w:rPr>
        <w:t>1962</w:t>
      </w:r>
      <w:r>
        <w:rPr>
          <w:color w:val="000000"/>
          <w:spacing w:val="0"/>
          <w:w w:val="100"/>
          <w:position w:val="0"/>
        </w:rPr>
        <w:t>年，中国公民，学士学位，</w:t>
      </w:r>
      <w:r>
        <w:rPr>
          <w:rFonts w:ascii="Times New Roman" w:eastAsia="Times New Roman" w:hAnsi="Times New Roman" w:cs="Times New Roman"/>
          <w:color w:val="000000"/>
          <w:spacing w:val="0"/>
          <w:w w:val="100"/>
          <w:position w:val="0"/>
        </w:rPr>
        <w:t>1983</w:t>
      </w:r>
      <w:r>
        <w:rPr>
          <w:color w:val="000000"/>
          <w:spacing w:val="0"/>
          <w:w w:val="100"/>
          <w:position w:val="0"/>
        </w:rPr>
        <w:t>年毕业于东北大学计算机科学系。</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-1997 </w:t>
      </w:r>
      <w:r>
        <w:rPr>
          <w:color w:val="000000"/>
          <w:spacing w:val="0"/>
          <w:w w:val="100"/>
          <w:position w:val="0"/>
        </w:rPr>
        <w:t>年任职于浙江省计算技术研究所，</w:t>
      </w:r>
      <w:r>
        <w:rPr>
          <w:rFonts w:ascii="Times New Roman" w:eastAsia="Times New Roman" w:hAnsi="Times New Roman" w:cs="Times New Roman"/>
          <w:color w:val="000000"/>
          <w:spacing w:val="0"/>
          <w:w w:val="100"/>
          <w:position w:val="0"/>
        </w:rPr>
        <w:t>1998</w:t>
      </w:r>
      <w:r>
        <w:rPr>
          <w:color w:val="000000"/>
          <w:spacing w:val="0"/>
          <w:w w:val="100"/>
          <w:position w:val="0"/>
        </w:rPr>
        <w:t>年至今先后任杭州西软科技有限公司常务副总经理、总经理。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月至今担任本公司副总裁。</w:t>
      </w:r>
    </w:p>
    <w:p>
      <w:pPr>
        <w:pStyle w:val="Style33"/>
        <w:keepNext w:val="0"/>
        <w:keepLines w:val="0"/>
        <w:widowControl w:val="0"/>
        <w:shd w:val="clear" w:color="auto" w:fill="auto"/>
        <w:bidi w:val="0"/>
        <w:spacing w:before="0" w:line="274" w:lineRule="exact"/>
        <w:ind w:left="0" w:right="0" w:firstLine="440"/>
        <w:jc w:val="both"/>
      </w:pPr>
      <w:r>
        <w:rPr>
          <w:b/>
          <w:bCs/>
          <w:color w:val="000000"/>
          <w:spacing w:val="0"/>
          <w:w w:val="100"/>
          <w:position w:val="0"/>
        </w:rPr>
        <w:t>罗 芳</w:t>
      </w:r>
      <w:r>
        <w:rPr>
          <w:b/>
          <w:bCs/>
          <w:color w:val="000000"/>
          <w:spacing w:val="0"/>
          <w:w w:val="100"/>
          <w:position w:val="0"/>
        </w:rPr>
        <w:t>：</w:t>
      </w:r>
      <w:r>
        <w:rPr>
          <w:color w:val="000000"/>
          <w:spacing w:val="0"/>
          <w:w w:val="100"/>
          <w:position w:val="0"/>
        </w:rPr>
        <w:t>女，出生于</w:t>
      </w:r>
      <w:r>
        <w:rPr>
          <w:rFonts w:ascii="Times New Roman" w:eastAsia="Times New Roman" w:hAnsi="Times New Roman" w:cs="Times New Roman"/>
          <w:color w:val="000000"/>
          <w:spacing w:val="0"/>
          <w:w w:val="100"/>
          <w:position w:val="0"/>
        </w:rPr>
        <w:t>1978</w:t>
      </w:r>
      <w:r>
        <w:rPr>
          <w:color w:val="000000"/>
          <w:spacing w:val="0"/>
          <w:w w:val="100"/>
          <w:position w:val="0"/>
        </w:rPr>
        <w:t>年，中国公民，理学、经济学双学士，副研究员。毕业于北京大学技术物 理系应用化学专业、北京大学中国经济研究中心经济学专业。</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月就职于中国核科技信 息与经济研究院，从事核科技情报研究工作。具有深圳证券交易所颁发的董事会秘书资格证书。</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月至今担任本公司副总裁、董事会秘书。</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2611"/>
        <w:gridCol w:w="1133"/>
        <w:gridCol w:w="1560"/>
        <w:gridCol w:w="1560"/>
        <w:gridCol w:w="1493"/>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在股东单位是否 领取报酬津贴</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李殿坤</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北京业勤投资有限公司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李殿坤是北京业勤投资有限公司的控股股东、实际控制人，担任业勤投资总经理职务。</w:t>
            </w:r>
          </w:p>
        </w:tc>
      </w:tr>
    </w:tbl>
    <w:p>
      <w:pPr>
        <w:widowControl w:val="0"/>
        <w:spacing w:after="39" w:line="1" w:lineRule="exact"/>
      </w:pPr>
    </w:p>
    <w:p>
      <w:pPr>
        <w:widowControl w:val="0"/>
        <w:spacing w:line="1" w:lineRule="exact"/>
      </w:pP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2693"/>
        <w:gridCol w:w="1555"/>
        <w:gridCol w:w="1882"/>
        <w:gridCol w:w="1320"/>
        <w:gridCol w:w="1272"/>
      </w:tblGrid>
      <w:tr>
        <w:trPr>
          <w:trHeight w:val="79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在其他单位是 否领取报酬津 贴</w:t>
            </w:r>
          </w:p>
        </w:tc>
      </w:tr>
      <w:tr>
        <w:trPr>
          <w:trHeight w:val="3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李少华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浙江去啊网络技术有限公司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李少华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浙江阿里旅行投资有限公司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李少华</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上海阿斯兰商旅服务有限公司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859"/>
        <w:gridCol w:w="2693"/>
        <w:gridCol w:w="1555"/>
        <w:gridCol w:w="1882"/>
        <w:gridCol w:w="1320"/>
        <w:gridCol w:w="1267"/>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李少华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杭州淘美航空服务有限公司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李少华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浙江未来酒店网络技术有限公司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李殿坤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北京业勤教育科技有限公司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邹小杰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北京广学文化教育开发中心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神雾节能股份有限公司（原金城造 纸股份有限公司）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常州光洋轴承股份有限公司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江苏爱康科技股份有限公司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神州数码集团股份有限公司（原深 圳市深信泰丰（集团）股份有限公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北京市地铁运营有限公司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华泰联合证券有限公司责任公司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内核独立委员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国家开发银行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审贷委独立委员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97"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在其他单 位任职情 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259" w:line="1" w:lineRule="exact"/>
      </w:pPr>
    </w:p>
    <w:p>
      <w:pPr>
        <w:pStyle w:val="Style22"/>
        <w:keepNext/>
        <w:keepLines/>
        <w:widowControl w:val="0"/>
        <w:shd w:val="clear" w:color="auto" w:fill="auto"/>
        <w:bidi w:val="0"/>
        <w:spacing w:before="0" w:after="34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四</w:t>
      </w:r>
      <w:bookmarkEnd w:id="650"/>
      <w:r>
        <w:rPr>
          <w:color w:val="000000"/>
          <w:spacing w:val="0"/>
          <w:w w:val="100"/>
          <w:position w:val="0"/>
          <w:sz w:val="24"/>
          <w:szCs w:val="24"/>
        </w:rPr>
        <w:t>、董事、监事、高级管理人员报酬情况</w:t>
      </w:r>
      <w:bookmarkEnd w:id="648"/>
      <w:bookmarkEnd w:id="649"/>
      <w:bookmarkEnd w:id="651"/>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tabs>
          <w:tab w:pos="788" w:val="left"/>
        </w:tabs>
        <w:bidi w:val="0"/>
        <w:spacing w:before="0" w:line="274" w:lineRule="exact"/>
        <w:ind w:left="0" w:right="0" w:firstLine="440"/>
        <w:jc w:val="left"/>
      </w:pPr>
      <w:bookmarkStart w:id="652" w:name="bookmark652"/>
      <w:r>
        <w:rPr>
          <w:rFonts w:ascii="Times New Roman" w:eastAsia="Times New Roman" w:hAnsi="Times New Roman" w:cs="Times New Roman"/>
          <w:color w:val="000000"/>
          <w:spacing w:val="0"/>
          <w:w w:val="100"/>
          <w:position w:val="0"/>
        </w:rPr>
        <w:t>1</w:t>
      </w:r>
      <w:bookmarkEnd w:id="652"/>
      <w:r>
        <w:rPr>
          <w:color w:val="000000"/>
          <w:spacing w:val="0"/>
          <w:w w:val="100"/>
          <w:position w:val="0"/>
        </w:rPr>
        <w:t>、</w:t>
        <w:tab/>
        <w:t>董事、监事、高级管理人员报酬的决策程序：公司设立董事会薪酬委员会，负责公司董事、监事 和高级管理人员的薪酬考核工作。根据公司《董事会薪酬委员会工作细则》的规定，薪酬委员会提出公司 董事的薪酬政策、计划和方案报经董事会同意后，提交股东大会审议通过后方可实施；公司经理人员的薪 酬分配方案报经董事会批准。独立董事津贴标准由本公司股东大会决议通过。</w:t>
      </w:r>
    </w:p>
    <w:p>
      <w:pPr>
        <w:pStyle w:val="Style33"/>
        <w:keepNext w:val="0"/>
        <w:keepLines w:val="0"/>
        <w:widowControl w:val="0"/>
        <w:shd w:val="clear" w:color="auto" w:fill="auto"/>
        <w:tabs>
          <w:tab w:pos="783" w:val="left"/>
        </w:tabs>
        <w:bidi w:val="0"/>
        <w:spacing w:before="0" w:line="283" w:lineRule="exact"/>
        <w:ind w:left="0" w:right="0" w:firstLine="440"/>
        <w:jc w:val="left"/>
      </w:pPr>
      <w:bookmarkStart w:id="653" w:name="bookmark653"/>
      <w:r>
        <w:rPr>
          <w:rFonts w:ascii="Times New Roman" w:eastAsia="Times New Roman" w:hAnsi="Times New Roman" w:cs="Times New Roman"/>
          <w:color w:val="000000"/>
          <w:spacing w:val="0"/>
          <w:w w:val="100"/>
          <w:position w:val="0"/>
        </w:rPr>
        <w:t>2</w:t>
      </w:r>
      <w:bookmarkEnd w:id="653"/>
      <w:r>
        <w:rPr>
          <w:color w:val="000000"/>
          <w:spacing w:val="0"/>
          <w:w w:val="100"/>
          <w:position w:val="0"/>
        </w:rPr>
        <w:t>、</w:t>
        <w:tab/>
        <w:t>高级管理人员报酬确定依据：公司高级管理人员的报酬根据公司《高级管人员薪酬考核制度》的 规定执行。</w:t>
      </w:r>
    </w:p>
    <w:p>
      <w:pPr>
        <w:pStyle w:val="Style33"/>
        <w:keepNext w:val="0"/>
        <w:keepLines w:val="0"/>
        <w:widowControl w:val="0"/>
        <w:shd w:val="clear" w:color="auto" w:fill="auto"/>
        <w:tabs>
          <w:tab w:pos="788" w:val="left"/>
        </w:tabs>
        <w:bidi w:val="0"/>
        <w:spacing w:before="0" w:line="269" w:lineRule="exact"/>
        <w:ind w:left="0" w:right="0" w:firstLine="440"/>
        <w:jc w:val="left"/>
      </w:pPr>
      <w:bookmarkStart w:id="654" w:name="bookmark654"/>
      <w:r>
        <w:rPr>
          <w:rFonts w:ascii="Times New Roman" w:eastAsia="Times New Roman" w:hAnsi="Times New Roman" w:cs="Times New Roman"/>
          <w:color w:val="000000"/>
          <w:spacing w:val="0"/>
          <w:w w:val="100"/>
          <w:position w:val="0"/>
        </w:rPr>
        <w:t>3</w:t>
      </w:r>
      <w:bookmarkEnd w:id="654"/>
      <w:r>
        <w:rPr>
          <w:color w:val="000000"/>
          <w:spacing w:val="0"/>
          <w:w w:val="100"/>
          <w:position w:val="0"/>
        </w:rPr>
        <w:t>、</w:t>
        <w:tab/>
        <w:t>董事、监事、高级管理人员报酬实际支付情况：</w:t>
      </w:r>
      <w:r>
        <w:rPr>
          <w:rFonts w:ascii="Times New Roman" w:eastAsia="Times New Roman" w:hAnsi="Times New Roman" w:cs="Times New Roman"/>
          <w:color w:val="000000"/>
          <w:spacing w:val="0"/>
          <w:w w:val="100"/>
          <w:position w:val="0"/>
        </w:rPr>
        <w:t>2016</w:t>
      </w:r>
      <w:r>
        <w:rPr>
          <w:color w:val="000000"/>
          <w:spacing w:val="0"/>
          <w:w w:val="100"/>
          <w:position w:val="0"/>
        </w:rPr>
        <w:t>年度公司实际支付董事、监事、高级管理人 员的薪酬合计为</w:t>
      </w:r>
      <w:r>
        <w:rPr>
          <w:rFonts w:ascii="Times New Roman" w:eastAsia="Times New Roman" w:hAnsi="Times New Roman" w:cs="Times New Roman"/>
          <w:color w:val="000000"/>
          <w:spacing w:val="0"/>
          <w:w w:val="100"/>
          <w:position w:val="0"/>
        </w:rPr>
        <w:t>751.8</w:t>
      </w:r>
      <w:r>
        <w:rPr>
          <w:color w:val="000000"/>
          <w:spacing w:val="0"/>
          <w:w w:val="100"/>
          <w:position w:val="0"/>
        </w:rPr>
        <w:t>万元；经公司</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年第四次临时股东大会审议通过，公司独立董事年度津贴自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月由</w:t>
      </w:r>
      <w:r>
        <w:rPr>
          <w:rFonts w:ascii="Times New Roman" w:eastAsia="Times New Roman" w:hAnsi="Times New Roman" w:cs="Times New Roman"/>
          <w:color w:val="000000"/>
          <w:spacing w:val="0"/>
          <w:w w:val="100"/>
          <w:position w:val="0"/>
        </w:rPr>
        <w:t>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年调整为</w:t>
      </w:r>
      <w:r>
        <w:rPr>
          <w:rFonts w:ascii="Times New Roman" w:eastAsia="Times New Roman" w:hAnsi="Times New Roman" w:cs="Times New Roman"/>
          <w:color w:val="000000"/>
          <w:spacing w:val="0"/>
          <w:w w:val="100"/>
          <w:position w:val="0"/>
        </w:rPr>
        <w:t>6</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2179"/>
        <w:gridCol w:w="989"/>
        <w:gridCol w:w="936"/>
        <w:gridCol w:w="1368"/>
        <w:gridCol w:w="1363"/>
        <w:gridCol w:w="1378"/>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是否在公司关联 方获取报酬</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李少华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李殿坤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邹小杰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09"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Kevin Patrick</w:t>
            </w:r>
          </w:p>
          <w:p>
            <w:pPr>
              <w:pStyle w:val="Style19"/>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rPr>
              <w:t>King</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首席运营官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2179"/>
        <w:gridCol w:w="989"/>
        <w:gridCol w:w="936"/>
        <w:gridCol w:w="1368"/>
        <w:gridCol w:w="1363"/>
        <w:gridCol w:w="1373"/>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关东玉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王敏敏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副总裁兼董事会秘书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张广杰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郑大立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阎丽明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罗志明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报告期内 可行权股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报告期内 已行权股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8" w:lineRule="exact"/>
              <w:ind w:left="0" w:right="0" w:firstLine="0"/>
              <w:jc w:val="both"/>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w:t>
            </w:r>
          </w:p>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本期已解 锁股份数</w:t>
            </w:r>
          </w:p>
          <w:p>
            <w:pPr>
              <w:pStyle w:val="Style19"/>
              <w:keepNext w:val="0"/>
              <w:keepLines w:val="0"/>
              <w:widowControl w:val="0"/>
              <w:shd w:val="clear" w:color="auto" w:fill="auto"/>
              <w:bidi w:val="0"/>
              <w:spacing w:before="0" w:after="0" w:line="235"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报告期新 授予限制 性股票数 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w:t>
            </w:r>
          </w:p>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期末持有 限制性股 票数量</w:t>
            </w: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Kevin Patrick King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首席运营 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赖德源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副总裁</w:t>
            </w:r>
            <w:r>
              <w:rPr>
                <w:rFonts w:ascii="Times New Roman" w:eastAsia="Times New Roman" w:hAnsi="Times New Roman" w:cs="Times New Roman"/>
                <w:color w:val="000000"/>
                <w:spacing w:val="0"/>
                <w:w w:val="100"/>
                <w:position w:val="0"/>
              </w:rPr>
              <w:t>/</w:t>
            </w:r>
            <w:r>
              <w:rPr>
                <w:color w:val="000000"/>
                <w:spacing w:val="0"/>
                <w:w w:val="100"/>
                <w:position w:val="0"/>
              </w:rPr>
              <w:t>财 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关东玉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王敏敏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副总裁</w:t>
            </w:r>
            <w:r>
              <w:rPr>
                <w:rFonts w:ascii="Times New Roman" w:eastAsia="Times New Roman" w:hAnsi="Times New Roman" w:cs="Times New Roman"/>
                <w:color w:val="000000"/>
                <w:spacing w:val="0"/>
                <w:w w:val="100"/>
                <w:position w:val="0"/>
              </w:rPr>
              <w:t>/</w:t>
            </w:r>
            <w:r>
              <w:rPr>
                <w:color w:val="000000"/>
                <w:spacing w:val="0"/>
                <w:w w:val="100"/>
                <w:position w:val="0"/>
              </w:rPr>
              <w:t>董 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97"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 划（草案修订稿）》，本次股权激励确定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日为首次授予日，等待期为</w:t>
            </w:r>
            <w:r>
              <w:rPr>
                <w:rFonts w:ascii="Times New Roman" w:eastAsia="Times New Roman" w:hAnsi="Times New Roman" w:cs="Times New Roman"/>
                <w:color w:val="000000"/>
                <w:spacing w:val="0"/>
                <w:w w:val="100"/>
                <w:position w:val="0"/>
              </w:rPr>
              <w:t>24</w:t>
            </w:r>
            <w:r>
              <w:rPr>
                <w:color w:val="000000"/>
                <w:spacing w:val="0"/>
                <w:w w:val="100"/>
                <w:position w:val="0"/>
              </w:rPr>
              <w:t>个月，故报 告期内，公司包含董事及高级管理人员在内的全部股权激励对象的可行权股份均属于限售权证。</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五</w:t>
      </w:r>
      <w:bookmarkEnd w:id="657"/>
      <w:r>
        <w:rPr>
          <w:color w:val="000000"/>
          <w:spacing w:val="0"/>
          <w:w w:val="100"/>
          <w:position w:val="0"/>
          <w:sz w:val="24"/>
          <w:szCs w:val="24"/>
        </w:rPr>
        <w:t>、公司员工情况</w:t>
      </w:r>
      <w:bookmarkEnd w:id="655"/>
      <w:bookmarkEnd w:id="656"/>
      <w:bookmarkEnd w:id="658"/>
    </w:p>
    <w:p>
      <w:pPr>
        <w:pStyle w:val="Style30"/>
        <w:keepNext/>
        <w:keepLines/>
        <w:widowControl w:val="0"/>
        <w:shd w:val="clear" w:color="auto" w:fill="auto"/>
        <w:bidi w:val="0"/>
        <w:spacing w:before="0" w:after="30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color w:val="000000"/>
          <w:spacing w:val="0"/>
          <w:w w:val="100"/>
          <w:position w:val="0"/>
        </w:rPr>
        <w:t>、员工数量、专业构成及教育程度</w:t>
      </w:r>
      <w:bookmarkEnd w:id="659"/>
      <w:bookmarkEnd w:id="660"/>
      <w:bookmarkEnd w:id="662"/>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2,870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3,222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3,222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26" w:hRule="exact"/>
        </w:trPr>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1,440</w:t>
            </w:r>
          </w:p>
        </w:tc>
      </w:tr>
    </w:tbl>
    <w:p>
      <w:pPr>
        <w:widowControl w:val="0"/>
        <w:spacing w:line="1" w:lineRule="exact"/>
      </w:pPr>
      <w:r>
        <w:br w:type="page"/>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262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821</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162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3,222</w:t>
            </w:r>
          </w:p>
        </w:tc>
      </w:tr>
      <w:tr>
        <w:trPr>
          <w:trHeight w:val="322" w:hRule="exact"/>
        </w:trPr>
        <w:tc>
          <w:tcPr>
            <w:gridSpan w:val="2"/>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132</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1,790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1,162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138</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3,222</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p>
    <w:p>
      <w:pPr>
        <w:widowControl w:val="0"/>
        <w:spacing w:after="279" w:line="1" w:lineRule="exact"/>
      </w:pPr>
    </w:p>
    <w:p>
      <w:pPr>
        <w:pStyle w:val="Style33"/>
        <w:keepNext w:val="0"/>
        <w:keepLines w:val="0"/>
        <w:widowControl w:val="0"/>
        <w:shd w:val="clear" w:color="auto" w:fill="auto"/>
        <w:bidi w:val="0"/>
        <w:spacing w:before="0" w:after="280" w:line="271" w:lineRule="exact"/>
        <w:ind w:left="0" w:right="0" w:firstLine="440"/>
        <w:jc w:val="both"/>
      </w:pPr>
      <w:bookmarkStart w:id="663" w:name="bookmark663"/>
      <w:r>
        <w:rPr>
          <w:color w:val="000000"/>
          <w:spacing w:val="0"/>
          <w:w w:val="100"/>
          <w:position w:val="0"/>
        </w:rPr>
        <w:t>公</w:t>
      </w:r>
      <w:bookmarkEnd w:id="663"/>
      <w:r>
        <w:rPr>
          <w:color w:val="000000"/>
          <w:spacing w:val="0"/>
          <w:w w:val="100"/>
          <w:position w:val="0"/>
        </w:rPr>
        <w:t>司充分贯彻</w:t>
      </w:r>
      <w:r>
        <w:rPr>
          <w:rFonts w:ascii="Times New Roman" w:eastAsia="Times New Roman" w:hAnsi="Times New Roman" w:cs="Times New Roman"/>
          <w:color w:val="000000"/>
          <w:spacing w:val="0"/>
          <w:w w:val="100"/>
          <w:position w:val="0"/>
        </w:rPr>
        <w:t>“</w:t>
      </w:r>
      <w:r>
        <w:rPr>
          <w:color w:val="000000"/>
          <w:spacing w:val="0"/>
          <w:w w:val="100"/>
          <w:position w:val="0"/>
        </w:rPr>
        <w:t>帮助员工成功''的理念，秉承个人价值与薪酬体系紧密结合的原则，根据员工岗位职责、 工作表现、市场状况、政府有关规定等因素综合确定员工薪酬，使员工实现自身最大的潜在价值，持续提 高自身的专业技术和管理水平，不断开拓更大的发展空间。</w:t>
      </w:r>
    </w:p>
    <w:p>
      <w:pPr>
        <w:pStyle w:val="Style30"/>
        <w:keepNext/>
        <w:keepLines/>
        <w:widowControl w:val="0"/>
        <w:shd w:val="clear" w:color="auto" w:fill="auto"/>
        <w:tabs>
          <w:tab w:pos="378" w:val="left"/>
        </w:tabs>
        <w:bidi w:val="0"/>
        <w:spacing w:before="0" w:after="280" w:line="272" w:lineRule="exact"/>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w:t>
        <w:tab/>
        <w:t>培训计划</w:t>
      </w:r>
      <w:bookmarkEnd w:id="664"/>
      <w:bookmarkEnd w:id="665"/>
      <w:bookmarkEnd w:id="667"/>
    </w:p>
    <w:p>
      <w:pPr>
        <w:pStyle w:val="Style33"/>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公司高度重视员工培训，旨在为企业发展提供合理的人才梯队及软性保障。为了鼓励员工持续进步， 提升员工职业技能、岗位胜任能力及综合素质，公司将培训划分为内部培训、外部培训两大类。内部培训 包括入职培训、技术业务培训及部门间培训等；外部培训包括国家有关部门组织的各种培训，企业经理人 培训等。</w:t>
      </w:r>
    </w:p>
    <w:p>
      <w:pPr>
        <w:pStyle w:val="Style30"/>
        <w:keepNext/>
        <w:keepLines/>
        <w:widowControl w:val="0"/>
        <w:shd w:val="clear" w:color="auto" w:fill="auto"/>
        <w:tabs>
          <w:tab w:pos="378" w:val="left"/>
        </w:tabs>
        <w:bidi w:val="0"/>
        <w:spacing w:before="0" w:after="280" w:line="272" w:lineRule="exact"/>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4</w:t>
      </w:r>
      <w:bookmarkEnd w:id="670"/>
      <w:r>
        <w:rPr>
          <w:color w:val="000000"/>
          <w:spacing w:val="0"/>
          <w:w w:val="100"/>
          <w:position w:val="0"/>
        </w:rPr>
        <w:t>、</w:t>
        <w:tab/>
        <w:t>劳务外包情况</w:t>
      </w:r>
      <w:bookmarkEnd w:id="668"/>
      <w:bookmarkEnd w:id="669"/>
      <w:bookmarkEnd w:id="671"/>
    </w:p>
    <w:p>
      <w:pPr>
        <w:pStyle w:val="Style26"/>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type w:val="continuous"/>
          <w:pgSz w:w="11900" w:h="16840"/>
          <w:pgMar w:top="1417" w:right="1044" w:bottom="1599" w:left="106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340" w:after="940" w:line="240" w:lineRule="auto"/>
        <w:ind w:left="0" w:right="0" w:firstLine="0"/>
        <w:jc w:val="center"/>
      </w:pPr>
      <w:bookmarkStart w:id="672" w:name="bookmark672"/>
      <w:bookmarkStart w:id="673" w:name="bookmark673"/>
      <w:bookmarkStart w:id="674" w:name="bookmark674"/>
      <w:bookmarkStart w:id="675" w:name="bookmark675"/>
      <w:r>
        <w:rPr>
          <w:color w:val="000000"/>
          <w:spacing w:val="0"/>
          <w:w w:val="100"/>
          <w:position w:val="0"/>
        </w:rPr>
        <w:t>第九节公司治理</w:t>
      </w:r>
      <w:bookmarkEnd w:id="673"/>
      <w:bookmarkEnd w:id="674"/>
      <w:bookmarkEnd w:id="675"/>
      <w:bookmarkEnd w:id="672"/>
    </w:p>
    <w:p>
      <w:pPr>
        <w:pStyle w:val="Style22"/>
        <w:keepNext/>
        <w:keepLines/>
        <w:widowControl w:val="0"/>
        <w:shd w:val="clear" w:color="auto" w:fill="auto"/>
        <w:bidi w:val="0"/>
        <w:spacing w:before="0" w:after="28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sz w:val="24"/>
          <w:szCs w:val="24"/>
        </w:rPr>
        <w:t>一</w:t>
      </w:r>
      <w:bookmarkEnd w:id="678"/>
      <w:r>
        <w:rPr>
          <w:color w:val="000000"/>
          <w:spacing w:val="0"/>
          <w:w w:val="100"/>
          <w:position w:val="0"/>
          <w:sz w:val="24"/>
          <w:szCs w:val="24"/>
        </w:rPr>
        <w:t>、公司治理的基本状况</w:t>
      </w:r>
      <w:bookmarkEnd w:id="676"/>
      <w:bookmarkEnd w:id="677"/>
      <w:bookmarkEnd w:id="679"/>
    </w:p>
    <w:p>
      <w:pPr>
        <w:pStyle w:val="Style33"/>
        <w:keepNext w:val="0"/>
        <w:keepLines w:val="0"/>
        <w:widowControl w:val="0"/>
        <w:shd w:val="clear" w:color="auto" w:fill="auto"/>
        <w:bidi w:val="0"/>
        <w:spacing w:before="0" w:after="0" w:line="273" w:lineRule="exact"/>
        <w:ind w:left="0" w:right="0" w:firstLine="360"/>
        <w:jc w:val="both"/>
      </w:pPr>
      <w:r>
        <w:rPr>
          <w:color w:val="000000"/>
          <w:spacing w:val="0"/>
          <w:w w:val="100"/>
          <w:position w:val="0"/>
        </w:rPr>
        <w:t>报告期内，根据新修订的《公司法》、《证券法》、《深圳证券交易所股票上市规则》、《深圳证券 交易所中小企业板上市公司规范运作指引》等多部法律法规及部门规章，公司进行了内部治理的改进与提 升，通过不断完善公司法人治理结构，建立健全内部管理和控制制度，达到规范公司运作，提高公司治理 水平的最终目标。目前公司结合自身经营特点，已建立较为完整的涵盖经营管理、财务管理、信息披露等 内容的内部控制制度，同时形成了股东会，董事会、监事会、经理层之间权责分明、各司其职、有效制衡、 科学决策、协调运作的公司治理结构，尤其对公司报告期内发生的重大事项进行严格审议，提高重大事项 决策的规范运作水平。</w:t>
      </w:r>
    </w:p>
    <w:p>
      <w:pPr>
        <w:pStyle w:val="Style33"/>
        <w:keepNext w:val="0"/>
        <w:keepLines w:val="0"/>
        <w:widowControl w:val="0"/>
        <w:shd w:val="clear" w:color="auto" w:fill="auto"/>
        <w:bidi w:val="0"/>
        <w:spacing w:before="0" w:after="0" w:line="273" w:lineRule="exact"/>
        <w:ind w:left="0" w:right="0" w:firstLine="360"/>
        <w:jc w:val="both"/>
      </w:pPr>
      <w:r>
        <w:rPr>
          <w:color w:val="000000"/>
          <w:spacing w:val="0"/>
          <w:w w:val="100"/>
          <w:position w:val="0"/>
        </w:rPr>
        <w:t>截至报告期末，本公司治理实际情况符合中国证监会发布的有关上市公司治理的规范性文件的要求。</w:t>
      </w:r>
    </w:p>
    <w:p>
      <w:pPr>
        <w:pStyle w:val="Style30"/>
        <w:keepNext/>
        <w:keepLines/>
        <w:widowControl w:val="0"/>
        <w:shd w:val="clear" w:color="auto" w:fill="auto"/>
        <w:tabs>
          <w:tab w:pos="698" w:val="left"/>
        </w:tabs>
        <w:bidi w:val="0"/>
        <w:spacing w:before="0" w:after="0" w:line="273" w:lineRule="exact"/>
        <w:ind w:left="0" w:right="0" w:firstLine="36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bookmarkEnd w:id="682"/>
      <w:r>
        <w:rPr>
          <w:color w:val="000000"/>
          <w:spacing w:val="0"/>
          <w:w w:val="100"/>
          <w:position w:val="0"/>
        </w:rPr>
        <w:t>、</w:t>
        <w:tab/>
        <w:t>关于股东与股东大会</w:t>
      </w:r>
      <w:bookmarkEnd w:id="680"/>
      <w:bookmarkEnd w:id="681"/>
      <w:bookmarkEnd w:id="683"/>
    </w:p>
    <w:p>
      <w:pPr>
        <w:pStyle w:val="Style33"/>
        <w:keepNext w:val="0"/>
        <w:keepLines w:val="0"/>
        <w:widowControl w:val="0"/>
        <w:shd w:val="clear" w:color="auto" w:fill="auto"/>
        <w:bidi w:val="0"/>
        <w:spacing w:before="0" w:after="0" w:line="273" w:lineRule="exact"/>
        <w:ind w:left="0" w:right="0" w:firstLine="360"/>
        <w:jc w:val="both"/>
      </w:pPr>
      <w:r>
        <w:rPr>
          <w:color w:val="000000"/>
          <w:spacing w:val="0"/>
          <w:w w:val="100"/>
          <w:position w:val="0"/>
        </w:rPr>
        <w:t>本公司严格按照《公司法》、《上市公司股东大会规则》、《公司章程》和《股东大会议事规则》等 法律、法规及制度的要求，召集、召开股东大会，谨慎审议包括年度报告、非公开发行股票等重大事项； 通过严格执行修订后的《深圳证券交易所上市公司股东大会网络投票实施细则》，完善公司股东大会网络 投票机制；对影响中小投资者利益的重大事项实行表决单独计票，充分保障中小投资者股东权益；同时公 司在股东大会召开期间，安排股东与管理层交流时间，能够确保所有股东享有平等地位，充分行使自己的 权利。</w:t>
      </w:r>
    </w:p>
    <w:p>
      <w:pPr>
        <w:pStyle w:val="Style30"/>
        <w:keepNext/>
        <w:keepLines/>
        <w:widowControl w:val="0"/>
        <w:shd w:val="clear" w:color="auto" w:fill="auto"/>
        <w:tabs>
          <w:tab w:pos="708" w:val="left"/>
        </w:tabs>
        <w:bidi w:val="0"/>
        <w:spacing w:before="0" w:after="0" w:line="273" w:lineRule="exact"/>
        <w:ind w:left="0" w:right="0" w:firstLine="36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w:t>
        <w:tab/>
        <w:t>关于控股股东与上市公司的关系</w:t>
      </w:r>
      <w:bookmarkEnd w:id="684"/>
      <w:bookmarkEnd w:id="685"/>
      <w:bookmarkEnd w:id="687"/>
    </w:p>
    <w:p>
      <w:pPr>
        <w:pStyle w:val="Style33"/>
        <w:keepNext w:val="0"/>
        <w:keepLines w:val="0"/>
        <w:widowControl w:val="0"/>
        <w:shd w:val="clear" w:color="auto" w:fill="auto"/>
        <w:bidi w:val="0"/>
        <w:spacing w:before="0" w:after="0" w:line="273" w:lineRule="exact"/>
        <w:ind w:left="0" w:right="0" w:firstLine="360"/>
        <w:jc w:val="both"/>
      </w:pPr>
      <w:r>
        <w:rPr>
          <w:color w:val="000000"/>
          <w:spacing w:val="0"/>
          <w:w w:val="100"/>
          <w:position w:val="0"/>
        </w:rPr>
        <w:t>公司拥有独立的业务和经营自主能力，在业务、人员、资产、机构、财务上独立于控股股东，公司董 事会、监事会和内部机构独立运作。本公司控股股东依法行使其股东权利并承担相应义务，没有超越股东 大会授权范围行使职权，直接或间接干预本公司的决策和生产经营活动。</w:t>
      </w:r>
    </w:p>
    <w:p>
      <w:pPr>
        <w:pStyle w:val="Style30"/>
        <w:keepNext/>
        <w:keepLines/>
        <w:widowControl w:val="0"/>
        <w:shd w:val="clear" w:color="auto" w:fill="auto"/>
        <w:tabs>
          <w:tab w:pos="688" w:val="left"/>
        </w:tabs>
        <w:bidi w:val="0"/>
        <w:spacing w:before="0" w:after="0" w:line="286" w:lineRule="auto"/>
        <w:ind w:left="0" w:right="0" w:firstLine="34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3</w:t>
      </w:r>
      <w:bookmarkEnd w:id="690"/>
      <w:r>
        <w:rPr>
          <w:color w:val="000000"/>
          <w:spacing w:val="0"/>
          <w:w w:val="100"/>
          <w:position w:val="0"/>
        </w:rPr>
        <w:t>、</w:t>
        <w:tab/>
        <w:t>关于董事与董事会</w:t>
      </w:r>
      <w:bookmarkEnd w:id="688"/>
      <w:bookmarkEnd w:id="689"/>
      <w:bookmarkEnd w:id="691"/>
    </w:p>
    <w:p>
      <w:pPr>
        <w:pStyle w:val="Style33"/>
        <w:keepNext w:val="0"/>
        <w:keepLines w:val="0"/>
        <w:widowControl w:val="0"/>
        <w:shd w:val="clear" w:color="auto" w:fill="auto"/>
        <w:bidi w:val="0"/>
        <w:spacing w:before="0" w:after="0" w:line="273" w:lineRule="exact"/>
        <w:ind w:left="0" w:right="0" w:firstLine="360"/>
        <w:jc w:val="both"/>
      </w:pPr>
      <w:r>
        <w:rPr>
          <w:color w:val="000000"/>
          <w:spacing w:val="0"/>
          <w:w w:val="100"/>
          <w:position w:val="0"/>
        </w:rPr>
        <w:t>公司董事会严格按照《公司法》和《公司章程》和《董事会议事规则》等法律法规开展工作，董事选 聘程序符合相关法律法规的要求，公司目前董事会成员</w:t>
      </w:r>
      <w:r>
        <w:rPr>
          <w:rFonts w:ascii="Times New Roman" w:eastAsia="Times New Roman" w:hAnsi="Times New Roman" w:cs="Times New Roman"/>
          <w:color w:val="000000"/>
          <w:spacing w:val="0"/>
          <w:w w:val="100"/>
          <w:position w:val="0"/>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人，董事会的人数及人员构成 符合要求。全体董事认真出席公司董事会、股东大会会议并审议相关议案，积极参加有关培训，熟悉有关 法律、法规，并按照相关规定依法履行董事职责。</w:t>
      </w:r>
    </w:p>
    <w:p>
      <w:pPr>
        <w:pStyle w:val="Style33"/>
        <w:keepNext w:val="0"/>
        <w:keepLines w:val="0"/>
        <w:widowControl w:val="0"/>
        <w:shd w:val="clear" w:color="auto" w:fill="auto"/>
        <w:bidi w:val="0"/>
        <w:spacing w:before="0" w:after="0" w:line="273" w:lineRule="exact"/>
        <w:ind w:left="0" w:right="0" w:firstLine="360"/>
        <w:jc w:val="both"/>
      </w:pPr>
      <w:r>
        <w:rPr>
          <w:color w:val="000000"/>
          <w:spacing w:val="0"/>
          <w:w w:val="100"/>
          <w:position w:val="0"/>
        </w:rPr>
        <w:t>报告期内，公司第五届董事会成员切实履行忠实义务和勤勉义务，将上市公司相关制度规范转化为参 与公司重大决策，日常经营管理的行为准则，严格执行公司董事行为规范。</w:t>
      </w:r>
    </w:p>
    <w:p>
      <w:pPr>
        <w:pStyle w:val="Style33"/>
        <w:keepNext w:val="0"/>
        <w:keepLines w:val="0"/>
        <w:widowControl w:val="0"/>
        <w:shd w:val="clear" w:color="auto" w:fill="auto"/>
        <w:bidi w:val="0"/>
        <w:spacing w:before="0" w:after="0" w:line="273" w:lineRule="exact"/>
        <w:ind w:left="0" w:right="0" w:firstLine="360"/>
        <w:jc w:val="both"/>
      </w:pPr>
      <w:r>
        <w:rPr>
          <w:color w:val="000000"/>
          <w:spacing w:val="0"/>
          <w:w w:val="100"/>
          <w:position w:val="0"/>
        </w:rPr>
        <w:t>公司独立董事按照《公司章程》等法律、法规独立履行职责，对本公司非公开发行股票、公司重大投 资等事项发表自己的独立意见，保证了公司的规范运作。董事会下设提名、薪酬与审计三个专业委员会， 各专业委员会根据相应的工作细则通过召开会议、实地考察、面谈等方式履行职责，对公司重大投融资行 为等事项提出意见并作出相关决议。</w:t>
      </w:r>
    </w:p>
    <w:p>
      <w:pPr>
        <w:pStyle w:val="Style30"/>
        <w:keepNext/>
        <w:keepLines/>
        <w:widowControl w:val="0"/>
        <w:shd w:val="clear" w:color="auto" w:fill="auto"/>
        <w:tabs>
          <w:tab w:pos="708" w:val="left"/>
        </w:tabs>
        <w:bidi w:val="0"/>
        <w:spacing w:before="0" w:after="0" w:line="286" w:lineRule="auto"/>
        <w:ind w:left="0" w:right="0" w:firstLine="36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4</w:t>
      </w:r>
      <w:bookmarkEnd w:id="694"/>
      <w:r>
        <w:rPr>
          <w:color w:val="000000"/>
          <w:spacing w:val="0"/>
          <w:w w:val="100"/>
          <w:position w:val="0"/>
        </w:rPr>
        <w:t>、</w:t>
        <w:tab/>
        <w:t>关于监事和监事会</w:t>
      </w:r>
      <w:bookmarkEnd w:id="692"/>
      <w:bookmarkEnd w:id="693"/>
      <w:bookmarkEnd w:id="695"/>
    </w:p>
    <w:p>
      <w:pPr>
        <w:pStyle w:val="Style33"/>
        <w:keepNext w:val="0"/>
        <w:keepLines w:val="0"/>
        <w:widowControl w:val="0"/>
        <w:shd w:val="clear" w:color="auto" w:fill="auto"/>
        <w:bidi w:val="0"/>
        <w:spacing w:before="0" w:after="0" w:line="273" w:lineRule="exact"/>
        <w:ind w:left="0" w:right="0" w:firstLine="360"/>
        <w:jc w:val="both"/>
      </w:pPr>
      <w:r>
        <w:rPr>
          <w:color w:val="000000"/>
          <w:spacing w:val="0"/>
          <w:w w:val="100"/>
          <w:position w:val="0"/>
        </w:rPr>
        <w:t>本公司监事会严格按照《公司法》、《公司章程》和《监事会议事规则》的有关规定开展工作，监事 的推荐、选举和产生程序符合相关法律、法规的要求，监事会的人数及构成符合要求。报告期内，公司监 事会认真履行职责，对公司重大事项、财务状况以及董事、总裁和其他高级管理人员行使职权的合规性进 行监督，维护公司及股东的合法权益。</w:t>
      </w:r>
    </w:p>
    <w:p>
      <w:pPr>
        <w:pStyle w:val="Style30"/>
        <w:keepNext/>
        <w:keepLines/>
        <w:widowControl w:val="0"/>
        <w:shd w:val="clear" w:color="auto" w:fill="auto"/>
        <w:tabs>
          <w:tab w:pos="708" w:val="left"/>
        </w:tabs>
        <w:bidi w:val="0"/>
        <w:spacing w:before="0" w:after="0" w:line="273" w:lineRule="exact"/>
        <w:ind w:left="0" w:right="0" w:firstLine="36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5</w:t>
      </w:r>
      <w:bookmarkEnd w:id="698"/>
      <w:r>
        <w:rPr>
          <w:color w:val="000000"/>
          <w:spacing w:val="0"/>
          <w:w w:val="100"/>
          <w:position w:val="0"/>
        </w:rPr>
        <w:t>、</w:t>
        <w:tab/>
        <w:t>关于信息披露与透明度</w:t>
      </w:r>
      <w:bookmarkEnd w:id="696"/>
      <w:bookmarkEnd w:id="697"/>
      <w:bookmarkEnd w:id="699"/>
    </w:p>
    <w:p>
      <w:pPr>
        <w:pStyle w:val="Style33"/>
        <w:keepNext w:val="0"/>
        <w:keepLines w:val="0"/>
        <w:widowControl w:val="0"/>
        <w:shd w:val="clear" w:color="auto" w:fill="auto"/>
        <w:bidi w:val="0"/>
        <w:spacing w:before="0" w:after="0" w:line="273" w:lineRule="exact"/>
        <w:ind w:left="0" w:right="0" w:firstLine="360"/>
        <w:jc w:val="both"/>
      </w:pPr>
      <w:r>
        <w:rPr>
          <w:color w:val="000000"/>
          <w:spacing w:val="0"/>
          <w:w w:val="100"/>
          <w:position w:val="0"/>
        </w:rPr>
        <w:t>报告期内，公司严格按照《信息披露管理办法》、《重大信息及敏感信息内部管理制度》、《上市公 司重大资产重组管理办法》、修订后的《内幕信息知情人登记管理制度》履行信息披露义务，及时报送公 司重大事项及定期报告的内幕信息知情人，指定《证券时报》、《中国证券报》及巨潮资讯网作为本公司 信息披露的报纸和网站，真实、准确、完整、及时的披露有关信息，确保所有投资者公平获取公司信息。 本公司指定董事会秘书负责信息披露工作，证券事务代表协助董事会秘书开展工作。</w:t>
      </w:r>
    </w:p>
    <w:p>
      <w:pPr>
        <w:pStyle w:val="Style30"/>
        <w:keepNext/>
        <w:keepLines/>
        <w:widowControl w:val="0"/>
        <w:shd w:val="clear" w:color="auto" w:fill="auto"/>
        <w:tabs>
          <w:tab w:pos="708" w:val="left"/>
        </w:tabs>
        <w:bidi w:val="0"/>
        <w:spacing w:before="0" w:after="0" w:line="286" w:lineRule="auto"/>
        <w:ind w:left="0" w:right="0" w:firstLine="36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6</w:t>
      </w:r>
      <w:bookmarkEnd w:id="702"/>
      <w:r>
        <w:rPr>
          <w:color w:val="000000"/>
          <w:spacing w:val="0"/>
          <w:w w:val="100"/>
          <w:position w:val="0"/>
        </w:rPr>
        <w:t>、</w:t>
        <w:tab/>
        <w:t>关于相关利益者</w:t>
      </w:r>
      <w:bookmarkEnd w:id="700"/>
      <w:bookmarkEnd w:id="701"/>
      <w:bookmarkEnd w:id="703"/>
    </w:p>
    <w:p>
      <w:pPr>
        <w:pStyle w:val="Style33"/>
        <w:keepNext w:val="0"/>
        <w:keepLines w:val="0"/>
        <w:widowControl w:val="0"/>
        <w:shd w:val="clear" w:color="auto" w:fill="auto"/>
        <w:bidi w:val="0"/>
        <w:spacing w:before="0" w:after="240" w:line="273" w:lineRule="exact"/>
        <w:ind w:left="0" w:right="0" w:firstLine="360"/>
        <w:jc w:val="both"/>
      </w:pPr>
      <w:r>
        <w:rPr>
          <w:color w:val="000000"/>
          <w:spacing w:val="0"/>
          <w:w w:val="100"/>
          <w:position w:val="0"/>
        </w:rPr>
        <w:t xml:space="preserve">本公司能够充分尊重和维护相关利益者的合法权益，实现社会、股东、员工、客户等各方利益的协调 </w:t>
      </w:r>
      <w:r>
        <w:rPr>
          <w:color w:val="000000"/>
          <w:spacing w:val="0"/>
          <w:w w:val="100"/>
          <w:position w:val="0"/>
        </w:rPr>
        <w:t>平衡，共同推动公司持续、健康的发展。</w:t>
      </w:r>
    </w:p>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2" w:val="left"/>
        </w:tabs>
        <w:bidi w:val="0"/>
        <w:spacing w:before="0" w:after="30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二</w:t>
      </w:r>
      <w:bookmarkEnd w:id="706"/>
      <w:r>
        <w:rPr>
          <w:color w:val="000000"/>
          <w:spacing w:val="0"/>
          <w:w w:val="100"/>
          <w:position w:val="0"/>
          <w:sz w:val="24"/>
          <w:szCs w:val="24"/>
        </w:rPr>
        <w:t>、</w:t>
        <w:tab/>
        <w:t>公司相对于控股股东在业务、人员、资产、机构、财务等方面的独立情况</w:t>
      </w:r>
      <w:bookmarkEnd w:id="704"/>
      <w:bookmarkEnd w:id="705"/>
      <w:bookmarkEnd w:id="707"/>
    </w:p>
    <w:p>
      <w:pPr>
        <w:pStyle w:val="Style33"/>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公司与控股股东在业务、人员、资产、机构、财务等方面完全分开，具有独立完整的业务及自主经营 能力。</w:t>
      </w:r>
    </w:p>
    <w:p>
      <w:pPr>
        <w:pStyle w:val="Style33"/>
        <w:keepNext w:val="0"/>
        <w:keepLines w:val="0"/>
        <w:widowControl w:val="0"/>
        <w:shd w:val="clear" w:color="auto" w:fill="auto"/>
        <w:tabs>
          <w:tab w:pos="1029" w:val="left"/>
        </w:tabs>
        <w:bidi w:val="0"/>
        <w:spacing w:before="0" w:after="0" w:line="283" w:lineRule="exact"/>
        <w:ind w:left="0" w:right="0" w:firstLine="440"/>
        <w:jc w:val="both"/>
      </w:pPr>
      <w:bookmarkStart w:id="708" w:name="bookmark708"/>
      <w:r>
        <w:rPr>
          <w:color w:val="000000"/>
          <w:spacing w:val="0"/>
          <w:w w:val="100"/>
          <w:position w:val="0"/>
        </w:rPr>
        <w:t>（</w:t>
      </w:r>
      <w:bookmarkEnd w:id="708"/>
      <w:r>
        <w:rPr>
          <w:color w:val="000000"/>
          <w:spacing w:val="0"/>
          <w:w w:val="100"/>
          <w:position w:val="0"/>
        </w:rPr>
        <w:t>一）</w:t>
        <w:tab/>
        <w:t>业务独立</w:t>
      </w:r>
    </w:p>
    <w:p>
      <w:pPr>
        <w:pStyle w:val="Style3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本公司主要从事酒店行业信息管理系统软件的开发销售、系统集成、技术支持与服务业务，具有独立 完整的业务体系，包括完整的开发、销售及售后服务体系，是目前国内最主要的酒店信息管理系统全面解 决方案提供商之一。公司业务独立于控股股东，拥有独立完整的经营系统，独立开展业务，不依赖于股东 或其他任何关联方。</w:t>
      </w:r>
    </w:p>
    <w:p>
      <w:pPr>
        <w:pStyle w:val="Style33"/>
        <w:keepNext w:val="0"/>
        <w:keepLines w:val="0"/>
        <w:widowControl w:val="0"/>
        <w:shd w:val="clear" w:color="auto" w:fill="auto"/>
        <w:tabs>
          <w:tab w:pos="1029" w:val="left"/>
        </w:tabs>
        <w:bidi w:val="0"/>
        <w:spacing w:before="0" w:after="0" w:line="274" w:lineRule="exact"/>
        <w:ind w:left="0" w:right="0" w:firstLine="440"/>
        <w:jc w:val="both"/>
      </w:pPr>
      <w:bookmarkStart w:id="709" w:name="bookmark709"/>
      <w:r>
        <w:rPr>
          <w:color w:val="000000"/>
          <w:spacing w:val="0"/>
          <w:w w:val="100"/>
          <w:position w:val="0"/>
        </w:rPr>
        <w:t>（</w:t>
      </w:r>
      <w:bookmarkEnd w:id="709"/>
      <w:r>
        <w:rPr>
          <w:color w:val="000000"/>
          <w:spacing w:val="0"/>
          <w:w w:val="100"/>
          <w:position w:val="0"/>
        </w:rPr>
        <w:t>二）</w:t>
        <w:tab/>
        <w:t>人员独立</w:t>
      </w:r>
    </w:p>
    <w:p>
      <w:pPr>
        <w:pStyle w:val="Style33"/>
        <w:keepNext w:val="0"/>
        <w:keepLines w:val="0"/>
        <w:widowControl w:val="0"/>
        <w:shd w:val="clear" w:color="auto" w:fill="auto"/>
        <w:bidi w:val="0"/>
        <w:spacing w:before="0" w:after="0" w:line="272" w:lineRule="exact"/>
        <w:ind w:left="0" w:right="0" w:firstLine="360"/>
        <w:jc w:val="both"/>
      </w:pPr>
      <w:r>
        <w:rPr>
          <w:color w:val="000000"/>
          <w:spacing w:val="0"/>
          <w:w w:val="100"/>
          <w:position w:val="0"/>
        </w:rPr>
        <w:t>本公司人员、劳动、人事及工资管理完全独立。本公司拥有独立、完整的人力资源管理体系，设有人 力资源部，根据《中华人民共和国劳动法》、《公司法》及国家有关政策的规定，制定了独立的劳动人事 管理制度，并实行全员劳动合同制，由本公司与员工独立签订劳动合同，做到人员管理制度化和规范化； 本公司在员工的社会保障、工薪报酬等方面实行独立管理。</w:t>
      </w:r>
    </w:p>
    <w:p>
      <w:pPr>
        <w:pStyle w:val="Style33"/>
        <w:keepNext w:val="0"/>
        <w:keepLines w:val="0"/>
        <w:widowControl w:val="0"/>
        <w:shd w:val="clear" w:color="auto" w:fill="auto"/>
        <w:tabs>
          <w:tab w:pos="949" w:val="left"/>
        </w:tabs>
        <w:bidi w:val="0"/>
        <w:spacing w:before="0" w:after="0" w:line="274" w:lineRule="exact"/>
        <w:ind w:left="0" w:right="0" w:firstLine="360"/>
        <w:jc w:val="both"/>
      </w:pPr>
      <w:bookmarkStart w:id="710" w:name="bookmark710"/>
      <w:r>
        <w:rPr>
          <w:color w:val="000000"/>
          <w:spacing w:val="0"/>
          <w:w w:val="100"/>
          <w:position w:val="0"/>
        </w:rPr>
        <w:t>（</w:t>
      </w:r>
      <w:bookmarkEnd w:id="710"/>
      <w:r>
        <w:rPr>
          <w:color w:val="000000"/>
          <w:spacing w:val="0"/>
          <w:w w:val="100"/>
          <w:position w:val="0"/>
        </w:rPr>
        <w:t>三）</w:t>
        <w:tab/>
        <w:t>资产独立</w:t>
      </w:r>
    </w:p>
    <w:p>
      <w:pPr>
        <w:pStyle w:val="Style33"/>
        <w:keepNext w:val="0"/>
        <w:keepLines w:val="0"/>
        <w:widowControl w:val="0"/>
        <w:shd w:val="clear" w:color="auto" w:fill="auto"/>
        <w:bidi w:val="0"/>
        <w:spacing w:before="0" w:after="0" w:line="274" w:lineRule="exact"/>
        <w:ind w:left="0" w:right="0" w:firstLine="360"/>
        <w:jc w:val="both"/>
      </w:pPr>
      <w:r>
        <w:rPr>
          <w:color w:val="000000"/>
          <w:spacing w:val="0"/>
          <w:w w:val="100"/>
          <w:position w:val="0"/>
        </w:rPr>
        <w:t>本公司以整体变更的方式设立，设立时各发起人投入本公司的资产已经武汉众环会计师事务所有限责 任公司出具的武众会内（</w:t>
      </w:r>
      <w:r>
        <w:rPr>
          <w:rFonts w:ascii="Times New Roman" w:eastAsia="Times New Roman" w:hAnsi="Times New Roman" w:cs="Times New Roman"/>
          <w:color w:val="000000"/>
          <w:spacing w:val="0"/>
          <w:w w:val="100"/>
          <w:position w:val="0"/>
        </w:rPr>
        <w:t>2001</w:t>
      </w:r>
      <w:r>
        <w:rPr>
          <w:color w:val="000000"/>
          <w:spacing w:val="0"/>
          <w:w w:val="100"/>
          <w:position w:val="0"/>
        </w:rPr>
        <w:t>）</w:t>
      </w:r>
      <w:r>
        <w:rPr>
          <w:rFonts w:ascii="Times New Roman" w:eastAsia="Times New Roman" w:hAnsi="Times New Roman" w:cs="Times New Roman"/>
          <w:color w:val="000000"/>
          <w:spacing w:val="0"/>
          <w:w w:val="100"/>
          <w:position w:val="0"/>
        </w:rPr>
        <w:t>049</w:t>
      </w:r>
      <w:r>
        <w:rPr>
          <w:color w:val="000000"/>
          <w:spacing w:val="0"/>
          <w:w w:val="100"/>
          <w:position w:val="0"/>
        </w:rPr>
        <w:t>号《验资报告》验证。本公司和控股股东产权关系明晰，资产完整并 由本公司实际控制和使用，本公司拥有独立的经营系统和配套设施以及专有技术、计算机著作权等资产， 拥有独立的经营场所，对全部资产拥有完全的控制支配权。本公司资产独立于控股股东和其他发起人，不 存在其资产、资金被控股股东占用而损害公司利益的情况。</w:t>
      </w:r>
    </w:p>
    <w:p>
      <w:pPr>
        <w:pStyle w:val="Style33"/>
        <w:keepNext w:val="0"/>
        <w:keepLines w:val="0"/>
        <w:widowControl w:val="0"/>
        <w:shd w:val="clear" w:color="auto" w:fill="auto"/>
        <w:tabs>
          <w:tab w:pos="949" w:val="left"/>
        </w:tabs>
        <w:bidi w:val="0"/>
        <w:spacing w:before="0" w:after="0" w:line="274" w:lineRule="exact"/>
        <w:ind w:left="0" w:right="0" w:firstLine="360"/>
        <w:jc w:val="both"/>
      </w:pPr>
      <w:bookmarkStart w:id="711" w:name="bookmark711"/>
      <w:r>
        <w:rPr>
          <w:color w:val="000000"/>
          <w:spacing w:val="0"/>
          <w:w w:val="100"/>
          <w:position w:val="0"/>
        </w:rPr>
        <w:t>（</w:t>
      </w:r>
      <w:bookmarkEnd w:id="711"/>
      <w:r>
        <w:rPr>
          <w:color w:val="000000"/>
          <w:spacing w:val="0"/>
          <w:w w:val="100"/>
          <w:position w:val="0"/>
        </w:rPr>
        <w:t>四）</w:t>
        <w:tab/>
        <w:t>机构独立</w:t>
      </w:r>
    </w:p>
    <w:p>
      <w:pPr>
        <w:pStyle w:val="Style33"/>
        <w:keepNext w:val="0"/>
        <w:keepLines w:val="0"/>
        <w:widowControl w:val="0"/>
        <w:shd w:val="clear" w:color="auto" w:fill="auto"/>
        <w:bidi w:val="0"/>
        <w:spacing w:before="0" w:after="0" w:line="274" w:lineRule="exact"/>
        <w:ind w:left="0" w:right="0" w:firstLine="360"/>
        <w:jc w:val="both"/>
      </w:pPr>
      <w:r>
        <w:rPr>
          <w:color w:val="000000"/>
          <w:spacing w:val="0"/>
          <w:w w:val="100"/>
          <w:position w:val="0"/>
        </w:rPr>
        <w:t>本公司根据《公司法》、《证券法》及《公司章程》的规定，建立健全了股东大会、董事会、监事会 及管理层的运作体系，并制定了相应的议事规则和工作细则。本公司设立了健全的组织机构体系，拥有独 立于控股股东的经营场所和经营机构，不存在与控股股东混合经营、合署办公的情形。本公司各业务部门 及办事机构的设置方案不存在受控股股东及其他任何单位或个人干预的情形。</w:t>
      </w:r>
    </w:p>
    <w:p>
      <w:pPr>
        <w:pStyle w:val="Style33"/>
        <w:keepNext w:val="0"/>
        <w:keepLines w:val="0"/>
        <w:widowControl w:val="0"/>
        <w:shd w:val="clear" w:color="auto" w:fill="auto"/>
        <w:tabs>
          <w:tab w:pos="949" w:val="left"/>
        </w:tabs>
        <w:bidi w:val="0"/>
        <w:spacing w:before="0" w:after="0" w:line="274" w:lineRule="exact"/>
        <w:ind w:left="0" w:right="0" w:firstLine="360"/>
        <w:jc w:val="both"/>
      </w:pPr>
      <w:bookmarkStart w:id="712" w:name="bookmark712"/>
      <w:r>
        <w:rPr>
          <w:color w:val="000000"/>
          <w:spacing w:val="0"/>
          <w:w w:val="100"/>
          <w:position w:val="0"/>
        </w:rPr>
        <w:t>（</w:t>
      </w:r>
      <w:bookmarkEnd w:id="712"/>
      <w:r>
        <w:rPr>
          <w:color w:val="000000"/>
          <w:spacing w:val="0"/>
          <w:w w:val="100"/>
          <w:position w:val="0"/>
        </w:rPr>
        <w:t>五）</w:t>
        <w:tab/>
        <w:t>财务独立</w:t>
      </w:r>
    </w:p>
    <w:p>
      <w:pPr>
        <w:pStyle w:val="Style33"/>
        <w:keepNext w:val="0"/>
        <w:keepLines w:val="0"/>
        <w:widowControl w:val="0"/>
        <w:shd w:val="clear" w:color="auto" w:fill="auto"/>
        <w:bidi w:val="0"/>
        <w:spacing w:before="0" w:after="300" w:line="274" w:lineRule="exact"/>
        <w:ind w:left="0" w:right="0" w:firstLine="360"/>
        <w:jc w:val="both"/>
      </w:pPr>
      <w:r>
        <w:rPr>
          <w:color w:val="000000"/>
          <w:spacing w:val="0"/>
          <w:w w:val="100"/>
          <w:position w:val="0"/>
        </w:rPr>
        <w:t>本公司设有独立的财务部门，建立了独立的会计核算体系和财务管理制度，配备专职财务人员，并实 施严格的内部审计制度，不存在本公司股东或其他关联方干预本公司资金使用的情况；本公司拥有独立的 银行账户，独立进行纳税申报并履行纳税义务，本公司股东及其他关联方没有非正常占用本公司资金、资 产和其他资源。</w:t>
      </w:r>
    </w:p>
    <w:p>
      <w:pPr>
        <w:pStyle w:val="Style22"/>
        <w:keepNext/>
        <w:keepLines/>
        <w:widowControl w:val="0"/>
        <w:shd w:val="clear" w:color="auto" w:fill="auto"/>
        <w:tabs>
          <w:tab w:pos="517" w:val="left"/>
        </w:tabs>
        <w:bidi w:val="0"/>
        <w:spacing w:before="0" w:after="30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sz w:val="24"/>
          <w:szCs w:val="24"/>
        </w:rPr>
        <w:t>三</w:t>
      </w:r>
      <w:bookmarkEnd w:id="715"/>
      <w:r>
        <w:rPr>
          <w:color w:val="000000"/>
          <w:spacing w:val="0"/>
          <w:w w:val="100"/>
          <w:position w:val="0"/>
          <w:sz w:val="24"/>
          <w:szCs w:val="24"/>
        </w:rPr>
        <w:t>、</w:t>
        <w:tab/>
        <w:t>同业竞争情况</w:t>
      </w:r>
      <w:bookmarkEnd w:id="713"/>
      <w:bookmarkEnd w:id="714"/>
      <w:bookmarkEnd w:id="716"/>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0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sz w:val="24"/>
          <w:szCs w:val="24"/>
        </w:rPr>
        <w:t>四</w:t>
      </w:r>
      <w:bookmarkEnd w:id="719"/>
      <w:r>
        <w:rPr>
          <w:color w:val="000000"/>
          <w:spacing w:val="0"/>
          <w:w w:val="100"/>
          <w:position w:val="0"/>
          <w:sz w:val="24"/>
          <w:szCs w:val="24"/>
        </w:rPr>
        <w:t>、</w:t>
        <w:tab/>
        <w:t>报告期内召开的年度股东大会和临时股东大会的有关情况</w:t>
      </w:r>
      <w:bookmarkEnd w:id="717"/>
      <w:bookmarkEnd w:id="718"/>
      <w:bookmarkEnd w:id="720"/>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1282"/>
        <w:gridCol w:w="710"/>
        <w:gridCol w:w="850"/>
        <w:gridCol w:w="1560"/>
        <w:gridCol w:w="1560"/>
        <w:gridCol w:w="3614"/>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会议类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详见《中国证券报》、《证券时报》及巨潮资讯</w:t>
            </w:r>
          </w:p>
        </w:tc>
      </w:tr>
    </w:tbl>
    <w:p>
      <w:pPr>
        <w:spacing w:lineRule="exact" w:line="1"/>
        <w:rPr>
          <w:sz w:val="2"/>
          <w:szCs w:val="2"/>
        </w:rPr>
      </w:pPr>
      <w:r>
        <w:br w:type="page"/>
      </w:r>
    </w:p>
    <w:tbl>
      <w:tblPr>
        <w:tblOverlap w:val="never"/>
        <w:jc w:val="center"/>
        <w:tblLayout w:type="fixed"/>
      </w:tblPr>
      <w:tblGrid>
        <w:gridCol w:w="1282"/>
        <w:gridCol w:w="710"/>
        <w:gridCol w:w="850"/>
        <w:gridCol w:w="1560"/>
        <w:gridCol w:w="1560"/>
        <w:gridCol w:w="3614"/>
      </w:tblGrid>
      <w:tr>
        <w:trPr>
          <w:trHeight w:val="52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w:t>
            </w:r>
            <w:r>
              <w:rPr>
                <w:color w:val="000000"/>
                <w:spacing w:val="0"/>
                <w:w w:val="100"/>
                <w:position w:val="0"/>
              </w:rPr>
              <w:t>的《关于公司</w:t>
            </w:r>
            <w:r>
              <w:rPr>
                <w:rFonts w:ascii="Times New Roman" w:eastAsia="Times New Roman" w:hAnsi="Times New Roman" w:cs="Times New Roman"/>
                <w:color w:val="000000"/>
                <w:spacing w:val="0"/>
                <w:w w:val="100"/>
                <w:position w:val="0"/>
              </w:rPr>
              <w:t>2016</w:t>
            </w:r>
            <w:r>
              <w:rPr>
                <w:color w:val="000000"/>
                <w:spacing w:val="0"/>
                <w:w w:val="100"/>
                <w:position w:val="0"/>
              </w:rPr>
              <w:t>年第一 次临时股东大会决议公告》</w:t>
            </w:r>
            <w:r>
              <w:rPr>
                <w:color w:val="000000"/>
                <w:spacing w:val="0"/>
                <w:w w:val="100"/>
                <w:position w:val="0"/>
              </w:rPr>
              <w:t>（</w:t>
            </w:r>
            <w:r>
              <w:rPr>
                <w:rFonts w:ascii="Times New Roman" w:eastAsia="Times New Roman" w:hAnsi="Times New Roman" w:cs="Times New Roman"/>
                <w:color w:val="000000"/>
                <w:spacing w:val="0"/>
                <w:w w:val="100"/>
                <w:position w:val="0"/>
              </w:rPr>
              <w:t>2016-09</w:t>
            </w:r>
            <w:r>
              <w:rPr>
                <w:color w:val="000000"/>
                <w:spacing w:val="0"/>
                <w:w w:val="100"/>
                <w:position w:val="0"/>
              </w:rPr>
              <w:t>）</w:t>
            </w:r>
          </w:p>
        </w:tc>
      </w:tr>
      <w:tr>
        <w:trPr>
          <w:trHeight w:val="7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 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年度股 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详见《中国证券报》、《证券时报》及巨潮资讯 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w:t>
            </w:r>
            <w:r>
              <w:rPr>
                <w:color w:val="000000"/>
                <w:spacing w:val="0"/>
                <w:w w:val="100"/>
                <w:position w:val="0"/>
              </w:rPr>
              <w:t>的《关于公司</w:t>
            </w:r>
            <w:r>
              <w:rPr>
                <w:rFonts w:ascii="Times New Roman" w:eastAsia="Times New Roman" w:hAnsi="Times New Roman" w:cs="Times New Roman"/>
                <w:color w:val="000000"/>
                <w:spacing w:val="0"/>
                <w:w w:val="100"/>
                <w:position w:val="0"/>
              </w:rPr>
              <w:t>2016</w:t>
            </w:r>
            <w:r>
              <w:rPr>
                <w:color w:val="000000"/>
                <w:spacing w:val="0"/>
                <w:w w:val="100"/>
                <w:position w:val="0"/>
              </w:rPr>
              <w:t>年第一 次临时股东大会决议公告》</w:t>
            </w:r>
            <w:r>
              <w:rPr>
                <w:color w:val="000000"/>
                <w:spacing w:val="0"/>
                <w:w w:val="100"/>
                <w:position w:val="0"/>
              </w:rPr>
              <w:t>（</w:t>
            </w:r>
            <w:r>
              <w:rPr>
                <w:rFonts w:ascii="Times New Roman" w:eastAsia="Times New Roman" w:hAnsi="Times New Roman" w:cs="Times New Roman"/>
                <w:color w:val="000000"/>
                <w:spacing w:val="0"/>
                <w:w w:val="100"/>
                <w:position w:val="0"/>
              </w:rPr>
              <w:t>2016-26</w:t>
            </w:r>
            <w:r>
              <w:rPr>
                <w:color w:val="000000"/>
                <w:spacing w:val="0"/>
                <w:w w:val="100"/>
                <w:position w:val="0"/>
              </w:rPr>
              <w:t>）</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临时股 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详见《中国证券报》、《证券时报》及巨潮资讯 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w:t>
            </w:r>
            <w:r>
              <w:rPr>
                <w:color w:val="000000"/>
                <w:spacing w:val="0"/>
                <w:w w:val="100"/>
                <w:position w:val="0"/>
              </w:rPr>
              <w:t>的《关于公司</w:t>
            </w:r>
            <w:r>
              <w:rPr>
                <w:rFonts w:ascii="Times New Roman" w:eastAsia="Times New Roman" w:hAnsi="Times New Roman" w:cs="Times New Roman"/>
                <w:color w:val="000000"/>
                <w:spacing w:val="0"/>
                <w:w w:val="100"/>
                <w:position w:val="0"/>
              </w:rPr>
              <w:t>2016</w:t>
            </w:r>
            <w:r>
              <w:rPr>
                <w:color w:val="000000"/>
                <w:spacing w:val="0"/>
                <w:w w:val="100"/>
                <w:position w:val="0"/>
              </w:rPr>
              <w:t>年第一 次临时股东大会决议公告》</w:t>
            </w:r>
            <w:r>
              <w:rPr>
                <w:color w:val="000000"/>
                <w:spacing w:val="0"/>
                <w:w w:val="100"/>
                <w:position w:val="0"/>
              </w:rPr>
              <w:t>（</w:t>
            </w:r>
            <w:r>
              <w:rPr>
                <w:rFonts w:ascii="Times New Roman" w:eastAsia="Times New Roman" w:hAnsi="Times New Roman" w:cs="Times New Roman"/>
                <w:color w:val="000000"/>
                <w:spacing w:val="0"/>
                <w:w w:val="100"/>
                <w:position w:val="0"/>
              </w:rPr>
              <w:t>2016-40</w:t>
            </w:r>
            <w:r>
              <w:rPr>
                <w:color w:val="000000"/>
                <w:spacing w:val="0"/>
                <w:w w:val="100"/>
                <w:position w:val="0"/>
              </w:rPr>
              <w:t>）</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 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临时股 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详见《中国证券报》、《证券时报》及巨潮资讯 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w:t>
            </w:r>
            <w:r>
              <w:rPr>
                <w:color w:val="000000"/>
                <w:spacing w:val="0"/>
                <w:w w:val="100"/>
                <w:position w:val="0"/>
              </w:rPr>
              <w:t>的《关于公司</w:t>
            </w:r>
            <w:r>
              <w:rPr>
                <w:rFonts w:ascii="Times New Roman" w:eastAsia="Times New Roman" w:hAnsi="Times New Roman" w:cs="Times New Roman"/>
                <w:color w:val="000000"/>
                <w:spacing w:val="0"/>
                <w:w w:val="100"/>
                <w:position w:val="0"/>
              </w:rPr>
              <w:t>2016</w:t>
            </w:r>
            <w:r>
              <w:rPr>
                <w:color w:val="000000"/>
                <w:spacing w:val="0"/>
                <w:w w:val="100"/>
                <w:position w:val="0"/>
              </w:rPr>
              <w:t>年第一 次临时股东大会决议公告》</w:t>
            </w:r>
            <w:r>
              <w:rPr>
                <w:color w:val="000000"/>
                <w:spacing w:val="0"/>
                <w:w w:val="100"/>
                <w:position w:val="0"/>
              </w:rPr>
              <w:t>（</w:t>
            </w:r>
            <w:r>
              <w:rPr>
                <w:rFonts w:ascii="Times New Roman" w:eastAsia="Times New Roman" w:hAnsi="Times New Roman" w:cs="Times New Roman"/>
                <w:color w:val="000000"/>
                <w:spacing w:val="0"/>
                <w:w w:val="100"/>
                <w:position w:val="0"/>
              </w:rPr>
              <w:t>2016-60</w:t>
            </w:r>
            <w:r>
              <w:rPr>
                <w:color w:val="000000"/>
                <w:spacing w:val="0"/>
                <w:w w:val="100"/>
                <w:position w:val="0"/>
              </w:rPr>
              <w:t>）</w:t>
            </w:r>
          </w:p>
        </w:tc>
      </w:tr>
      <w:tr>
        <w:trPr>
          <w:trHeight w:val="79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 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临时股 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详见《中国证券报》、《证券时报》及巨潮资讯 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w:t>
            </w:r>
            <w:r>
              <w:rPr>
                <w:color w:val="000000"/>
                <w:spacing w:val="0"/>
                <w:w w:val="100"/>
                <w:position w:val="0"/>
              </w:rPr>
              <w:t>的《关于公司</w:t>
            </w:r>
            <w:r>
              <w:rPr>
                <w:rFonts w:ascii="Times New Roman" w:eastAsia="Times New Roman" w:hAnsi="Times New Roman" w:cs="Times New Roman"/>
                <w:color w:val="000000"/>
                <w:spacing w:val="0"/>
                <w:w w:val="100"/>
                <w:position w:val="0"/>
              </w:rPr>
              <w:t>2016</w:t>
            </w:r>
            <w:r>
              <w:rPr>
                <w:color w:val="000000"/>
                <w:spacing w:val="0"/>
                <w:w w:val="100"/>
                <w:position w:val="0"/>
              </w:rPr>
              <w:t>年第一 次临时股东大会决议公告》</w:t>
            </w:r>
            <w:r>
              <w:rPr>
                <w:color w:val="000000"/>
                <w:spacing w:val="0"/>
                <w:w w:val="100"/>
                <w:position w:val="0"/>
              </w:rPr>
              <w:t>（</w:t>
            </w:r>
            <w:r>
              <w:rPr>
                <w:rFonts w:ascii="Times New Roman" w:eastAsia="Times New Roman" w:hAnsi="Times New Roman" w:cs="Times New Roman"/>
                <w:color w:val="000000"/>
                <w:spacing w:val="0"/>
                <w:w w:val="100"/>
                <w:position w:val="0"/>
              </w:rPr>
              <w:t>2016-77</w:t>
            </w: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color w:val="000000"/>
          <w:spacing w:val="0"/>
          <w:w w:val="100"/>
          <w:position w:val="0"/>
        </w:rPr>
        <w:t>、表决权恢复的优先股股东请求召开临时股东大会</w:t>
      </w:r>
      <w:bookmarkEnd w:id="721"/>
      <w:bookmarkEnd w:id="722"/>
      <w:bookmarkEnd w:id="724"/>
    </w:p>
    <w:p>
      <w:pPr>
        <w:pStyle w:val="Style26"/>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both"/>
      </w:pPr>
      <w:bookmarkStart w:id="725" w:name="bookmark725"/>
      <w:bookmarkStart w:id="726" w:name="bookmark726"/>
      <w:bookmarkStart w:id="727" w:name="bookmark727"/>
      <w:bookmarkStart w:id="728" w:name="bookmark728"/>
      <w:r>
        <w:rPr>
          <w:color w:val="000000"/>
          <w:spacing w:val="0"/>
          <w:w w:val="100"/>
          <w:position w:val="0"/>
          <w:sz w:val="24"/>
          <w:szCs w:val="24"/>
        </w:rPr>
        <w:t>五</w:t>
      </w:r>
      <w:bookmarkEnd w:id="727"/>
      <w:r>
        <w:rPr>
          <w:color w:val="000000"/>
          <w:spacing w:val="0"/>
          <w:w w:val="100"/>
          <w:position w:val="0"/>
          <w:sz w:val="24"/>
          <w:szCs w:val="24"/>
        </w:rPr>
        <w:t>、报告期内独立董事履行职责的情况</w:t>
      </w:r>
      <w:bookmarkEnd w:id="725"/>
      <w:bookmarkEnd w:id="726"/>
      <w:bookmarkEnd w:id="728"/>
    </w:p>
    <w:p>
      <w:pPr>
        <w:pStyle w:val="Style30"/>
        <w:keepNext/>
        <w:keepLines/>
        <w:widowControl w:val="0"/>
        <w:shd w:val="clear" w:color="auto" w:fill="auto"/>
        <w:bidi w:val="0"/>
        <w:spacing w:before="0" w:after="300" w:line="240" w:lineRule="auto"/>
        <w:ind w:left="0" w:right="0" w:firstLine="0"/>
        <w:jc w:val="both"/>
      </w:pPr>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729"/>
      <w:bookmarkEnd w:id="730"/>
      <w:bookmarkEnd w:id="731"/>
    </w:p>
    <w:tbl>
      <w:tblPr>
        <w:tblOverlap w:val="never"/>
        <w:jc w:val="center"/>
        <w:tblLayout w:type="fixed"/>
      </w:tblPr>
      <w:tblGrid>
        <w:gridCol w:w="1632"/>
        <w:gridCol w:w="1320"/>
        <w:gridCol w:w="1325"/>
        <w:gridCol w:w="1325"/>
        <w:gridCol w:w="1325"/>
        <w:gridCol w:w="1325"/>
        <w:gridCol w:w="1330"/>
      </w:tblGrid>
      <w:tr>
        <w:trPr>
          <w:trHeight w:val="326" w:hRule="exact"/>
        </w:trPr>
        <w:tc>
          <w:tcPr>
            <w:gridSpan w:val="7"/>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是否连续两次未 亲自参加会议</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阎丽明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邹小杰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2</w:t>
      </w:r>
      <w:bookmarkEnd w:id="734"/>
      <w:r>
        <w:rPr>
          <w:color w:val="000000"/>
          <w:spacing w:val="0"/>
          <w:w w:val="100"/>
          <w:position w:val="0"/>
        </w:rPr>
        <w:t>、独立董事对公司有关事项提出异议的情况</w:t>
      </w:r>
      <w:bookmarkEnd w:id="732"/>
      <w:bookmarkEnd w:id="733"/>
      <w:bookmarkEnd w:id="735"/>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报告期内独立董事对公司有关事项未提出异议。</w:t>
      </w:r>
    </w:p>
    <w:p>
      <w:pPr>
        <w:pStyle w:val="Style30"/>
        <w:keepNext/>
        <w:keepLines/>
        <w:widowControl w:val="0"/>
        <w:shd w:val="clear" w:color="auto" w:fill="auto"/>
        <w:bidi w:val="0"/>
        <w:spacing w:before="0" w:after="300" w:line="286"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3</w:t>
      </w:r>
      <w:bookmarkEnd w:id="738"/>
      <w:r>
        <w:rPr>
          <w:color w:val="000000"/>
          <w:spacing w:val="0"/>
          <w:w w:val="100"/>
          <w:position w:val="0"/>
        </w:rPr>
        <w:t>、独立董事履行职责的其他说明</w:t>
      </w:r>
      <w:bookmarkEnd w:id="736"/>
      <w:bookmarkEnd w:id="737"/>
      <w:bookmarkEnd w:id="739"/>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00" w:line="274" w:lineRule="exact"/>
        <w:ind w:left="0" w:right="0" w:firstLine="340"/>
        <w:jc w:val="both"/>
      </w:pPr>
      <w:r>
        <w:rPr>
          <w:color w:val="000000"/>
          <w:spacing w:val="0"/>
          <w:w w:val="100"/>
          <w:position w:val="0"/>
        </w:rPr>
        <w:t>报告期内，公司独立董事勤勉尽责，切实履行了独立董事的职责，认真审阅董事会审议的各项议案， 对公司重大事项均发表了独立意见。独立董事利用参加董事会、股东大会及其他时间深入了解公司经营情 况，并与董事、监事、管理层进行沟通，对公司治理、财务管理、风险控制等方面提出了合理化的建议， 公司均予以采纳。报告期内公司独立董事对有关事项均发表了独立认同意见，独立意见如下：</w:t>
      </w:r>
      <w:r>
        <w:br w:type="page"/>
      </w:r>
    </w:p>
    <w:tbl>
      <w:tblPr>
        <w:tblOverlap w:val="never"/>
        <w:jc w:val="center"/>
        <w:tblLayout w:type="fixed"/>
      </w:tblPr>
      <w:tblGrid>
        <w:gridCol w:w="725"/>
        <w:gridCol w:w="1123"/>
        <w:gridCol w:w="5525"/>
        <w:gridCol w:w="2280"/>
      </w:tblGrid>
      <w:tr>
        <w:trPr>
          <w:trHeight w:val="398" w:hRule="exact"/>
        </w:trPr>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80" w:after="0" w:line="240" w:lineRule="auto"/>
              <w:ind w:left="0" w:right="0" w:firstLine="0"/>
              <w:jc w:val="center"/>
              <w:rPr>
                <w:sz w:val="22"/>
                <w:szCs w:val="22"/>
              </w:rPr>
            </w:pPr>
            <w:r>
              <w:rPr>
                <w:b/>
                <w:bCs/>
                <w:color w:val="000000"/>
                <w:spacing w:val="0"/>
                <w:w w:val="100"/>
                <w:position w:val="0"/>
                <w:sz w:val="22"/>
                <w:szCs w:val="22"/>
              </w:rPr>
              <w:t>序号</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80" w:after="0" w:line="240" w:lineRule="auto"/>
              <w:ind w:left="0" w:right="0" w:firstLine="0"/>
              <w:jc w:val="left"/>
              <w:rPr>
                <w:sz w:val="22"/>
                <w:szCs w:val="22"/>
              </w:rPr>
            </w:pPr>
            <w:r>
              <w:rPr>
                <w:b/>
                <w:bCs/>
                <w:color w:val="000000"/>
                <w:spacing w:val="0"/>
                <w:w w:val="100"/>
                <w:position w:val="0"/>
                <w:sz w:val="22"/>
                <w:szCs w:val="22"/>
              </w:rPr>
              <w:t>披露日期</w:t>
            </w:r>
          </w:p>
        </w:tc>
        <w:tc>
          <w:tcPr>
            <w:tcBorders>
              <w:top w:val="single" w:sz="4"/>
              <w:left w:val="single" w:sz="4"/>
            </w:tcBorders>
            <w:shd w:val="clear" w:color="auto" w:fill="C4C4C4"/>
            <w:vAlign w:val="top"/>
          </w:tcPr>
          <w:p>
            <w:pPr>
              <w:pStyle w:val="Style19"/>
              <w:keepNext w:val="0"/>
              <w:keepLines w:val="0"/>
              <w:widowControl w:val="0"/>
              <w:shd w:val="clear" w:color="auto" w:fill="auto"/>
              <w:bidi w:val="0"/>
              <w:spacing w:before="80" w:after="0" w:line="240" w:lineRule="auto"/>
              <w:ind w:left="0" w:right="0" w:firstLine="0"/>
              <w:jc w:val="center"/>
              <w:rPr>
                <w:sz w:val="22"/>
                <w:szCs w:val="22"/>
              </w:rPr>
            </w:pPr>
            <w:r>
              <w:rPr>
                <w:b/>
                <w:bCs/>
                <w:color w:val="000000"/>
                <w:spacing w:val="0"/>
                <w:w w:val="100"/>
                <w:position w:val="0"/>
                <w:sz w:val="22"/>
                <w:szCs w:val="22"/>
              </w:rPr>
              <w:t>摘要</w:t>
            </w:r>
          </w:p>
        </w:tc>
        <w:tc>
          <w:tcPr>
            <w:tcBorders>
              <w:top w:val="single" w:sz="4"/>
              <w:left w:val="single" w:sz="4"/>
              <w:right w:val="single" w:sz="4"/>
            </w:tcBorders>
            <w:shd w:val="clear" w:color="auto" w:fill="C4C4C4"/>
            <w:vAlign w:val="top"/>
          </w:tcPr>
          <w:p>
            <w:pPr>
              <w:pStyle w:val="Style19"/>
              <w:keepNext w:val="0"/>
              <w:keepLines w:val="0"/>
              <w:widowControl w:val="0"/>
              <w:shd w:val="clear" w:color="auto" w:fill="auto"/>
              <w:bidi w:val="0"/>
              <w:spacing w:before="80" w:after="0" w:line="240" w:lineRule="auto"/>
              <w:ind w:left="0" w:right="0" w:firstLine="0"/>
              <w:jc w:val="center"/>
              <w:rPr>
                <w:sz w:val="22"/>
                <w:szCs w:val="22"/>
              </w:rPr>
            </w:pPr>
            <w:r>
              <w:rPr>
                <w:b/>
                <w:bCs/>
                <w:color w:val="000000"/>
                <w:spacing w:val="0"/>
                <w:w w:val="100"/>
                <w:position w:val="0"/>
                <w:sz w:val="22"/>
                <w:szCs w:val="22"/>
              </w:rPr>
              <w:t>出具意见董事</w:t>
            </w:r>
          </w:p>
        </w:tc>
      </w:tr>
      <w:tr>
        <w:trPr>
          <w:trHeight w:val="6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关于控股子公司深圳万国思迅软件有限公司拟申请在全国中小 企业股份转让系统挂牌事宜的独立意见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关于使用部分闲置募集资金和自有资金购买银行理财产品的独 立意见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63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关于对外担保、关联方资金占用情况及关联交易情况出具的专项 说明和独立意见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关于内部控制评价报告的意见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年度高级管理人员薪酬的独立意见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年度利润分配方案的独立意见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年度募集资金存放与使用情况的独立意见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63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关于与阿里旅行、首旅酒店集团成立合资公司的对外投资暨关联 交易事先认可意见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关于与阿里旅行、首旅酒店集团成立合资公司的对外投资暨关联 交易的独立意见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关于选举非独立董事候选人及修订《公司章程》的独立意见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6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关于公司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年股票期权激励计划（草案）及相关事项的独立意 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62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关于公司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年股票期权激励计划（草案修订稿）及相关事项的 独立意见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379"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关于对外担保、关联方资金占用情况出具的专项说明和独立意见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3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半年度募集资金存放与使用情况的独立意见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6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关于公司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年股票期权激励计划调整事项及授予事项的独立 意见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关于董事会换届选举的独立意见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刘剑锋、阎丽明、邹小杰</w:t>
            </w:r>
          </w:p>
        </w:tc>
      </w:tr>
      <w:tr>
        <w:trPr>
          <w:trHeight w:val="38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关于聘任高级管理人员的独立意见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邹小杰、刘丹萍、朱锦梅</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sz w:val="24"/>
          <w:szCs w:val="24"/>
        </w:rPr>
        <w:t>六</w:t>
      </w:r>
      <w:bookmarkEnd w:id="742"/>
      <w:r>
        <w:rPr>
          <w:color w:val="000000"/>
          <w:spacing w:val="0"/>
          <w:w w:val="100"/>
          <w:position w:val="0"/>
          <w:sz w:val="24"/>
          <w:szCs w:val="24"/>
        </w:rPr>
        <w:t>、董事会下设专门委员会在报告期内履行职责情况</w:t>
      </w:r>
      <w:bookmarkEnd w:id="740"/>
      <w:bookmarkEnd w:id="741"/>
      <w:bookmarkEnd w:id="743"/>
    </w:p>
    <w:p>
      <w:pPr>
        <w:pStyle w:val="Style30"/>
        <w:keepNext/>
        <w:keepLines/>
        <w:widowControl w:val="0"/>
        <w:shd w:val="clear" w:color="auto" w:fill="auto"/>
        <w:bidi w:val="0"/>
        <w:spacing w:before="0" w:after="0" w:line="276" w:lineRule="exact"/>
        <w:ind w:left="0" w:right="0" w:firstLine="360"/>
        <w:jc w:val="both"/>
      </w:pPr>
      <w:bookmarkStart w:id="744" w:name="bookmark744"/>
      <w:bookmarkStart w:id="745" w:name="bookmark745"/>
      <w:bookmarkStart w:id="746" w:name="bookmark746"/>
      <w:bookmarkStart w:id="747" w:name="bookmark747"/>
      <w:r>
        <w:rPr>
          <w:color w:val="000000"/>
          <w:spacing w:val="0"/>
          <w:w w:val="100"/>
          <w:position w:val="0"/>
        </w:rPr>
        <w:t>（</w:t>
      </w:r>
      <w:bookmarkEnd w:id="746"/>
      <w:r>
        <w:rPr>
          <w:color w:val="000000"/>
          <w:spacing w:val="0"/>
          <w:w w:val="100"/>
          <w:position w:val="0"/>
        </w:rPr>
        <w:t>一）董事会审计委员会履职情况汇总报告</w:t>
      </w:r>
      <w:bookmarkEnd w:id="744"/>
      <w:bookmarkEnd w:id="745"/>
      <w:bookmarkEnd w:id="747"/>
    </w:p>
    <w:p>
      <w:pPr>
        <w:pStyle w:val="Style33"/>
        <w:keepNext w:val="0"/>
        <w:keepLines w:val="0"/>
        <w:widowControl w:val="0"/>
        <w:shd w:val="clear" w:color="auto" w:fill="auto"/>
        <w:bidi w:val="0"/>
        <w:spacing w:before="0" w:after="0" w:line="276" w:lineRule="exact"/>
        <w:ind w:left="0" w:right="0" w:firstLine="420"/>
        <w:jc w:val="both"/>
      </w:pPr>
      <w:r>
        <w:rPr>
          <w:color w:val="000000"/>
          <w:spacing w:val="0"/>
          <w:w w:val="100"/>
          <w:position w:val="0"/>
        </w:rPr>
        <w:t>公司董事会审计委员会由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名董事组成，其中两名为公司独立董事，主席由具有专业会计背景的独立 董事担任。根据中国证监会、深圳证券交易所及公司《董事会审计委员会工作细则》，公司董事会审计委 员会本着勤勉尽责的原则，</w:t>
      </w:r>
      <w:r>
        <w:rPr>
          <w:rFonts w:ascii="Times New Roman" w:eastAsia="Times New Roman" w:hAnsi="Times New Roman" w:cs="Times New Roman"/>
          <w:color w:val="000000"/>
          <w:spacing w:val="0"/>
          <w:w w:val="100"/>
          <w:position w:val="0"/>
        </w:rPr>
        <w:t>2016</w:t>
      </w:r>
      <w:r>
        <w:rPr>
          <w:color w:val="000000"/>
          <w:spacing w:val="0"/>
          <w:w w:val="100"/>
          <w:position w:val="0"/>
        </w:rPr>
        <w:t>年年度报告期间及报告期内，履行了以下工作职责：</w:t>
      </w:r>
    </w:p>
    <w:p>
      <w:pPr>
        <w:pStyle w:val="Style33"/>
        <w:keepNext w:val="0"/>
        <w:keepLines w:val="0"/>
        <w:widowControl w:val="0"/>
        <w:shd w:val="clear" w:color="auto" w:fill="auto"/>
        <w:tabs>
          <w:tab w:pos="718" w:val="left"/>
        </w:tabs>
        <w:bidi w:val="0"/>
        <w:spacing w:before="0" w:after="0" w:line="276" w:lineRule="exact"/>
        <w:ind w:left="0" w:right="0" w:firstLine="360"/>
        <w:jc w:val="both"/>
      </w:pPr>
      <w:bookmarkStart w:id="748" w:name="bookmark748"/>
      <w:r>
        <w:rPr>
          <w:rFonts w:ascii="Times New Roman" w:eastAsia="Times New Roman" w:hAnsi="Times New Roman" w:cs="Times New Roman"/>
          <w:color w:val="000000"/>
          <w:spacing w:val="0"/>
          <w:w w:val="100"/>
          <w:position w:val="0"/>
        </w:rPr>
        <w:t>1</w:t>
      </w:r>
      <w:bookmarkEnd w:id="748"/>
      <w:r>
        <w:rPr>
          <w:color w:val="000000"/>
          <w:spacing w:val="0"/>
          <w:w w:val="100"/>
          <w:position w:val="0"/>
        </w:rPr>
        <w:t>、</w:t>
        <w:tab/>
        <w:t>与年审注册会计师沟通</w:t>
      </w:r>
      <w:r>
        <w:rPr>
          <w:rFonts w:ascii="Times New Roman" w:eastAsia="Times New Roman" w:hAnsi="Times New Roman" w:cs="Times New Roman"/>
          <w:color w:val="000000"/>
          <w:spacing w:val="0"/>
          <w:w w:val="100"/>
          <w:position w:val="0"/>
        </w:rPr>
        <w:t>2016</w:t>
      </w:r>
      <w:r>
        <w:rPr>
          <w:color w:val="000000"/>
          <w:spacing w:val="0"/>
          <w:w w:val="100"/>
          <w:position w:val="0"/>
        </w:rPr>
        <w:t>年度审计工作计划</w:t>
      </w:r>
    </w:p>
    <w:p>
      <w:pPr>
        <w:pStyle w:val="Style33"/>
        <w:keepNext w:val="0"/>
        <w:keepLines w:val="0"/>
        <w:widowControl w:val="0"/>
        <w:shd w:val="clear" w:color="auto" w:fill="auto"/>
        <w:bidi w:val="0"/>
        <w:spacing w:before="0" w:after="0" w:line="275"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日，公司董事会审计委员会以通讯方式召开了</w:t>
      </w:r>
      <w:r>
        <w:rPr>
          <w:rFonts w:ascii="Times New Roman" w:eastAsia="Times New Roman" w:hAnsi="Times New Roman" w:cs="Times New Roman"/>
          <w:color w:val="000000"/>
          <w:spacing w:val="0"/>
          <w:w w:val="100"/>
          <w:position w:val="0"/>
        </w:rPr>
        <w:t>2016</w:t>
      </w:r>
      <w:r>
        <w:rPr>
          <w:color w:val="000000"/>
          <w:spacing w:val="0"/>
          <w:w w:val="100"/>
          <w:position w:val="0"/>
        </w:rPr>
        <w:t>年年报第一次工作会议，会计师向审 计委员会汇报了审计计划、人员安排和预审情况，审计委员会委员就预审中的问题、审计过程中需要注意 的问题等事项与会计师进行了沟通，并要求会计师注意审计计划的合理安排以及审计过程中的细节，按照 计划的进度完成年报审计工作。</w:t>
      </w:r>
    </w:p>
    <w:p>
      <w:pPr>
        <w:pStyle w:val="Style33"/>
        <w:keepNext w:val="0"/>
        <w:keepLines w:val="0"/>
        <w:widowControl w:val="0"/>
        <w:shd w:val="clear" w:color="auto" w:fill="auto"/>
        <w:tabs>
          <w:tab w:pos="738" w:val="left"/>
        </w:tabs>
        <w:bidi w:val="0"/>
        <w:spacing w:before="0" w:after="0" w:line="288" w:lineRule="exact"/>
        <w:ind w:left="0" w:right="0" w:firstLine="360"/>
        <w:jc w:val="both"/>
      </w:pPr>
      <w:bookmarkStart w:id="749" w:name="bookmark749"/>
      <w:r>
        <w:rPr>
          <w:rFonts w:ascii="Times New Roman" w:eastAsia="Times New Roman" w:hAnsi="Times New Roman" w:cs="Times New Roman"/>
          <w:color w:val="000000"/>
          <w:spacing w:val="0"/>
          <w:w w:val="100"/>
          <w:position w:val="0"/>
        </w:rPr>
        <w:t>2</w:t>
      </w:r>
      <w:bookmarkEnd w:id="749"/>
      <w:r>
        <w:rPr>
          <w:color w:val="000000"/>
          <w:spacing w:val="0"/>
          <w:w w:val="100"/>
          <w:position w:val="0"/>
        </w:rPr>
        <w:t>、</w:t>
        <w:tab/>
        <w:t>审计进场前审阅公司编制的财务会计报表</w:t>
      </w:r>
    </w:p>
    <w:p>
      <w:pPr>
        <w:pStyle w:val="Style33"/>
        <w:keepNext w:val="0"/>
        <w:keepLines w:val="0"/>
        <w:widowControl w:val="0"/>
        <w:shd w:val="clear" w:color="auto" w:fill="auto"/>
        <w:bidi w:val="0"/>
        <w:spacing w:before="0" w:after="0" w:line="288"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月，董事会审计委员会认真审阅了公司管理层提交的未经审计的</w:t>
      </w:r>
      <w:r>
        <w:rPr>
          <w:rFonts w:ascii="Times New Roman" w:eastAsia="Times New Roman" w:hAnsi="Times New Roman" w:cs="Times New Roman"/>
          <w:color w:val="000000"/>
          <w:spacing w:val="0"/>
          <w:w w:val="100"/>
          <w:position w:val="0"/>
        </w:rPr>
        <w:t>2016</w:t>
      </w:r>
      <w:r>
        <w:rPr>
          <w:color w:val="000000"/>
          <w:spacing w:val="0"/>
          <w:w w:val="100"/>
          <w:position w:val="0"/>
        </w:rPr>
        <w:t>年度财务报表，经与公 司管理层就有关资料进行询问交流后，发表意见如下：</w:t>
      </w:r>
    </w:p>
    <w:p>
      <w:pPr>
        <w:pStyle w:val="Style33"/>
        <w:keepNext w:val="0"/>
        <w:keepLines w:val="0"/>
        <w:widowControl w:val="0"/>
        <w:shd w:val="clear" w:color="auto" w:fill="auto"/>
        <w:bidi w:val="0"/>
        <w:spacing w:before="0" w:after="0" w:line="264" w:lineRule="exact"/>
        <w:ind w:left="0" w:right="0" w:firstLine="420"/>
        <w:jc w:val="both"/>
      </w:pPr>
      <w:r>
        <w:rPr>
          <w:color w:val="000000"/>
          <w:spacing w:val="0"/>
          <w:w w:val="100"/>
          <w:position w:val="0"/>
        </w:rPr>
        <w:t>公司财务报表依照公司新企业会计准则、会计政策、企业会计制度以及财政部发布的有关规定要求， 未发现重大错报和漏报情况，所包含的信息能从重大方面反映出公司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年度财务状况和经营成果，同意 </w:t>
      </w:r>
      <w:r>
        <w:rPr>
          <w:color w:val="000000"/>
          <w:spacing w:val="0"/>
          <w:w w:val="100"/>
          <w:position w:val="0"/>
        </w:rPr>
        <w:t>以此财务报表为基础，展开</w:t>
      </w:r>
      <w:r>
        <w:rPr>
          <w:rFonts w:ascii="Times New Roman" w:eastAsia="Times New Roman" w:hAnsi="Times New Roman" w:cs="Times New Roman"/>
          <w:color w:val="000000"/>
          <w:spacing w:val="0"/>
          <w:w w:val="100"/>
          <w:position w:val="0"/>
        </w:rPr>
        <w:t>2016</w:t>
      </w:r>
      <w:r>
        <w:rPr>
          <w:color w:val="000000"/>
          <w:spacing w:val="0"/>
          <w:w w:val="100"/>
          <w:position w:val="0"/>
        </w:rPr>
        <w:t>年年度报告审计工作。</w:t>
      </w:r>
    </w:p>
    <w:p>
      <w:pPr>
        <w:pStyle w:val="Style33"/>
        <w:keepNext w:val="0"/>
        <w:keepLines w:val="0"/>
        <w:widowControl w:val="0"/>
        <w:shd w:val="clear" w:color="auto" w:fill="auto"/>
        <w:tabs>
          <w:tab w:pos="830" w:val="left"/>
        </w:tabs>
        <w:bidi w:val="0"/>
        <w:spacing w:before="0" w:after="0" w:line="274" w:lineRule="exact"/>
        <w:ind w:left="0" w:right="0" w:firstLine="440"/>
        <w:jc w:val="left"/>
      </w:pPr>
      <w:bookmarkStart w:id="750" w:name="bookmark750"/>
      <w:r>
        <w:rPr>
          <w:rFonts w:ascii="Times New Roman" w:eastAsia="Times New Roman" w:hAnsi="Times New Roman" w:cs="Times New Roman"/>
          <w:color w:val="000000"/>
          <w:spacing w:val="0"/>
          <w:w w:val="100"/>
          <w:position w:val="0"/>
        </w:rPr>
        <w:t>3</w:t>
      </w:r>
      <w:bookmarkEnd w:id="750"/>
      <w:r>
        <w:rPr>
          <w:color w:val="000000"/>
          <w:spacing w:val="0"/>
          <w:w w:val="100"/>
          <w:position w:val="0"/>
        </w:rPr>
        <w:t>、</w:t>
        <w:tab/>
        <w:t>审计期间保持与会计师事务所的沟通并审阅经初步审计后的财务报表</w:t>
      </w:r>
    </w:p>
    <w:p>
      <w:pPr>
        <w:pStyle w:val="Style3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公司年审注册会计师进场后，董事会审计委员会与年审注册会计师于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日召开了</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年年 报第二次工作会议，注册会计师向审计委员会汇报了审计中的调整事项，审计委员会就审计过程中发现的 问题、审计调整事项以及审计进度进行了沟通和交流，并认真审阅了经信永中和会计师事务所初步审计的 </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年度财务报告，发表如下审核意见：</w:t>
      </w:r>
    </w:p>
    <w:p>
      <w:pPr>
        <w:pStyle w:val="Style33"/>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保持原有的审议意见，并认为公司已严格按照新企业会计准则处理了资产负债日期后事项，公司财务 报表已经按照新企业会计准则及公司有关财务制度的规定编制，同意年审注册会计师对公司财务会计报表 出具的初步审计报告，并以该审计报告为基础制作公司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年年度报告和摘要，同时请审计项目组按照审 计计划尽快完成审计工作，以保证公司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年年度报告如期披露。</w:t>
      </w:r>
    </w:p>
    <w:p>
      <w:pPr>
        <w:pStyle w:val="Style33"/>
        <w:keepNext w:val="0"/>
        <w:keepLines w:val="0"/>
        <w:widowControl w:val="0"/>
        <w:shd w:val="clear" w:color="auto" w:fill="auto"/>
        <w:tabs>
          <w:tab w:pos="830" w:val="left"/>
        </w:tabs>
        <w:bidi w:val="0"/>
        <w:spacing w:before="0" w:after="0" w:line="274" w:lineRule="exact"/>
        <w:ind w:left="0" w:right="0" w:firstLine="440"/>
        <w:jc w:val="both"/>
      </w:pPr>
      <w:bookmarkStart w:id="751" w:name="bookmark751"/>
      <w:r>
        <w:rPr>
          <w:rFonts w:ascii="Times New Roman" w:eastAsia="Times New Roman" w:hAnsi="Times New Roman" w:cs="Times New Roman"/>
          <w:color w:val="000000"/>
          <w:spacing w:val="0"/>
          <w:w w:val="100"/>
          <w:position w:val="0"/>
        </w:rPr>
        <w:t>4</w:t>
      </w:r>
      <w:bookmarkEnd w:id="751"/>
      <w:r>
        <w:rPr>
          <w:color w:val="000000"/>
          <w:spacing w:val="0"/>
          <w:w w:val="100"/>
          <w:position w:val="0"/>
        </w:rPr>
        <w:t>、</w:t>
        <w:tab/>
        <w:t>审阅公司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年度审计报告</w:t>
      </w:r>
    </w:p>
    <w:p>
      <w:pPr>
        <w:pStyle w:val="Style3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日董事会审计委员会召开了年报工作第三次工作会议，认真审阅了经信永中和会计师事务 所出具的</w:t>
      </w:r>
      <w:r>
        <w:rPr>
          <w:rFonts w:ascii="Times New Roman" w:eastAsia="Times New Roman" w:hAnsi="Times New Roman" w:cs="Times New Roman"/>
          <w:color w:val="000000"/>
          <w:spacing w:val="0"/>
          <w:w w:val="100"/>
          <w:position w:val="0"/>
        </w:rPr>
        <w:t>2016</w:t>
      </w:r>
      <w:r>
        <w:rPr>
          <w:color w:val="000000"/>
          <w:spacing w:val="0"/>
          <w:w w:val="100"/>
          <w:position w:val="0"/>
        </w:rPr>
        <w:t>年年度审计报告，同时审议通过了以下决议：</w:t>
      </w:r>
    </w:p>
    <w:p>
      <w:pPr>
        <w:pStyle w:val="Style33"/>
        <w:keepNext w:val="0"/>
        <w:keepLines w:val="0"/>
        <w:widowControl w:val="0"/>
        <w:shd w:val="clear" w:color="auto" w:fill="auto"/>
        <w:tabs>
          <w:tab w:pos="1021" w:val="left"/>
        </w:tabs>
        <w:bidi w:val="0"/>
        <w:spacing w:before="0" w:after="0" w:line="274" w:lineRule="exact"/>
        <w:ind w:left="0" w:right="0" w:firstLine="44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1</w:t>
      </w:r>
      <w:r>
        <w:rPr>
          <w:color w:val="000000"/>
          <w:spacing w:val="0"/>
          <w:w w:val="100"/>
          <w:position w:val="0"/>
        </w:rPr>
        <w:t>）</w:t>
        <w:tab/>
        <w:t>信永中和会计师事务所（特殊普通合伙）出具的</w:t>
      </w:r>
      <w:r>
        <w:rPr>
          <w:rFonts w:ascii="Times New Roman" w:eastAsia="Times New Roman" w:hAnsi="Times New Roman" w:cs="Times New Roman"/>
          <w:color w:val="000000"/>
          <w:spacing w:val="0"/>
          <w:w w:val="100"/>
          <w:position w:val="0"/>
        </w:rPr>
        <w:t>2016</w:t>
      </w:r>
      <w:r>
        <w:rPr>
          <w:color w:val="000000"/>
          <w:spacing w:val="0"/>
          <w:w w:val="100"/>
          <w:position w:val="0"/>
        </w:rPr>
        <w:t>年年度审计报告严格按照新企业会计准则 及公司有关财务制度的规定编制，公允地反映了公司</w:t>
      </w:r>
      <w:r>
        <w:rPr>
          <w:rFonts w:ascii="Times New Roman" w:eastAsia="Times New Roman" w:hAnsi="Times New Roman" w:cs="Times New Roman"/>
          <w:color w:val="000000"/>
          <w:spacing w:val="0"/>
          <w:w w:val="100"/>
          <w:position w:val="0"/>
        </w:rPr>
        <w:t>2016</w:t>
      </w:r>
      <w:r>
        <w:rPr>
          <w:color w:val="000000"/>
          <w:spacing w:val="0"/>
          <w:w w:val="100"/>
          <w:position w:val="0"/>
        </w:rPr>
        <w:t>年度的财务状况和经营成果，同意以该审计报告 为基础制作公司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年年度报告和摘要；</w:t>
      </w:r>
    </w:p>
    <w:p>
      <w:pPr>
        <w:pStyle w:val="Style33"/>
        <w:keepNext w:val="0"/>
        <w:keepLines w:val="0"/>
        <w:widowControl w:val="0"/>
        <w:shd w:val="clear" w:color="auto" w:fill="auto"/>
        <w:tabs>
          <w:tab w:pos="928" w:val="left"/>
        </w:tabs>
        <w:bidi w:val="0"/>
        <w:spacing w:before="0" w:after="0" w:line="274" w:lineRule="exact"/>
        <w:ind w:left="0" w:right="0" w:firstLine="440"/>
        <w:jc w:val="left"/>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2</w:t>
      </w:r>
      <w:r>
        <w:rPr>
          <w:color w:val="000000"/>
          <w:spacing w:val="0"/>
          <w:w w:val="100"/>
          <w:position w:val="0"/>
        </w:rPr>
        <w:t>）</w:t>
        <w:tab/>
        <w:t>审议通过了《关于会计师事务所从事本年度审计工作的总结》。</w:t>
      </w:r>
    </w:p>
    <w:p>
      <w:pPr>
        <w:pStyle w:val="Style33"/>
        <w:keepNext w:val="0"/>
        <w:keepLines w:val="0"/>
        <w:widowControl w:val="0"/>
        <w:shd w:val="clear" w:color="auto" w:fill="auto"/>
        <w:tabs>
          <w:tab w:pos="830" w:val="left"/>
        </w:tabs>
        <w:bidi w:val="0"/>
        <w:spacing w:before="0" w:after="0" w:line="274" w:lineRule="exact"/>
        <w:ind w:left="0" w:right="0" w:firstLine="440"/>
        <w:jc w:val="both"/>
      </w:pPr>
      <w:bookmarkStart w:id="754" w:name="bookmark754"/>
      <w:r>
        <w:rPr>
          <w:rFonts w:ascii="Times New Roman" w:eastAsia="Times New Roman" w:hAnsi="Times New Roman" w:cs="Times New Roman"/>
          <w:color w:val="000000"/>
          <w:spacing w:val="0"/>
          <w:w w:val="100"/>
          <w:position w:val="0"/>
        </w:rPr>
        <w:t>5</w:t>
      </w:r>
      <w:bookmarkEnd w:id="754"/>
      <w:r>
        <w:rPr>
          <w:color w:val="000000"/>
          <w:spacing w:val="0"/>
          <w:w w:val="100"/>
          <w:position w:val="0"/>
        </w:rPr>
        <w:t>、</w:t>
        <w:tab/>
        <w:t>报告期内董事会审计委员会其他履职情况</w:t>
      </w:r>
    </w:p>
    <w:p>
      <w:pPr>
        <w:pStyle w:val="Style33"/>
        <w:keepNext w:val="0"/>
        <w:keepLines w:val="0"/>
        <w:widowControl w:val="0"/>
        <w:shd w:val="clear" w:color="auto" w:fill="auto"/>
        <w:bidi w:val="0"/>
        <w:spacing w:before="0" w:after="0" w:line="264" w:lineRule="exact"/>
        <w:ind w:left="0" w:right="0" w:firstLine="440"/>
        <w:jc w:val="both"/>
      </w:pPr>
      <w:r>
        <w:rPr>
          <w:color w:val="000000"/>
          <w:spacing w:val="0"/>
          <w:w w:val="100"/>
          <w:position w:val="0"/>
        </w:rPr>
        <w:t>报告期内，董事会审计委员会在公司内审部的协助下，定期检查公司财务状况，通过召开会议的形式 审核了公司</w:t>
      </w:r>
      <w:r>
        <w:rPr>
          <w:rFonts w:ascii="Times New Roman" w:eastAsia="Times New Roman" w:hAnsi="Times New Roman" w:cs="Times New Roman"/>
          <w:color w:val="000000"/>
          <w:spacing w:val="0"/>
          <w:w w:val="100"/>
          <w:position w:val="0"/>
        </w:rPr>
        <w:t>2016</w:t>
      </w:r>
      <w:r>
        <w:rPr>
          <w:color w:val="000000"/>
          <w:spacing w:val="0"/>
          <w:w w:val="100"/>
          <w:position w:val="0"/>
        </w:rPr>
        <w:t>年第一季度报告、半年度报告、第三季度报告并出具了审核意见。</w:t>
      </w:r>
    </w:p>
    <w:p>
      <w:pPr>
        <w:pStyle w:val="Style33"/>
        <w:keepNext w:val="0"/>
        <w:keepLines w:val="0"/>
        <w:widowControl w:val="0"/>
        <w:shd w:val="clear" w:color="auto" w:fill="auto"/>
        <w:tabs>
          <w:tab w:pos="1034" w:val="left"/>
        </w:tabs>
        <w:bidi w:val="0"/>
        <w:spacing w:before="0" w:after="0" w:line="274" w:lineRule="exact"/>
        <w:ind w:left="0" w:right="0" w:firstLine="440"/>
        <w:jc w:val="both"/>
      </w:pPr>
      <w:bookmarkStart w:id="755" w:name="bookmark755"/>
      <w:r>
        <w:rPr>
          <w:b/>
          <w:bCs/>
          <w:color w:val="000000"/>
          <w:spacing w:val="0"/>
          <w:w w:val="100"/>
          <w:position w:val="0"/>
        </w:rPr>
        <w:t>（</w:t>
      </w:r>
      <w:bookmarkEnd w:id="755"/>
      <w:r>
        <w:rPr>
          <w:b/>
          <w:bCs/>
          <w:color w:val="000000"/>
          <w:spacing w:val="0"/>
          <w:w w:val="100"/>
          <w:position w:val="0"/>
        </w:rPr>
        <w:t>二）</w:t>
        <w:tab/>
        <w:t>董事会薪酬委员会履职情况汇总报告</w:t>
      </w:r>
    </w:p>
    <w:p>
      <w:pPr>
        <w:pStyle w:val="Style3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董事会薪酬委员会成员由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名董事组成，其中两名为公司独立董事，主席由独立董事担任。</w:t>
      </w:r>
    </w:p>
    <w:p>
      <w:pPr>
        <w:pStyle w:val="Style3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根据中国证监会、深圳证券交易所有关规定及公司《董事会薪酬委员会工作细则》，公司董事会薪酬 委员会本着勤勉尽责的原则，</w:t>
      </w:r>
      <w:r>
        <w:rPr>
          <w:rFonts w:ascii="Times New Roman" w:eastAsia="Times New Roman" w:hAnsi="Times New Roman" w:cs="Times New Roman"/>
          <w:color w:val="000000"/>
          <w:spacing w:val="0"/>
          <w:w w:val="100"/>
          <w:position w:val="0"/>
        </w:rPr>
        <w:t>2016</w:t>
      </w:r>
      <w:r>
        <w:rPr>
          <w:color w:val="000000"/>
          <w:spacing w:val="0"/>
          <w:w w:val="100"/>
          <w:position w:val="0"/>
        </w:rPr>
        <w:t>年度履行了以下工作职责：</w:t>
      </w:r>
    </w:p>
    <w:p>
      <w:pPr>
        <w:pStyle w:val="Style33"/>
        <w:keepNext w:val="0"/>
        <w:keepLines w:val="0"/>
        <w:widowControl w:val="0"/>
        <w:shd w:val="clear" w:color="auto" w:fill="auto"/>
        <w:bidi w:val="0"/>
        <w:spacing w:before="0" w:after="0" w:line="271" w:lineRule="exact"/>
        <w:ind w:left="0" w:right="0" w:firstLine="440"/>
        <w:jc w:val="both"/>
      </w:pPr>
      <w:r>
        <w:rPr>
          <w:color w:val="000000"/>
          <w:spacing w:val="0"/>
          <w:w w:val="100"/>
          <w:position w:val="0"/>
        </w:rPr>
        <w:t>董事会薪酬委员会于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日召开了</w:t>
      </w:r>
      <w:r>
        <w:rPr>
          <w:rFonts w:ascii="Times New Roman" w:eastAsia="Times New Roman" w:hAnsi="Times New Roman" w:cs="Times New Roman"/>
          <w:color w:val="000000"/>
          <w:spacing w:val="0"/>
          <w:w w:val="100"/>
          <w:position w:val="0"/>
        </w:rPr>
        <w:t>2016</w:t>
      </w:r>
      <w:r>
        <w:rPr>
          <w:color w:val="000000"/>
          <w:spacing w:val="0"/>
          <w:w w:val="100"/>
          <w:position w:val="0"/>
        </w:rPr>
        <w:t>年年报第一次工作会议，听取了公司管理层就</w:t>
      </w:r>
      <w:r>
        <w:rPr>
          <w:rFonts w:ascii="Times New Roman" w:eastAsia="Times New Roman" w:hAnsi="Times New Roman" w:cs="Times New Roman"/>
          <w:color w:val="000000"/>
          <w:spacing w:val="0"/>
          <w:w w:val="100"/>
          <w:position w:val="0"/>
        </w:rPr>
        <w:t>2016</w:t>
      </w:r>
      <w:r>
        <w:rPr>
          <w:color w:val="000000"/>
          <w:spacing w:val="0"/>
          <w:w w:val="100"/>
          <w:position w:val="0"/>
        </w:rPr>
        <w:t>年 主要业务经营情况和经营目标完成情况的汇报，并依据公司董事、监事及高管人员的岗位职责，对公司董 事、监事及高管人员</w:t>
      </w:r>
      <w:r>
        <w:rPr>
          <w:rFonts w:ascii="Times New Roman" w:eastAsia="Times New Roman" w:hAnsi="Times New Roman" w:cs="Times New Roman"/>
          <w:color w:val="000000"/>
          <w:spacing w:val="0"/>
          <w:w w:val="100"/>
          <w:position w:val="0"/>
        </w:rPr>
        <w:t>2016</w:t>
      </w:r>
      <w:r>
        <w:rPr>
          <w:color w:val="000000"/>
          <w:spacing w:val="0"/>
          <w:w w:val="100"/>
          <w:position w:val="0"/>
        </w:rPr>
        <w:t>年度薪酬进行了审核，并出具如下审核意见：</w:t>
      </w:r>
    </w:p>
    <w:p>
      <w:pPr>
        <w:pStyle w:val="Style3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报告期内，公司管理层基本完成了董事会制定的经营业绩目标，石基信息董事、监事及高管人员薪酬 收入执行了股东大会、董事会批准的有关规定，公司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年年度报告中披露的有关董事、监事及高管人员 薪酬收入情况真实、客观。</w:t>
      </w:r>
    </w:p>
    <w:p>
      <w:pPr>
        <w:pStyle w:val="Style33"/>
        <w:keepNext w:val="0"/>
        <w:keepLines w:val="0"/>
        <w:widowControl w:val="0"/>
        <w:shd w:val="clear" w:color="auto" w:fill="auto"/>
        <w:tabs>
          <w:tab w:pos="1034" w:val="left"/>
        </w:tabs>
        <w:bidi w:val="0"/>
        <w:spacing w:before="0" w:after="0" w:line="274" w:lineRule="exact"/>
        <w:ind w:left="0" w:right="0" w:firstLine="440"/>
        <w:jc w:val="both"/>
      </w:pPr>
      <w:bookmarkStart w:id="756" w:name="bookmark756"/>
      <w:r>
        <w:rPr>
          <w:b/>
          <w:bCs/>
          <w:color w:val="000000"/>
          <w:spacing w:val="0"/>
          <w:w w:val="100"/>
          <w:position w:val="0"/>
        </w:rPr>
        <w:t>（</w:t>
      </w:r>
      <w:bookmarkEnd w:id="756"/>
      <w:r>
        <w:rPr>
          <w:b/>
          <w:bCs/>
          <w:color w:val="000000"/>
          <w:spacing w:val="0"/>
          <w:w w:val="100"/>
          <w:position w:val="0"/>
        </w:rPr>
        <w:t>三）</w:t>
        <w:tab/>
        <w:t>董事会提名委员会履职情况汇总报告</w:t>
      </w:r>
    </w:p>
    <w:p>
      <w:pPr>
        <w:pStyle w:val="Style3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董事会提名委员会成员由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名董事组成，其中两名为公司独立董事，主席由独立董事担任。报告期内， 提名委员会根据《公司法》、《公司章程》和《董事会提名委员会工作细则》，积极履行职责，</w:t>
      </w:r>
      <w:r>
        <w:rPr>
          <w:rFonts w:ascii="Times New Roman" w:eastAsia="Times New Roman" w:hAnsi="Times New Roman" w:cs="Times New Roman"/>
          <w:color w:val="000000"/>
          <w:spacing w:val="0"/>
          <w:w w:val="100"/>
          <w:position w:val="0"/>
        </w:rPr>
        <w:t>2016</w:t>
      </w:r>
      <w:r>
        <w:rPr>
          <w:color w:val="000000"/>
          <w:spacing w:val="0"/>
          <w:w w:val="100"/>
          <w:position w:val="0"/>
        </w:rPr>
        <w:t>年度 履行了以下工作职责：</w:t>
      </w:r>
    </w:p>
    <w:p>
      <w:pPr>
        <w:pStyle w:val="Style33"/>
        <w:keepNext w:val="0"/>
        <w:keepLines w:val="0"/>
        <w:widowControl w:val="0"/>
        <w:shd w:val="clear" w:color="auto" w:fill="auto"/>
        <w:tabs>
          <w:tab w:pos="830" w:val="left"/>
        </w:tabs>
        <w:bidi w:val="0"/>
        <w:spacing w:before="0" w:after="0" w:line="269" w:lineRule="exact"/>
        <w:ind w:left="0" w:right="0" w:firstLine="440"/>
        <w:jc w:val="both"/>
      </w:pPr>
      <w:bookmarkStart w:id="757" w:name="bookmark757"/>
      <w:r>
        <w:rPr>
          <w:rFonts w:ascii="Times New Roman" w:eastAsia="Times New Roman" w:hAnsi="Times New Roman" w:cs="Times New Roman"/>
          <w:color w:val="000000"/>
          <w:spacing w:val="0"/>
          <w:w w:val="100"/>
          <w:position w:val="0"/>
        </w:rPr>
        <w:t>1</w:t>
      </w:r>
      <w:bookmarkEnd w:id="75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日，董事会提名委员会召开了</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年第一次会议，对公司董事李少华先生的相关资料 进行了审查，并出具了如下审核意见：李少华先生具备担任公司董事的相关任职条件，同意其担任公司董 事；</w:t>
      </w:r>
    </w:p>
    <w:p>
      <w:pPr>
        <w:pStyle w:val="Style33"/>
        <w:keepNext w:val="0"/>
        <w:keepLines w:val="0"/>
        <w:widowControl w:val="0"/>
        <w:shd w:val="clear" w:color="auto" w:fill="auto"/>
        <w:tabs>
          <w:tab w:pos="830" w:val="left"/>
        </w:tabs>
        <w:bidi w:val="0"/>
        <w:spacing w:before="0" w:after="320" w:line="278" w:lineRule="exact"/>
        <w:ind w:left="0" w:right="0" w:firstLine="440"/>
        <w:jc w:val="both"/>
      </w:pPr>
      <w:bookmarkStart w:id="758" w:name="bookmark758"/>
      <w:r>
        <w:rPr>
          <w:rFonts w:ascii="Times New Roman" w:eastAsia="Times New Roman" w:hAnsi="Times New Roman" w:cs="Times New Roman"/>
          <w:color w:val="000000"/>
          <w:spacing w:val="0"/>
          <w:w w:val="100"/>
          <w:position w:val="0"/>
        </w:rPr>
        <w:t>2</w:t>
      </w:r>
      <w:bookmarkEnd w:id="75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日，董事会提名委员会召开了</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年第二次会议，对公司选举第六届董事会全部非独 立董事李仲初、赖德源、李殿坤、李少华、独立董事邹小杰、刘丹萍、朱锦梅的相关资料进行了审查，并 出具了如下审核意见：同意上述人员担任公司董事，组成公司第六届董事会成员。</w:t>
      </w:r>
    </w:p>
    <w:p>
      <w:pPr>
        <w:pStyle w:val="Style22"/>
        <w:keepNext/>
        <w:keepLines/>
        <w:widowControl w:val="0"/>
        <w:shd w:val="clear" w:color="auto" w:fill="auto"/>
        <w:bidi w:val="0"/>
        <w:spacing w:before="0" w:after="28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sz w:val="24"/>
          <w:szCs w:val="24"/>
        </w:rPr>
        <w:t>七</w:t>
      </w:r>
      <w:bookmarkEnd w:id="761"/>
      <w:r>
        <w:rPr>
          <w:color w:val="000000"/>
          <w:spacing w:val="0"/>
          <w:w w:val="100"/>
          <w:position w:val="0"/>
          <w:sz w:val="24"/>
          <w:szCs w:val="24"/>
        </w:rPr>
        <w:t>、监事会工作情况</w:t>
      </w:r>
      <w:bookmarkEnd w:id="759"/>
      <w:bookmarkEnd w:id="760"/>
      <w:bookmarkEnd w:id="762"/>
    </w:p>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after="30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sz w:val="24"/>
          <w:szCs w:val="24"/>
        </w:rPr>
        <w:t>八</w:t>
      </w:r>
      <w:bookmarkEnd w:id="765"/>
      <w:r>
        <w:rPr>
          <w:color w:val="000000"/>
          <w:spacing w:val="0"/>
          <w:w w:val="100"/>
          <w:position w:val="0"/>
          <w:sz w:val="24"/>
          <w:szCs w:val="24"/>
        </w:rPr>
        <w:t>、高级管理人员的考评及激励情况</w:t>
      </w:r>
      <w:bookmarkEnd w:id="763"/>
      <w:bookmarkEnd w:id="764"/>
      <w:bookmarkEnd w:id="766"/>
    </w:p>
    <w:p>
      <w:pPr>
        <w:pStyle w:val="Style33"/>
        <w:keepNext w:val="0"/>
        <w:keepLines w:val="0"/>
        <w:widowControl w:val="0"/>
        <w:shd w:val="clear" w:color="auto" w:fill="auto"/>
        <w:bidi w:val="0"/>
        <w:spacing w:before="0" w:after="580" w:line="272" w:lineRule="exact"/>
        <w:ind w:left="0" w:right="0" w:firstLine="440"/>
        <w:jc w:val="both"/>
      </w:pPr>
      <w:r>
        <w:rPr>
          <w:color w:val="000000"/>
          <w:spacing w:val="0"/>
          <w:w w:val="100"/>
          <w:position w:val="0"/>
        </w:rPr>
        <w:t>公司重视对高级管理人员的绩效考评工作，不断完善高级管理人员的考评和激励机制。根据公司《高 级管理人员绩效考核管理制度》的规定，公司对高级管理人员实行年薪制，高级管理人员的年薪与公司经 营业绩以及个人工作绩效挂钩，由公司董事会薪酬委员会对高级管理人员进行考评。考评结果作为高管人 员年薪核定的主要依据，由董事会最终审议通过。报告期内，公司高级管理人员为公司</w:t>
      </w:r>
      <w:r>
        <w:rPr>
          <w:rFonts w:ascii="Times New Roman" w:eastAsia="Times New Roman" w:hAnsi="Times New Roman" w:cs="Times New Roman"/>
          <w:color w:val="000000"/>
          <w:spacing w:val="0"/>
          <w:w w:val="100"/>
          <w:position w:val="0"/>
        </w:rPr>
        <w:t>2016</w:t>
      </w:r>
      <w:r>
        <w:rPr>
          <w:color w:val="000000"/>
          <w:spacing w:val="0"/>
          <w:w w:val="100"/>
          <w:position w:val="0"/>
        </w:rPr>
        <w:t>年度股票期权 激励计划的激励对象，详见本报告第五节重要事项</w:t>
      </w:r>
      <w:r>
        <w:rPr>
          <w:rFonts w:ascii="Times New Roman" w:eastAsia="Times New Roman" w:hAnsi="Times New Roman" w:cs="Times New Roman"/>
          <w:color w:val="000000"/>
          <w:spacing w:val="0"/>
          <w:w w:val="100"/>
          <w:position w:val="0"/>
        </w:rPr>
        <w:t>/</w:t>
      </w:r>
      <w:r>
        <w:rPr>
          <w:color w:val="000000"/>
          <w:spacing w:val="0"/>
          <w:w w:val="100"/>
          <w:position w:val="0"/>
        </w:rPr>
        <w:t>十五、公司股权激励计划。</w:t>
      </w:r>
    </w:p>
    <w:p>
      <w:pPr>
        <w:pStyle w:val="Style22"/>
        <w:keepNext/>
        <w:keepLines/>
        <w:widowControl w:val="0"/>
        <w:shd w:val="clear" w:color="auto" w:fill="auto"/>
        <w:bidi w:val="0"/>
        <w:spacing w:before="0" w:after="30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sz w:val="24"/>
          <w:szCs w:val="24"/>
        </w:rPr>
        <w:t>九</w:t>
      </w:r>
      <w:bookmarkEnd w:id="769"/>
      <w:r>
        <w:rPr>
          <w:color w:val="000000"/>
          <w:spacing w:val="0"/>
          <w:w w:val="100"/>
          <w:position w:val="0"/>
          <w:sz w:val="24"/>
          <w:szCs w:val="24"/>
        </w:rPr>
        <w:t>、内部控制评价报告</w:t>
      </w:r>
      <w:bookmarkEnd w:id="767"/>
      <w:bookmarkEnd w:id="768"/>
      <w:bookmarkEnd w:id="770"/>
    </w:p>
    <w:p>
      <w:pPr>
        <w:pStyle w:val="Style30"/>
        <w:keepNext/>
        <w:keepLines/>
        <w:widowControl w:val="0"/>
        <w:shd w:val="clear" w:color="auto" w:fill="auto"/>
        <w:bidi w:val="0"/>
        <w:spacing w:before="0" w:after="300" w:line="240" w:lineRule="auto"/>
        <w:ind w:left="0" w:right="0" w:firstLine="0"/>
        <w:jc w:val="left"/>
      </w:pPr>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771"/>
      <w:bookmarkEnd w:id="772"/>
      <w:bookmarkEnd w:id="773"/>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300" w:line="240" w:lineRule="auto"/>
        <w:ind w:left="0" w:right="0" w:firstLine="0"/>
        <w:jc w:val="left"/>
      </w:pPr>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774"/>
      <w:bookmarkEnd w:id="775"/>
      <w:bookmarkEnd w:id="776"/>
    </w:p>
    <w:tbl>
      <w:tblPr>
        <w:tblOverlap w:val="never"/>
        <w:jc w:val="center"/>
        <w:tblLayout w:type="fixed"/>
      </w:tblPr>
      <w:tblGrid>
        <w:gridCol w:w="2702"/>
        <w:gridCol w:w="3821"/>
        <w:gridCol w:w="3058"/>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www.cninfo.com</w:t>
            </w:r>
            <w:r>
              <w:rPr>
                <w:color w:val="000000"/>
                <w:spacing w:val="0"/>
                <w:w w:val="100"/>
                <w:position w:val="0"/>
              </w:rPr>
              <w:t>的《</w:t>
            </w:r>
            <w:r>
              <w:rPr>
                <w:rFonts w:ascii="Times New Roman" w:eastAsia="Times New Roman" w:hAnsi="Times New Roman" w:cs="Times New Roman"/>
                <w:color w:val="000000"/>
                <w:spacing w:val="0"/>
                <w:w w:val="100"/>
                <w:position w:val="0"/>
              </w:rPr>
              <w:t>2016</w:t>
            </w:r>
            <w:r>
              <w:rPr>
                <w:color w:val="000000"/>
                <w:spacing w:val="0"/>
                <w:w w:val="100"/>
                <w:position w:val="0"/>
              </w:rPr>
              <w:t>年度公司内部控制自我评价报告》</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200" w:right="0" w:firstLine="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200" w:right="0" w:firstLine="0"/>
              <w:jc w:val="left"/>
            </w:pPr>
            <w:r>
              <w:rPr>
                <w:rFonts w:ascii="Times New Roman" w:eastAsia="Times New Roman" w:hAnsi="Times New Roman" w:cs="Times New Roman"/>
                <w:color w:val="000000"/>
                <w:spacing w:val="0"/>
                <w:w w:val="100"/>
                <w:position w:val="0"/>
              </w:rPr>
              <w:t>100.00%</w:t>
            </w:r>
          </w:p>
        </w:tc>
      </w:tr>
      <w:tr>
        <w:trPr>
          <w:trHeight w:val="322" w:hRule="exact"/>
        </w:trPr>
        <w:tc>
          <w:tcPr>
            <w:gridSpan w:val="3"/>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42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）重大缺陷：董事、监事或高级管理人员舞 弊；公司以前年度存在重大会计差错，更正已披 露的财务报告；公司当期财务报告存在重大错报 而内部控制未能发现该错报；公司审计委员会和 内部审计机构对内部控制的监督无效；其他可能 影响报表使用者正确判断的缺陷；（</w:t>
            </w:r>
            <w:r>
              <w:rPr>
                <w:rFonts w:ascii="Times New Roman" w:eastAsia="Times New Roman" w:hAnsi="Times New Roman" w:cs="Times New Roman"/>
                <w:color w:val="000000"/>
                <w:spacing w:val="0"/>
                <w:w w:val="100"/>
                <w:position w:val="0"/>
              </w:rPr>
              <w:t>2</w:t>
            </w:r>
            <w:r>
              <w:rPr>
                <w:color w:val="000000"/>
                <w:spacing w:val="0"/>
                <w:w w:val="100"/>
                <w:position w:val="0"/>
              </w:rPr>
              <w:t>）重要缺陷： 违规泄露财务报告、并购、投资等重大信息，导 致公司股价严重波动或给公司形象造成严重负 面影响；（</w:t>
            </w:r>
            <w:r>
              <w:rPr>
                <w:rFonts w:ascii="Times New Roman" w:eastAsia="Times New Roman" w:hAnsi="Times New Roman" w:cs="Times New Roman"/>
                <w:color w:val="000000"/>
                <w:spacing w:val="0"/>
                <w:w w:val="100"/>
                <w:position w:val="0"/>
              </w:rPr>
              <w:t>3</w:t>
            </w:r>
            <w:r>
              <w:rPr>
                <w:color w:val="000000"/>
                <w:spacing w:val="0"/>
                <w:w w:val="100"/>
                <w:position w:val="0"/>
              </w:rPr>
              <w:t>） 一般缺陷：不构成重大缺陷和重要 缺陷的财务报告内部控制缺陷。</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）重大缺陷：董事会及其专业委员 会、监事会和经理层未按照权限和职责 履行；公司重要业务缺乏控制或内部控 制系统整体失效；其他可能导致企业严 重偏离控制目标的缺陷；</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）重要缺陷： 内部控制设计未覆盖重要业务和关键 风险领域，不能实现控制目标；信息披 露内容不真实，受到外部监管机构处 罚；（</w:t>
            </w:r>
            <w:r>
              <w:rPr>
                <w:rFonts w:ascii="Times New Roman" w:eastAsia="Times New Roman" w:hAnsi="Times New Roman" w:cs="Times New Roman"/>
                <w:color w:val="000000"/>
                <w:spacing w:val="0"/>
                <w:w w:val="100"/>
                <w:position w:val="0"/>
              </w:rPr>
              <w:t>3</w:t>
            </w:r>
            <w:r>
              <w:rPr>
                <w:color w:val="000000"/>
                <w:spacing w:val="0"/>
                <w:w w:val="100"/>
                <w:position w:val="0"/>
              </w:rPr>
              <w:t>）一般缺陷：不构成重大缺陷和 重要缺陷的非财务报告内部控制缺陷。</w:t>
            </w:r>
          </w:p>
        </w:tc>
      </w:tr>
      <w:tr>
        <w:trPr>
          <w:trHeight w:val="148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）重大缺陷：错报金额</w:t>
            </w:r>
            <w:r>
              <w:rPr>
                <w:color w:val="000000"/>
                <w:spacing w:val="0"/>
                <w:w w:val="100"/>
                <w:position w:val="0"/>
              </w:rPr>
              <w:t>〉</w:t>
            </w:r>
            <w:r>
              <w:rPr>
                <w:color w:val="000000"/>
                <w:spacing w:val="0"/>
                <w:w w:val="100"/>
                <w:position w:val="0"/>
              </w:rPr>
              <w:t>合并财务报表资产总 额的</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）重要缺陷：合并财务报表资产总 额的</w:t>
            </w:r>
            <w:r>
              <w:rPr>
                <w:rFonts w:ascii="Times New Roman" w:eastAsia="Times New Roman" w:hAnsi="Times New Roman" w:cs="Times New Roman"/>
                <w:color w:val="000000"/>
                <w:spacing w:val="0"/>
                <w:w w:val="100"/>
                <w:position w:val="0"/>
              </w:rPr>
              <w:t>1</w:t>
            </w:r>
            <w:r>
              <w:rPr>
                <w:color w:val="000000"/>
                <w:spacing w:val="0"/>
                <w:w w:val="100"/>
                <w:position w:val="0"/>
              </w:rPr>
              <w:t>呛错报金额</w:t>
            </w:r>
            <w:r>
              <w:rPr>
                <w:color w:val="000000"/>
                <w:spacing w:val="0"/>
                <w:w w:val="100"/>
                <w:position w:val="0"/>
              </w:rPr>
              <w:t>〉</w:t>
            </w:r>
            <w:r>
              <w:rPr>
                <w:color w:val="000000"/>
                <w:spacing w:val="0"/>
                <w:w w:val="100"/>
                <w:position w:val="0"/>
              </w:rPr>
              <w:t xml:space="preserve">合并财务报表资产总额的 </w:t>
            </w:r>
            <w:r>
              <w:rPr>
                <w:rFonts w:ascii="Times New Roman" w:eastAsia="Times New Roman" w:hAnsi="Times New Roman" w:cs="Times New Roman"/>
                <w:color w:val="000000"/>
                <w:spacing w:val="0"/>
                <w:w w:val="100"/>
                <w:position w:val="0"/>
              </w:rPr>
              <w:t>0.5%</w:t>
            </w:r>
            <w:r>
              <w:rPr>
                <w:color w:val="000000"/>
                <w:spacing w:val="0"/>
                <w:w w:val="100"/>
                <w:position w:val="0"/>
              </w:rPr>
              <w:t>； （</w:t>
            </w:r>
            <w:r>
              <w:rPr>
                <w:rFonts w:ascii="Times New Roman" w:eastAsia="Times New Roman" w:hAnsi="Times New Roman" w:cs="Times New Roman"/>
                <w:color w:val="000000"/>
                <w:spacing w:val="0"/>
                <w:w w:val="100"/>
                <w:position w:val="0"/>
              </w:rPr>
              <w:t>3</w:t>
            </w:r>
            <w:r>
              <w:rPr>
                <w:color w:val="000000"/>
                <w:spacing w:val="0"/>
                <w:w w:val="100"/>
                <w:position w:val="0"/>
              </w:rPr>
              <w:t>）一般缺陷：错报金额</w:t>
            </w:r>
            <w:r>
              <w:rPr>
                <w:rFonts w:ascii="Times New Roman" w:eastAsia="Times New Roman" w:hAnsi="Times New Roman" w:cs="Times New Roman"/>
                <w:color w:val="000000"/>
                <w:spacing w:val="0"/>
                <w:w w:val="100"/>
                <w:position w:val="0"/>
              </w:rPr>
              <w:t>W</w:t>
            </w:r>
            <w:r>
              <w:rPr>
                <w:color w:val="000000"/>
                <w:spacing w:val="0"/>
                <w:w w:val="100"/>
                <w:position w:val="0"/>
              </w:rPr>
              <w:t>合并财务报表 资产总额的</w:t>
            </w:r>
            <w:r>
              <w:rPr>
                <w:rFonts w:ascii="Times New Roman" w:eastAsia="Times New Roman" w:hAnsi="Times New Roman" w:cs="Times New Roman"/>
                <w:color w:val="000000"/>
                <w:spacing w:val="0"/>
                <w:w w:val="100"/>
                <w:position w:val="0"/>
              </w:rPr>
              <w:t>0.5%</w:t>
            </w:r>
            <w:r>
              <w:rPr>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）重大缺陷：错报金额</w:t>
            </w:r>
            <w:r>
              <w:rPr>
                <w:color w:val="000000"/>
                <w:spacing w:val="0"/>
                <w:w w:val="100"/>
                <w:position w:val="0"/>
              </w:rPr>
              <w:t>〉</w:t>
            </w:r>
            <w:r>
              <w:rPr>
                <w:color w:val="000000"/>
                <w:spacing w:val="0"/>
                <w:w w:val="100"/>
                <w:position w:val="0"/>
              </w:rPr>
              <w:t>合并财务报 表资产总额的</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）重要缺陷：合 并财务报表资产总额的</w:t>
            </w:r>
            <w:r>
              <w:rPr>
                <w:rFonts w:ascii="Times New Roman" w:eastAsia="Times New Roman" w:hAnsi="Times New Roman" w:cs="Times New Roman"/>
                <w:color w:val="000000"/>
                <w:spacing w:val="0"/>
                <w:w w:val="100"/>
                <w:position w:val="0"/>
              </w:rPr>
              <w:t>1</w:t>
            </w:r>
            <w:r>
              <w:rPr>
                <w:color w:val="000000"/>
                <w:spacing w:val="0"/>
                <w:w w:val="100"/>
                <w:position w:val="0"/>
              </w:rPr>
              <w:t>呛错报金额</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合并财务报表资产总额的</w:t>
            </w:r>
            <w:r>
              <w:rPr>
                <w:rFonts w:ascii="Times New Roman" w:eastAsia="Times New Roman" w:hAnsi="Times New Roman" w:cs="Times New Roman"/>
                <w:color w:val="000000"/>
                <w:spacing w:val="0"/>
                <w:w w:val="100"/>
                <w:position w:val="0"/>
              </w:rPr>
              <w:t>0.5%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一般缺陷：错报金额</w:t>
            </w:r>
            <w:r>
              <w:rPr>
                <w:rFonts w:ascii="Times New Roman" w:eastAsia="Times New Roman" w:hAnsi="Times New Roman" w:cs="Times New Roman"/>
                <w:color w:val="000000"/>
                <w:spacing w:val="0"/>
                <w:w w:val="100"/>
                <w:position w:val="0"/>
              </w:rPr>
              <w:t>W</w:t>
            </w:r>
            <w:r>
              <w:rPr>
                <w:color w:val="000000"/>
                <w:spacing w:val="0"/>
                <w:w w:val="100"/>
                <w:position w:val="0"/>
              </w:rPr>
              <w:t>合并财务报表资 产总额的</w:t>
            </w:r>
            <w:r>
              <w:rPr>
                <w:rFonts w:ascii="Times New Roman" w:eastAsia="Times New Roman" w:hAnsi="Times New Roman" w:cs="Times New Roman"/>
                <w:color w:val="000000"/>
                <w:spacing w:val="0"/>
                <w:w w:val="100"/>
                <w:position w:val="0"/>
              </w:rPr>
              <w:t>0.5%</w:t>
            </w: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740" w:right="0" w:firstLine="0"/>
              <w:jc w:val="lef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74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740" w:right="0" w:firstLine="0"/>
              <w:jc w:val="lef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74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777" w:name="bookmark777"/>
      <w:bookmarkStart w:id="778" w:name="bookmark778"/>
      <w:bookmarkStart w:id="779" w:name="bookmark779"/>
      <w:r>
        <w:rPr>
          <w:color w:val="000000"/>
          <w:spacing w:val="0"/>
          <w:w w:val="100"/>
          <w:position w:val="0"/>
          <w:sz w:val="24"/>
          <w:szCs w:val="24"/>
        </w:rPr>
        <w:t>十、内部控制审计报告或鉴证报告</w:t>
      </w:r>
      <w:bookmarkEnd w:id="777"/>
      <w:bookmarkEnd w:id="778"/>
      <w:bookmarkEnd w:id="779"/>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内部控制鉴证报告</w:t>
      </w:r>
      <w:r>
        <w:br w:type="page"/>
      </w:r>
    </w:p>
    <w:tbl>
      <w:tblPr>
        <w:tblOverlap w:val="never"/>
        <w:jc w:val="center"/>
        <w:tblLayout w:type="fixed"/>
      </w:tblPr>
      <w:tblGrid>
        <w:gridCol w:w="2669"/>
        <w:gridCol w:w="6912"/>
      </w:tblGrid>
      <w:tr>
        <w:trPr>
          <w:trHeight w:val="326" w:hRule="exact"/>
        </w:trPr>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557"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信永中和会计师事务所认为，石基信息按照《企业内部控制基本规范》及相关规定于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 保持了与财务报表相关的有效的内部控制。</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日刊登于巨潮资讯网</w:t>
            </w:r>
            <w:r>
              <w:rPr>
                <w:rFonts w:ascii="Times New Roman" w:eastAsia="Times New Roman" w:hAnsi="Times New Roman" w:cs="Times New Roman"/>
                <w:color w:val="000000"/>
                <w:spacing w:val="0"/>
                <w:w w:val="100"/>
                <w:position w:val="0"/>
              </w:rPr>
              <w:t>www.cninfo.com</w:t>
            </w:r>
            <w:r>
              <w:rPr>
                <w:color w:val="000000"/>
                <w:spacing w:val="0"/>
                <w:w w:val="100"/>
                <w:position w:val="0"/>
              </w:rPr>
              <w:t>的《公司内部控制鉴证报告》</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4"/>
        <w:keepNext w:val="0"/>
        <w:keepLines w:val="0"/>
        <w:widowControl w:val="0"/>
        <w:shd w:val="clear" w:color="auto" w:fill="auto"/>
        <w:bidi w:val="0"/>
        <w:spacing w:before="0" w:after="0" w:line="259" w:lineRule="exact"/>
        <w:ind w:left="0" w:right="0" w:firstLine="0"/>
        <w:jc w:val="left"/>
        <w:sectPr>
          <w:footnotePr>
            <w:pos w:val="pageBottom"/>
            <w:numFmt w:val="decimal"/>
            <w:numRestart w:val="continuous"/>
          </w:footnotePr>
          <w:pgSz w:w="11900" w:h="16840"/>
          <w:pgMar w:top="1422" w:right="1036" w:bottom="1446" w:left="1076"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2"/>
        <w:keepNext/>
        <w:keepLines/>
        <w:widowControl w:val="0"/>
        <w:shd w:val="clear" w:color="auto" w:fill="auto"/>
        <w:bidi w:val="0"/>
        <w:spacing w:before="0" w:after="880" w:line="240" w:lineRule="auto"/>
        <w:ind w:left="0" w:right="0" w:firstLine="0"/>
        <w:jc w:val="center"/>
      </w:pPr>
      <w:bookmarkStart w:id="780" w:name="bookmark780"/>
      <w:bookmarkStart w:id="781" w:name="bookmark781"/>
      <w:bookmarkStart w:id="782" w:name="bookmark782"/>
      <w:bookmarkStart w:id="783" w:name="bookmark783"/>
      <w:r>
        <w:rPr>
          <w:color w:val="000000"/>
          <w:spacing w:val="0"/>
          <w:w w:val="100"/>
          <w:position w:val="0"/>
        </w:rPr>
        <w:t>第十节公司债券相关情况</w:t>
      </w:r>
      <w:bookmarkEnd w:id="781"/>
      <w:bookmarkEnd w:id="782"/>
      <w:bookmarkEnd w:id="783"/>
      <w:bookmarkEnd w:id="780"/>
    </w:p>
    <w:p>
      <w:pPr>
        <w:pStyle w:val="Style26"/>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1900" w:h="16840"/>
          <w:pgMar w:top="1753" w:right="1107" w:bottom="1753" w:left="1107"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2"/>
        <w:keepNext/>
        <w:keepLines/>
        <w:widowControl w:val="0"/>
        <w:shd w:val="clear" w:color="auto" w:fill="auto"/>
        <w:bidi w:val="0"/>
        <w:spacing w:before="320" w:after="940" w:line="240" w:lineRule="auto"/>
        <w:ind w:left="0" w:right="0" w:firstLine="0"/>
        <w:jc w:val="center"/>
      </w:pPr>
      <w:bookmarkStart w:id="784" w:name="bookmark784"/>
      <w:bookmarkStart w:id="785" w:name="bookmark785"/>
      <w:bookmarkStart w:id="786" w:name="bookmark786"/>
      <w:bookmarkStart w:id="787" w:name="bookmark787"/>
      <w:r>
        <w:rPr>
          <w:color w:val="000000"/>
          <w:spacing w:val="0"/>
          <w:w w:val="100"/>
          <w:position w:val="0"/>
        </w:rPr>
        <w:t>第十一节财务报告</w:t>
      </w:r>
      <w:bookmarkEnd w:id="785"/>
      <w:bookmarkEnd w:id="786"/>
      <w:bookmarkEnd w:id="787"/>
      <w:bookmarkEnd w:id="784"/>
    </w:p>
    <w:p>
      <w:pPr>
        <w:pStyle w:val="Style22"/>
        <w:keepNext/>
        <w:keepLines/>
        <w:widowControl w:val="0"/>
        <w:shd w:val="clear" w:color="auto" w:fill="auto"/>
        <w:bidi w:val="0"/>
        <w:spacing w:before="0" w:after="300" w:line="240" w:lineRule="auto"/>
        <w:ind w:left="0" w:right="0" w:firstLine="260"/>
        <w:jc w:val="both"/>
      </w:pPr>
      <w:bookmarkStart w:id="788" w:name="bookmark788"/>
      <w:bookmarkStart w:id="789" w:name="bookmark789"/>
      <w:bookmarkStart w:id="790" w:name="bookmark790"/>
      <w:r>
        <w:rPr>
          <w:color w:val="000000"/>
          <w:spacing w:val="0"/>
          <w:w w:val="100"/>
          <w:position w:val="0"/>
          <w:sz w:val="24"/>
          <w:szCs w:val="24"/>
        </w:rPr>
        <w:t>、审计报告</w:t>
      </w:r>
      <w:bookmarkEnd w:id="788"/>
      <w:bookmarkEnd w:id="789"/>
      <w:bookmarkEnd w:id="790"/>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日星期四</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XYZH/2017BJA40398</w:t>
            </w:r>
          </w:p>
        </w:tc>
      </w:tr>
      <w:tr>
        <w:trPr>
          <w:trHeight w:val="326"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张昆、张海啸</w:t>
            </w:r>
          </w:p>
        </w:tc>
      </w:tr>
    </w:tbl>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33"/>
        <w:keepNext w:val="0"/>
        <w:keepLines w:val="0"/>
        <w:widowControl w:val="0"/>
        <w:shd w:val="clear" w:color="auto" w:fill="auto"/>
        <w:bidi w:val="0"/>
        <w:spacing w:before="0" w:after="300" w:line="272" w:lineRule="exact"/>
        <w:ind w:left="0" w:right="0" w:firstLine="0"/>
        <w:jc w:val="both"/>
      </w:pPr>
      <w:r>
        <w:rPr>
          <w:b/>
          <w:bCs/>
          <w:color w:val="000000"/>
          <w:spacing w:val="0"/>
          <w:w w:val="100"/>
          <w:position w:val="0"/>
        </w:rPr>
        <w:t>北京中长石基信息技术股份有限公司全体股东：</w:t>
      </w:r>
    </w:p>
    <w:p>
      <w:pPr>
        <w:pStyle w:val="Style33"/>
        <w:keepNext w:val="0"/>
        <w:keepLines w:val="0"/>
        <w:widowControl w:val="0"/>
        <w:shd w:val="clear" w:color="auto" w:fill="auto"/>
        <w:bidi w:val="0"/>
        <w:spacing w:before="0" w:after="200" w:line="274" w:lineRule="exact"/>
        <w:ind w:left="0" w:right="0" w:firstLine="460"/>
        <w:jc w:val="both"/>
      </w:pPr>
      <w:r>
        <w:rPr>
          <w:color w:val="000000"/>
          <w:spacing w:val="0"/>
          <w:w w:val="100"/>
          <w:position w:val="0"/>
        </w:rPr>
        <w:t>我们审计了后附的北京中长石基信息技术股份有限公司（以下简称石基信息）财务报表，包括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 及母公司股东权益变动表以及财务报表附注。</w:t>
      </w:r>
    </w:p>
    <w:p>
      <w:pPr>
        <w:pStyle w:val="Style30"/>
        <w:keepNext/>
        <w:keepLines/>
        <w:widowControl w:val="0"/>
        <w:shd w:val="clear" w:color="auto" w:fill="auto"/>
        <w:tabs>
          <w:tab w:pos="818" w:val="left"/>
        </w:tabs>
        <w:bidi w:val="0"/>
        <w:spacing w:before="0" w:after="200" w:line="272" w:lineRule="exact"/>
        <w:ind w:left="0" w:right="0" w:firstLine="340"/>
        <w:jc w:val="both"/>
      </w:pPr>
      <w:bookmarkStart w:id="791" w:name="bookmark791"/>
      <w:bookmarkStart w:id="792" w:name="bookmark792"/>
      <w:bookmarkStart w:id="793" w:name="bookmark793"/>
      <w:bookmarkStart w:id="794" w:name="bookmark794"/>
      <w:r>
        <w:rPr>
          <w:color w:val="000000"/>
          <w:spacing w:val="0"/>
          <w:w w:val="100"/>
          <w:position w:val="0"/>
        </w:rPr>
        <w:t>一</w:t>
      </w:r>
      <w:bookmarkEnd w:id="793"/>
      <w:r>
        <w:rPr>
          <w:color w:val="000000"/>
          <w:spacing w:val="0"/>
          <w:w w:val="100"/>
          <w:position w:val="0"/>
        </w:rPr>
        <w:t>、</w:t>
        <w:tab/>
        <w:t>管理层对财务报表的责任</w:t>
      </w:r>
      <w:bookmarkEnd w:id="791"/>
      <w:bookmarkEnd w:id="792"/>
      <w:bookmarkEnd w:id="794"/>
    </w:p>
    <w:p>
      <w:pPr>
        <w:pStyle w:val="Style33"/>
        <w:keepNext w:val="0"/>
        <w:keepLines w:val="0"/>
        <w:widowControl w:val="0"/>
        <w:shd w:val="clear" w:color="auto" w:fill="auto"/>
        <w:bidi w:val="0"/>
        <w:spacing w:before="0" w:after="200" w:line="274" w:lineRule="exact"/>
        <w:ind w:left="0" w:right="0" w:firstLine="460"/>
        <w:jc w:val="both"/>
      </w:pPr>
      <w:r>
        <w:rPr>
          <w:color w:val="000000"/>
          <w:spacing w:val="0"/>
          <w:w w:val="100"/>
          <w:position w:val="0"/>
        </w:rPr>
        <w:t>编制和公允列报财务报表是石基信息管理层的责任，这种责任包括：（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30"/>
        <w:keepNext/>
        <w:keepLines/>
        <w:widowControl w:val="0"/>
        <w:shd w:val="clear" w:color="auto" w:fill="auto"/>
        <w:tabs>
          <w:tab w:pos="818" w:val="left"/>
        </w:tabs>
        <w:bidi w:val="0"/>
        <w:spacing w:before="0" w:after="200" w:line="272" w:lineRule="exact"/>
        <w:ind w:left="0" w:right="0" w:firstLine="340"/>
        <w:jc w:val="both"/>
      </w:pPr>
      <w:bookmarkStart w:id="795" w:name="bookmark795"/>
      <w:bookmarkStart w:id="796" w:name="bookmark796"/>
      <w:bookmarkStart w:id="797" w:name="bookmark797"/>
      <w:bookmarkStart w:id="798" w:name="bookmark798"/>
      <w:r>
        <w:rPr>
          <w:color w:val="000000"/>
          <w:spacing w:val="0"/>
          <w:w w:val="100"/>
          <w:position w:val="0"/>
        </w:rPr>
        <w:t>二</w:t>
      </w:r>
      <w:bookmarkEnd w:id="797"/>
      <w:r>
        <w:rPr>
          <w:color w:val="000000"/>
          <w:spacing w:val="0"/>
          <w:w w:val="100"/>
          <w:position w:val="0"/>
        </w:rPr>
        <w:t>、</w:t>
        <w:tab/>
        <w:t>注册会计师的责任</w:t>
      </w:r>
      <w:bookmarkEnd w:id="795"/>
      <w:bookmarkEnd w:id="796"/>
      <w:bookmarkEnd w:id="798"/>
    </w:p>
    <w:p>
      <w:pPr>
        <w:pStyle w:val="Style33"/>
        <w:keepNext w:val="0"/>
        <w:keepLines w:val="0"/>
        <w:widowControl w:val="0"/>
        <w:shd w:val="clear" w:color="auto" w:fill="auto"/>
        <w:bidi w:val="0"/>
        <w:spacing w:before="0" w:after="300" w:line="271" w:lineRule="exact"/>
        <w:ind w:left="0" w:right="0" w:firstLine="46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33"/>
        <w:keepNext w:val="0"/>
        <w:keepLines w:val="0"/>
        <w:widowControl w:val="0"/>
        <w:shd w:val="clear" w:color="auto" w:fill="auto"/>
        <w:bidi w:val="0"/>
        <w:spacing w:before="0" w:after="0" w:line="272" w:lineRule="exact"/>
        <w:ind w:left="0" w:right="0" w:firstLine="46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3"/>
        <w:keepNext w:val="0"/>
        <w:keepLines w:val="0"/>
        <w:widowControl w:val="0"/>
        <w:shd w:val="clear" w:color="auto" w:fill="auto"/>
        <w:bidi w:val="0"/>
        <w:spacing w:before="0" w:after="200" w:line="272" w:lineRule="exact"/>
        <w:ind w:left="0" w:right="0" w:firstLine="440"/>
        <w:jc w:val="both"/>
      </w:pPr>
      <w:r>
        <w:rPr>
          <w:color w:val="000000"/>
          <w:spacing w:val="0"/>
          <w:w w:val="100"/>
          <w:position w:val="0"/>
        </w:rPr>
        <w:t>我们相信，我们获取的审计证据是充分、适当的，为发表审计意见提供了基础。</w:t>
      </w:r>
    </w:p>
    <w:p>
      <w:pPr>
        <w:pStyle w:val="Style30"/>
        <w:keepNext/>
        <w:keepLines/>
        <w:widowControl w:val="0"/>
        <w:shd w:val="clear" w:color="auto" w:fill="auto"/>
        <w:tabs>
          <w:tab w:pos="823" w:val="left"/>
        </w:tabs>
        <w:bidi w:val="0"/>
        <w:spacing w:before="0" w:after="200" w:line="272" w:lineRule="exact"/>
        <w:ind w:left="0" w:right="0" w:firstLine="340"/>
        <w:jc w:val="both"/>
      </w:pPr>
      <w:bookmarkStart w:id="799" w:name="bookmark799"/>
      <w:bookmarkStart w:id="800" w:name="bookmark800"/>
      <w:bookmarkStart w:id="801" w:name="bookmark801"/>
      <w:bookmarkStart w:id="802" w:name="bookmark802"/>
      <w:r>
        <w:rPr>
          <w:color w:val="000000"/>
          <w:spacing w:val="0"/>
          <w:w w:val="100"/>
          <w:position w:val="0"/>
        </w:rPr>
        <w:t>三</w:t>
      </w:r>
      <w:bookmarkEnd w:id="801"/>
      <w:r>
        <w:rPr>
          <w:color w:val="000000"/>
          <w:spacing w:val="0"/>
          <w:w w:val="100"/>
          <w:position w:val="0"/>
        </w:rPr>
        <w:t>、</w:t>
        <w:tab/>
        <w:t>审计意见</w:t>
      </w:r>
      <w:bookmarkEnd w:id="799"/>
      <w:bookmarkEnd w:id="800"/>
      <w:bookmarkEnd w:id="802"/>
    </w:p>
    <w:p>
      <w:pPr>
        <w:pStyle w:val="Style33"/>
        <w:keepNext w:val="0"/>
        <w:keepLines w:val="0"/>
        <w:widowControl w:val="0"/>
        <w:shd w:val="clear" w:color="auto" w:fill="auto"/>
        <w:bidi w:val="0"/>
        <w:spacing w:before="0" w:after="300" w:line="259" w:lineRule="exact"/>
        <w:ind w:left="0" w:right="0" w:firstLine="460"/>
        <w:jc w:val="both"/>
      </w:pPr>
      <w:r>
        <w:rPr>
          <w:color w:val="000000"/>
          <w:spacing w:val="0"/>
          <w:w w:val="100"/>
          <w:position w:val="0"/>
        </w:rPr>
        <w:t xml:space="preserve">我们认为，石基信息财务报表在所有重大方面按照企业会计准则的规定编制，公允反映了石基信息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pStyle w:val="Style33"/>
        <w:keepNext w:val="0"/>
        <w:keepLines w:val="0"/>
        <w:widowControl w:val="0"/>
        <w:shd w:val="clear" w:color="auto" w:fill="auto"/>
        <w:tabs>
          <w:tab w:pos="6532" w:val="left"/>
        </w:tabs>
        <w:bidi w:val="0"/>
        <w:spacing w:before="0" w:after="300" w:line="272" w:lineRule="exact"/>
        <w:ind w:left="0" w:right="0" w:firstLine="460"/>
        <w:jc w:val="both"/>
      </w:pPr>
      <w:r>
        <w:rPr>
          <w:color w:val="000000"/>
          <w:spacing w:val="0"/>
          <w:w w:val="100"/>
          <w:position w:val="0"/>
        </w:rPr>
        <w:t>信永中和会计师事务所（特殊普通合伙）</w:t>
        <w:tab/>
        <w:t>中国注册会计师：张昆</w:t>
      </w:r>
    </w:p>
    <w:p>
      <w:pPr>
        <w:pStyle w:val="Style33"/>
        <w:keepNext w:val="0"/>
        <w:keepLines w:val="0"/>
        <w:widowControl w:val="0"/>
        <w:shd w:val="clear" w:color="auto" w:fill="auto"/>
        <w:bidi w:val="0"/>
        <w:spacing w:before="0" w:after="300" w:line="272" w:lineRule="exact"/>
        <w:ind w:left="0" w:right="820" w:firstLine="0"/>
        <w:jc w:val="right"/>
      </w:pPr>
      <w:r>
        <w:rPr>
          <w:color w:val="000000"/>
          <w:spacing w:val="0"/>
          <w:w w:val="100"/>
          <w:position w:val="0"/>
        </w:rPr>
        <w:t>中国注册会计师：张海啸</w:t>
      </w:r>
    </w:p>
    <w:p>
      <w:pPr>
        <w:pStyle w:val="Style33"/>
        <w:keepNext w:val="0"/>
        <w:keepLines w:val="0"/>
        <w:widowControl w:val="0"/>
        <w:shd w:val="clear" w:color="auto" w:fill="auto"/>
        <w:tabs>
          <w:tab w:pos="6325" w:val="left"/>
        </w:tabs>
        <w:bidi w:val="0"/>
        <w:spacing w:before="0" w:after="240" w:line="272" w:lineRule="exact"/>
        <w:ind w:left="0" w:right="0" w:firstLine="44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二。一^年四月六日</w:t>
      </w:r>
      <w:r>
        <w:br w:type="page"/>
      </w:r>
    </w:p>
    <w:p>
      <w:pPr>
        <w:pStyle w:val="Style22"/>
        <w:keepNext/>
        <w:keepLines/>
        <w:widowControl w:val="0"/>
        <w:shd w:val="clear" w:color="auto" w:fill="auto"/>
        <w:bidi w:val="0"/>
        <w:spacing w:before="0" w:after="300" w:line="240" w:lineRule="auto"/>
        <w:ind w:left="0" w:right="0" w:firstLine="0"/>
        <w:jc w:val="left"/>
      </w:pPr>
      <w:bookmarkStart w:id="803" w:name="bookmark803"/>
      <w:bookmarkStart w:id="804" w:name="bookmark804"/>
      <w:bookmarkStart w:id="805" w:name="bookmark805"/>
      <w:r>
        <w:rPr>
          <w:color w:val="000000"/>
          <w:spacing w:val="0"/>
          <w:w w:val="100"/>
          <w:position w:val="0"/>
          <w:sz w:val="24"/>
          <w:szCs w:val="24"/>
        </w:rPr>
        <w:t>二、财务报表</w:t>
      </w:r>
      <w:bookmarkEnd w:id="803"/>
      <w:bookmarkEnd w:id="804"/>
      <w:bookmarkEnd w:id="805"/>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after="300" w:line="240" w:lineRule="auto"/>
        <w:ind w:left="0" w:right="0" w:firstLine="0"/>
        <w:jc w:val="left"/>
      </w:pPr>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806"/>
      <w:bookmarkEnd w:id="807"/>
      <w:bookmarkEnd w:id="808"/>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编制单位：北京中长石基信息技术股份有限公司</w:t>
      </w:r>
    </w:p>
    <w:p>
      <w:pPr>
        <w:pStyle w:val="Style6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2,644,765,481.81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2,021,649,691.79</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2,055,230.00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342,576,439.79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258,440,366.07</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57,299,859.27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30,419,347.16</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1,613,698.63</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18,509,953.47</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59,571,126.14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32,021,651.68</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262,444,226.14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244,036,766.12</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248,606,400.40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1,047,809,296.22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3,618,718,763.55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3,656,200,771.14</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33,099,737.03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162,397,909.21</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557,307,067.59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295,340,518.59</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106,243,764.19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137,202,391.00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350,295,620.18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344,501,556.14</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13,540,623.15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231,066,519.43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110,599,099.49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1,198,699.83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1,113,402,158.39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414,463,776.91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5,232,479.44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1,899,166.69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27,163,847.22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10,426,589.15</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143,771,084.00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2,438,550,516.45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1,620,602,091.18</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6,057,269,280.00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5,276,802,862.32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28,511,052.33</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26"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60,459,186.91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38,700,157.52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121,617,453.52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114,771,269.10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414,571,036.98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234,716,663.03</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76,134,454.26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32,185,848.82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82,114,952.35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36,464,971.61</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52,108,608.81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26,281,495.56</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38,750,000.00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21,250,000.00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845,755,692.83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532,881,457.97</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33,581,250.00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19,480,800.00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366,666.67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3,652,000.00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49,750,612.21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54,796,351.99</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83,698,528.88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77,929,151.99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929,454,221.71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610,810,609.96</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1,066,788,753.00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355,596,251.00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1,617,721,001.67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2,325,696,175.15</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8,404,854.66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45,305,898.32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17,239,605.73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9,944,007.95</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2,229,233,489.44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1,890,410,306.15</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4,939,387,704.50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4,626,952,638.57</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188,427,353.79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39,039,613.79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5,127,815,058.29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4,665,992,252.36</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6,057,269,280.00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5,276,802,862.32</w:t>
            </w:r>
          </w:p>
        </w:tc>
      </w:tr>
    </w:tbl>
    <w:p>
      <w:pPr>
        <w:pStyle w:val="Style30"/>
        <w:keepNext/>
        <w:keepLines/>
        <w:widowControl w:val="0"/>
        <w:shd w:val="clear" w:color="auto" w:fill="auto"/>
        <w:bidi w:val="0"/>
        <w:spacing w:before="0" w:after="320" w:line="240" w:lineRule="auto"/>
        <w:ind w:left="0" w:right="0" w:firstLine="0"/>
        <w:jc w:val="left"/>
      </w:pPr>
      <w:r>
        <mc:AlternateContent>
          <mc:Choice Requires="wps">
            <w:drawing>
              <wp:anchor distT="127000" distB="0" distL="114300" distR="5146675" simplePos="0" relativeHeight="125829380" behindDoc="0" locked="0" layoutInCell="1" allowOverlap="1">
                <wp:simplePos x="0" y="0"/>
                <wp:positionH relativeFrom="page">
                  <wp:posOffset>699770</wp:posOffset>
                </wp:positionH>
                <wp:positionV relativeFrom="margin">
                  <wp:posOffset>4718050</wp:posOffset>
                </wp:positionV>
                <wp:extent cx="1054735" cy="149225"/>
                <wp:wrapTopAndBottom/>
                <wp:docPr id="40" name="Shape 4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66" type="#_x0000_t202" style="position:absolute;margin-left:55.100000000000001pt;margin-top:371.5pt;width:83.049999999999997pt;height:11.75pt;z-index:-125829373;mso-wrap-distance-left:9.pt;mso-wrap-distance-top:10.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27000" distB="3175" distL="2284730" distR="2515870" simplePos="0" relativeHeight="125829382" behindDoc="0" locked="0" layoutInCell="1" allowOverlap="1">
                <wp:simplePos x="0" y="0"/>
                <wp:positionH relativeFrom="page">
                  <wp:posOffset>2870200</wp:posOffset>
                </wp:positionH>
                <wp:positionV relativeFrom="margin">
                  <wp:posOffset>4718050</wp:posOffset>
                </wp:positionV>
                <wp:extent cx="1515110" cy="146050"/>
                <wp:wrapTopAndBottom/>
                <wp:docPr id="42" name="Shape 42"/>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68" type="#_x0000_t202" style="position:absolute;margin-left:226.pt;margin-top:371.5pt;width:119.3pt;height:11.5pt;z-index:-125829371;mso-wrap-distance-left:179.90000000000001pt;mso-wrap-distance-top:10.pt;mso-wrap-distance-right:198.09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27000" distB="0" distL="4914900" distR="114300" simplePos="0" relativeHeight="125829384" behindDoc="0" locked="0" layoutInCell="1" allowOverlap="1">
                <wp:simplePos x="0" y="0"/>
                <wp:positionH relativeFrom="page">
                  <wp:posOffset>5500370</wp:posOffset>
                </wp:positionH>
                <wp:positionV relativeFrom="margin">
                  <wp:posOffset>4718050</wp:posOffset>
                </wp:positionV>
                <wp:extent cx="1286510" cy="149225"/>
                <wp:wrapTopAndBottom/>
                <wp:docPr id="44" name="Shape 4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70" type="#_x0000_t202" style="position:absolute;margin-left:433.10000000000002pt;margin-top:371.5pt;width:101.3pt;height:11.75pt;z-index:-125829369;mso-wrap-distance-left:387.pt;mso-wrap-distance-top:10.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809"/>
      <w:bookmarkEnd w:id="810"/>
      <w:bookmarkEnd w:id="8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1,451,116,810.42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1,413,685,496.43</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28,506,386.28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16,214,662.78</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21,882,579.57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15,197,588.41</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39,638,479.31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39,638,479.31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106,436,053.21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24,583,305.94</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71,622,049.40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42,300,603.50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522,010,730.00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1,720,602,358.19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2,075,030,866.37</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2,765,055,007.05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1,486,221,166.93</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95,587,530.22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98,939,211.98</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10,587,425.59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14,116,567.22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2,227,842.79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143,771,084.00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2,873,457,805.65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1,743,048,030.13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4,594,060,163.84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3,818,078,896.50</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40,699,572.85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13,218,378.16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118,040,484.03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53,451,181.54</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15,609,149.27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3,653,032.79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9,364,718.70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3,298,405.81</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1,082,063,046.77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518,655,283.64</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1,297,276,971.62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592,276,281.94</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33,581,250.00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33,581,250.00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1,330,858,221.62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592,276,281.94</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1,066,788,753.00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355,596,251.00</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1,638,668,573.15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2,342,746,175.15</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104,877,458.46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97,581,860.68</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452,867,157.61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429,878,327.73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3,263,201,942.22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3,225,802,614.56</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4,594,060,163.84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3,818,078,896.50</w:t>
            </w:r>
          </w:p>
        </w:tc>
      </w:tr>
    </w:tbl>
    <w:p>
      <w:pPr>
        <w:pStyle w:val="Style30"/>
        <w:keepNext/>
        <w:keepLines/>
        <w:widowControl w:val="0"/>
        <w:shd w:val="clear" w:color="auto" w:fill="auto"/>
        <w:bidi w:val="0"/>
        <w:spacing w:before="0" w:after="320" w:line="240" w:lineRule="auto"/>
        <w:ind w:left="0" w:right="0" w:firstLine="0"/>
        <w:jc w:val="left"/>
      </w:pPr>
      <w:r>
        <mc:AlternateContent>
          <mc:Choice Requires="wps">
            <w:drawing>
              <wp:anchor distT="127000" distB="0" distL="114300" distR="5146675" simplePos="0" relativeHeight="125829386" behindDoc="0" locked="0" layoutInCell="1" allowOverlap="1">
                <wp:simplePos x="0" y="0"/>
                <wp:positionH relativeFrom="page">
                  <wp:posOffset>699770</wp:posOffset>
                </wp:positionH>
                <wp:positionV relativeFrom="margin">
                  <wp:posOffset>4718050</wp:posOffset>
                </wp:positionV>
                <wp:extent cx="1054735" cy="149225"/>
                <wp:wrapTopAndBottom/>
                <wp:docPr id="46" name="Shape 4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72" type="#_x0000_t202" style="position:absolute;margin-left:55.100000000000001pt;margin-top:371.5pt;width:83.049999999999997pt;height:11.75pt;z-index:-125829367;mso-wrap-distance-left:9.pt;mso-wrap-distance-top:10.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27000" distB="3175" distL="2284730" distR="2515870" simplePos="0" relativeHeight="125829388" behindDoc="0" locked="0" layoutInCell="1" allowOverlap="1">
                <wp:simplePos x="0" y="0"/>
                <wp:positionH relativeFrom="page">
                  <wp:posOffset>2870200</wp:posOffset>
                </wp:positionH>
                <wp:positionV relativeFrom="margin">
                  <wp:posOffset>4718050</wp:posOffset>
                </wp:positionV>
                <wp:extent cx="1515110" cy="146050"/>
                <wp:wrapTopAndBottom/>
                <wp:docPr id="48" name="Shape 48"/>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74" type="#_x0000_t202" style="position:absolute;margin-left:226.pt;margin-top:371.5pt;width:119.3pt;height:11.5pt;z-index:-125829365;mso-wrap-distance-left:179.90000000000001pt;mso-wrap-distance-top:10.pt;mso-wrap-distance-right:198.09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27000" distB="0" distL="4914900" distR="114300" simplePos="0" relativeHeight="125829390" behindDoc="0" locked="0" layoutInCell="1" allowOverlap="1">
                <wp:simplePos x="0" y="0"/>
                <wp:positionH relativeFrom="page">
                  <wp:posOffset>5500370</wp:posOffset>
                </wp:positionH>
                <wp:positionV relativeFrom="margin">
                  <wp:posOffset>4718050</wp:posOffset>
                </wp:positionV>
                <wp:extent cx="1286510" cy="149225"/>
                <wp:wrapTopAndBottom/>
                <wp:docPr id="50" name="Shape 5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76" type="#_x0000_t202" style="position:absolute;margin-left:433.10000000000002pt;margin-top:371.5pt;width:101.3pt;height:11.75pt;z-index:-125829363;mso-wrap-distance-left:387.pt;mso-wrap-distance-top:10.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3</w:t>
      </w:r>
      <w:bookmarkEnd w:id="814"/>
      <w:r>
        <w:rPr>
          <w:color w:val="000000"/>
          <w:spacing w:val="0"/>
          <w:w w:val="100"/>
          <w:position w:val="0"/>
        </w:rPr>
        <w:t>、合并利润表</w:t>
      </w:r>
      <w:bookmarkEnd w:id="812"/>
      <w:bookmarkEnd w:id="813"/>
      <w:bookmarkEnd w:id="8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2,662,608,134.04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1,986,663,614.65</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2,662,608,134.04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1,986,663,614.65</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2,330,820,869.49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1,657,015,592.13</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1,585,298,092.88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1,186,045,015.91</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20,288,667.27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13,364,821.62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183,966,682.23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121,545,703.17</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556,670,439.23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334,960,981.44</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-81,529,853.82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-11,541,209.75</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66,126,841.70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12,640,279.74</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280" w:right="0" w:firstLine="10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16,693,504.74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19,740,253.98</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11,886,164.54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2,789,071.82</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348,480,769.29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349,388,276.50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131,606,991.13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55,924,758.91</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18,007.56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3,835.97</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2,483,498.91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510,750.04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644,164.12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392,132.50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477,604,261.51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404,802,285.37</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71,806,414.00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31,942,083.14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405,797,847.51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372,860,202.23</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388,790,331.19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360,995,723.54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17,007,516.32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11,864,478.69</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-36,901,043.66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46,594,513.93</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-36,901,043.66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46,594,513.93</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3"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21"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-36,901,043.66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46,594,513.93</w:t>
            </w: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 后将重分类进损益的其他综合收益中 享有的份额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-176,441.21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668,941.30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-27,953,813.62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27,953,813.62</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4"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-8,770,788.83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17,971,759.01</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200"/>
              <w:jc w:val="left"/>
            </w:pPr>
            <w:r>
              <w:rPr>
                <w:color w:val="000000"/>
                <w:spacing w:val="0"/>
                <w:w w:val="100"/>
                <w:position w:val="0"/>
              </w:rPr>
              <w:t>归属于少数股东的其他综合收益的 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368,896,803.85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419,454,716.16</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26"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351,889,287.53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407,590,237.47</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17,007,516.32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11,864,478.69</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299" w:line="1" w:lineRule="exact"/>
      </w:pPr>
    </w:p>
    <w:p>
      <w:pPr>
        <w:pStyle w:val="Style26"/>
        <w:keepNext w:val="0"/>
        <w:keepLines w:val="0"/>
        <w:widowControl w:val="0"/>
        <w:shd w:val="clear" w:color="auto" w:fill="auto"/>
        <w:tabs>
          <w:tab w:pos="3413" w:val="left"/>
          <w:tab w:pos="7555" w:val="left"/>
        </w:tabs>
        <w:bidi w:val="0"/>
        <w:spacing w:before="0" w:after="300" w:line="240" w:lineRule="auto"/>
        <w:ind w:left="0" w:right="0" w:firstLine="0"/>
        <w:jc w:val="left"/>
      </w:pPr>
      <w:r>
        <w:rPr>
          <w:color w:val="000000"/>
          <w:spacing w:val="0"/>
          <w:w w:val="100"/>
          <w:position w:val="0"/>
        </w:rPr>
        <w:t>法定代表人：李仲初</w:t>
        <w:tab/>
        <w:t>主管会计工作负责人：赖德源</w:t>
        <w:tab/>
        <w:t>会计机构负责人：李天达</w:t>
      </w:r>
    </w:p>
    <w:p>
      <w:pPr>
        <w:pStyle w:val="Style30"/>
        <w:keepNext/>
        <w:keepLines/>
        <w:widowControl w:val="0"/>
        <w:shd w:val="clear" w:color="auto" w:fill="auto"/>
        <w:bidi w:val="0"/>
        <w:spacing w:before="0" w:after="30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4</w:t>
      </w:r>
      <w:bookmarkEnd w:id="818"/>
      <w:r>
        <w:rPr>
          <w:color w:val="000000"/>
          <w:spacing w:val="0"/>
          <w:w w:val="100"/>
          <w:position w:val="0"/>
        </w:rPr>
        <w:t>、母公司利润表</w:t>
      </w:r>
      <w:bookmarkEnd w:id="816"/>
      <w:bookmarkEnd w:id="817"/>
      <w:bookmarkEnd w:id="8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432,380,484.34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224,687,065.15</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288,064,502.06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141,931,209.95</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3,302,270.21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1,522,817.18</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15,147,368.49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1,468,158.04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126,434,243.13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67,885,118.62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-52,275,282.98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-7,106,097.01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5,663,049.14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-244,085.50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280" w:right="0" w:firstLine="10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18,300,533.35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26,633,860.37</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9,099,990.12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64,344,867.64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45,863,804.24</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20,644,733.60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10,125,352.68</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21,067.85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4,693.81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4,693.81</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84,968,533.39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55,984,463.11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12,012,555.61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4,347,588.34</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72,955,977.78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51,636,874.77</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（二）以后将重分类进损益的其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288"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4"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72,955,977.78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51,636,874.77</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keepLines/>
        <w:widowControl w:val="0"/>
        <w:shd w:val="clear" w:color="auto" w:fill="auto"/>
        <w:bidi w:val="0"/>
        <w:spacing w:before="0" w:after="300" w:line="240" w:lineRule="auto"/>
        <w:ind w:left="0" w:right="0" w:firstLine="0"/>
        <w:jc w:val="left"/>
      </w:pPr>
      <w:r>
        <mc:AlternateContent>
          <mc:Choice Requires="wps">
            <w:drawing>
              <wp:anchor distT="127000" distB="0" distL="114300" distR="5146675" simplePos="0" relativeHeight="125829392" behindDoc="0" locked="0" layoutInCell="1" allowOverlap="1">
                <wp:simplePos x="0" y="0"/>
                <wp:positionH relativeFrom="page">
                  <wp:posOffset>699770</wp:posOffset>
                </wp:positionH>
                <wp:positionV relativeFrom="margin">
                  <wp:posOffset>3176270</wp:posOffset>
                </wp:positionV>
                <wp:extent cx="1054735" cy="149225"/>
                <wp:wrapTopAndBottom/>
                <wp:docPr id="52" name="Shape 5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78" type="#_x0000_t202" style="position:absolute;margin-left:55.100000000000001pt;margin-top:250.09999999999999pt;width:83.049999999999997pt;height:11.75pt;z-index:-125829361;mso-wrap-distance-left:9.pt;mso-wrap-distance-top:10.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27000" distB="5715" distL="2284730" distR="2515870" simplePos="0" relativeHeight="125829394" behindDoc="0" locked="0" layoutInCell="1" allowOverlap="1">
                <wp:simplePos x="0" y="0"/>
                <wp:positionH relativeFrom="page">
                  <wp:posOffset>2870200</wp:posOffset>
                </wp:positionH>
                <wp:positionV relativeFrom="margin">
                  <wp:posOffset>3176270</wp:posOffset>
                </wp:positionV>
                <wp:extent cx="1515110" cy="143510"/>
                <wp:wrapTopAndBottom/>
                <wp:docPr id="54" name="Shape 54"/>
                <a:graphic xmlns:a="http://schemas.openxmlformats.org/drawingml/2006/main">
                  <a:graphicData uri="http://schemas.microsoft.com/office/word/2010/wordprocessingShape">
                    <wps:wsp>
                      <wps:cNvSpPr txBox="1"/>
                      <wps:spPr>
                        <a:xfrm>
                          <a:ext cx="151511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80" type="#_x0000_t202" style="position:absolute;margin-left:226.pt;margin-top:250.09999999999999pt;width:119.3pt;height:11.300000000000001pt;z-index:-125829359;mso-wrap-distance-left:179.90000000000001pt;mso-wrap-distance-top:10.pt;mso-wrap-distance-right:198.09999999999999pt;mso-wrap-distance-bottom:0.45000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27000" distB="3175" distL="4914900" distR="114300" simplePos="0" relativeHeight="125829396" behindDoc="0" locked="0" layoutInCell="1" allowOverlap="1">
                <wp:simplePos x="0" y="0"/>
                <wp:positionH relativeFrom="page">
                  <wp:posOffset>5500370</wp:posOffset>
                </wp:positionH>
                <wp:positionV relativeFrom="margin">
                  <wp:posOffset>3176270</wp:posOffset>
                </wp:positionV>
                <wp:extent cx="1286510" cy="146050"/>
                <wp:wrapTopAndBottom/>
                <wp:docPr id="56" name="Shape 56"/>
                <a:graphic xmlns:a="http://schemas.openxmlformats.org/drawingml/2006/main">
                  <a:graphicData uri="http://schemas.microsoft.com/office/word/2010/wordprocessingShape">
                    <wps:wsp>
                      <wps:cNvSpPr txBox="1"/>
                      <wps:spPr>
                        <a:xfrm>
                          <a:ext cx="128651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82" type="#_x0000_t202" style="position:absolute;margin-left:433.10000000000002pt;margin-top:250.09999999999999pt;width:101.3pt;height:11.5pt;z-index:-125829357;mso-wrap-distance-left:387.pt;mso-wrap-distance-top:10.pt;mso-wrap-distance-right: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5</w:t>
      </w:r>
      <w:bookmarkEnd w:id="822"/>
      <w:r>
        <w:rPr>
          <w:color w:val="000000"/>
          <w:spacing w:val="0"/>
          <w:w w:val="100"/>
          <w:position w:val="0"/>
        </w:rPr>
        <w:t>、合并现金流量表</w:t>
      </w:r>
      <w:bookmarkEnd w:id="820"/>
      <w:bookmarkEnd w:id="821"/>
      <w:bookmarkEnd w:id="8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3,250,750,012.95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2,302,902,962.14</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78,050,188.52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65,471,880.91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95,397,068.71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16,307,339.25</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3,424,197,270.18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2,384,682,182.30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1,885,070,584.13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1,373,894,919.42</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455,415,436.98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280,021,373.47</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264,559,219.76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174,648,193.51</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205,914,268.46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217,807,763.53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2,810,959,509.33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2,046,372,249.93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613,237,760.85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338,309,932.37</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2,190,626,613.69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4,351,748,887.50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31,444,594.86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13,487,636.56</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118,907.16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1,471,304.90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5,984,770.17</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20,281,050.30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2,222,190,115.71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4,392,973,649.43</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32,019,717.57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15,669,020.46</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1,602,270,203.48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5,657,386,270.70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509,605,183.68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82,634,862.13</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53,964,384.22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2,143,895,104.73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5,809,654,537.51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78,295,010.98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-1,416,680,888.08</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2,372,172,426.15</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28,511,052.33</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34,526,214.64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38,526,214.64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2,400,683,478.48</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28,511,052.33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4,134,259.82</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44,399,071.12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44,283,056.11</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6,760,000.00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72,910,123.45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48,417,315.93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-34,383,908.81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2,352,266,162.55</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243,658.41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1,191,275.81</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657,392,521.43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1,275,086,482.65</w:t>
            </w:r>
          </w:p>
        </w:tc>
      </w:tr>
    </w:tbl>
    <w:p>
      <w:pPr>
        <w:sectPr>
          <w:footnotePr>
            <w:pos w:val="pageBottom"/>
            <w:numFmt w:val="decimal"/>
            <w:numRestart w:val="continuous"/>
          </w:footnotePr>
          <w:pgSz w:w="11900" w:h="16840"/>
          <w:pgMar w:top="1441" w:right="1119" w:bottom="1499" w:left="1095" w:header="0" w:footer="3" w:gutter="0"/>
          <w:cols w:space="720"/>
          <w:noEndnote/>
          <w:rtlGutter w:val="0"/>
          <w:docGrid w:linePitch="360"/>
        </w:sectPr>
      </w:pPr>
    </w:p>
    <w:p>
      <w:pPr>
        <w:widowControl w:val="0"/>
        <w:spacing w:line="1" w:lineRule="exact"/>
      </w:pPr>
      <w:r>
        <mc:AlternateContent>
          <mc:Choice Requires="wps">
            <w:drawing>
              <wp:anchor distT="127000" distB="0" distL="114300" distR="5146675" simplePos="0" relativeHeight="125829398" behindDoc="0" locked="0" layoutInCell="1" allowOverlap="1">
                <wp:simplePos x="0" y="0"/>
                <wp:positionH relativeFrom="page">
                  <wp:posOffset>706120</wp:posOffset>
                </wp:positionH>
                <wp:positionV relativeFrom="margin">
                  <wp:posOffset>609600</wp:posOffset>
                </wp:positionV>
                <wp:extent cx="1054735" cy="149225"/>
                <wp:wrapTopAndBottom/>
                <wp:docPr id="58" name="Shape 5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84" type="#_x0000_t202" style="position:absolute;margin-left:55.600000000000001pt;margin-top:48.pt;width:83.049999999999997pt;height:11.75pt;z-index:-125829355;mso-wrap-distance-left:9.pt;mso-wrap-distance-top:10.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27000" distB="3175" distL="2284730" distR="2515870" simplePos="0" relativeHeight="125829400" behindDoc="0" locked="0" layoutInCell="1" allowOverlap="1">
                <wp:simplePos x="0" y="0"/>
                <wp:positionH relativeFrom="page">
                  <wp:posOffset>2876550</wp:posOffset>
                </wp:positionH>
                <wp:positionV relativeFrom="margin">
                  <wp:posOffset>609600</wp:posOffset>
                </wp:positionV>
                <wp:extent cx="1515110" cy="146050"/>
                <wp:wrapTopAndBottom/>
                <wp:docPr id="60" name="Shape 60"/>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86" type="#_x0000_t202" style="position:absolute;margin-left:226.5pt;margin-top:48.pt;width:119.3pt;height:11.5pt;z-index:-125829353;mso-wrap-distance-left:179.90000000000001pt;mso-wrap-distance-top:10.pt;mso-wrap-distance-right:198.09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27000" distB="0" distL="4914900" distR="114300" simplePos="0" relativeHeight="125829402" behindDoc="0" locked="0" layoutInCell="1" allowOverlap="1">
                <wp:simplePos x="0" y="0"/>
                <wp:positionH relativeFrom="page">
                  <wp:posOffset>5506720</wp:posOffset>
                </wp:positionH>
                <wp:positionV relativeFrom="margin">
                  <wp:posOffset>609600</wp:posOffset>
                </wp:positionV>
                <wp:extent cx="1286510" cy="149225"/>
                <wp:wrapTopAndBottom/>
                <wp:docPr id="62" name="Shape 6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88" type="#_x0000_t202" style="position:absolute;margin-left:433.60000000000002pt;margin-top:48.pt;width:101.3pt;height:11.75pt;z-index:-125829351;mso-wrap-distance-left:387.pt;mso-wrap-distance-top:10.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1,967,686,183.97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692,599,701.32</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2,625,078,705.40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1,967,686,183.97</w:t>
            </w:r>
          </w:p>
        </w:tc>
      </w:tr>
    </w:tbl>
    <w:p>
      <w:pPr>
        <w:sectPr>
          <w:footnotePr>
            <w:pos w:val="pageBottom"/>
            <w:numFmt w:val="decimal"/>
            <w:numRestart w:val="continuous"/>
          </w:footnotePr>
          <w:pgSz w:w="11900" w:h="16840"/>
          <w:pgMar w:top="1441" w:right="1112" w:bottom="1537" w:left="1107" w:header="0" w:footer="3" w:gutter="0"/>
          <w:cols w:space="720"/>
          <w:noEndnote/>
          <w:rtlGutter w:val="0"/>
          <w:docGrid w:linePitch="360"/>
        </w:sectPr>
      </w:pPr>
    </w:p>
    <w:p>
      <w:pPr>
        <w:widowControl w:val="0"/>
        <w:spacing w:line="222" w:lineRule="exact"/>
        <w:rPr>
          <w:sz w:val="18"/>
          <w:szCs w:val="18"/>
        </w:rPr>
      </w:pPr>
    </w:p>
    <w:p>
      <w:pPr>
        <w:widowControl w:val="0"/>
        <w:spacing w:line="1" w:lineRule="exact"/>
        <w:sectPr>
          <w:footnotePr>
            <w:pos w:val="pageBottom"/>
            <w:numFmt w:val="decimal"/>
            <w:numRestart w:val="continuous"/>
          </w:footnotePr>
          <w:type w:val="continuous"/>
          <w:pgSz w:w="11900" w:h="16840"/>
          <w:pgMar w:top="1441" w:right="0" w:bottom="1537" w:left="0" w:header="0" w:footer="3" w:gutter="0"/>
          <w:cols w:space="720"/>
          <w:noEndnote/>
          <w:rtlGutter w:val="0"/>
          <w:docGrid w:linePitch="360"/>
        </w:sectPr>
      </w:pPr>
    </w:p>
    <w:p>
      <w:pPr>
        <w:pStyle w:val="Style30"/>
        <w:keepNext/>
        <w:keepLines/>
        <w:widowControl w:val="0"/>
        <w:shd w:val="clear" w:color="auto" w:fill="auto"/>
        <w:bidi w:val="0"/>
        <w:spacing w:before="0" w:after="32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6</w:t>
      </w:r>
      <w:bookmarkEnd w:id="826"/>
      <w:r>
        <w:rPr>
          <w:color w:val="000000"/>
          <w:spacing w:val="0"/>
          <w:w w:val="100"/>
          <w:position w:val="0"/>
        </w:rPr>
        <w:t>、母公司现金流量表</w:t>
      </w:r>
      <w:bookmarkEnd w:id="824"/>
      <w:bookmarkEnd w:id="825"/>
      <w:bookmarkEnd w:id="82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501,029,650.65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281,083,660.21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19,453,450.16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10,367,340.45</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617,597,366.35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39,657,307.36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1,138,080,467.16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331,108,308.02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313,703,696.76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174,363,745.33</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41,905,739.52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9,265,044.92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39,566,437.86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13,719,121.46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48,210,693.95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140,044,654.88</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447,886,568.09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337,392,566.59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690,193,899.07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-6,284,258.57</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602,000,000.00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1,375,050,000.00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2,289,452.05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25,304,951.55</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357.00</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604,289,452.05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1,400,555,308.55</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181,932.85</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750,852,600.00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2,324,885,000.00</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463,800,000.00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1,214,652,600.00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2,325,066,932.85</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-610,363,147.95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-924,511,624.30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2,372,172,426.15</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2,372,172,426.15</w:t>
            </w:r>
          </w:p>
        </w:tc>
      </w:tr>
      <w:tr>
        <w:trPr>
          <w:trHeight w:val="326"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56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42,671,550.12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37,094,400.00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42,671,550.12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37,094,400.00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-42,671,550.12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2,335,078,026.15</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37,159,201.00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1,404,282,143.28</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1,413,685,496.43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9,403,353.15</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1,450,844,697.43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1,413,685,496.43</w:t>
            </w:r>
          </w:p>
        </w:tc>
      </w:tr>
    </w:tbl>
    <w:p>
      <w:pPr>
        <w:sectPr>
          <w:footnotePr>
            <w:pos w:val="pageBottom"/>
            <w:numFmt w:val="decimal"/>
            <w:numRestart w:val="continuous"/>
          </w:footnotePr>
          <w:type w:val="continuous"/>
          <w:pgSz w:w="11900" w:h="16840"/>
          <w:pgMar w:top="1441" w:right="1127" w:bottom="1537" w:left="1091" w:header="0"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58" w:left="0" w:header="0" w:footer="3" w:gutter="0"/>
          <w:cols w:space="720"/>
          <w:noEndnote/>
          <w:rtlGutter w:val="0"/>
          <w:docGrid w:linePitch="360"/>
        </w:sectPr>
      </w:pPr>
    </w:p>
    <w:p>
      <w:pPr>
        <w:pStyle w:val="Style26"/>
        <w:keepNext w:val="0"/>
        <w:keepLines w:val="0"/>
        <w:framePr w:w="1661" w:h="235" w:wrap="none" w:vAnchor="text" w:hAnchor="page" w:x="1128" w:y="21"/>
        <w:widowControl w:val="0"/>
        <w:shd w:val="clear" w:color="auto" w:fill="auto"/>
        <w:bidi w:val="0"/>
        <w:spacing w:before="0" w:after="0" w:line="240" w:lineRule="auto"/>
        <w:ind w:left="0" w:right="0" w:firstLine="0"/>
        <w:jc w:val="left"/>
      </w:pPr>
      <w:r>
        <w:rPr>
          <w:color w:val="000000"/>
          <w:spacing w:val="0"/>
          <w:w w:val="100"/>
          <w:position w:val="0"/>
        </w:rPr>
        <w:t>法定代表人：李仲初</w:t>
      </w:r>
    </w:p>
    <w:p>
      <w:pPr>
        <w:pStyle w:val="Style26"/>
        <w:keepNext w:val="0"/>
        <w:keepLines w:val="0"/>
        <w:framePr w:w="2386" w:h="230" w:wrap="none" w:vAnchor="text" w:hAnchor="page" w:x="4546" w:y="21"/>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p>
      <w:pPr>
        <w:pStyle w:val="Style26"/>
        <w:keepNext w:val="0"/>
        <w:keepLines w:val="0"/>
        <w:framePr w:w="2026" w:h="235" w:wrap="none" w:vAnchor="text" w:hAnchor="page" w:x="8688" w:y="21"/>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41" w:bottom="1158" w:left="1112" w:header="0" w:footer="3" w:gutter="0"/>
          <w:cols w:space="720"/>
          <w:noEndnote/>
          <w:rtlGutter w:val="0"/>
          <w:docGrid w:linePitch="360"/>
        </w:sectPr>
      </w:pPr>
    </w:p>
    <w:p>
      <w:pPr>
        <w:pStyle w:val="Style30"/>
        <w:keepNext/>
        <w:keepLines/>
        <w:widowControl w:val="0"/>
        <w:shd w:val="clear" w:color="auto" w:fill="auto"/>
        <w:bidi w:val="0"/>
        <w:spacing w:before="0" w:after="32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7</w:t>
      </w:r>
      <w:bookmarkEnd w:id="830"/>
      <w:r>
        <w:rPr>
          <w:color w:val="000000"/>
          <w:spacing w:val="0"/>
          <w:w w:val="100"/>
          <w:position w:val="0"/>
        </w:rPr>
        <w:t>、合并所有者权益变动表</w:t>
      </w:r>
      <w:bookmarkEnd w:id="828"/>
      <w:bookmarkEnd w:id="829"/>
      <w:bookmarkEnd w:id="831"/>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445"/>
        <w:gridCol w:w="1397"/>
        <w:gridCol w:w="422"/>
        <w:gridCol w:w="427"/>
        <w:gridCol w:w="422"/>
        <w:gridCol w:w="1421"/>
        <w:gridCol w:w="566"/>
        <w:gridCol w:w="1133"/>
        <w:gridCol w:w="850"/>
        <w:gridCol w:w="1138"/>
        <w:gridCol w:w="706"/>
        <w:gridCol w:w="1421"/>
        <w:gridCol w:w="1272"/>
        <w:gridCol w:w="1426"/>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3"/>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w:t>
            </w:r>
          </w:p>
        </w:tc>
      </w:tr>
      <w:tr>
        <w:trPr>
          <w:trHeight w:val="322"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所有者权益合计</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一般风险 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355,596,251.00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2,325,696,175.15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45,305,898.32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9,944,007.95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1,890,410,306.15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39,039,613.79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4,665,992,252.36</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40"/>
              <w:jc w:val="both"/>
              <w:rPr>
                <w:sz w:val="15"/>
                <w:szCs w:val="15"/>
              </w:rPr>
            </w:pPr>
            <w:r>
              <w:rPr>
                <w:color w:val="000000"/>
                <w:spacing w:val="0"/>
                <w:w w:val="100"/>
                <w:position w:val="0"/>
                <w:sz w:val="15"/>
                <w:szCs w:val="15"/>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40" w:line="240" w:lineRule="auto"/>
              <w:ind w:left="0" w:right="0" w:firstLine="680"/>
              <w:jc w:val="both"/>
              <w:rPr>
                <w:sz w:val="15"/>
                <w:szCs w:val="15"/>
              </w:rPr>
            </w:pPr>
            <w:r>
              <w:rPr>
                <w:color w:val="000000"/>
                <w:spacing w:val="0"/>
                <w:w w:val="100"/>
                <w:position w:val="0"/>
                <w:sz w:val="15"/>
                <w:szCs w:val="15"/>
              </w:rPr>
              <w:t>前期差错</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40" w:line="240" w:lineRule="auto"/>
              <w:ind w:left="0" w:right="0" w:firstLine="680"/>
              <w:jc w:val="both"/>
              <w:rPr>
                <w:sz w:val="15"/>
                <w:szCs w:val="15"/>
              </w:rPr>
            </w:pPr>
            <w:r>
              <w:rPr>
                <w:color w:val="000000"/>
                <w:spacing w:val="0"/>
                <w:w w:val="100"/>
                <w:position w:val="0"/>
                <w:sz w:val="15"/>
                <w:szCs w:val="15"/>
              </w:rPr>
              <w:t>同一控制</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355,596,251.00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2,325,696,175.15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45,305,898.32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9,944,007.95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1,890,410,306.15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39,039,613.79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4,665,992,252.36</w:t>
            </w: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3" w:lineRule="exact"/>
              <w:ind w:left="0" w:right="0" w:firstLine="0"/>
              <w:jc w:val="both"/>
              <w:rPr>
                <w:sz w:val="15"/>
                <w:szCs w:val="15"/>
              </w:rPr>
            </w:pPr>
            <w:r>
              <w:rPr>
                <w:color w:val="000000"/>
                <w:spacing w:val="0"/>
                <w:w w:val="100"/>
                <w:position w:val="0"/>
                <w:sz w:val="15"/>
                <w:szCs w:val="15"/>
              </w:rPr>
              <w:t>三、本期增减变动金 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5"/>
                <w:szCs w:val="15"/>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711,192,502.00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-707,975,173.48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-36,901,043.66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7,295,597.78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338,823,183.29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149,387,740.00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461,822,805.93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-36,901,043.66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388,790,331.19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17,007,516.32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368,896,803.85</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3,217,328.52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134,140,223.68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137,357,552.20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5"/>
                <w:szCs w:val="15"/>
              </w:rPr>
              <w:t>.股东投入的普通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4,000,000.00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7,114,900.00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7,114,900.00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-3,897,571.48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130,140,223.68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126,242,652.20</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7,295,597.78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-49,967,147.90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-1,760,000.00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-44,431,550.12</w:t>
            </w:r>
          </w:p>
        </w:tc>
      </w:tr>
    </w:tbl>
    <w:p>
      <w:pPr>
        <w:widowControl w:val="0"/>
        <w:spacing w:line="1" w:lineRule="exact"/>
      </w:pPr>
      <w:r>
        <w:br w:type="page"/>
      </w:r>
    </w:p>
    <w:tbl>
      <w:tblPr>
        <w:tblOverlap w:val="never"/>
        <w:jc w:val="center"/>
        <w:tblLayout w:type="fixed"/>
      </w:tblPr>
      <w:tblGrid>
        <w:gridCol w:w="1445"/>
        <w:gridCol w:w="1397"/>
        <w:gridCol w:w="422"/>
        <w:gridCol w:w="427"/>
        <w:gridCol w:w="422"/>
        <w:gridCol w:w="1421"/>
        <w:gridCol w:w="566"/>
        <w:gridCol w:w="1133"/>
        <w:gridCol w:w="850"/>
        <w:gridCol w:w="1138"/>
        <w:gridCol w:w="706"/>
        <w:gridCol w:w="1421"/>
        <w:gridCol w:w="1272"/>
        <w:gridCol w:w="1426"/>
      </w:tblGrid>
      <w:tr>
        <w:trPr>
          <w:trHeight w:val="360"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7,295,597.78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-7,295,597.78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-42,671,550.12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-44,431,550.12</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0" w:lineRule="exact"/>
              <w:ind w:left="0" w:right="0" w:firstLine="0"/>
              <w:jc w:val="both"/>
              <w:rPr>
                <w:sz w:val="15"/>
                <w:szCs w:val="15"/>
              </w:rPr>
            </w:pPr>
            <w:r>
              <w:rPr>
                <w:color w:val="000000"/>
                <w:spacing w:val="0"/>
                <w:w w:val="100"/>
                <w:position w:val="0"/>
                <w:sz w:val="15"/>
                <w:szCs w:val="15"/>
              </w:rPr>
              <w:t>（四）所有者权益内 部结转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711,192,502.00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-711,192,502.00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资本公积转增资 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711,192,502.00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-711,192,502.00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w:t>
            </w:r>
            <w:r>
              <w:rPr>
                <w:color w:val="000000"/>
                <w:spacing w:val="0"/>
                <w:w w:val="100"/>
                <w:position w:val="0"/>
                <w:sz w:val="15"/>
                <w:szCs w:val="15"/>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1,066,788,753.00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1,617,721,001.67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8,404,854.66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17,239,605.73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2,229,233,489.44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188,427,353.79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5,127,815,058.29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line="1" w:lineRule="exact"/>
      </w:pPr>
    </w:p>
    <w:p>
      <w:pPr>
        <w:pStyle w:val="Style24"/>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138"/>
        <w:gridCol w:w="1277"/>
        <w:gridCol w:w="427"/>
        <w:gridCol w:w="566"/>
        <w:gridCol w:w="427"/>
        <w:gridCol w:w="1416"/>
        <w:gridCol w:w="566"/>
        <w:gridCol w:w="1133"/>
        <w:gridCol w:w="994"/>
        <w:gridCol w:w="1133"/>
        <w:gridCol w:w="850"/>
        <w:gridCol w:w="1421"/>
        <w:gridCol w:w="1272"/>
        <w:gridCol w:w="1426"/>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3"/>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w:t>
            </w:r>
          </w:p>
        </w:tc>
      </w:tr>
      <w:tr>
        <w:trPr>
          <w:trHeight w:val="326"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所有者权益合计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一般风险 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309,120,000.00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3"/>
                <w:szCs w:val="13"/>
              </w:rPr>
            </w:pPr>
            <w:r>
              <w:rPr>
                <w:rFonts w:ascii="Times New Roman" w:eastAsia="Times New Roman" w:hAnsi="Times New Roman" w:cs="Times New Roman"/>
                <w:color w:val="000000"/>
                <w:spacing w:val="0"/>
                <w:w w:val="100"/>
                <w:position w:val="0"/>
                <w:sz w:val="13"/>
                <w:szCs w:val="13"/>
              </w:rPr>
              <w:t>-1,288,615.61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4,780,320.47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1,571,672,670.09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29,890,166.97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1,914,174,541.92</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380"/>
              <w:jc w:val="left"/>
              <w:rPr>
                <w:sz w:val="15"/>
                <w:szCs w:val="15"/>
              </w:rPr>
            </w:pPr>
            <w:r>
              <w:rPr>
                <w:color w:val="000000"/>
                <w:spacing w:val="0"/>
                <w:w w:val="100"/>
                <w:position w:val="0"/>
                <w:sz w:val="15"/>
                <w:szCs w:val="15"/>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38"/>
        <w:gridCol w:w="1277"/>
        <w:gridCol w:w="427"/>
        <w:gridCol w:w="566"/>
        <w:gridCol w:w="427"/>
        <w:gridCol w:w="1416"/>
        <w:gridCol w:w="566"/>
        <w:gridCol w:w="1133"/>
        <w:gridCol w:w="994"/>
        <w:gridCol w:w="1133"/>
        <w:gridCol w:w="850"/>
        <w:gridCol w:w="1421"/>
        <w:gridCol w:w="1272"/>
        <w:gridCol w:w="1426"/>
      </w:tblGrid>
      <w:tr>
        <w:trPr>
          <w:trHeight w:val="31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680"/>
              <w:jc w:val="left"/>
              <w:rPr>
                <w:sz w:val="15"/>
                <w:szCs w:val="15"/>
              </w:rPr>
            </w:pPr>
            <w:r>
              <w:rPr>
                <w:color w:val="000000"/>
                <w:spacing w:val="0"/>
                <w:w w:val="100"/>
                <w:position w:val="0"/>
                <w:sz w:val="15"/>
                <w:szCs w:val="15"/>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309,120,000.00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-1,288,615.61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4,780,320.47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1,571,672,670.09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29,890,166.97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1,914,174,541.92</w:t>
            </w:r>
          </w:p>
        </w:tc>
      </w:tr>
      <w:tr>
        <w:trPr>
          <w:trHeight w:val="79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3" w:lineRule="exact"/>
              <w:ind w:left="0" w:right="0" w:firstLine="0"/>
              <w:jc w:val="both"/>
              <w:rPr>
                <w:sz w:val="15"/>
                <w:szCs w:val="15"/>
              </w:rPr>
            </w:pPr>
            <w:r>
              <w:rPr>
                <w:color w:val="000000"/>
                <w:spacing w:val="0"/>
                <w:w w:val="100"/>
                <w:position w:val="0"/>
                <w:sz w:val="15"/>
                <w:szCs w:val="15"/>
              </w:rPr>
              <w:t xml:space="preserve">三、本期增减变 动金额（减少以 </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46,476,251.00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2,325,696,175.15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46,594,513.93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5,163,687.48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318,737,636.06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9,149,446.82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2,751,817,710.44</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46,594,513.93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360,995,723.54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11,864,478.69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419,454,716.16</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9" w:lineRule="exact"/>
              <w:ind w:left="0" w:right="0" w:firstLine="0"/>
              <w:jc w:val="both"/>
              <w:rPr>
                <w:sz w:val="15"/>
                <w:szCs w:val="15"/>
              </w:rPr>
            </w:pPr>
            <w:r>
              <w:rPr>
                <w:color w:val="000000"/>
                <w:spacing w:val="0"/>
                <w:w w:val="100"/>
                <w:position w:val="0"/>
                <w:sz w:val="15"/>
                <w:szCs w:val="15"/>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46,476,251.00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2,325,696,175.15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2,372,172,426.15</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.股东投入的 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46,476,251.00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2,325,696,175.15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2,372,172,426.15</w:t>
            </w: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5,163,687.48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-42,258,087.48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-6,760,000.00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-43,854,400.00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5,163,687.48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-5,163,687.48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-37,094,400.00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-6,760,000.00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-43,854,400.00</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38"/>
        <w:gridCol w:w="1277"/>
        <w:gridCol w:w="427"/>
        <w:gridCol w:w="566"/>
        <w:gridCol w:w="427"/>
        <w:gridCol w:w="1416"/>
        <w:gridCol w:w="566"/>
        <w:gridCol w:w="1133"/>
        <w:gridCol w:w="994"/>
        <w:gridCol w:w="1133"/>
        <w:gridCol w:w="850"/>
        <w:gridCol w:w="1421"/>
        <w:gridCol w:w="1272"/>
        <w:gridCol w:w="1426"/>
      </w:tblGrid>
      <w:tr>
        <w:trPr>
          <w:trHeight w:val="55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3" w:lineRule="exact"/>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w:t>
            </w:r>
            <w:r>
              <w:rPr>
                <w:color w:val="000000"/>
                <w:spacing w:val="0"/>
                <w:w w:val="100"/>
                <w:position w:val="0"/>
                <w:sz w:val="15"/>
                <w:szCs w:val="15"/>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4,044,968.13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4,044,968.13</w:t>
            </w:r>
          </w:p>
        </w:tc>
      </w:tr>
      <w:tr>
        <w:trPr>
          <w:trHeight w:val="56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355,596,251.00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2,325,696,175.15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45,305,898.32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9,944,007.95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1,890,410,306.15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39,039,613.79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4,665,992,252.36</w:t>
            </w:r>
          </w:p>
        </w:tc>
      </w:tr>
    </w:tbl>
    <w:p>
      <w:pPr>
        <w:pStyle w:val="Style30"/>
        <w:keepNext/>
        <w:keepLines/>
        <w:widowControl w:val="0"/>
        <w:shd w:val="clear" w:color="auto" w:fill="auto"/>
        <w:bidi w:val="0"/>
        <w:spacing w:before="0" w:after="320" w:line="240" w:lineRule="auto"/>
        <w:ind w:left="0" w:right="0" w:firstLine="0"/>
        <w:jc w:val="left"/>
      </w:pPr>
      <w:r>
        <mc:AlternateContent>
          <mc:Choice Requires="wps">
            <w:drawing>
              <wp:anchor distT="127000" distB="0" distL="114300" distR="7889875" simplePos="0" relativeHeight="125829404" behindDoc="0" locked="0" layoutInCell="1" allowOverlap="1">
                <wp:simplePos x="0" y="0"/>
                <wp:positionH relativeFrom="page">
                  <wp:posOffset>912495</wp:posOffset>
                </wp:positionH>
                <wp:positionV relativeFrom="margin">
                  <wp:posOffset>2762885</wp:posOffset>
                </wp:positionV>
                <wp:extent cx="1054735" cy="149225"/>
                <wp:wrapTopAndBottom/>
                <wp:docPr id="64" name="Shape 6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wps:txbx>
                      <wps:bodyPr wrap="none" lIns="0" tIns="0" rIns="0" bIns="0">
                        <a:noAutoFit/>
                      </wps:bodyPr>
                    </wps:wsp>
                  </a:graphicData>
                </a:graphic>
              </wp:anchor>
            </w:drawing>
          </mc:Choice>
          <mc:Fallback>
            <w:pict>
              <v:shape id="_x0000_s1090" type="#_x0000_t202" style="position:absolute;margin-left:71.850000000000009pt;margin-top:217.55000000000001pt;width:83.049999999999997pt;height:11.75pt;z-index:-125829349;mso-wrap-distance-left:9.pt;mso-wrap-distance-top:10.pt;mso-wrap-distance-right:621.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w:t>
                      </w:r>
                    </w:p>
                  </w:txbxContent>
                </v:textbox>
                <w10:wrap type="topAndBottom" anchorx="page" anchory="margin"/>
              </v:shape>
            </w:pict>
          </mc:Fallback>
        </mc:AlternateContent>
      </w:r>
      <w:r>
        <mc:AlternateContent>
          <mc:Choice Requires="wps">
            <w:drawing>
              <wp:anchor distT="127000" distB="3175" distL="3771900" distR="3775075" simplePos="0" relativeHeight="125829406" behindDoc="0" locked="0" layoutInCell="1" allowOverlap="1">
                <wp:simplePos x="0" y="0"/>
                <wp:positionH relativeFrom="page">
                  <wp:posOffset>4570095</wp:posOffset>
                </wp:positionH>
                <wp:positionV relativeFrom="margin">
                  <wp:posOffset>2762885</wp:posOffset>
                </wp:positionV>
                <wp:extent cx="1511935" cy="146050"/>
                <wp:wrapTopAndBottom/>
                <wp:docPr id="66" name="Shape 66"/>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主管会计工作负责人：赖德源</w:t>
                            </w:r>
                          </w:p>
                        </w:txbxContent>
                      </wps:txbx>
                      <wps:bodyPr wrap="none" lIns="0" tIns="0" rIns="0" bIns="0">
                        <a:noAutoFit/>
                      </wps:bodyPr>
                    </wps:wsp>
                  </a:graphicData>
                </a:graphic>
              </wp:anchor>
            </w:drawing>
          </mc:Choice>
          <mc:Fallback>
            <w:pict>
              <v:shape id="_x0000_s1092" type="#_x0000_t202" style="position:absolute;margin-left:359.85000000000002pt;margin-top:217.55000000000001pt;width:119.05pt;height:11.5pt;z-index:-125829347;mso-wrap-distance-left:297.pt;mso-wrap-distance-top:10.pt;mso-wrap-distance-right:297.25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主管会计工作负责人：赖德源</w:t>
                      </w:r>
                    </w:p>
                  </w:txbxContent>
                </v:textbox>
                <w10:wrap type="topAndBottom" anchorx="page" anchory="margin"/>
              </v:shape>
            </w:pict>
          </mc:Fallback>
        </mc:AlternateContent>
      </w:r>
      <w:r>
        <mc:AlternateContent>
          <mc:Choice Requires="wps">
            <w:drawing>
              <wp:anchor distT="127000" distB="0" distL="7658100" distR="114300" simplePos="0" relativeHeight="125829408" behindDoc="0" locked="0" layoutInCell="1" allowOverlap="1">
                <wp:simplePos x="0" y="0"/>
                <wp:positionH relativeFrom="page">
                  <wp:posOffset>8456295</wp:posOffset>
                </wp:positionH>
                <wp:positionV relativeFrom="margin">
                  <wp:posOffset>2762885</wp:posOffset>
                </wp:positionV>
                <wp:extent cx="1286510" cy="149225"/>
                <wp:wrapTopAndBottom/>
                <wp:docPr id="68" name="Shape 6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wps:txbx>
                      <wps:bodyPr wrap="none" lIns="0" tIns="0" rIns="0" bIns="0">
                        <a:noAutoFit/>
                      </wps:bodyPr>
                    </wps:wsp>
                  </a:graphicData>
                </a:graphic>
              </wp:anchor>
            </w:drawing>
          </mc:Choice>
          <mc:Fallback>
            <w:pict>
              <v:shape id="_x0000_s1094" type="#_x0000_t202" style="position:absolute;margin-left:665.85000000000002pt;margin-top:217.55000000000001pt;width:101.3pt;height:11.75pt;z-index:-125829345;mso-wrap-distance-left:603.pt;mso-wrap-distance-top:10.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txbxContent>
                </v:textbox>
                <w10:wrap type="topAndBottom" anchorx="page" anchory="margin"/>
              </v:shape>
            </w:pict>
          </mc:Fallback>
        </mc:AlternateContent>
      </w: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8</w:t>
      </w:r>
      <w:bookmarkEnd w:id="834"/>
      <w:r>
        <w:rPr>
          <w:color w:val="000000"/>
          <w:spacing w:val="0"/>
          <w:w w:val="100"/>
          <w:position w:val="0"/>
        </w:rPr>
        <w:t>、母公司所有者权益变动表</w:t>
      </w:r>
      <w:bookmarkEnd w:id="832"/>
      <w:bookmarkEnd w:id="833"/>
      <w:bookmarkEnd w:id="835"/>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445"/>
        <w:gridCol w:w="1397"/>
        <w:gridCol w:w="850"/>
        <w:gridCol w:w="850"/>
        <w:gridCol w:w="710"/>
        <w:gridCol w:w="1843"/>
        <w:gridCol w:w="989"/>
        <w:gridCol w:w="1277"/>
        <w:gridCol w:w="850"/>
        <w:gridCol w:w="1138"/>
        <w:gridCol w:w="1272"/>
        <w:gridCol w:w="1426"/>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所有者权益合计</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355,596,251.00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2,342,746,175.15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97,581,860.68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429,878,327.73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3,225,802,614.56</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40"/>
              <w:jc w:val="left"/>
              <w:rPr>
                <w:sz w:val="15"/>
                <w:szCs w:val="15"/>
              </w:rPr>
            </w:pPr>
            <w:r>
              <w:rPr>
                <w:color w:val="000000"/>
                <w:spacing w:val="0"/>
                <w:w w:val="100"/>
                <w:position w:val="0"/>
                <w:sz w:val="15"/>
                <w:szCs w:val="15"/>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40" w:line="240" w:lineRule="auto"/>
              <w:ind w:left="0" w:right="0" w:firstLine="680"/>
              <w:jc w:val="left"/>
              <w:rPr>
                <w:sz w:val="15"/>
                <w:szCs w:val="15"/>
              </w:rPr>
            </w:pPr>
            <w:r>
              <w:rPr>
                <w:color w:val="000000"/>
                <w:spacing w:val="0"/>
                <w:w w:val="100"/>
                <w:position w:val="0"/>
                <w:sz w:val="15"/>
                <w:szCs w:val="15"/>
              </w:rPr>
              <w:t>前期差错</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355,596,251.00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3"/>
                <w:szCs w:val="13"/>
              </w:rPr>
            </w:pPr>
            <w:r>
              <w:rPr>
                <w:rFonts w:ascii="Times New Roman" w:eastAsia="Times New Roman" w:hAnsi="Times New Roman" w:cs="Times New Roman"/>
                <w:color w:val="000000"/>
                <w:spacing w:val="0"/>
                <w:w w:val="100"/>
                <w:position w:val="0"/>
                <w:sz w:val="13"/>
                <w:szCs w:val="13"/>
              </w:rPr>
              <w:t>2,342,746,175.15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97,581,860.68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429,878,327.73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3,225,802,614.56</w:t>
            </w:r>
          </w:p>
        </w:tc>
      </w:tr>
      <w:tr>
        <w:trPr>
          <w:trHeight w:val="298"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711,192,502.00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-704,077,602.00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7,295,597.78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22,988,829.88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37,399,327.66</w:t>
            </w:r>
          </w:p>
        </w:tc>
      </w:tr>
    </w:tbl>
    <w:p>
      <w:pPr>
        <w:widowControl w:val="0"/>
        <w:spacing w:line="1" w:lineRule="exact"/>
      </w:pPr>
      <w:r>
        <w:br w:type="page"/>
      </w:r>
    </w:p>
    <w:tbl>
      <w:tblPr>
        <w:tblOverlap w:val="never"/>
        <w:jc w:val="center"/>
        <w:tblLayout w:type="fixed"/>
      </w:tblPr>
      <w:tblGrid>
        <w:gridCol w:w="1445"/>
        <w:gridCol w:w="1397"/>
        <w:gridCol w:w="850"/>
        <w:gridCol w:w="850"/>
        <w:gridCol w:w="710"/>
        <w:gridCol w:w="1843"/>
        <w:gridCol w:w="989"/>
        <w:gridCol w:w="1277"/>
        <w:gridCol w:w="850"/>
        <w:gridCol w:w="1138"/>
        <w:gridCol w:w="1272"/>
        <w:gridCol w:w="1426"/>
      </w:tblGrid>
      <w:tr>
        <w:trPr>
          <w:trHeight w:val="55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额（减少以</w:t>
            </w:r>
            <w:r>
              <w:rPr>
                <w:i/>
                <w:iCs/>
                <w:color w:val="000000"/>
                <w:spacing w:val="0"/>
                <w:w w:val="100"/>
                <w:position w:val="0"/>
                <w:sz w:val="15"/>
                <w:szCs w:val="15"/>
              </w:rPr>
              <w:t>“</w:t>
            </w:r>
            <w:r>
              <w:rPr>
                <w:i/>
                <w:iCs/>
                <w:color w:val="000000"/>
                <w:spacing w:val="0"/>
                <w:w w:val="100"/>
                <w:position w:val="0"/>
                <w:sz w:val="18"/>
                <w:szCs w:val="18"/>
              </w:rPr>
              <w:t>一</w:t>
            </w:r>
            <w:r>
              <w:rPr>
                <w:i/>
                <w:iCs/>
                <w:color w:val="000000"/>
                <w:spacing w:val="0"/>
                <w:w w:val="100"/>
                <w:position w:val="0"/>
                <w:sz w:val="15"/>
                <w:szCs w:val="15"/>
              </w:rPr>
              <w:t>”</w:t>
            </w:r>
            <w:r>
              <w:rPr>
                <w:color w:val="000000"/>
                <w:spacing w:val="0"/>
                <w:w w:val="100"/>
                <w:position w:val="0"/>
                <w:sz w:val="15"/>
                <w:szCs w:val="15"/>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72,955,977.78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72,955,977.78</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7,114,900.00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7,114,900.00</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5"/>
                <w:szCs w:val="15"/>
              </w:rPr>
              <w:t>.股东投入的普通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2,372,172,426.15</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7,114,900.00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7,114,900.00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7,295,597.78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-49,967,147.90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3"/>
                <w:szCs w:val="13"/>
              </w:rPr>
            </w:pPr>
            <w:r>
              <w:rPr>
                <w:rFonts w:ascii="Times New Roman" w:eastAsia="Times New Roman" w:hAnsi="Times New Roman" w:cs="Times New Roman"/>
                <w:color w:val="000000"/>
                <w:spacing w:val="0"/>
                <w:w w:val="100"/>
                <w:position w:val="0"/>
                <w:sz w:val="13"/>
                <w:szCs w:val="13"/>
              </w:rPr>
              <w:t>-42,671,550.12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7,295,597.78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-7,295,597.78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-42,671,550.12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3"/>
                <w:szCs w:val="13"/>
              </w:rPr>
            </w:pPr>
            <w:r>
              <w:rPr>
                <w:rFonts w:ascii="Times New Roman" w:eastAsia="Times New Roman" w:hAnsi="Times New Roman" w:cs="Times New Roman"/>
                <w:color w:val="000000"/>
                <w:spacing w:val="0"/>
                <w:w w:val="100"/>
                <w:position w:val="0"/>
                <w:sz w:val="13"/>
                <w:szCs w:val="13"/>
              </w:rPr>
              <w:t>-42,671,550.12</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0" w:lineRule="exact"/>
              <w:ind w:left="0" w:right="0" w:firstLine="0"/>
              <w:jc w:val="both"/>
              <w:rPr>
                <w:sz w:val="15"/>
                <w:szCs w:val="15"/>
              </w:rPr>
            </w:pPr>
            <w:r>
              <w:rPr>
                <w:color w:val="000000"/>
                <w:spacing w:val="0"/>
                <w:w w:val="100"/>
                <w:position w:val="0"/>
                <w:sz w:val="15"/>
                <w:szCs w:val="15"/>
              </w:rPr>
              <w:t>（四）所有者权益内 部结转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711,192,502.00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-711,192,502.00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资本公积转增资 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711,192,502.00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-711,192,502.00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w:t>
            </w:r>
            <w:r>
              <w:rPr>
                <w:color w:val="000000"/>
                <w:spacing w:val="0"/>
                <w:w w:val="100"/>
                <w:position w:val="0"/>
                <w:sz w:val="15"/>
                <w:szCs w:val="15"/>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1,066,788,753.00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1,638,668,573.15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104,877,458.46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452,867,157.61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3,263,201,942.22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line="1" w:lineRule="exact"/>
      </w:pPr>
      <w:r>
        <w:br w:type="page"/>
      </w:r>
    </w:p>
    <w:p>
      <w:pPr>
        <w:pStyle w:val="Style24"/>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445"/>
        <w:gridCol w:w="1536"/>
        <w:gridCol w:w="1133"/>
        <w:gridCol w:w="994"/>
        <w:gridCol w:w="566"/>
        <w:gridCol w:w="1421"/>
        <w:gridCol w:w="1133"/>
        <w:gridCol w:w="1210"/>
        <w:gridCol w:w="850"/>
        <w:gridCol w:w="1133"/>
        <w:gridCol w:w="1277"/>
        <w:gridCol w:w="1426"/>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309,120,000.00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17,050,000.00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92,418,173.20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420,499,540.44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839,087,713.64</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40"/>
              <w:jc w:val="both"/>
              <w:rPr>
                <w:sz w:val="15"/>
                <w:szCs w:val="15"/>
              </w:rPr>
            </w:pPr>
            <w:r>
              <w:rPr>
                <w:color w:val="000000"/>
                <w:spacing w:val="0"/>
                <w:w w:val="100"/>
                <w:position w:val="0"/>
                <w:sz w:val="15"/>
                <w:szCs w:val="15"/>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40" w:line="240" w:lineRule="auto"/>
              <w:ind w:left="0" w:right="0" w:firstLine="680"/>
              <w:jc w:val="both"/>
              <w:rPr>
                <w:sz w:val="15"/>
                <w:szCs w:val="15"/>
              </w:rPr>
            </w:pPr>
            <w:r>
              <w:rPr>
                <w:color w:val="000000"/>
                <w:spacing w:val="0"/>
                <w:w w:val="100"/>
                <w:position w:val="0"/>
                <w:sz w:val="15"/>
                <w:szCs w:val="15"/>
              </w:rPr>
              <w:t>前期差错</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309,120,000.00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17,050,000.00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92,418,173.20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420,499,540.44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839,087,713.64</w:t>
            </w:r>
          </w:p>
        </w:tc>
      </w:tr>
      <w:tr>
        <w:trPr>
          <w:trHeight w:val="78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3" w:lineRule="exact"/>
              <w:ind w:left="0" w:right="0" w:firstLine="0"/>
              <w:jc w:val="both"/>
              <w:rPr>
                <w:sz w:val="15"/>
                <w:szCs w:val="15"/>
              </w:rPr>
            </w:pPr>
            <w:r>
              <w:rPr>
                <w:color w:val="000000"/>
                <w:spacing w:val="0"/>
                <w:w w:val="100"/>
                <w:position w:val="0"/>
                <w:sz w:val="15"/>
                <w:szCs w:val="15"/>
              </w:rPr>
              <w:t>三、本期增减变动金 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5"/>
                <w:szCs w:val="15"/>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3"/>
                <w:szCs w:val="13"/>
              </w:rPr>
            </w:pPr>
            <w:r>
              <w:rPr>
                <w:rFonts w:ascii="Times New Roman" w:eastAsia="Times New Roman" w:hAnsi="Times New Roman" w:cs="Times New Roman"/>
                <w:color w:val="000000"/>
                <w:spacing w:val="0"/>
                <w:w w:val="100"/>
                <w:position w:val="0"/>
                <w:sz w:val="13"/>
                <w:szCs w:val="13"/>
              </w:rPr>
              <w:t>46,476,251.00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2,325,696,175.15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5,163,687.48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9,378,787.29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2,386,714,900.92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51,636,874.77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51,636,874.77</w:t>
            </w:r>
          </w:p>
        </w:tc>
      </w:tr>
      <w:tr>
        <w:trPr>
          <w:trHeight w:val="55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（二）所有者投入和 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3"/>
                <w:szCs w:val="13"/>
              </w:rPr>
            </w:pPr>
            <w:r>
              <w:rPr>
                <w:rFonts w:ascii="Times New Roman" w:eastAsia="Times New Roman" w:hAnsi="Times New Roman" w:cs="Times New Roman"/>
                <w:color w:val="000000"/>
                <w:spacing w:val="0"/>
                <w:w w:val="100"/>
                <w:position w:val="0"/>
                <w:sz w:val="13"/>
                <w:szCs w:val="13"/>
              </w:rPr>
              <w:t>46,476,251.00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2,325,696,175.15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2,372,172,426.15</w:t>
            </w:r>
          </w:p>
        </w:tc>
      </w:tr>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5"/>
                <w:szCs w:val="15"/>
              </w:rPr>
              <w:t>.股东投入的普通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3"/>
                <w:szCs w:val="13"/>
              </w:rPr>
            </w:pPr>
            <w:r>
              <w:rPr>
                <w:rFonts w:ascii="Times New Roman" w:eastAsia="Times New Roman" w:hAnsi="Times New Roman" w:cs="Times New Roman"/>
                <w:color w:val="000000"/>
                <w:spacing w:val="0"/>
                <w:w w:val="100"/>
                <w:position w:val="0"/>
                <w:sz w:val="13"/>
                <w:szCs w:val="13"/>
              </w:rPr>
              <w:t>46,476,251.00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2,325,696,175.15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2,372,172,426.15</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5,163,687.48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-42,258,087.48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-37,094,400.00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5,163,687.48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-5,163,687.48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-37,094,400.00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-37,094,400.00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0" w:lineRule="exact"/>
              <w:ind w:left="0" w:right="0" w:firstLine="0"/>
              <w:jc w:val="both"/>
              <w:rPr>
                <w:sz w:val="15"/>
                <w:szCs w:val="15"/>
              </w:rPr>
            </w:pPr>
            <w:r>
              <w:rPr>
                <w:color w:val="000000"/>
                <w:spacing w:val="0"/>
                <w:w w:val="100"/>
                <w:position w:val="0"/>
                <w:sz w:val="15"/>
                <w:szCs w:val="15"/>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资本公积转增资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1536"/>
        <w:gridCol w:w="1133"/>
        <w:gridCol w:w="994"/>
        <w:gridCol w:w="566"/>
        <w:gridCol w:w="1421"/>
        <w:gridCol w:w="1133"/>
        <w:gridCol w:w="1210"/>
        <w:gridCol w:w="850"/>
        <w:gridCol w:w="1133"/>
        <w:gridCol w:w="1277"/>
        <w:gridCol w:w="1426"/>
      </w:tblGrid>
      <w:tr>
        <w:trPr>
          <w:trHeight w:val="31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5"/>
                <w:szCs w:val="15"/>
              </w:rPr>
              <w:t>.</w:t>
            </w:r>
            <w:r>
              <w:rPr>
                <w:color w:val="000000"/>
                <w:spacing w:val="0"/>
                <w:w w:val="100"/>
                <w:position w:val="0"/>
                <w:sz w:val="15"/>
                <w:szCs w:val="15"/>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355,596,251.00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2,342,746,175.15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97,581,860.68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429,878,327.73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3,225,802,614.56</w:t>
            </w:r>
          </w:p>
        </w:tc>
      </w:tr>
    </w:tbl>
    <w:p>
      <w:pPr>
        <w:sectPr>
          <w:headerReference w:type="default" r:id="rId23"/>
          <w:footerReference w:type="default" r:id="rId24"/>
          <w:footnotePr>
            <w:pos w:val="pageBottom"/>
            <w:numFmt w:val="decimal"/>
            <w:numRestart w:val="continuous"/>
          </w:footnotePr>
          <w:pgSz w:w="16840" w:h="11900" w:orient="landscape"/>
          <w:pgMar w:top="1130" w:right="1315" w:bottom="1243" w:left="1403" w:header="0"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9" w:right="0" w:bottom="1154" w:left="0" w:header="0" w:footer="3" w:gutter="0"/>
          <w:cols w:space="720"/>
          <w:noEndnote/>
          <w:rtlGutter w:val="0"/>
          <w:docGrid w:linePitch="360"/>
        </w:sectPr>
      </w:pPr>
    </w:p>
    <w:p>
      <w:pPr>
        <w:pStyle w:val="Style26"/>
        <w:keepNext w:val="0"/>
        <w:keepLines w:val="0"/>
        <w:framePr w:w="1661" w:h="235" w:wrap="none" w:vAnchor="text" w:hAnchor="page" w:x="1390" w:y="21"/>
        <w:widowControl w:val="0"/>
        <w:shd w:val="clear" w:color="auto" w:fill="auto"/>
        <w:bidi w:val="0"/>
        <w:spacing w:before="0" w:after="0" w:line="240" w:lineRule="auto"/>
        <w:ind w:left="0" w:right="0" w:firstLine="0"/>
        <w:jc w:val="left"/>
      </w:pPr>
      <w:r>
        <w:rPr>
          <w:color w:val="000000"/>
          <w:spacing w:val="0"/>
          <w:w w:val="100"/>
          <w:position w:val="0"/>
        </w:rPr>
        <w:t>法定代表人：李仲初</w:t>
      </w:r>
    </w:p>
    <w:p>
      <w:pPr>
        <w:pStyle w:val="Style26"/>
        <w:keepNext w:val="0"/>
        <w:keepLines w:val="0"/>
        <w:framePr w:w="2381" w:h="230" w:wrap="none" w:vAnchor="text" w:hAnchor="page" w:x="6790" w:y="21"/>
        <w:widowControl w:val="0"/>
        <w:shd w:val="clear" w:color="auto" w:fill="auto"/>
        <w:bidi w:val="0"/>
        <w:spacing w:before="0" w:after="0" w:line="240" w:lineRule="auto"/>
        <w:ind w:left="0" w:right="0" w:firstLine="0"/>
        <w:jc w:val="left"/>
      </w:pPr>
      <w:r>
        <w:rPr>
          <w:color w:val="000000"/>
          <w:spacing w:val="0"/>
          <w:w w:val="100"/>
          <w:position w:val="0"/>
        </w:rPr>
        <w:t>主管会计工作负责人：赖德源</w:t>
      </w:r>
    </w:p>
    <w:p>
      <w:pPr>
        <w:pStyle w:val="Style26"/>
        <w:keepNext w:val="0"/>
        <w:keepLines w:val="0"/>
        <w:framePr w:w="2026" w:h="235" w:wrap="none" w:vAnchor="text" w:hAnchor="page" w:x="13356" w:y="21"/>
        <w:widowControl w:val="0"/>
        <w:shd w:val="clear" w:color="auto" w:fill="auto"/>
        <w:bidi w:val="0"/>
        <w:spacing w:before="0" w:after="0" w:line="240" w:lineRule="auto"/>
        <w:ind w:left="0" w:right="0" w:firstLine="0"/>
        <w:jc w:val="left"/>
      </w:pPr>
      <w:r>
        <w:rPr>
          <w:color w:val="000000"/>
          <w:spacing w:val="0"/>
          <w:w w:val="100"/>
          <w:position w:val="0"/>
        </w:rPr>
        <w:t>会计机构负责人：李天达</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9" w:right="1283" w:bottom="1154" w:left="1422" w:header="0" w:footer="3" w:gutter="0"/>
          <w:cols w:space="720"/>
          <w:noEndnote/>
          <w:rtlGutter w:val="0"/>
          <w:docGrid w:linePitch="360"/>
        </w:sectPr>
      </w:pPr>
    </w:p>
    <w:p>
      <w:pPr>
        <w:pStyle w:val="Style22"/>
        <w:keepNext/>
        <w:keepLines/>
        <w:widowControl w:val="0"/>
        <w:shd w:val="clear" w:color="auto" w:fill="auto"/>
        <w:bidi w:val="0"/>
        <w:spacing w:before="120" w:after="240" w:line="240" w:lineRule="auto"/>
        <w:ind w:left="0" w:right="0" w:firstLine="0"/>
        <w:jc w:val="both"/>
      </w:pPr>
      <w:bookmarkStart w:id="836" w:name="bookmark836"/>
      <w:bookmarkStart w:id="837" w:name="bookmark837"/>
      <w:bookmarkStart w:id="838" w:name="bookmark838"/>
      <w:r>
        <w:rPr>
          <w:color w:val="000000"/>
          <w:spacing w:val="0"/>
          <w:w w:val="100"/>
          <w:position w:val="0"/>
          <w:sz w:val="24"/>
          <w:szCs w:val="24"/>
        </w:rPr>
        <w:t>三、公司基本情况</w:t>
      </w:r>
      <w:bookmarkEnd w:id="836"/>
      <w:bookmarkEnd w:id="837"/>
      <w:bookmarkEnd w:id="838"/>
    </w:p>
    <w:p>
      <w:pPr>
        <w:pStyle w:val="Style33"/>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北京中长石基信息技术股份有限公司（以下简称公司或本公司，与子公司合称集团或本集团</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月经北京市人民政府经济体制改革办公室</w:t>
      </w:r>
      <w:r>
        <w:rPr>
          <w:rFonts w:ascii="Times New Roman" w:eastAsia="Times New Roman" w:hAnsi="Times New Roman" w:cs="Times New Roman"/>
          <w:color w:val="000000"/>
          <w:spacing w:val="0"/>
          <w:w w:val="100"/>
          <w:position w:val="0"/>
        </w:rPr>
        <w:t>“</w:t>
      </w:r>
      <w:r>
        <w:rPr>
          <w:color w:val="000000"/>
          <w:spacing w:val="0"/>
          <w:w w:val="100"/>
          <w:position w:val="0"/>
        </w:rPr>
        <w:t>京政体改股函</w:t>
      </w:r>
      <w:r>
        <w:rPr>
          <w:rFonts w:ascii="Times New Roman" w:eastAsia="Times New Roman" w:hAnsi="Times New Roman" w:cs="Times New Roman"/>
          <w:color w:val="000000"/>
          <w:spacing w:val="0"/>
          <w:w w:val="100"/>
          <w:position w:val="0"/>
        </w:rPr>
        <w:t>[2001]66</w:t>
      </w:r>
      <w:r>
        <w:rPr>
          <w:color w:val="000000"/>
          <w:spacing w:val="0"/>
          <w:w w:val="100"/>
          <w:position w:val="0"/>
        </w:rPr>
        <w:t>号''文批准，由原北京中长石基信息 技术有限责任公司整体变更而成的股份有限公司。</w:t>
      </w:r>
    </w:p>
    <w:p>
      <w:pPr>
        <w:pStyle w:val="Style33"/>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本公司前身北京中长石基信息技术有限责任公司系于</w:t>
      </w:r>
      <w:r>
        <w:rPr>
          <w:rFonts w:ascii="Times New Roman" w:eastAsia="Times New Roman" w:hAnsi="Times New Roman" w:cs="Times New Roman"/>
          <w:color w:val="000000"/>
          <w:spacing w:val="0"/>
          <w:w w:val="100"/>
          <w:position w:val="0"/>
        </w:rPr>
        <w:t>1998</w:t>
      </w:r>
      <w:r>
        <w:rPr>
          <w:color w:val="000000"/>
          <w:spacing w:val="0"/>
          <w:w w:val="100"/>
          <w:position w:val="0"/>
        </w:rPr>
        <w:t>年由李仲初、郭家满投资设立的有限责任 公司，设立时的名称为北京中长石基网络系统工程技术有限公司，注册资本为人民币</w:t>
      </w:r>
      <w:r>
        <w:rPr>
          <w:rFonts w:ascii="Times New Roman" w:eastAsia="Times New Roman" w:hAnsi="Times New Roman" w:cs="Times New Roman"/>
          <w:color w:val="000000"/>
          <w:spacing w:val="0"/>
          <w:w w:val="100"/>
          <w:position w:val="0"/>
        </w:rPr>
        <w:t>200</w:t>
      </w:r>
      <w:r>
        <w:rPr>
          <w:color w:val="000000"/>
          <w:spacing w:val="0"/>
          <w:w w:val="100"/>
          <w:position w:val="0"/>
        </w:rPr>
        <w:t>万元，其中：李 仲初出资</w:t>
      </w:r>
      <w:r>
        <w:rPr>
          <w:rFonts w:ascii="Times New Roman" w:eastAsia="Times New Roman" w:hAnsi="Times New Roman" w:cs="Times New Roman"/>
          <w:color w:val="000000"/>
          <w:spacing w:val="0"/>
          <w:w w:val="100"/>
          <w:position w:val="0"/>
        </w:rPr>
        <w:t>160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80%</w:t>
      </w:r>
      <w:r>
        <w:rPr>
          <w:color w:val="000000"/>
          <w:spacing w:val="0"/>
          <w:w w:val="100"/>
          <w:position w:val="0"/>
        </w:rPr>
        <w:t>；郭家满出资</w:t>
      </w:r>
      <w:r>
        <w:rPr>
          <w:rFonts w:ascii="Times New Roman" w:eastAsia="Times New Roman" w:hAnsi="Times New Roman" w:cs="Times New Roman"/>
          <w:color w:val="000000"/>
          <w:spacing w:val="0"/>
          <w:w w:val="100"/>
          <w:position w:val="0"/>
        </w:rPr>
        <w:t>40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20%</w:t>
      </w:r>
      <w:r>
        <w:rPr>
          <w:color w:val="000000"/>
          <w:spacing w:val="0"/>
          <w:w w:val="100"/>
          <w:position w:val="0"/>
        </w:rPr>
        <w:t>，于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 北京市工商行政管理局登记注册。</w:t>
      </w:r>
    </w:p>
    <w:p>
      <w:pPr>
        <w:pStyle w:val="Style33"/>
        <w:keepNext w:val="0"/>
        <w:keepLines w:val="0"/>
        <w:widowControl w:val="0"/>
        <w:shd w:val="clear" w:color="auto" w:fill="auto"/>
        <w:bidi w:val="0"/>
        <w:spacing w:before="0" w:after="240" w:line="362" w:lineRule="exact"/>
        <w:ind w:left="0" w:right="0" w:firstLine="44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月，经公司</w:t>
      </w:r>
      <w:r>
        <w:rPr>
          <w:rFonts w:ascii="Times New Roman" w:eastAsia="Times New Roman" w:hAnsi="Times New Roman" w:cs="Times New Roman"/>
          <w:color w:val="000000"/>
          <w:spacing w:val="0"/>
          <w:w w:val="100"/>
          <w:position w:val="0"/>
        </w:rPr>
        <w:t>2000</w:t>
      </w:r>
      <w:r>
        <w:rPr>
          <w:color w:val="000000"/>
          <w:spacing w:val="0"/>
          <w:w w:val="100"/>
          <w:position w:val="0"/>
        </w:rPr>
        <w:t>年度股东会决议，郭家满将其所持有公司</w:t>
      </w:r>
      <w:r>
        <w:rPr>
          <w:rFonts w:ascii="Times New Roman" w:eastAsia="Times New Roman" w:hAnsi="Times New Roman" w:cs="Times New Roman"/>
          <w:color w:val="000000"/>
          <w:spacing w:val="0"/>
          <w:w w:val="100"/>
          <w:position w:val="0"/>
        </w:rPr>
        <w:t>20%</w:t>
      </w:r>
      <w:r>
        <w:rPr>
          <w:color w:val="000000"/>
          <w:spacing w:val="0"/>
          <w:w w:val="100"/>
          <w:position w:val="0"/>
        </w:rPr>
        <w:t>的股权分别转让给李彩练、 焦梅荣、郭灵红和李殿坤，同时注册资本增加为</w:t>
      </w:r>
      <w:r>
        <w:rPr>
          <w:rFonts w:ascii="Times New Roman" w:eastAsia="Times New Roman" w:hAnsi="Times New Roman" w:cs="Times New Roman"/>
          <w:color w:val="000000"/>
          <w:spacing w:val="0"/>
          <w:w w:val="100"/>
          <w:position w:val="0"/>
        </w:rPr>
        <w:t>500</w:t>
      </w:r>
      <w:r>
        <w:rPr>
          <w:color w:val="000000"/>
          <w:spacing w:val="0"/>
          <w:w w:val="100"/>
          <w:position w:val="0"/>
        </w:rPr>
        <w:t>万元，其中：李仲初出资</w:t>
      </w:r>
      <w:r>
        <w:rPr>
          <w:rFonts w:ascii="Times New Roman" w:eastAsia="Times New Roman" w:hAnsi="Times New Roman" w:cs="Times New Roman"/>
          <w:color w:val="000000"/>
          <w:spacing w:val="0"/>
          <w:w w:val="100"/>
          <w:position w:val="0"/>
        </w:rPr>
        <w:t>400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80%</w:t>
      </w:r>
      <w:r>
        <w:rPr>
          <w:color w:val="000000"/>
          <w:spacing w:val="0"/>
          <w:w w:val="100"/>
          <w:position w:val="0"/>
        </w:rPr>
        <w:t>； 李彩练出资</w:t>
      </w:r>
      <w:r>
        <w:rPr>
          <w:rFonts w:ascii="Times New Roman" w:eastAsia="Times New Roman" w:hAnsi="Times New Roman" w:cs="Times New Roman"/>
          <w:color w:val="000000"/>
          <w:spacing w:val="0"/>
          <w:w w:val="100"/>
          <w:position w:val="0"/>
        </w:rPr>
        <w:t>40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w:t>
      </w:r>
      <w:r>
        <w:rPr>
          <w:color w:val="000000"/>
          <w:spacing w:val="0"/>
          <w:w w:val="100"/>
          <w:position w:val="0"/>
        </w:rPr>
        <w:t>；焦梅荣出资</w:t>
      </w:r>
      <w:r>
        <w:rPr>
          <w:rFonts w:ascii="Times New Roman" w:eastAsia="Times New Roman" w:hAnsi="Times New Roman" w:cs="Times New Roman"/>
          <w:color w:val="000000"/>
          <w:spacing w:val="0"/>
          <w:w w:val="100"/>
          <w:position w:val="0"/>
        </w:rPr>
        <w:t>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7%</w:t>
      </w:r>
      <w:r>
        <w:rPr>
          <w:color w:val="000000"/>
          <w:spacing w:val="0"/>
          <w:w w:val="100"/>
          <w:position w:val="0"/>
        </w:rPr>
        <w:t>；郭灵红出资</w:t>
      </w:r>
      <w:r>
        <w:rPr>
          <w:rFonts w:ascii="Times New Roman" w:eastAsia="Times New Roman" w:hAnsi="Times New Roman" w:cs="Times New Roman"/>
          <w:color w:val="000000"/>
          <w:spacing w:val="0"/>
          <w:w w:val="100"/>
          <w:position w:val="0"/>
        </w:rPr>
        <w:t>15</w:t>
      </w:r>
      <w:r>
        <w:rPr>
          <w:color w:val="000000"/>
          <w:spacing w:val="0"/>
          <w:w w:val="100"/>
          <w:position w:val="0"/>
        </w:rPr>
        <w:t>万元， 占注册资本的</w:t>
      </w:r>
      <w:r>
        <w:rPr>
          <w:rFonts w:ascii="Times New Roman" w:eastAsia="Times New Roman" w:hAnsi="Times New Roman" w:cs="Times New Roman"/>
          <w:color w:val="000000"/>
          <w:spacing w:val="0"/>
          <w:w w:val="100"/>
          <w:position w:val="0"/>
        </w:rPr>
        <w:t>3%</w:t>
      </w:r>
      <w:r>
        <w:rPr>
          <w:color w:val="000000"/>
          <w:spacing w:val="0"/>
          <w:w w:val="100"/>
          <w:position w:val="0"/>
        </w:rPr>
        <w:t>；李殿坤出资</w:t>
      </w:r>
      <w:r>
        <w:rPr>
          <w:rFonts w:ascii="Times New Roman" w:eastAsia="Times New Roman" w:hAnsi="Times New Roman" w:cs="Times New Roman"/>
          <w:color w:val="000000"/>
          <w:spacing w:val="0"/>
          <w:w w:val="100"/>
          <w:position w:val="0"/>
        </w:rPr>
        <w:t>10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3"/>
        <w:keepNext w:val="0"/>
        <w:keepLines w:val="0"/>
        <w:widowControl w:val="0"/>
        <w:shd w:val="clear" w:color="auto" w:fill="auto"/>
        <w:bidi w:val="0"/>
        <w:spacing w:before="0" w:after="240" w:line="359"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月，经公司</w:t>
      </w:r>
      <w:r>
        <w:rPr>
          <w:rFonts w:ascii="Times New Roman" w:eastAsia="Times New Roman" w:hAnsi="Times New Roman" w:cs="Times New Roman"/>
          <w:color w:val="000000"/>
          <w:spacing w:val="0"/>
          <w:w w:val="100"/>
          <w:position w:val="0"/>
        </w:rPr>
        <w:t>2001</w:t>
      </w:r>
      <w:r>
        <w:rPr>
          <w:color w:val="000000"/>
          <w:spacing w:val="0"/>
          <w:w w:val="100"/>
          <w:position w:val="0"/>
        </w:rPr>
        <w:t>年度第一次临时股东大会决议，公司更名为北京中长石基信息技术有限公 司，同时引进新股东长春燃气股份有限公司，公司注册资本增加为</w:t>
      </w:r>
      <w:r>
        <w:rPr>
          <w:rFonts w:ascii="Times New Roman" w:eastAsia="Times New Roman" w:hAnsi="Times New Roman" w:cs="Times New Roman"/>
          <w:color w:val="000000"/>
          <w:spacing w:val="0"/>
          <w:w w:val="100"/>
          <w:position w:val="0"/>
        </w:rPr>
        <w:t>625</w:t>
      </w:r>
      <w:r>
        <w:rPr>
          <w:color w:val="000000"/>
          <w:spacing w:val="0"/>
          <w:w w:val="100"/>
          <w:position w:val="0"/>
        </w:rPr>
        <w:t>万元，其中：李仲初出资</w:t>
      </w:r>
      <w:r>
        <w:rPr>
          <w:rFonts w:ascii="Times New Roman" w:eastAsia="Times New Roman" w:hAnsi="Times New Roman" w:cs="Times New Roman"/>
          <w:color w:val="000000"/>
          <w:spacing w:val="0"/>
          <w:w w:val="100"/>
          <w:position w:val="0"/>
        </w:rPr>
        <w:t>400</w:t>
      </w:r>
      <w:r>
        <w:rPr>
          <w:color w:val="000000"/>
          <w:spacing w:val="0"/>
          <w:w w:val="100"/>
          <w:position w:val="0"/>
        </w:rPr>
        <w:t>万元, 占注册资本的</w:t>
      </w:r>
      <w:r>
        <w:rPr>
          <w:rFonts w:ascii="Times New Roman" w:eastAsia="Times New Roman" w:hAnsi="Times New Roman" w:cs="Times New Roman"/>
          <w:color w:val="000000"/>
          <w:spacing w:val="0"/>
          <w:w w:val="100"/>
          <w:position w:val="0"/>
        </w:rPr>
        <w:t>64%</w:t>
      </w:r>
      <w:r>
        <w:rPr>
          <w:color w:val="000000"/>
          <w:spacing w:val="0"/>
          <w:w w:val="100"/>
          <w:position w:val="0"/>
        </w:rPr>
        <w:t>；长春燃气股份有限公司出资</w:t>
      </w:r>
      <w:r>
        <w:rPr>
          <w:rFonts w:ascii="Times New Roman" w:eastAsia="Times New Roman" w:hAnsi="Times New Roman" w:cs="Times New Roman"/>
          <w:color w:val="000000"/>
          <w:spacing w:val="0"/>
          <w:w w:val="100"/>
          <w:position w:val="0"/>
        </w:rPr>
        <w:t>125</w:t>
      </w:r>
      <w:r>
        <w:rPr>
          <w:color w:val="000000"/>
          <w:spacing w:val="0"/>
          <w:w w:val="100"/>
          <w:position w:val="0"/>
        </w:rPr>
        <w:t>万元，占注册资本</w:t>
      </w:r>
      <w:r>
        <w:rPr>
          <w:rFonts w:ascii="Times New Roman" w:eastAsia="Times New Roman" w:hAnsi="Times New Roman" w:cs="Times New Roman"/>
          <w:color w:val="000000"/>
          <w:spacing w:val="0"/>
          <w:w w:val="100"/>
          <w:position w:val="0"/>
        </w:rPr>
        <w:t>20%</w:t>
      </w:r>
      <w:r>
        <w:rPr>
          <w:color w:val="000000"/>
          <w:spacing w:val="0"/>
          <w:w w:val="100"/>
          <w:position w:val="0"/>
        </w:rPr>
        <w:t>；李彩练出资</w:t>
      </w:r>
      <w:r>
        <w:rPr>
          <w:rFonts w:ascii="Times New Roman" w:eastAsia="Times New Roman" w:hAnsi="Times New Roman" w:cs="Times New Roman"/>
          <w:color w:val="000000"/>
          <w:spacing w:val="0"/>
          <w:w w:val="100"/>
          <w:position w:val="0"/>
        </w:rPr>
        <w:t>40</w:t>
      </w:r>
      <w:r>
        <w:rPr>
          <w:color w:val="000000"/>
          <w:spacing w:val="0"/>
          <w:w w:val="100"/>
          <w:position w:val="0"/>
        </w:rPr>
        <w:t>万元，占注 册资本的</w:t>
      </w:r>
      <w:r>
        <w:rPr>
          <w:rFonts w:ascii="Times New Roman" w:eastAsia="Times New Roman" w:hAnsi="Times New Roman" w:cs="Times New Roman"/>
          <w:color w:val="000000"/>
          <w:spacing w:val="0"/>
          <w:w w:val="100"/>
          <w:position w:val="0"/>
        </w:rPr>
        <w:t>6.4%</w:t>
      </w:r>
      <w:r>
        <w:rPr>
          <w:color w:val="000000"/>
          <w:spacing w:val="0"/>
          <w:w w:val="100"/>
          <w:position w:val="0"/>
        </w:rPr>
        <w:t>；焦梅荣出资</w:t>
      </w:r>
      <w:r>
        <w:rPr>
          <w:rFonts w:ascii="Times New Roman" w:eastAsia="Times New Roman" w:hAnsi="Times New Roman" w:cs="Times New Roman"/>
          <w:color w:val="000000"/>
          <w:spacing w:val="0"/>
          <w:w w:val="100"/>
          <w:position w:val="0"/>
        </w:rPr>
        <w:t>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5.6%</w:t>
      </w:r>
      <w:r>
        <w:rPr>
          <w:color w:val="000000"/>
          <w:spacing w:val="0"/>
          <w:w w:val="100"/>
          <w:position w:val="0"/>
        </w:rPr>
        <w:t>；郭灵红出资</w:t>
      </w:r>
      <w:r>
        <w:rPr>
          <w:rFonts w:ascii="Times New Roman" w:eastAsia="Times New Roman" w:hAnsi="Times New Roman" w:cs="Times New Roman"/>
          <w:color w:val="000000"/>
          <w:spacing w:val="0"/>
          <w:w w:val="100"/>
          <w:position w:val="0"/>
        </w:rPr>
        <w:t>15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2.4%</w:t>
      </w:r>
      <w:r>
        <w:rPr>
          <w:color w:val="000000"/>
          <w:spacing w:val="0"/>
          <w:w w:val="100"/>
          <w:position w:val="0"/>
        </w:rPr>
        <w:t>；李 殿坤出资</w:t>
      </w:r>
      <w:r>
        <w:rPr>
          <w:rFonts w:ascii="Times New Roman" w:eastAsia="Times New Roman" w:hAnsi="Times New Roman" w:cs="Times New Roman"/>
          <w:color w:val="000000"/>
          <w:spacing w:val="0"/>
          <w:w w:val="100"/>
          <w:position w:val="0"/>
        </w:rPr>
        <w:t>10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33"/>
        <w:keepNext w:val="0"/>
        <w:keepLines w:val="0"/>
        <w:widowControl w:val="0"/>
        <w:shd w:val="clear" w:color="auto" w:fill="auto"/>
        <w:bidi w:val="0"/>
        <w:spacing w:before="0" w:after="240" w:line="365"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月，经公司</w:t>
      </w:r>
      <w:r>
        <w:rPr>
          <w:rFonts w:ascii="Times New Roman" w:eastAsia="Times New Roman" w:hAnsi="Times New Roman" w:cs="Times New Roman"/>
          <w:color w:val="000000"/>
          <w:spacing w:val="0"/>
          <w:w w:val="100"/>
          <w:position w:val="0"/>
        </w:rPr>
        <w:t>2001</w:t>
      </w:r>
      <w:r>
        <w:rPr>
          <w:color w:val="000000"/>
          <w:spacing w:val="0"/>
          <w:w w:val="100"/>
          <w:position w:val="0"/>
        </w:rPr>
        <w:t>年度第二次临时股东大会决议，李彩练将其所持有公司</w:t>
      </w:r>
      <w:r>
        <w:rPr>
          <w:rFonts w:ascii="Times New Roman" w:eastAsia="Times New Roman" w:hAnsi="Times New Roman" w:cs="Times New Roman"/>
          <w:color w:val="000000"/>
          <w:spacing w:val="0"/>
          <w:w w:val="100"/>
          <w:position w:val="0"/>
        </w:rPr>
        <w:t>6.4%</w:t>
      </w:r>
      <w:r>
        <w:rPr>
          <w:color w:val="000000"/>
          <w:spacing w:val="0"/>
          <w:w w:val="100"/>
          <w:position w:val="0"/>
        </w:rPr>
        <w:t>的股权全部转 让给北京业勤投资顾问有限公司，郭灵红将其所持有公司</w:t>
      </w:r>
      <w:r>
        <w:rPr>
          <w:rFonts w:ascii="Times New Roman" w:eastAsia="Times New Roman" w:hAnsi="Times New Roman" w:cs="Times New Roman"/>
          <w:color w:val="000000"/>
          <w:spacing w:val="0"/>
          <w:w w:val="100"/>
          <w:position w:val="0"/>
        </w:rPr>
        <w:t>2.4%</w:t>
      </w:r>
      <w:r>
        <w:rPr>
          <w:color w:val="000000"/>
          <w:spacing w:val="0"/>
          <w:w w:val="100"/>
          <w:position w:val="0"/>
        </w:rPr>
        <w:t>的股权全部转让给陈国强。</w:t>
      </w:r>
    </w:p>
    <w:p>
      <w:pPr>
        <w:pStyle w:val="Style33"/>
        <w:keepNext w:val="0"/>
        <w:keepLines w:val="0"/>
        <w:widowControl w:val="0"/>
        <w:shd w:val="clear" w:color="auto" w:fill="auto"/>
        <w:bidi w:val="0"/>
        <w:spacing w:before="0" w:after="240" w:line="359"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月，经公司</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年度第四次临时股东大会决议，并经北京市人民政府经济体制改革办公室 </w:t>
      </w:r>
      <w:r>
        <w:rPr>
          <w:rFonts w:ascii="Times New Roman" w:eastAsia="Times New Roman" w:hAnsi="Times New Roman" w:cs="Times New Roman"/>
          <w:color w:val="000000"/>
          <w:spacing w:val="0"/>
          <w:w w:val="100"/>
          <w:position w:val="0"/>
        </w:rPr>
        <w:t>“</w:t>
      </w:r>
      <w:r>
        <w:rPr>
          <w:color w:val="000000"/>
          <w:spacing w:val="0"/>
          <w:w w:val="100"/>
          <w:position w:val="0"/>
        </w:rPr>
        <w:t>京政体改股函</w:t>
      </w:r>
      <w:r>
        <w:rPr>
          <w:rFonts w:ascii="Times New Roman" w:eastAsia="Times New Roman" w:hAnsi="Times New Roman" w:cs="Times New Roman"/>
          <w:color w:val="000000"/>
          <w:spacing w:val="0"/>
          <w:w w:val="100"/>
          <w:position w:val="0"/>
        </w:rPr>
        <w:t>[2001]66</w:t>
      </w:r>
      <w:r>
        <w:rPr>
          <w:color w:val="000000"/>
          <w:spacing w:val="0"/>
          <w:w w:val="100"/>
          <w:position w:val="0"/>
        </w:rPr>
        <w:t>号''文批准，公司由有限责任公司整体变更为股份有限公司，以</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日经审计后净资产，按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的折股比率，原有股东持股比例不变，折为股本</w:t>
      </w:r>
      <w:r>
        <w:rPr>
          <w:rFonts w:ascii="Times New Roman" w:eastAsia="Times New Roman" w:hAnsi="Times New Roman" w:cs="Times New Roman"/>
          <w:color w:val="000000"/>
          <w:spacing w:val="0"/>
          <w:w w:val="100"/>
          <w:position w:val="0"/>
        </w:rPr>
        <w:t>3,300.00</w:t>
      </w:r>
      <w:r>
        <w:rPr>
          <w:color w:val="000000"/>
          <w:spacing w:val="0"/>
          <w:w w:val="100"/>
          <w:position w:val="0"/>
        </w:rPr>
        <w:t>万股。其中：李仲 初</w:t>
      </w:r>
      <w:r>
        <w:rPr>
          <w:rFonts w:ascii="Times New Roman" w:eastAsia="Times New Roman" w:hAnsi="Times New Roman" w:cs="Times New Roman"/>
          <w:color w:val="000000"/>
          <w:spacing w:val="0"/>
          <w:w w:val="100"/>
          <w:position w:val="0"/>
        </w:rPr>
        <w:t>2,112</w:t>
      </w:r>
      <w:r>
        <w:rPr>
          <w:color w:val="000000"/>
          <w:spacing w:val="0"/>
          <w:w w:val="100"/>
          <w:position w:val="0"/>
        </w:rPr>
        <w:t>万股，占总股本的</w:t>
      </w:r>
      <w:r>
        <w:rPr>
          <w:rFonts w:ascii="Times New Roman" w:eastAsia="Times New Roman" w:hAnsi="Times New Roman" w:cs="Times New Roman"/>
          <w:color w:val="000000"/>
          <w:spacing w:val="0"/>
          <w:w w:val="100"/>
          <w:position w:val="0"/>
        </w:rPr>
        <w:t>64%</w:t>
      </w:r>
      <w:r>
        <w:rPr>
          <w:color w:val="000000"/>
          <w:spacing w:val="0"/>
          <w:w w:val="100"/>
          <w:position w:val="0"/>
        </w:rPr>
        <w:t>；长春燃气股份有限公司</w:t>
      </w:r>
      <w:r>
        <w:rPr>
          <w:rFonts w:ascii="Times New Roman" w:eastAsia="Times New Roman" w:hAnsi="Times New Roman" w:cs="Times New Roman"/>
          <w:color w:val="000000"/>
          <w:spacing w:val="0"/>
          <w:w w:val="100"/>
          <w:position w:val="0"/>
        </w:rPr>
        <w:t>660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20%</w:t>
      </w:r>
      <w:r>
        <w:rPr>
          <w:color w:val="000000"/>
          <w:spacing w:val="0"/>
          <w:w w:val="100"/>
          <w:position w:val="0"/>
        </w:rPr>
        <w:t>；北京业勤投资顾问 有限公司</w:t>
      </w:r>
      <w:r>
        <w:rPr>
          <w:rFonts w:ascii="Times New Roman" w:eastAsia="Times New Roman" w:hAnsi="Times New Roman" w:cs="Times New Roman"/>
          <w:color w:val="000000"/>
          <w:spacing w:val="0"/>
          <w:w w:val="100"/>
          <w:position w:val="0"/>
        </w:rPr>
        <w:t>211.20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6.4%</w:t>
      </w:r>
      <w:r>
        <w:rPr>
          <w:color w:val="000000"/>
          <w:spacing w:val="0"/>
          <w:w w:val="100"/>
          <w:position w:val="0"/>
        </w:rPr>
        <w:t>；焦梅荣</w:t>
      </w:r>
      <w:r>
        <w:rPr>
          <w:rFonts w:ascii="Times New Roman" w:eastAsia="Times New Roman" w:hAnsi="Times New Roman" w:cs="Times New Roman"/>
          <w:color w:val="000000"/>
          <w:spacing w:val="0"/>
          <w:w w:val="100"/>
          <w:position w:val="0"/>
        </w:rPr>
        <w:t>184.80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5.6%</w:t>
      </w:r>
      <w:r>
        <w:rPr>
          <w:color w:val="000000"/>
          <w:spacing w:val="0"/>
          <w:w w:val="100"/>
          <w:position w:val="0"/>
        </w:rPr>
        <w:t>；陈国强</w:t>
      </w:r>
      <w:r>
        <w:rPr>
          <w:rFonts w:ascii="Times New Roman" w:eastAsia="Times New Roman" w:hAnsi="Times New Roman" w:cs="Times New Roman"/>
          <w:color w:val="000000"/>
          <w:spacing w:val="0"/>
          <w:w w:val="100"/>
          <w:position w:val="0"/>
        </w:rPr>
        <w:t>79.20</w:t>
      </w:r>
      <w:r>
        <w:rPr>
          <w:color w:val="000000"/>
          <w:spacing w:val="0"/>
          <w:w w:val="100"/>
          <w:position w:val="0"/>
        </w:rPr>
        <w:t>万股，占 总股本的</w:t>
      </w:r>
      <w:r>
        <w:rPr>
          <w:rFonts w:ascii="Times New Roman" w:eastAsia="Times New Roman" w:hAnsi="Times New Roman" w:cs="Times New Roman"/>
          <w:color w:val="000000"/>
          <w:spacing w:val="0"/>
          <w:w w:val="100"/>
          <w:position w:val="0"/>
        </w:rPr>
        <w:t>2.4%</w:t>
      </w:r>
      <w:r>
        <w:rPr>
          <w:color w:val="000000"/>
          <w:spacing w:val="0"/>
          <w:w w:val="100"/>
          <w:position w:val="0"/>
        </w:rPr>
        <w:t>；李殿坤</w:t>
      </w:r>
      <w:r>
        <w:rPr>
          <w:rFonts w:ascii="Times New Roman" w:eastAsia="Times New Roman" w:hAnsi="Times New Roman" w:cs="Times New Roman"/>
          <w:color w:val="000000"/>
          <w:spacing w:val="0"/>
          <w:w w:val="100"/>
          <w:position w:val="0"/>
        </w:rPr>
        <w:t>52.80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33"/>
        <w:keepNext w:val="0"/>
        <w:keepLines w:val="0"/>
        <w:widowControl w:val="0"/>
        <w:shd w:val="clear" w:color="auto" w:fill="auto"/>
        <w:bidi w:val="0"/>
        <w:spacing w:before="0" w:after="240" w:line="360" w:lineRule="exact"/>
        <w:ind w:left="0" w:right="0" w:firstLine="44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月，经公司</w:t>
      </w:r>
      <w:r>
        <w:rPr>
          <w:rFonts w:ascii="Times New Roman" w:eastAsia="Times New Roman" w:hAnsi="Times New Roman" w:cs="Times New Roman"/>
          <w:color w:val="000000"/>
          <w:spacing w:val="0"/>
          <w:w w:val="100"/>
          <w:position w:val="0"/>
        </w:rPr>
        <w:t>2003</w:t>
      </w:r>
      <w:r>
        <w:rPr>
          <w:color w:val="000000"/>
          <w:spacing w:val="0"/>
          <w:w w:val="100"/>
          <w:position w:val="0"/>
        </w:rPr>
        <w:t>年度股东大会决议，以</w:t>
      </w:r>
      <w:r>
        <w:rPr>
          <w:rFonts w:ascii="Times New Roman" w:eastAsia="Times New Roman" w:hAnsi="Times New Roman" w:cs="Times New Roman"/>
          <w:color w:val="000000"/>
          <w:spacing w:val="0"/>
          <w:w w:val="100"/>
          <w:position w:val="0"/>
        </w:rPr>
        <w:t>2003</w:t>
      </w:r>
      <w:r>
        <w:rPr>
          <w:color w:val="000000"/>
          <w:spacing w:val="0"/>
          <w:w w:val="100"/>
          <w:position w:val="0"/>
        </w:rPr>
        <w:t>年末未分配利润中的</w:t>
      </w:r>
      <w:r>
        <w:rPr>
          <w:rFonts w:ascii="Times New Roman" w:eastAsia="Times New Roman" w:hAnsi="Times New Roman" w:cs="Times New Roman"/>
          <w:color w:val="000000"/>
          <w:spacing w:val="0"/>
          <w:w w:val="100"/>
          <w:position w:val="0"/>
        </w:rPr>
        <w:t>900</w:t>
      </w:r>
      <w:r>
        <w:rPr>
          <w:color w:val="000000"/>
          <w:spacing w:val="0"/>
          <w:w w:val="100"/>
          <w:position w:val="0"/>
        </w:rPr>
        <w:t>万元转增股本，转增 后公司总股本增至</w:t>
      </w:r>
      <w:r>
        <w:rPr>
          <w:rFonts w:ascii="Times New Roman" w:eastAsia="Times New Roman" w:hAnsi="Times New Roman" w:cs="Times New Roman"/>
          <w:color w:val="000000"/>
          <w:spacing w:val="0"/>
          <w:w w:val="100"/>
          <w:position w:val="0"/>
        </w:rPr>
        <w:t>4,200</w:t>
      </w:r>
      <w:r>
        <w:rPr>
          <w:color w:val="000000"/>
          <w:spacing w:val="0"/>
          <w:w w:val="100"/>
          <w:position w:val="0"/>
        </w:rPr>
        <w:t>万元，其中：李仲初</w:t>
      </w:r>
      <w:r>
        <w:rPr>
          <w:rFonts w:ascii="Times New Roman" w:eastAsia="Times New Roman" w:hAnsi="Times New Roman" w:cs="Times New Roman"/>
          <w:color w:val="000000"/>
          <w:spacing w:val="0"/>
          <w:w w:val="100"/>
          <w:position w:val="0"/>
        </w:rPr>
        <w:t>2,688</w:t>
      </w:r>
      <w:r>
        <w:rPr>
          <w:color w:val="000000"/>
          <w:spacing w:val="0"/>
          <w:w w:val="100"/>
          <w:position w:val="0"/>
        </w:rPr>
        <w:t>万股，占总股本的</w:t>
      </w:r>
      <w:r>
        <w:rPr>
          <w:rFonts w:ascii="Times New Roman" w:eastAsia="Times New Roman" w:hAnsi="Times New Roman" w:cs="Times New Roman"/>
          <w:color w:val="000000"/>
          <w:spacing w:val="0"/>
          <w:w w:val="100"/>
          <w:position w:val="0"/>
        </w:rPr>
        <w:t>64%</w:t>
      </w:r>
      <w:r>
        <w:rPr>
          <w:color w:val="000000"/>
          <w:spacing w:val="0"/>
          <w:w w:val="100"/>
          <w:position w:val="0"/>
        </w:rPr>
        <w:t>；长春燃气股份有限公司</w:t>
      </w:r>
      <w:r>
        <w:rPr>
          <w:rFonts w:ascii="Times New Roman" w:eastAsia="Times New Roman" w:hAnsi="Times New Roman" w:cs="Times New Roman"/>
          <w:color w:val="000000"/>
          <w:spacing w:val="0"/>
          <w:w w:val="100"/>
          <w:position w:val="0"/>
        </w:rPr>
        <w:t xml:space="preserve">840 </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20%</w:t>
      </w:r>
      <w:r>
        <w:rPr>
          <w:color w:val="000000"/>
          <w:spacing w:val="0"/>
          <w:w w:val="100"/>
          <w:position w:val="0"/>
        </w:rPr>
        <w:t>；北京业勤投资顾问有限公司</w:t>
      </w:r>
      <w:r>
        <w:rPr>
          <w:rFonts w:ascii="Times New Roman" w:eastAsia="Times New Roman" w:hAnsi="Times New Roman" w:cs="Times New Roman"/>
          <w:color w:val="000000"/>
          <w:spacing w:val="0"/>
          <w:w w:val="100"/>
          <w:position w:val="0"/>
        </w:rPr>
        <w:t>268.80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6.4%</w:t>
      </w:r>
      <w:r>
        <w:rPr>
          <w:color w:val="000000"/>
          <w:spacing w:val="0"/>
          <w:w w:val="100"/>
          <w:position w:val="0"/>
        </w:rPr>
        <w:t>；焦梅荣</w:t>
      </w:r>
      <w:r>
        <w:rPr>
          <w:rFonts w:ascii="Times New Roman" w:eastAsia="Times New Roman" w:hAnsi="Times New Roman" w:cs="Times New Roman"/>
          <w:color w:val="000000"/>
          <w:spacing w:val="0"/>
          <w:w w:val="100"/>
          <w:position w:val="0"/>
        </w:rPr>
        <w:t>235.20</w:t>
      </w:r>
      <w:r>
        <w:rPr>
          <w:color w:val="000000"/>
          <w:spacing w:val="0"/>
          <w:w w:val="100"/>
          <w:position w:val="0"/>
        </w:rPr>
        <w:t>万股, 占总股本的</w:t>
      </w:r>
      <w:r>
        <w:rPr>
          <w:rFonts w:ascii="Times New Roman" w:eastAsia="Times New Roman" w:hAnsi="Times New Roman" w:cs="Times New Roman"/>
          <w:color w:val="000000"/>
          <w:spacing w:val="0"/>
          <w:w w:val="100"/>
          <w:position w:val="0"/>
        </w:rPr>
        <w:t>5.6%</w:t>
      </w:r>
      <w:r>
        <w:rPr>
          <w:color w:val="000000"/>
          <w:spacing w:val="0"/>
          <w:w w:val="100"/>
          <w:position w:val="0"/>
        </w:rPr>
        <w:t>；陈国强</w:t>
      </w:r>
      <w:r>
        <w:rPr>
          <w:rFonts w:ascii="Times New Roman" w:eastAsia="Times New Roman" w:hAnsi="Times New Roman" w:cs="Times New Roman"/>
          <w:color w:val="000000"/>
          <w:spacing w:val="0"/>
          <w:w w:val="100"/>
          <w:position w:val="0"/>
        </w:rPr>
        <w:t>100.80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2.4%</w:t>
      </w:r>
      <w:r>
        <w:rPr>
          <w:color w:val="000000"/>
          <w:spacing w:val="0"/>
          <w:w w:val="100"/>
          <w:position w:val="0"/>
        </w:rPr>
        <w:t>；李殿坤</w:t>
      </w:r>
      <w:r>
        <w:rPr>
          <w:rFonts w:ascii="Times New Roman" w:eastAsia="Times New Roman" w:hAnsi="Times New Roman" w:cs="Times New Roman"/>
          <w:color w:val="000000"/>
          <w:spacing w:val="0"/>
          <w:w w:val="100"/>
          <w:position w:val="0"/>
        </w:rPr>
        <w:t>67.20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33"/>
        <w:keepNext w:val="0"/>
        <w:keepLines w:val="0"/>
        <w:widowControl w:val="0"/>
        <w:shd w:val="clear" w:color="auto" w:fill="auto"/>
        <w:bidi w:val="0"/>
        <w:spacing w:before="0" w:after="240" w:line="360" w:lineRule="exact"/>
        <w:ind w:left="0" w:right="0" w:firstLine="44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月，经公司股东大会决议，长春燃气股份有限公司将其所持有公司</w:t>
      </w:r>
      <w:r>
        <w:rPr>
          <w:rFonts w:ascii="Times New Roman" w:eastAsia="Times New Roman" w:hAnsi="Times New Roman" w:cs="Times New Roman"/>
          <w:color w:val="000000"/>
          <w:spacing w:val="0"/>
          <w:w w:val="100"/>
          <w:position w:val="0"/>
        </w:rPr>
        <w:t>20</w:t>
      </w:r>
      <w:r>
        <w:rPr>
          <w:color w:val="000000"/>
          <w:spacing w:val="0"/>
          <w:w w:val="100"/>
          <w:position w:val="0"/>
        </w:rPr>
        <w:t>%的股权全部转让给 李仲初。</w:t>
      </w:r>
    </w:p>
    <w:p>
      <w:pPr>
        <w:pStyle w:val="Style33"/>
        <w:keepNext w:val="0"/>
        <w:keepLines w:val="0"/>
        <w:widowControl w:val="0"/>
        <w:shd w:val="clear" w:color="auto" w:fill="auto"/>
        <w:bidi w:val="0"/>
        <w:spacing w:before="0" w:after="220" w:line="360" w:lineRule="exact"/>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月，经中国证券监督管理委员会证监发行字</w:t>
      </w:r>
      <w:r>
        <w:rPr>
          <w:rFonts w:ascii="Times New Roman" w:eastAsia="Times New Roman" w:hAnsi="Times New Roman" w:cs="Times New Roman"/>
          <w:color w:val="000000"/>
          <w:spacing w:val="0"/>
          <w:w w:val="100"/>
          <w:position w:val="0"/>
        </w:rPr>
        <w:t>[2007]189</w:t>
      </w:r>
      <w:r>
        <w:rPr>
          <w:color w:val="000000"/>
          <w:spacing w:val="0"/>
          <w:w w:val="100"/>
          <w:position w:val="0"/>
        </w:rPr>
        <w:t xml:space="preserve">号文核准，同意公司向社会公开发行 </w:t>
      </w:r>
      <w:r>
        <w:rPr>
          <w:color w:val="000000"/>
          <w:spacing w:val="0"/>
          <w:w w:val="100"/>
          <w:position w:val="0"/>
        </w:rPr>
        <w:t>人民币普通股股票</w:t>
      </w:r>
      <w:r>
        <w:rPr>
          <w:rFonts w:ascii="Times New Roman" w:eastAsia="Times New Roman" w:hAnsi="Times New Roman" w:cs="Times New Roman"/>
          <w:color w:val="000000"/>
          <w:spacing w:val="0"/>
          <w:w w:val="100"/>
          <w:position w:val="0"/>
        </w:rPr>
        <w:t>1,400.00</w:t>
      </w:r>
      <w:r>
        <w:rPr>
          <w:color w:val="000000"/>
          <w:spacing w:val="0"/>
          <w:w w:val="100"/>
          <w:position w:val="0"/>
        </w:rPr>
        <w:t>万股，变更后公司的注册资本为</w:t>
      </w:r>
      <w:r>
        <w:rPr>
          <w:rFonts w:ascii="Times New Roman" w:eastAsia="Times New Roman" w:hAnsi="Times New Roman" w:cs="Times New Roman"/>
          <w:color w:val="000000"/>
          <w:spacing w:val="0"/>
          <w:w w:val="100"/>
          <w:position w:val="0"/>
        </w:rPr>
        <w:t>5,600.00</w:t>
      </w:r>
      <w:r>
        <w:rPr>
          <w:color w:val="000000"/>
          <w:spacing w:val="0"/>
          <w:w w:val="100"/>
          <w:position w:val="0"/>
        </w:rPr>
        <w:t>万元，其中：李仲初</w:t>
      </w:r>
      <w:r>
        <w:rPr>
          <w:rFonts w:ascii="Times New Roman" w:eastAsia="Times New Roman" w:hAnsi="Times New Roman" w:cs="Times New Roman"/>
          <w:color w:val="000000"/>
          <w:spacing w:val="0"/>
          <w:w w:val="100"/>
          <w:position w:val="0"/>
        </w:rPr>
        <w:t>3,528.00</w:t>
      </w:r>
      <w:r>
        <w:rPr>
          <w:color w:val="000000"/>
          <w:spacing w:val="0"/>
          <w:w w:val="100"/>
          <w:position w:val="0"/>
        </w:rPr>
        <w:t>万股， 占总股本的</w:t>
      </w:r>
      <w:r>
        <w:rPr>
          <w:rFonts w:ascii="Times New Roman" w:eastAsia="Times New Roman" w:hAnsi="Times New Roman" w:cs="Times New Roman"/>
          <w:color w:val="000000"/>
          <w:spacing w:val="0"/>
          <w:w w:val="100"/>
          <w:position w:val="0"/>
        </w:rPr>
        <w:t>63.00%</w:t>
      </w:r>
      <w:r>
        <w:rPr>
          <w:color w:val="000000"/>
          <w:spacing w:val="0"/>
          <w:w w:val="100"/>
          <w:position w:val="0"/>
        </w:rPr>
        <w:t>；北京业勤投资顾问有限公司</w:t>
      </w:r>
      <w:r>
        <w:rPr>
          <w:rFonts w:ascii="Times New Roman" w:eastAsia="Times New Roman" w:hAnsi="Times New Roman" w:cs="Times New Roman"/>
          <w:color w:val="000000"/>
          <w:spacing w:val="0"/>
          <w:w w:val="100"/>
          <w:position w:val="0"/>
        </w:rPr>
        <w:t>268.80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4.80%</w:t>
      </w:r>
      <w:r>
        <w:rPr>
          <w:color w:val="000000"/>
          <w:spacing w:val="0"/>
          <w:w w:val="100"/>
          <w:position w:val="0"/>
        </w:rPr>
        <w:t>；焦梅荣</w:t>
      </w:r>
      <w:r>
        <w:rPr>
          <w:rFonts w:ascii="Times New Roman" w:eastAsia="Times New Roman" w:hAnsi="Times New Roman" w:cs="Times New Roman"/>
          <w:color w:val="000000"/>
          <w:spacing w:val="0"/>
          <w:w w:val="100"/>
          <w:position w:val="0"/>
        </w:rPr>
        <w:t>235.20</w:t>
      </w:r>
      <w:r>
        <w:rPr>
          <w:color w:val="000000"/>
          <w:spacing w:val="0"/>
          <w:w w:val="100"/>
          <w:position w:val="0"/>
        </w:rPr>
        <w:t>万股， 占总股本的</w:t>
      </w:r>
      <w:r>
        <w:rPr>
          <w:rFonts w:ascii="Times New Roman" w:eastAsia="Times New Roman" w:hAnsi="Times New Roman" w:cs="Times New Roman"/>
          <w:color w:val="000000"/>
          <w:spacing w:val="0"/>
          <w:w w:val="100"/>
          <w:position w:val="0"/>
        </w:rPr>
        <w:t>4.20%</w:t>
      </w:r>
      <w:r>
        <w:rPr>
          <w:color w:val="000000"/>
          <w:spacing w:val="0"/>
          <w:w w:val="100"/>
          <w:position w:val="0"/>
        </w:rPr>
        <w:t>；陈国强</w:t>
      </w:r>
      <w:r>
        <w:rPr>
          <w:rFonts w:ascii="Times New Roman" w:eastAsia="Times New Roman" w:hAnsi="Times New Roman" w:cs="Times New Roman"/>
          <w:color w:val="000000"/>
          <w:spacing w:val="0"/>
          <w:w w:val="100"/>
          <w:position w:val="0"/>
        </w:rPr>
        <w:t>100.80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1.80%</w:t>
      </w:r>
      <w:r>
        <w:rPr>
          <w:color w:val="000000"/>
          <w:spacing w:val="0"/>
          <w:w w:val="100"/>
          <w:position w:val="0"/>
        </w:rPr>
        <w:t>；李殿坤</w:t>
      </w:r>
      <w:r>
        <w:rPr>
          <w:rFonts w:ascii="Times New Roman" w:eastAsia="Times New Roman" w:hAnsi="Times New Roman" w:cs="Times New Roman"/>
          <w:color w:val="000000"/>
          <w:spacing w:val="0"/>
          <w:w w:val="100"/>
          <w:position w:val="0"/>
        </w:rPr>
        <w:t>67.20</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，占总股本的</w:t>
      </w:r>
      <w:r>
        <w:rPr>
          <w:rFonts w:ascii="Times New Roman" w:eastAsia="Times New Roman" w:hAnsi="Times New Roman" w:cs="Times New Roman"/>
          <w:color w:val="000000"/>
          <w:spacing w:val="0"/>
          <w:w w:val="100"/>
          <w:position w:val="0"/>
        </w:rPr>
        <w:t>1.2%</w:t>
      </w:r>
      <w:r>
        <w:rPr>
          <w:color w:val="000000"/>
          <w:spacing w:val="0"/>
          <w:w w:val="100"/>
          <w:position w:val="0"/>
        </w:rPr>
        <w:t>；社会 公众股</w:t>
      </w:r>
      <w:r>
        <w:rPr>
          <w:rFonts w:ascii="Times New Roman" w:eastAsia="Times New Roman" w:hAnsi="Times New Roman" w:cs="Times New Roman"/>
          <w:color w:val="000000"/>
          <w:spacing w:val="0"/>
          <w:w w:val="100"/>
          <w:position w:val="0"/>
        </w:rPr>
        <w:t>1,400.00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25.00%</w:t>
      </w:r>
      <w:r>
        <w:rPr>
          <w:color w:val="000000"/>
          <w:spacing w:val="0"/>
          <w:w w:val="100"/>
          <w:position w:val="0"/>
        </w:rPr>
        <w:t>。</w:t>
      </w:r>
    </w:p>
    <w:p>
      <w:pPr>
        <w:pStyle w:val="Style33"/>
        <w:keepNext w:val="0"/>
        <w:keepLines w:val="0"/>
        <w:widowControl w:val="0"/>
        <w:shd w:val="clear" w:color="auto" w:fill="auto"/>
        <w:bidi w:val="0"/>
        <w:spacing w:before="0" w:after="220" w:line="360" w:lineRule="exact"/>
        <w:ind w:left="0" w:right="0" w:firstLine="44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月，根据公司股东会决议和修改后章程的规定，由资本公积转增股本人民币</w:t>
      </w:r>
      <w:r>
        <w:rPr>
          <w:rFonts w:ascii="Times New Roman" w:eastAsia="Times New Roman" w:hAnsi="Times New Roman" w:cs="Times New Roman"/>
          <w:color w:val="000000"/>
          <w:spacing w:val="0"/>
          <w:w w:val="100"/>
          <w:position w:val="0"/>
        </w:rPr>
        <w:t>5,600.00</w:t>
      </w:r>
      <w:r>
        <w:rPr>
          <w:color w:val="000000"/>
          <w:spacing w:val="0"/>
          <w:w w:val="100"/>
          <w:position w:val="0"/>
        </w:rPr>
        <w:t>万元， 变更后的公司注册资本为人民币普通股</w:t>
      </w:r>
      <w:r>
        <w:rPr>
          <w:rFonts w:ascii="Times New Roman" w:eastAsia="Times New Roman" w:hAnsi="Times New Roman" w:cs="Times New Roman"/>
          <w:color w:val="000000"/>
          <w:spacing w:val="0"/>
          <w:w w:val="100"/>
          <w:position w:val="0"/>
        </w:rPr>
        <w:t>11,200.00</w:t>
      </w:r>
      <w:r>
        <w:rPr>
          <w:color w:val="000000"/>
          <w:spacing w:val="0"/>
          <w:w w:val="100"/>
          <w:position w:val="0"/>
        </w:rPr>
        <w:t>万元，公司于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日完成了工商变更登记。</w:t>
      </w:r>
    </w:p>
    <w:p>
      <w:pPr>
        <w:pStyle w:val="Style33"/>
        <w:keepNext w:val="0"/>
        <w:keepLines w:val="0"/>
        <w:widowControl w:val="0"/>
        <w:shd w:val="clear" w:color="auto" w:fill="auto"/>
        <w:bidi w:val="0"/>
        <w:spacing w:before="0" w:after="220" w:line="360"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月，根据公司股东会决议和修改后章程的规定，由资本公积转增股本人民币</w:t>
      </w:r>
      <w:r>
        <w:rPr>
          <w:rFonts w:ascii="Times New Roman" w:eastAsia="Times New Roman" w:hAnsi="Times New Roman" w:cs="Times New Roman"/>
          <w:color w:val="000000"/>
          <w:spacing w:val="0"/>
          <w:w w:val="100"/>
          <w:position w:val="0"/>
        </w:rPr>
        <w:t>11,200.00</w:t>
      </w:r>
      <w:r>
        <w:rPr>
          <w:color w:val="000000"/>
          <w:spacing w:val="0"/>
          <w:w w:val="100"/>
          <w:position w:val="0"/>
        </w:rPr>
        <w:t>万元， 变更后的公司注册资本为人民币普通股</w:t>
      </w:r>
      <w:r>
        <w:rPr>
          <w:rFonts w:ascii="Times New Roman" w:eastAsia="Times New Roman" w:hAnsi="Times New Roman" w:cs="Times New Roman"/>
          <w:color w:val="000000"/>
          <w:spacing w:val="0"/>
          <w:w w:val="100"/>
          <w:position w:val="0"/>
        </w:rPr>
        <w:t>22,400.00</w:t>
      </w:r>
      <w:r>
        <w:rPr>
          <w:color w:val="000000"/>
          <w:spacing w:val="0"/>
          <w:w w:val="100"/>
          <w:position w:val="0"/>
        </w:rPr>
        <w:t>万元，公司于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日完成了工商变更登记。</w:t>
      </w:r>
    </w:p>
    <w:p>
      <w:pPr>
        <w:pStyle w:val="Style33"/>
        <w:keepNext w:val="0"/>
        <w:keepLines w:val="0"/>
        <w:widowControl w:val="0"/>
        <w:shd w:val="clear" w:color="auto" w:fill="auto"/>
        <w:bidi w:val="0"/>
        <w:spacing w:before="0" w:after="220" w:line="360"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月，根据公司股东会决议和修改后章程的规定，由资本公积转增股本人民币</w:t>
      </w:r>
      <w:r>
        <w:rPr>
          <w:rFonts w:ascii="Times New Roman" w:eastAsia="Times New Roman" w:hAnsi="Times New Roman" w:cs="Times New Roman"/>
          <w:color w:val="000000"/>
          <w:spacing w:val="0"/>
          <w:w w:val="100"/>
          <w:position w:val="0"/>
        </w:rPr>
        <w:t>8,512.00</w:t>
      </w:r>
      <w:r>
        <w:rPr>
          <w:color w:val="000000"/>
          <w:spacing w:val="0"/>
          <w:w w:val="100"/>
          <w:position w:val="0"/>
        </w:rPr>
        <w:t>万元， 变更后的公司注册资本为人民币普通股</w:t>
      </w:r>
      <w:r>
        <w:rPr>
          <w:rFonts w:ascii="Times New Roman" w:eastAsia="Times New Roman" w:hAnsi="Times New Roman" w:cs="Times New Roman"/>
          <w:color w:val="000000"/>
          <w:spacing w:val="0"/>
          <w:w w:val="100"/>
          <w:position w:val="0"/>
        </w:rPr>
        <w:t>30,912.00</w:t>
      </w:r>
      <w:r>
        <w:rPr>
          <w:color w:val="000000"/>
          <w:spacing w:val="0"/>
          <w:w w:val="100"/>
          <w:position w:val="0"/>
        </w:rPr>
        <w:t>万元，公司于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日完成了工商变更登记。</w:t>
      </w:r>
    </w:p>
    <w:p>
      <w:pPr>
        <w:pStyle w:val="Style33"/>
        <w:keepNext w:val="0"/>
        <w:keepLines w:val="0"/>
        <w:widowControl w:val="0"/>
        <w:shd w:val="clear" w:color="auto" w:fill="auto"/>
        <w:bidi w:val="0"/>
        <w:spacing w:before="0" w:after="220" w:line="362"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月，根据公司股东会决议，公司向淘宝（中国）软件有限公司非公开发行人民币普通股共 计</w:t>
      </w:r>
      <w:r>
        <w:rPr>
          <w:rFonts w:ascii="Times New Roman" w:eastAsia="Times New Roman" w:hAnsi="Times New Roman" w:cs="Times New Roman"/>
          <w:color w:val="000000"/>
          <w:spacing w:val="0"/>
          <w:w w:val="100"/>
          <w:position w:val="0"/>
        </w:rPr>
        <w:t>46,476,251</w:t>
      </w:r>
      <w:r>
        <w:rPr>
          <w:color w:val="000000"/>
          <w:spacing w:val="0"/>
          <w:w w:val="100"/>
          <w:position w:val="0"/>
        </w:rPr>
        <w:t>股，实际募集资金净额</w:t>
      </w:r>
      <w:r>
        <w:rPr>
          <w:rFonts w:ascii="Times New Roman" w:eastAsia="Times New Roman" w:hAnsi="Times New Roman" w:cs="Times New Roman"/>
          <w:color w:val="000000"/>
          <w:spacing w:val="0"/>
          <w:w w:val="100"/>
          <w:position w:val="0"/>
        </w:rPr>
        <w:t>237,217.24</w:t>
      </w:r>
      <w:r>
        <w:rPr>
          <w:color w:val="000000"/>
          <w:spacing w:val="0"/>
          <w:w w:val="100"/>
          <w:position w:val="0"/>
        </w:rPr>
        <w:t>万元，其中</w:t>
      </w:r>
      <w:r>
        <w:rPr>
          <w:rFonts w:ascii="Times New Roman" w:eastAsia="Times New Roman" w:hAnsi="Times New Roman" w:cs="Times New Roman"/>
          <w:color w:val="000000"/>
          <w:spacing w:val="0"/>
          <w:w w:val="100"/>
          <w:position w:val="0"/>
        </w:rPr>
        <w:t>4,647.63</w:t>
      </w:r>
      <w:r>
        <w:rPr>
          <w:color w:val="000000"/>
          <w:spacing w:val="0"/>
          <w:w w:val="100"/>
          <w:position w:val="0"/>
        </w:rPr>
        <w:t>万元计入实收资本，剩余部分计入资 本公积，变更后的公司注册资本为人民币普通股</w:t>
      </w:r>
      <w:r>
        <w:rPr>
          <w:rFonts w:ascii="Times New Roman" w:eastAsia="Times New Roman" w:hAnsi="Times New Roman" w:cs="Times New Roman"/>
          <w:color w:val="000000"/>
          <w:spacing w:val="0"/>
          <w:w w:val="100"/>
          <w:position w:val="0"/>
        </w:rPr>
        <w:t>35,559.63</w:t>
      </w:r>
      <w:r>
        <w:rPr>
          <w:color w:val="000000"/>
          <w:spacing w:val="0"/>
          <w:w w:val="100"/>
          <w:position w:val="0"/>
        </w:rPr>
        <w:t>万元，本次发行新增股份已于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日在中国证券登记结算有限责任公司深圳分公司办理完毕登记托管相关事宜，并于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日上 市交易。</w:t>
      </w:r>
    </w:p>
    <w:p>
      <w:pPr>
        <w:pStyle w:val="Style33"/>
        <w:keepNext w:val="0"/>
        <w:keepLines w:val="0"/>
        <w:widowControl w:val="0"/>
        <w:shd w:val="clear" w:color="auto" w:fill="auto"/>
        <w:bidi w:val="0"/>
        <w:spacing w:before="0" w:after="220" w:line="36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月根据公司股东大会决议及修改后章程的规定，由资本公积转增股本人民币</w:t>
      </w:r>
      <w:r>
        <w:rPr>
          <w:rFonts w:ascii="Times New Roman" w:eastAsia="Times New Roman" w:hAnsi="Times New Roman" w:cs="Times New Roman"/>
          <w:color w:val="000000"/>
          <w:spacing w:val="0"/>
          <w:w w:val="100"/>
          <w:position w:val="0"/>
        </w:rPr>
        <w:t>71,119.00</w:t>
      </w:r>
      <w:r>
        <w:rPr>
          <w:color w:val="000000"/>
          <w:spacing w:val="0"/>
          <w:w w:val="100"/>
          <w:position w:val="0"/>
        </w:rPr>
        <w:t>万元， 变更后公司注册资本为</w:t>
      </w:r>
      <w:r>
        <w:rPr>
          <w:rFonts w:ascii="Times New Roman" w:eastAsia="Times New Roman" w:hAnsi="Times New Roman" w:cs="Times New Roman"/>
          <w:color w:val="000000"/>
          <w:spacing w:val="0"/>
          <w:w w:val="100"/>
          <w:position w:val="0"/>
        </w:rPr>
        <w:t>106,678.88</w:t>
      </w:r>
      <w:r>
        <w:rPr>
          <w:color w:val="000000"/>
          <w:spacing w:val="0"/>
          <w:w w:val="100"/>
          <w:position w:val="0"/>
        </w:rPr>
        <w:t>万元，公司于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日完成了工商变更登记。</w:t>
      </w:r>
    </w:p>
    <w:p>
      <w:pPr>
        <w:pStyle w:val="Style33"/>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财务报告批准报出日为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p>
      <w:pPr>
        <w:pStyle w:val="Style33"/>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本公司属软件服务行业，主要从事酒店、零售、餐饮软件的开发以及相关产品的销售等。公司经营范 围主要为：技术开发、技术咨询、技术转让、技术服务、技术培训；销售开发后的产品、计算机及外围设 备；提供信息源服务；网络技术服务；电子商务（未取得专项审批的项目除外）；安装计算机；货物进出 口、技术进出口、代理进出口。（企业依法自主选择经营项目，开展经营活动；依法须经批准的项目，经 相关部门批准后依批准的内容开展经营活动；不得从事本市产业政策禁止和限制类项目的经营活动。）</w:t>
      </w:r>
    </w:p>
    <w:p>
      <w:pPr>
        <w:pStyle w:val="Style33"/>
        <w:keepNext w:val="0"/>
        <w:keepLines w:val="0"/>
        <w:widowControl w:val="0"/>
        <w:shd w:val="clear" w:color="auto" w:fill="auto"/>
        <w:bidi w:val="0"/>
        <w:spacing w:before="0" w:after="220" w:line="359" w:lineRule="exact"/>
        <w:ind w:left="0" w:right="0" w:firstLine="440"/>
        <w:jc w:val="both"/>
      </w:pPr>
      <w:r>
        <w:rPr>
          <w:color w:val="000000"/>
          <w:spacing w:val="0"/>
          <w:w w:val="100"/>
          <w:position w:val="0"/>
        </w:rPr>
        <w:t>本集团合并财务报表范围包括</w:t>
      </w:r>
      <w:r>
        <w:rPr>
          <w:rFonts w:ascii="Times New Roman" w:eastAsia="Times New Roman" w:hAnsi="Times New Roman" w:cs="Times New Roman"/>
          <w:color w:val="000000"/>
          <w:spacing w:val="0"/>
          <w:w w:val="100"/>
          <w:position w:val="0"/>
        </w:rPr>
        <w:t>56</w:t>
      </w:r>
      <w:r>
        <w:rPr>
          <w:color w:val="000000"/>
          <w:spacing w:val="0"/>
          <w:w w:val="100"/>
          <w:position w:val="0"/>
        </w:rPr>
        <w:t>家子公司，其中二级子公司</w:t>
      </w:r>
      <w:r>
        <w:rPr>
          <w:rFonts w:ascii="Times New Roman" w:eastAsia="Times New Roman" w:hAnsi="Times New Roman" w:cs="Times New Roman"/>
          <w:color w:val="000000"/>
          <w:spacing w:val="0"/>
          <w:w w:val="100"/>
          <w:position w:val="0"/>
        </w:rPr>
        <w:t>14</w:t>
      </w:r>
      <w:r>
        <w:rPr>
          <w:color w:val="000000"/>
          <w:spacing w:val="0"/>
          <w:w w:val="100"/>
          <w:position w:val="0"/>
        </w:rPr>
        <w:t>家、三级子公司</w:t>
      </w:r>
      <w:r>
        <w:rPr>
          <w:rFonts w:ascii="Times New Roman" w:eastAsia="Times New Roman" w:hAnsi="Times New Roman" w:cs="Times New Roman"/>
          <w:color w:val="000000"/>
          <w:spacing w:val="0"/>
          <w:w w:val="100"/>
          <w:position w:val="0"/>
        </w:rPr>
        <w:t>21</w:t>
      </w:r>
      <w:r>
        <w:rPr>
          <w:color w:val="000000"/>
          <w:spacing w:val="0"/>
          <w:w w:val="100"/>
          <w:position w:val="0"/>
        </w:rPr>
        <w:t xml:space="preserve">家、四级子公司 </w:t>
      </w:r>
      <w:r>
        <w:rPr>
          <w:rFonts w:ascii="Times New Roman" w:eastAsia="Times New Roman" w:hAnsi="Times New Roman" w:cs="Times New Roman"/>
          <w:color w:val="000000"/>
          <w:spacing w:val="0"/>
          <w:w w:val="100"/>
          <w:position w:val="0"/>
        </w:rPr>
        <w:t>18</w:t>
      </w:r>
      <w:r>
        <w:rPr>
          <w:color w:val="000000"/>
          <w:spacing w:val="0"/>
          <w:w w:val="100"/>
          <w:position w:val="0"/>
        </w:rPr>
        <w:t>家、五级子公司</w:t>
      </w:r>
      <w:r>
        <w:rPr>
          <w:rFonts w:ascii="Times New Roman" w:eastAsia="Times New Roman" w:hAnsi="Times New Roman" w:cs="Times New Roman"/>
          <w:color w:val="000000"/>
          <w:spacing w:val="0"/>
          <w:w w:val="100"/>
          <w:position w:val="0"/>
        </w:rPr>
        <w:t>3</w:t>
      </w:r>
      <w:r>
        <w:rPr>
          <w:color w:val="000000"/>
          <w:spacing w:val="0"/>
          <w:w w:val="100"/>
          <w:position w:val="0"/>
        </w:rPr>
        <w:t>家。与上年相比，本年因非同一控制下企业合并增加北京长京益康信息科技有限公司、 上海时运信息技术有限公司、北京航信华仪软件技术有限公司</w:t>
      </w:r>
      <w:r>
        <w:rPr>
          <w:rFonts w:ascii="Times New Roman" w:eastAsia="Times New Roman" w:hAnsi="Times New Roman" w:cs="Times New Roman"/>
          <w:color w:val="000000"/>
          <w:spacing w:val="0"/>
          <w:w w:val="100"/>
          <w:position w:val="0"/>
        </w:rPr>
        <w:t>eFuture Information Technology Inc</w:t>
      </w:r>
      <w:r>
        <w:rPr>
          <w:color w:val="000000"/>
          <w:spacing w:val="0"/>
          <w:w w:val="100"/>
          <w:position w:val="0"/>
        </w:rPr>
        <w:t>、</w:t>
      </w:r>
      <w:r>
        <w:rPr>
          <w:rFonts w:ascii="Times New Roman" w:eastAsia="Times New Roman" w:hAnsi="Times New Roman" w:cs="Times New Roman"/>
          <w:color w:val="000000"/>
          <w:spacing w:val="0"/>
          <w:w w:val="100"/>
          <w:position w:val="0"/>
        </w:rPr>
        <w:t>SnapShot GmbH</w:t>
      </w:r>
      <w:r>
        <w:rPr>
          <w:color w:val="000000"/>
          <w:spacing w:val="0"/>
          <w:w w:val="100"/>
          <w:position w:val="0"/>
        </w:rPr>
        <w:t>、</w:t>
      </w:r>
      <w:r>
        <w:rPr>
          <w:rFonts w:ascii="Times New Roman" w:eastAsia="Times New Roman" w:hAnsi="Times New Roman" w:cs="Times New Roman"/>
          <w:color w:val="000000"/>
          <w:spacing w:val="0"/>
          <w:w w:val="100"/>
          <w:position w:val="0"/>
        </w:rPr>
        <w:t>Great Kylin Investment Ltd</w:t>
      </w:r>
      <w:r>
        <w:rPr>
          <w:color w:val="000000"/>
          <w:spacing w:val="0"/>
          <w:w w:val="100"/>
          <w:position w:val="0"/>
        </w:rPr>
        <w:t>等</w:t>
      </w:r>
      <w:r>
        <w:rPr>
          <w:rFonts w:ascii="Times New Roman" w:eastAsia="Times New Roman" w:hAnsi="Times New Roman" w:cs="Times New Roman"/>
          <w:color w:val="000000"/>
          <w:spacing w:val="0"/>
          <w:w w:val="100"/>
          <w:position w:val="0"/>
        </w:rPr>
        <w:t>15</w:t>
      </w:r>
      <w:r>
        <w:rPr>
          <w:color w:val="000000"/>
          <w:spacing w:val="0"/>
          <w:w w:val="100"/>
          <w:position w:val="0"/>
        </w:rPr>
        <w:t>家，因投资设立增加百望金税科技有限公司、</w:t>
      </w:r>
      <w:r>
        <w:rPr>
          <w:rFonts w:ascii="Times New Roman" w:eastAsia="Times New Roman" w:hAnsi="Times New Roman" w:cs="Times New Roman"/>
          <w:color w:val="000000"/>
          <w:spacing w:val="0"/>
          <w:w w:val="100"/>
          <w:position w:val="0"/>
        </w:rPr>
        <w:t>Shiji （Singapore） Pte Ltd</w:t>
      </w:r>
      <w:r>
        <w:rPr>
          <w:color w:val="000000"/>
          <w:spacing w:val="0"/>
          <w:w w:val="100"/>
          <w:position w:val="0"/>
        </w:rPr>
        <w:t>等</w:t>
      </w:r>
      <w:r>
        <w:rPr>
          <w:rFonts w:ascii="Times New Roman" w:eastAsia="Times New Roman" w:hAnsi="Times New Roman" w:cs="Times New Roman"/>
          <w:color w:val="000000"/>
          <w:spacing w:val="0"/>
          <w:w w:val="100"/>
          <w:position w:val="0"/>
        </w:rPr>
        <w:t>4</w:t>
      </w:r>
      <w:r>
        <w:rPr>
          <w:color w:val="000000"/>
          <w:spacing w:val="0"/>
          <w:w w:val="100"/>
          <w:position w:val="0"/>
        </w:rPr>
        <w:t>家。因注销减少中国电子器件工业海南有限公司等</w:t>
      </w:r>
      <w:r>
        <w:rPr>
          <w:rFonts w:ascii="Times New Roman" w:eastAsia="Times New Roman" w:hAnsi="Times New Roman" w:cs="Times New Roman"/>
          <w:color w:val="000000"/>
          <w:spacing w:val="0"/>
          <w:w w:val="100"/>
          <w:position w:val="0"/>
        </w:rPr>
        <w:t>2</w:t>
      </w:r>
      <w:r>
        <w:rPr>
          <w:color w:val="000000"/>
          <w:spacing w:val="0"/>
          <w:w w:val="100"/>
          <w:position w:val="0"/>
        </w:rPr>
        <w:t>家。</w:t>
      </w:r>
    </w:p>
    <w:p>
      <w:pPr>
        <w:pStyle w:val="Style33"/>
        <w:keepNext w:val="0"/>
        <w:keepLines w:val="0"/>
        <w:widowControl w:val="0"/>
        <w:shd w:val="clear" w:color="auto" w:fill="auto"/>
        <w:bidi w:val="0"/>
        <w:spacing w:before="0" w:after="220" w:line="360" w:lineRule="exact"/>
        <w:ind w:left="0" w:right="0" w:firstLine="44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七、合并范围的变化及本附注</w:t>
      </w:r>
      <w:r>
        <w:rPr>
          <w:rFonts w:ascii="Times New Roman" w:eastAsia="Times New Roman" w:hAnsi="Times New Roman" w:cs="Times New Roman"/>
          <w:color w:val="000000"/>
          <w:spacing w:val="0"/>
          <w:w w:val="100"/>
          <w:position w:val="0"/>
        </w:rPr>
        <w:t>“</w:t>
      </w:r>
      <w:r>
        <w:rPr>
          <w:color w:val="000000"/>
          <w:spacing w:val="0"/>
          <w:w w:val="100"/>
          <w:position w:val="0"/>
        </w:rPr>
        <w:t>八、在其他主体中的权益</w:t>
      </w:r>
      <w:r>
        <w:rPr>
          <w:color w:val="000000"/>
          <w:spacing w:val="0"/>
          <w:w w:val="100"/>
          <w:position w:val="0"/>
        </w:rPr>
        <w:t>''</w:t>
      </w:r>
      <w:r>
        <w:rPr>
          <w:color w:val="000000"/>
          <w:spacing w:val="0"/>
          <w:w w:val="100"/>
          <w:position w:val="0"/>
        </w:rPr>
        <w:t>相关内容。</w:t>
      </w:r>
    </w:p>
    <w:p>
      <w:pPr>
        <w:pStyle w:val="Style22"/>
        <w:keepNext/>
        <w:keepLines/>
        <w:widowControl w:val="0"/>
        <w:shd w:val="clear" w:color="auto" w:fill="auto"/>
        <w:tabs>
          <w:tab w:pos="493" w:val="left"/>
        </w:tabs>
        <w:bidi w:val="0"/>
        <w:spacing w:before="0" w:after="300" w:line="240" w:lineRule="auto"/>
        <w:ind w:left="0" w:right="0" w:firstLine="0"/>
        <w:jc w:val="left"/>
      </w:pPr>
      <w:bookmarkStart w:id="839" w:name="bookmark839"/>
      <w:bookmarkStart w:id="840" w:name="bookmark840"/>
      <w:bookmarkStart w:id="841" w:name="bookmark841"/>
      <w:bookmarkStart w:id="842" w:name="bookmark842"/>
      <w:r>
        <w:rPr>
          <w:color w:val="000000"/>
          <w:spacing w:val="0"/>
          <w:w w:val="100"/>
          <w:position w:val="0"/>
          <w:sz w:val="24"/>
          <w:szCs w:val="24"/>
        </w:rPr>
        <w:t>四</w:t>
      </w:r>
      <w:bookmarkEnd w:id="841"/>
      <w:r>
        <w:rPr>
          <w:color w:val="000000"/>
          <w:spacing w:val="0"/>
          <w:w w:val="100"/>
          <w:position w:val="0"/>
          <w:sz w:val="24"/>
          <w:szCs w:val="24"/>
        </w:rPr>
        <w:t>、</w:t>
        <w:tab/>
        <w:t>财务报表的编制基础</w:t>
      </w:r>
      <w:bookmarkEnd w:id="839"/>
      <w:bookmarkEnd w:id="840"/>
      <w:bookmarkEnd w:id="842"/>
    </w:p>
    <w:p>
      <w:pPr>
        <w:pStyle w:val="Style30"/>
        <w:keepNext/>
        <w:keepLines/>
        <w:widowControl w:val="0"/>
        <w:shd w:val="clear" w:color="auto" w:fill="auto"/>
        <w:tabs>
          <w:tab w:pos="368" w:val="left"/>
        </w:tabs>
        <w:bidi w:val="0"/>
        <w:spacing w:before="0" w:after="220" w:line="283"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color w:val="000000"/>
          <w:spacing w:val="0"/>
          <w:w w:val="100"/>
          <w:position w:val="0"/>
        </w:rPr>
        <w:t>、</w:t>
        <w:tab/>
        <w:t>编制基础</w:t>
      </w:r>
      <w:bookmarkEnd w:id="843"/>
      <w:bookmarkEnd w:id="844"/>
      <w:bookmarkEnd w:id="846"/>
    </w:p>
    <w:p>
      <w:pPr>
        <w:pStyle w:val="Style33"/>
        <w:keepNext w:val="0"/>
        <w:keepLines w:val="0"/>
        <w:widowControl w:val="0"/>
        <w:shd w:val="clear" w:color="auto" w:fill="auto"/>
        <w:bidi w:val="0"/>
        <w:spacing w:before="0" w:after="300" w:line="365" w:lineRule="exact"/>
        <w:ind w:left="0" w:right="0" w:firstLine="460"/>
        <w:jc w:val="left"/>
      </w:pPr>
      <w:r>
        <w:rPr>
          <w:color w:val="000000"/>
          <w:spacing w:val="0"/>
          <w:w w:val="100"/>
          <w:position w:val="0"/>
        </w:rPr>
        <w:t>本集团财务报表以持续经营为基础，根据实际发生的交易和事项，按照财政部颁布的《企业会计准则》 及相关规定，并基于本附注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所述会计政策和会计估计编制。</w:t>
      </w:r>
    </w:p>
    <w:p>
      <w:pPr>
        <w:pStyle w:val="Style30"/>
        <w:keepNext/>
        <w:keepLines/>
        <w:widowControl w:val="0"/>
        <w:shd w:val="clear" w:color="auto" w:fill="auto"/>
        <w:tabs>
          <w:tab w:pos="378" w:val="left"/>
        </w:tabs>
        <w:bidi w:val="0"/>
        <w:spacing w:before="0" w:after="220" w:line="283"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color w:val="000000"/>
          <w:spacing w:val="0"/>
          <w:w w:val="100"/>
          <w:position w:val="0"/>
        </w:rPr>
        <w:t>、</w:t>
        <w:tab/>
        <w:t>持续经营</w:t>
      </w:r>
      <w:bookmarkEnd w:id="847"/>
      <w:bookmarkEnd w:id="848"/>
      <w:bookmarkEnd w:id="850"/>
    </w:p>
    <w:p>
      <w:pPr>
        <w:pStyle w:val="Style33"/>
        <w:keepNext w:val="0"/>
        <w:keepLines w:val="0"/>
        <w:widowControl w:val="0"/>
        <w:shd w:val="clear" w:color="auto" w:fill="auto"/>
        <w:bidi w:val="0"/>
        <w:spacing w:before="0" w:after="360" w:line="365" w:lineRule="exact"/>
        <w:ind w:left="0" w:right="0" w:firstLine="460"/>
        <w:jc w:val="both"/>
      </w:pPr>
      <w:r>
        <w:rPr>
          <w:color w:val="000000"/>
          <w:spacing w:val="0"/>
          <w:w w:val="100"/>
          <w:position w:val="0"/>
        </w:rPr>
        <w:t>本集团有近期获利经营的历史且有财务资源支持，不存在可能导致对本集团自报表期末起</w:t>
      </w:r>
      <w:r>
        <w:rPr>
          <w:rFonts w:ascii="Times New Roman" w:eastAsia="Times New Roman" w:hAnsi="Times New Roman" w:cs="Times New Roman"/>
          <w:color w:val="000000"/>
          <w:spacing w:val="0"/>
          <w:w w:val="100"/>
          <w:position w:val="0"/>
        </w:rPr>
        <w:t>12</w:t>
      </w:r>
      <w:r>
        <w:rPr>
          <w:color w:val="000000"/>
          <w:spacing w:val="0"/>
          <w:w w:val="100"/>
          <w:position w:val="0"/>
        </w:rPr>
        <w:t>个月内 的持续经营能力产生重大疑虑的事项或情况，认为以持续经营为基础编制财务报表是合理的。</w:t>
      </w:r>
    </w:p>
    <w:p>
      <w:pPr>
        <w:pStyle w:val="Style22"/>
        <w:keepNext/>
        <w:keepLines/>
        <w:widowControl w:val="0"/>
        <w:shd w:val="clear" w:color="auto" w:fill="auto"/>
        <w:tabs>
          <w:tab w:pos="512" w:val="left"/>
        </w:tabs>
        <w:bidi w:val="0"/>
        <w:spacing w:before="0" w:after="30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sz w:val="24"/>
          <w:szCs w:val="24"/>
        </w:rPr>
        <w:t>五</w:t>
      </w:r>
      <w:bookmarkEnd w:id="853"/>
      <w:r>
        <w:rPr>
          <w:color w:val="000000"/>
          <w:spacing w:val="0"/>
          <w:w w:val="100"/>
          <w:position w:val="0"/>
          <w:sz w:val="24"/>
          <w:szCs w:val="24"/>
        </w:rPr>
        <w:t>、</w:t>
        <w:tab/>
        <w:t>重要会计政策及会计估计</w:t>
      </w:r>
      <w:bookmarkEnd w:id="851"/>
      <w:bookmarkEnd w:id="852"/>
      <w:bookmarkEnd w:id="854"/>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500" w:line="272" w:lineRule="exact"/>
        <w:ind w:left="0" w:right="0" w:firstLine="460"/>
        <w:jc w:val="both"/>
      </w:pPr>
      <w:r>
        <w:rPr>
          <w:color w:val="000000"/>
          <w:spacing w:val="0"/>
          <w:w w:val="100"/>
          <w:position w:val="0"/>
        </w:rPr>
        <w:t>根据《中华人民共和国企业所得税法》（以下简称《企业所得税法》）及其实施条例、《财政部国家 税务总局关于完善固定资产加速折旧企业所得税政策的通知》（财税〔</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75</w:t>
      </w:r>
      <w:r>
        <w:rPr>
          <w:color w:val="000000"/>
          <w:spacing w:val="0"/>
          <w:w w:val="100"/>
          <w:position w:val="0"/>
        </w:rPr>
        <w:t>号）及国家税务总局《关 于固定资产加速折旧税收政策有关问题的公告》（国家税务总局公告</w:t>
      </w:r>
      <w:r>
        <w:rPr>
          <w:rFonts w:ascii="Times New Roman" w:eastAsia="Times New Roman" w:hAnsi="Times New Roman" w:cs="Times New Roman"/>
          <w:color w:val="000000"/>
          <w:spacing w:val="0"/>
          <w:w w:val="100"/>
          <w:position w:val="0"/>
        </w:rPr>
        <w:t>2014</w:t>
      </w:r>
      <w:r>
        <w:rPr>
          <w:color w:val="000000"/>
          <w:spacing w:val="0"/>
          <w:w w:val="100"/>
          <w:position w:val="0"/>
        </w:rPr>
        <w:t>年第</w:t>
      </w:r>
      <w:r>
        <w:rPr>
          <w:rFonts w:ascii="Times New Roman" w:eastAsia="Times New Roman" w:hAnsi="Times New Roman" w:cs="Times New Roman"/>
          <w:color w:val="000000"/>
          <w:spacing w:val="0"/>
          <w:w w:val="100"/>
          <w:position w:val="0"/>
        </w:rPr>
        <w:t>64</w:t>
      </w:r>
      <w:r>
        <w:rPr>
          <w:color w:val="000000"/>
          <w:spacing w:val="0"/>
          <w:w w:val="100"/>
          <w:position w:val="0"/>
        </w:rPr>
        <w:t>号）的相关规定，公司结 合自身情况，对公司目前的固定资产折旧方法进行会计估计变更，采用加速折旧的方法对固定资产计提折 旧；同时公司调整了计算机应用及服务业务应收款项采用账龄分析法计提坏账准备的会计估计变更，更加 客观公正的反映公司财务状况和经营成果。</w:t>
      </w:r>
    </w:p>
    <w:p>
      <w:pPr>
        <w:pStyle w:val="Style30"/>
        <w:keepNext/>
        <w:keepLines/>
        <w:widowControl w:val="0"/>
        <w:shd w:val="clear" w:color="auto" w:fill="auto"/>
        <w:tabs>
          <w:tab w:pos="368" w:val="left"/>
        </w:tabs>
        <w:bidi w:val="0"/>
        <w:spacing w:before="0" w:after="300" w:line="274" w:lineRule="exact"/>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color w:val="000000"/>
          <w:spacing w:val="0"/>
          <w:w w:val="100"/>
          <w:position w:val="0"/>
        </w:rPr>
        <w:t>、</w:t>
        <w:tab/>
        <w:t>遵循企业会计准则的声明</w:t>
      </w:r>
      <w:bookmarkEnd w:id="855"/>
      <w:bookmarkEnd w:id="856"/>
      <w:bookmarkEnd w:id="858"/>
    </w:p>
    <w:p>
      <w:pPr>
        <w:pStyle w:val="Style33"/>
        <w:keepNext w:val="0"/>
        <w:keepLines w:val="0"/>
        <w:widowControl w:val="0"/>
        <w:shd w:val="clear" w:color="auto" w:fill="auto"/>
        <w:bidi w:val="0"/>
        <w:spacing w:before="0" w:after="300" w:line="274" w:lineRule="exact"/>
        <w:ind w:left="0" w:right="0" w:firstLine="460"/>
        <w:jc w:val="both"/>
      </w:pPr>
      <w:r>
        <w:rPr>
          <w:color w:val="000000"/>
          <w:spacing w:val="0"/>
          <w:w w:val="100"/>
          <w:position w:val="0"/>
        </w:rPr>
        <w:t>本公司编制的财务报表符合企业会计准则的要求，真实、完整地反映了本公司及本集团的财务状况、 经营成果和现金流量等有关信息。</w:t>
      </w:r>
    </w:p>
    <w:p>
      <w:pPr>
        <w:pStyle w:val="Style30"/>
        <w:keepNext/>
        <w:keepLines/>
        <w:widowControl w:val="0"/>
        <w:shd w:val="clear" w:color="auto" w:fill="auto"/>
        <w:tabs>
          <w:tab w:pos="378" w:val="left"/>
        </w:tabs>
        <w:bidi w:val="0"/>
        <w:spacing w:before="0" w:after="300" w:line="274" w:lineRule="exact"/>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color w:val="000000"/>
          <w:spacing w:val="0"/>
          <w:w w:val="100"/>
          <w:position w:val="0"/>
        </w:rPr>
        <w:t>、</w:t>
        <w:tab/>
        <w:t>会计期间</w:t>
      </w:r>
      <w:bookmarkEnd w:id="859"/>
      <w:bookmarkEnd w:id="860"/>
      <w:bookmarkEnd w:id="862"/>
    </w:p>
    <w:p>
      <w:pPr>
        <w:pStyle w:val="Style33"/>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0"/>
        <w:keepNext/>
        <w:keepLines/>
        <w:widowControl w:val="0"/>
        <w:shd w:val="clear" w:color="auto" w:fill="auto"/>
        <w:tabs>
          <w:tab w:pos="378" w:val="left"/>
        </w:tabs>
        <w:bidi w:val="0"/>
        <w:spacing w:before="0" w:after="360" w:line="274" w:lineRule="exact"/>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3</w:t>
      </w:r>
      <w:bookmarkEnd w:id="865"/>
      <w:r>
        <w:rPr>
          <w:color w:val="000000"/>
          <w:spacing w:val="0"/>
          <w:w w:val="100"/>
          <w:position w:val="0"/>
        </w:rPr>
        <w:t>、</w:t>
        <w:tab/>
        <w:t>营业周期</w:t>
      </w:r>
      <w:bookmarkEnd w:id="863"/>
      <w:bookmarkEnd w:id="864"/>
      <w:bookmarkEnd w:id="866"/>
    </w:p>
    <w:p>
      <w:pPr>
        <w:pStyle w:val="Style33"/>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本集团以</w:t>
      </w:r>
      <w:r>
        <w:rPr>
          <w:rFonts w:ascii="Times New Roman" w:eastAsia="Times New Roman" w:hAnsi="Times New Roman" w:cs="Times New Roman"/>
          <w:color w:val="000000"/>
          <w:spacing w:val="0"/>
          <w:w w:val="100"/>
          <w:position w:val="0"/>
        </w:rPr>
        <w:t>12</w:t>
      </w:r>
      <w:r>
        <w:rPr>
          <w:color w:val="000000"/>
          <w:spacing w:val="0"/>
          <w:w w:val="100"/>
          <w:position w:val="0"/>
        </w:rPr>
        <w:t>个月为一个经营周期，并以营业周期作为资产和负债的流动性划分标准。</w:t>
      </w:r>
    </w:p>
    <w:p>
      <w:pPr>
        <w:pStyle w:val="Style30"/>
        <w:keepNext/>
        <w:keepLines/>
        <w:widowControl w:val="0"/>
        <w:shd w:val="clear" w:color="auto" w:fill="auto"/>
        <w:tabs>
          <w:tab w:pos="378" w:val="left"/>
        </w:tabs>
        <w:bidi w:val="0"/>
        <w:spacing w:before="0" w:after="300" w:line="274" w:lineRule="exact"/>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4</w:t>
      </w:r>
      <w:bookmarkEnd w:id="869"/>
      <w:r>
        <w:rPr>
          <w:color w:val="000000"/>
          <w:spacing w:val="0"/>
          <w:w w:val="100"/>
          <w:position w:val="0"/>
        </w:rPr>
        <w:t>、</w:t>
        <w:tab/>
        <w:t>记账本位币</w:t>
      </w:r>
      <w:bookmarkEnd w:id="867"/>
      <w:bookmarkEnd w:id="868"/>
      <w:bookmarkEnd w:id="870"/>
    </w:p>
    <w:p>
      <w:pPr>
        <w:pStyle w:val="Style33"/>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本集团以人民币为记账本位币。</w:t>
      </w:r>
    </w:p>
    <w:p>
      <w:pPr>
        <w:pStyle w:val="Style30"/>
        <w:keepNext/>
        <w:keepLines/>
        <w:widowControl w:val="0"/>
        <w:shd w:val="clear" w:color="auto" w:fill="auto"/>
        <w:tabs>
          <w:tab w:pos="329" w:val="left"/>
        </w:tabs>
        <w:bidi w:val="0"/>
        <w:spacing w:before="0" w:after="240" w:line="362" w:lineRule="exact"/>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5</w:t>
      </w:r>
      <w:bookmarkEnd w:id="873"/>
      <w:r>
        <w:rPr>
          <w:color w:val="000000"/>
          <w:spacing w:val="0"/>
          <w:w w:val="100"/>
          <w:position w:val="0"/>
        </w:rPr>
        <w:t>、</w:t>
        <w:tab/>
        <w:t>同一控制下和非同一控制下企业合并的会计处理方法</w:t>
      </w:r>
      <w:bookmarkEnd w:id="871"/>
      <w:bookmarkEnd w:id="872"/>
      <w:bookmarkEnd w:id="874"/>
    </w:p>
    <w:p>
      <w:pPr>
        <w:pStyle w:val="Style33"/>
        <w:keepNext w:val="0"/>
        <w:keepLines w:val="0"/>
        <w:widowControl w:val="0"/>
        <w:shd w:val="clear" w:color="auto" w:fill="auto"/>
        <w:bidi w:val="0"/>
        <w:spacing w:before="0" w:after="240" w:line="362" w:lineRule="exact"/>
        <w:ind w:left="0" w:right="0" w:firstLine="440"/>
        <w:jc w:val="both"/>
      </w:pPr>
      <w:r>
        <w:rPr>
          <w:color w:val="000000"/>
          <w:spacing w:val="0"/>
          <w:w w:val="100"/>
          <w:position w:val="0"/>
        </w:rPr>
        <w:t>本集团作为合并方，在同一控制下企业合并中取得的资产和负债，在合并日按被合并方在最终控制方 合并报表中的账面价值计量。取得的净资产账面价值与支付的合并对价账面价值的差额，调整资本公积； 资本公积不足冲减的，调整留存收益。</w:t>
      </w:r>
    </w:p>
    <w:p>
      <w:pPr>
        <w:pStyle w:val="Style33"/>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在非同一控制下企业合并中取得的被购买方可辨认资产、负债及或有负债在收购日以公允价值计量。 合并成本为本集团在购买日为取得对被购买方的控制权而支付的现金或非现金资产、发行或承担的负债、 发行的权益性证券等的公允价值以及在企业合并中发生的各项直接相关费用之和（通过多次交易分步实现 的企业合并，其合并成本为每一单项交易的成本之和）。合并成本大于合并中取得的被购买方可辨认净资 产公允价值份额的差额，确认为商誉；合并成本小于合并中取得的被购买方可辨认净资产公允价值份额的， 首先对合并中取得的各项可辨认资产、负债及或有负债的公允价值、以及合并对价的非现金资产或发行的 权益性证券等的公允价值进行复核，经复核后，合并成本仍小于合并中取得的被购买方可辨认净资产公允 价值份额的，将其差额计入合并当期营业外收入。</w:t>
      </w:r>
    </w:p>
    <w:p>
      <w:pPr>
        <w:pStyle w:val="Style30"/>
        <w:keepNext/>
        <w:keepLines/>
        <w:widowControl w:val="0"/>
        <w:shd w:val="clear" w:color="auto" w:fill="auto"/>
        <w:tabs>
          <w:tab w:pos="329" w:val="left"/>
        </w:tabs>
        <w:bidi w:val="0"/>
        <w:spacing w:before="0" w:after="240" w:line="362" w:lineRule="exact"/>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6</w:t>
      </w:r>
      <w:bookmarkEnd w:id="877"/>
      <w:r>
        <w:rPr>
          <w:color w:val="000000"/>
          <w:spacing w:val="0"/>
          <w:w w:val="100"/>
          <w:position w:val="0"/>
        </w:rPr>
        <w:t>、</w:t>
        <w:tab/>
        <w:t>合并财务报表的编制方法</w:t>
      </w:r>
      <w:bookmarkEnd w:id="875"/>
      <w:bookmarkEnd w:id="876"/>
      <w:bookmarkEnd w:id="878"/>
    </w:p>
    <w:p>
      <w:pPr>
        <w:pStyle w:val="Style33"/>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本集团将所有控制的子公司及结构化主体纳入合并财务报表范围。</w:t>
      </w:r>
    </w:p>
    <w:p>
      <w:pPr>
        <w:pStyle w:val="Style33"/>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在编制合并财务报表时，子公司与本公司采用的会计政策或会计期间不一致的，按照本公司的会计政 策或会计期间对子公司财务报表进行必要的调整。</w:t>
      </w:r>
    </w:p>
    <w:p>
      <w:pPr>
        <w:pStyle w:val="Style33"/>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合并范围内的所有重大内部交易、往来余额及未实现利润在合并报表编制时予以抵销。子公司的所有 者权益中不属于母公司的份额以及当期净损益、其他综合收益及综合收益总额中属于少数股东权益的份 额，分别在合并财务报表</w:t>
      </w:r>
      <w:r>
        <w:rPr>
          <w:rFonts w:ascii="Times New Roman" w:eastAsia="Times New Roman" w:hAnsi="Times New Roman" w:cs="Times New Roman"/>
          <w:color w:val="000000"/>
          <w:spacing w:val="0"/>
          <w:w w:val="100"/>
          <w:position w:val="0"/>
        </w:rPr>
        <w:t>“</w:t>
      </w:r>
      <w:r>
        <w:rPr>
          <w:color w:val="000000"/>
          <w:spacing w:val="0"/>
          <w:w w:val="100"/>
          <w:position w:val="0"/>
        </w:rPr>
        <w:t>少数股东权益、少数股东损益、归属于少数股东的其他综合收益及归属于少数 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3"/>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对于同一控制下企业合并取得的子公司，其经营成果和现金流量自合并当期期初纳入合并财务报表。 编制比较合并财务报表时，对上年财务报表的相关项目进行调整，视同合并后形成的报告主体自最终控制 方开始控制时点起一直存在。</w:t>
      </w:r>
    </w:p>
    <w:p>
      <w:pPr>
        <w:pStyle w:val="Style33"/>
        <w:keepNext w:val="0"/>
        <w:keepLines w:val="0"/>
        <w:widowControl w:val="0"/>
        <w:shd w:val="clear" w:color="auto" w:fill="auto"/>
        <w:bidi w:val="0"/>
        <w:spacing w:before="0" w:after="0" w:line="362" w:lineRule="exact"/>
        <w:ind w:left="0" w:right="0" w:firstLine="440"/>
        <w:jc w:val="both"/>
      </w:pPr>
      <w:r>
        <w:rPr>
          <w:color w:val="000000"/>
          <w:spacing w:val="0"/>
          <w:w w:val="100"/>
          <w:position w:val="0"/>
        </w:rPr>
        <w:t>通过多次交易分步取得同一控制下被投资单位的股权，最终形成企业合并的，应在取得控制权的报告 期，补充披露在合并财务报表中的处理方法。例如：通过多次交易分步取得同一控制下被投资单位的股权, 最终形成企业合并，编制合并报表时，视同在最终控制方开始控制时即以目前的状态存在进行调整，在编 制比较报表时，以不早于本集团和被合并方同处于最终控制方的控制之下的时点为限，将被合并方的有关 资产、负债并入本集团合并财务报表的比较报表中，并将合并而增加的净资产在比较报表中调整所有者权 益项下的相关项目。为避免对被合并方净资产的价值进行重复计算，本集团在达到合并之前持有的长期股 权投资，在取得原股权之日与本集团和被合并方处于同一方最终控制之日孰晚日起至合并日之间已确认有 关损益、其他综合收益和其他净资产变动，应分别冲减比较报表期间的期初留存收益和当期损益。</w:t>
      </w:r>
    </w:p>
    <w:p>
      <w:pPr>
        <w:pStyle w:val="Style33"/>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对于非同一控制下企业合并取得子公司，经营成果和现金流量自本集团取得控制权之日起纳入合并财 务报表。在编制合并财务报表时，以购买日确定的各项可辨认资产、负债及或有负债的公允价值为基础对 子公司的财务报表进行调整。</w:t>
      </w:r>
    </w:p>
    <w:p>
      <w:pPr>
        <w:pStyle w:val="Style33"/>
        <w:keepNext w:val="0"/>
        <w:keepLines w:val="0"/>
        <w:widowControl w:val="0"/>
        <w:shd w:val="clear" w:color="auto" w:fill="auto"/>
        <w:bidi w:val="0"/>
        <w:spacing w:before="0" w:after="0" w:line="362" w:lineRule="exact"/>
        <w:ind w:left="0" w:right="0" w:firstLine="440"/>
        <w:jc w:val="both"/>
      </w:pPr>
      <w:r>
        <w:rPr>
          <w:color w:val="000000"/>
          <w:spacing w:val="0"/>
          <w:w w:val="100"/>
          <w:position w:val="0"/>
        </w:rPr>
        <w:t xml:space="preserve">通过多次交易分步取得非同一控制下被投资单位的股权，最终形成企业合并的，应在取得控制权的报 告期，补充披露在合并财务报表中的处理方法。例如：通过多次交易分步取得非同一控制下被投资单位的 </w:t>
      </w:r>
      <w:r>
        <w:rPr>
          <w:color w:val="000000"/>
          <w:spacing w:val="0"/>
          <w:w w:val="100"/>
          <w:position w:val="0"/>
        </w:rPr>
        <w:t>股权，最终形成企业合并，编制合并报表时，对于购买日之前持有的被购买方的股权，按照该股权在购买 日的公允价值进行重新计量，公允价值与其账面价值的差额计入当期投资收益；与其相关的购买日之前持 有的被购买方的股权涉及权益法核算下的其他综合收益以及除净损益、其他综合收益和利润分配外的其他 所有者权益变动，在购买日所属当期转为投资损益，由于被投资方重新计量设定受益计划净负债或净资产 变动而产生的其他综合收益除外。</w:t>
      </w:r>
    </w:p>
    <w:p>
      <w:pPr>
        <w:pStyle w:val="Style33"/>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本集团在不丧失控制权的情况下部分处置对子公司的长期股权投资，在合并财务报表中，处置价款与 处置长期股权投资相对应享有子公司自购买日或合并日开始持续计算的净资产份额之间的差额，调整资本 溢价或股本溢价，资本公积不足冲减的，调整留存收益。</w:t>
      </w:r>
    </w:p>
    <w:p>
      <w:pPr>
        <w:pStyle w:val="Style33"/>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本集团因处置部分股权投资等原因丧失了对被投资方的控制权的，在编制合并财务报表时，对于剩余 股权，按照其在丧失控制权日的公允价值进行重新计量。处置股权取得的对价与剩余股权公允价值之和， 减去按原持股比例计算应享有原有子公司自购买日或合并日开始持续计算的净资产的份额之间的差额，计 入丧失控制权当期的投资损益，同时冲减商誉。与原有子公司股权投资相关的其他综合收益等，在丧失控 制权时转为当期投资损益。</w:t>
      </w:r>
    </w:p>
    <w:p>
      <w:pPr>
        <w:pStyle w:val="Style33"/>
        <w:keepNext w:val="0"/>
        <w:keepLines w:val="0"/>
        <w:widowControl w:val="0"/>
        <w:shd w:val="clear" w:color="auto" w:fill="auto"/>
        <w:bidi w:val="0"/>
        <w:spacing w:before="0" w:after="320" w:line="361" w:lineRule="exact"/>
        <w:ind w:left="0" w:right="0" w:firstLine="440"/>
        <w:jc w:val="both"/>
      </w:pPr>
      <w:r>
        <w:rPr>
          <w:color w:val="000000"/>
          <w:spacing w:val="0"/>
          <w:w w:val="100"/>
          <w:position w:val="0"/>
        </w:rPr>
        <w:t>本集团通过多次交易分步处置对子公司股权投资直至丧失控制权的，如果处置对子公司股权投资直至 丧失控制权的各项交易属于一揽子交易的，应当将各项交易作为一项处置子公司并丧失控制权的交易进行 会计处理；但是，在丧失控制权之前每一次处置价款与处置投资对应的享有该子公司净资产份额的差额， 在合并财务报表中确认为其他综合收益，在丧失控制权时一并转入丧失控制权当期的投资损益。</w:t>
      </w:r>
    </w:p>
    <w:p>
      <w:pPr>
        <w:pStyle w:val="Style30"/>
        <w:keepNext/>
        <w:keepLines/>
        <w:widowControl w:val="0"/>
        <w:shd w:val="clear" w:color="auto" w:fill="auto"/>
        <w:tabs>
          <w:tab w:pos="346" w:val="left"/>
        </w:tabs>
        <w:bidi w:val="0"/>
        <w:spacing w:before="0" w:after="160" w:line="377"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7</w:t>
      </w:r>
      <w:bookmarkEnd w:id="881"/>
      <w:r>
        <w:rPr>
          <w:color w:val="000000"/>
          <w:spacing w:val="0"/>
          <w:w w:val="100"/>
          <w:position w:val="0"/>
        </w:rPr>
        <w:t>、</w:t>
        <w:tab/>
        <w:t>合营安排分类及共同经营会计处理方法</w:t>
      </w:r>
      <w:bookmarkEnd w:id="879"/>
      <w:bookmarkEnd w:id="880"/>
      <w:bookmarkEnd w:id="882"/>
    </w:p>
    <w:p>
      <w:pPr>
        <w:pStyle w:val="Style33"/>
        <w:keepNext w:val="0"/>
        <w:keepLines w:val="0"/>
        <w:widowControl w:val="0"/>
        <w:shd w:val="clear" w:color="auto" w:fill="auto"/>
        <w:bidi w:val="0"/>
        <w:spacing w:before="0" w:after="320" w:line="358" w:lineRule="exact"/>
        <w:ind w:left="0" w:right="0" w:firstLine="440"/>
        <w:jc w:val="both"/>
      </w:pPr>
      <w:r>
        <w:rPr>
          <w:color w:val="000000"/>
          <w:spacing w:val="0"/>
          <w:w w:val="100"/>
          <w:position w:val="0"/>
        </w:rPr>
        <w:t>本集团的合营安排包括共同经营和合营企业。对于共同经营项目</w:t>
      </w:r>
      <w:r>
        <w:rPr>
          <w:color w:val="000000"/>
          <w:spacing w:val="0"/>
          <w:w w:val="100"/>
          <w:position w:val="0"/>
        </w:rPr>
        <w:t>，</w:t>
      </w:r>
      <w:r>
        <w:rPr>
          <w:color w:val="000000"/>
          <w:spacing w:val="0"/>
          <w:w w:val="100"/>
          <w:position w:val="0"/>
        </w:rPr>
        <w:t>本集团作为共同经营中的合营方确认 单独持有的资产和承担的负债，以及按份额确认持有的资产和承担的负债，根据相关约定单独或按份额确 认相关的收入和费用。与共同经营发生购买、销售不构成业务的资产交易的，仅确认因该交易产生的损益 中归属于共同经营其他参与方的部分。</w:t>
      </w:r>
    </w:p>
    <w:p>
      <w:pPr>
        <w:pStyle w:val="Style30"/>
        <w:keepNext/>
        <w:keepLines/>
        <w:widowControl w:val="0"/>
        <w:shd w:val="clear" w:color="auto" w:fill="auto"/>
        <w:tabs>
          <w:tab w:pos="351" w:val="left"/>
        </w:tabs>
        <w:bidi w:val="0"/>
        <w:spacing w:before="0" w:after="160" w:line="377"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8</w:t>
      </w:r>
      <w:bookmarkEnd w:id="885"/>
      <w:r>
        <w:rPr>
          <w:color w:val="000000"/>
          <w:spacing w:val="0"/>
          <w:w w:val="100"/>
          <w:position w:val="0"/>
        </w:rPr>
        <w:t>、</w:t>
        <w:tab/>
        <w:t>现金及现金等价物的确定标准</w:t>
      </w:r>
      <w:bookmarkEnd w:id="883"/>
      <w:bookmarkEnd w:id="884"/>
      <w:bookmarkEnd w:id="886"/>
    </w:p>
    <w:p>
      <w:pPr>
        <w:pStyle w:val="Style33"/>
        <w:keepNext w:val="0"/>
        <w:keepLines w:val="0"/>
        <w:widowControl w:val="0"/>
        <w:shd w:val="clear" w:color="auto" w:fill="auto"/>
        <w:bidi w:val="0"/>
        <w:spacing w:before="0" w:after="320" w:line="350" w:lineRule="exact"/>
        <w:ind w:left="0" w:right="0" w:firstLine="440"/>
        <w:jc w:val="both"/>
      </w:pPr>
      <w:r>
        <w:rPr>
          <w:color w:val="000000"/>
          <w:spacing w:val="0"/>
          <w:w w:val="100"/>
          <w:position w:val="0"/>
        </w:rPr>
        <w:t>本集团现金流量表之现金指库存现金以及可以随时用于支付的存款。现金流量表之现金等价物指持有 期限不超过</w:t>
      </w:r>
      <w:r>
        <w:rPr>
          <w:rFonts w:ascii="Times New Roman" w:eastAsia="Times New Roman" w:hAnsi="Times New Roman" w:cs="Times New Roman"/>
          <w:color w:val="000000"/>
          <w:spacing w:val="0"/>
          <w:w w:val="100"/>
          <w:position w:val="0"/>
        </w:rPr>
        <w:t>3</w:t>
      </w:r>
      <w:r>
        <w:rPr>
          <w:color w:val="000000"/>
          <w:spacing w:val="0"/>
          <w:w w:val="100"/>
          <w:position w:val="0"/>
        </w:rPr>
        <w:t>个月、流动性强、易于转换为已知金额现金且价值变动风险很小的投资。</w:t>
      </w:r>
    </w:p>
    <w:p>
      <w:pPr>
        <w:pStyle w:val="Style30"/>
        <w:keepNext/>
        <w:keepLines/>
        <w:widowControl w:val="0"/>
        <w:shd w:val="clear" w:color="auto" w:fill="auto"/>
        <w:tabs>
          <w:tab w:pos="351" w:val="left"/>
        </w:tabs>
        <w:bidi w:val="0"/>
        <w:spacing w:before="0" w:after="160" w:line="377"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9</w:t>
      </w:r>
      <w:bookmarkEnd w:id="889"/>
      <w:r>
        <w:rPr>
          <w:color w:val="000000"/>
          <w:spacing w:val="0"/>
          <w:w w:val="100"/>
          <w:position w:val="0"/>
        </w:rPr>
        <w:t>、</w:t>
        <w:tab/>
        <w:t>外币业务和外币报表折算</w:t>
      </w:r>
      <w:bookmarkEnd w:id="887"/>
      <w:bookmarkEnd w:id="888"/>
      <w:bookmarkEnd w:id="890"/>
    </w:p>
    <w:p>
      <w:pPr>
        <w:pStyle w:val="Style33"/>
        <w:keepNext w:val="0"/>
        <w:keepLines w:val="0"/>
        <w:widowControl w:val="0"/>
        <w:shd w:val="clear" w:color="auto" w:fill="auto"/>
        <w:tabs>
          <w:tab w:pos="1045" w:val="left"/>
        </w:tabs>
        <w:bidi w:val="0"/>
        <w:spacing w:before="0" w:after="240" w:line="361" w:lineRule="exact"/>
        <w:ind w:left="0" w:right="0" w:firstLine="44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1</w:t>
      </w:r>
      <w:r>
        <w:rPr>
          <w:color w:val="000000"/>
          <w:spacing w:val="0"/>
          <w:w w:val="100"/>
          <w:position w:val="0"/>
        </w:rPr>
        <w:t>）</w:t>
        <w:tab/>
        <w:t>外币交易</w:t>
      </w:r>
    </w:p>
    <w:p>
      <w:pPr>
        <w:pStyle w:val="Style33"/>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本集团外币交易按交易发生日的即期汇率将外币金额折算为人民币金额。于资产负债表日，外币货币 性项目采用资产负债表日的即期汇率折算为人民币，所产生的折算差额除了为购建或生产符合资本化条件 的资产而借入的外币专门借款产生的汇兑差额按资本化的原则处理外，直接计入当期损益。</w:t>
      </w:r>
    </w:p>
    <w:p>
      <w:pPr>
        <w:pStyle w:val="Style33"/>
        <w:keepNext w:val="0"/>
        <w:keepLines w:val="0"/>
        <w:widowControl w:val="0"/>
        <w:shd w:val="clear" w:color="auto" w:fill="auto"/>
        <w:tabs>
          <w:tab w:pos="1045" w:val="left"/>
        </w:tabs>
        <w:bidi w:val="0"/>
        <w:spacing w:before="0" w:after="240" w:line="361" w:lineRule="exact"/>
        <w:ind w:left="0" w:right="0" w:firstLine="44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p>
    <w:p>
      <w:pPr>
        <w:pStyle w:val="Style33"/>
        <w:keepNext w:val="0"/>
        <w:keepLines w:val="0"/>
        <w:widowControl w:val="0"/>
        <w:shd w:val="clear" w:color="auto" w:fill="auto"/>
        <w:bidi w:val="0"/>
        <w:spacing w:before="0" w:after="320" w:line="361" w:lineRule="exact"/>
        <w:ind w:left="0" w:right="0" w:firstLine="44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 xml:space="preserve">未分 </w:t>
      </w:r>
      <w:r>
        <w:rPr>
          <w:color w:val="000000"/>
          <w:spacing w:val="0"/>
          <w:w w:val="100"/>
          <w:position w:val="0"/>
        </w:rPr>
        <w:t>配利润</w:t>
      </w:r>
      <w:r>
        <w:rPr>
          <w:color w:val="000000"/>
          <w:spacing w:val="0"/>
          <w:w w:val="100"/>
          <w:position w:val="0"/>
        </w:rPr>
        <w:t>''</w:t>
      </w:r>
      <w:r>
        <w:rPr>
          <w:color w:val="000000"/>
          <w:spacing w:val="0"/>
          <w:w w:val="100"/>
          <w:position w:val="0"/>
        </w:rPr>
        <w:t>外，均按业务发生时的即期汇率折算；利润表中的收入与费用项目，采用交易发生日的即期汇率 折算。上述折算产生的外币报表折算差额，在其他综合收益项目中列示。外币现金流量采用现金流量发生 日的即期汇率折算。汇率变动对现金的影响额，在现金流量表中单独列示。</w:t>
      </w:r>
    </w:p>
    <w:p>
      <w:pPr>
        <w:pStyle w:val="Style30"/>
        <w:keepNext/>
        <w:keepLines/>
        <w:widowControl w:val="0"/>
        <w:shd w:val="clear" w:color="auto" w:fill="auto"/>
        <w:bidi w:val="0"/>
        <w:spacing w:before="0" w:after="140" w:line="374"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93"/>
      <w:bookmarkEnd w:id="894"/>
      <w:bookmarkEnd w:id="896"/>
    </w:p>
    <w:p>
      <w:pPr>
        <w:pStyle w:val="Style33"/>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本集团成为金融工具合同的一方时确认一项金融资产或金融负债。</w:t>
      </w:r>
    </w:p>
    <w:p>
      <w:pPr>
        <w:pStyle w:val="Style33"/>
        <w:keepNext w:val="0"/>
        <w:keepLines w:val="0"/>
        <w:widowControl w:val="0"/>
        <w:shd w:val="clear" w:color="auto" w:fill="auto"/>
        <w:tabs>
          <w:tab w:pos="1069" w:val="left"/>
        </w:tabs>
        <w:bidi w:val="0"/>
        <w:spacing w:before="0" w:after="320" w:line="360" w:lineRule="exact"/>
        <w:ind w:left="0" w:right="0" w:firstLine="440"/>
        <w:jc w:val="both"/>
      </w:pPr>
      <w:bookmarkStart w:id="897" w:name="bookmark897"/>
      <w:r>
        <w:rPr>
          <w:color w:val="000000"/>
          <w:spacing w:val="0"/>
          <w:w w:val="100"/>
          <w:position w:val="0"/>
          <w:shd w:val="clear" w:color="auto" w:fill="FFFFFF"/>
        </w:rPr>
        <w:t>（</w:t>
      </w:r>
      <w:bookmarkEnd w:id="897"/>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w:t>
      </w:r>
      <w:r>
        <w:rPr>
          <w:color w:val="000000"/>
          <w:spacing w:val="0"/>
          <w:w w:val="100"/>
          <w:position w:val="0"/>
        </w:rPr>
        <w:tab/>
        <w:t>金融资产</w:t>
      </w:r>
    </w:p>
    <w:p>
      <w:pPr>
        <w:pStyle w:val="Style33"/>
        <w:keepNext w:val="0"/>
        <w:keepLines w:val="0"/>
        <w:widowControl w:val="0"/>
        <w:shd w:val="clear" w:color="auto" w:fill="auto"/>
        <w:bidi w:val="0"/>
        <w:spacing w:before="0" w:after="100" w:line="374" w:lineRule="auto"/>
        <w:ind w:left="0" w:right="0" w:firstLine="440"/>
        <w:jc w:val="both"/>
      </w:pPr>
      <w:bookmarkStart w:id="898" w:name="bookmark898"/>
      <w:r>
        <w:rPr>
          <w:rFonts w:ascii="Times New Roman" w:eastAsia="Times New Roman" w:hAnsi="Times New Roman" w:cs="Times New Roman"/>
          <w:color w:val="000000"/>
          <w:spacing w:val="0"/>
          <w:w w:val="100"/>
          <w:position w:val="0"/>
        </w:rPr>
        <w:t>1</w:t>
      </w:r>
      <w:bookmarkEnd w:id="898"/>
      <w:r>
        <w:rPr>
          <w:color w:val="000000"/>
          <w:spacing w:val="0"/>
          <w:w w:val="100"/>
          <w:position w:val="0"/>
        </w:rPr>
        <w:t>）金融资产分类、确认依据和计量方法</w:t>
      </w:r>
    </w:p>
    <w:p>
      <w:pPr>
        <w:pStyle w:val="Style33"/>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本集团按投资目的和经济实质对拥有的金融资产分类为以公允价值计量且其变动计入当期损益的金 融资产、持有至到期投资、应收款项及可供出售金融资产。</w:t>
      </w:r>
    </w:p>
    <w:p>
      <w:pPr>
        <w:pStyle w:val="Style33"/>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以公允价值计量且其变动计入当期损益的金融资产，包括交易性金融资产和在初始确认时指定为以公 允价值计量且其变动计入当期损益的金融资产。本集团将满足下列条件之一的金融资产归类为交易性金融 资产：取得该金融资产的目的是为了在短期内出售；属于进行集中管理的可辨认金融工具组合的一部分， 且有客观证据表明公司近期采用短期获利方式对该组合进行管理；属于衍生工具，但是，被指定且为有效 套期工具的衍生工具、属于财务担保合同的衍生工具、与在活跃市场中没有报价且其公允价值不能可靠计 量的权益工具投资挂钩并须通过交付该权益工具结算的衍生工具除外。本集团将只有符合下列条件之一的 金融工具，才可在初始确认时指定为以公允价值计量且其变动计入当期损益的金融资产：该指定可以消除 或明显减少由于该金融工具的计量基础不同所导致的相关利得或损失在确认或计量方面不一致的情况；公 司风险管理或投资策略的正式书面文件已载明，该金融工具组合以公允价值为基础进行管理、评价并向关 键管理人员报告；包含一项或多项嵌入衍生工具的混合工具，除非嵌入衍生工具对混合工具的现金流量没 有重大改变，或所嵌入的衍生工具明显不应当从相关混合工具中分拆；包含需要分拆但无法在取得时或后 续的资产负债表日对其进行单独计量的嵌入衍生工具的混合工具。本集团指定的该类金融资产主要包括可 供出售金融资产。对此类金融资产，采用公允价值进行后续计量。公允价值变动计入公允价值变动损益； 在资产持有期间所取得的利息或现金股利，确认为投资收益；处置时，其公允价值与初始入账金额之间的 差额确认为投资损益，同时调整公允价值变动损益。</w:t>
      </w:r>
    </w:p>
    <w:p>
      <w:pPr>
        <w:pStyle w:val="Style33"/>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持有至到期投资，是指到期日固定、回收金额固定或可确定，且本集团有明确意图和能力持有至到期 的非衍生金融资产。持有至到期投资采用实际利率法，按照摊余成本进行后续计量，其摊销或减值以及终 止确认产生的利得或损失，均计入当期损益。</w:t>
      </w:r>
    </w:p>
    <w:p>
      <w:pPr>
        <w:pStyle w:val="Style33"/>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应收款项，是指在活跃市场中没有报价，回收金额固定或可确定的非衍生金融资产。采用实际利率法, 按照摊余成本进行后续计量，其摊销或减值以及终止确认产生的利得或损失，均计入当期损益。</w:t>
      </w:r>
    </w:p>
    <w:p>
      <w:pPr>
        <w:pStyle w:val="Style33"/>
        <w:keepNext w:val="0"/>
        <w:keepLines w:val="0"/>
        <w:widowControl w:val="0"/>
        <w:shd w:val="clear" w:color="auto" w:fill="auto"/>
        <w:bidi w:val="0"/>
        <w:spacing w:before="0" w:after="340" w:line="343" w:lineRule="exact"/>
        <w:ind w:left="0" w:right="0" w:firstLine="440"/>
        <w:jc w:val="both"/>
      </w:pPr>
      <w:r>
        <w:rPr>
          <w:color w:val="000000"/>
          <w:spacing w:val="0"/>
          <w:w w:val="100"/>
          <w:position w:val="0"/>
        </w:rPr>
        <w:t xml:space="preserve">可供出售金融资产，是指初始确认时即被指定为可供出售的非衍生金融资产，以及未被划分为其他类 的金融资产。这类资产中，在活跃市场中没有报价且其公允价值不能可靠计量的权益工具投资以及与该权 益工具挂钩并须通过交付该权益工具结算的衍生金融资产，按成本进行后续计量；其他存在活跃市场报价 </w:t>
      </w:r>
      <w:r>
        <w:rPr>
          <w:color w:val="000000"/>
          <w:spacing w:val="0"/>
          <w:w w:val="100"/>
          <w:position w:val="0"/>
        </w:rPr>
        <w:t>或虽没有活跃市场报价但公允价值能够可靠计量的，按公允价值计量，公允价值变动计入其他综合收益。 对于此类金融资产采用公允价值进行后续计量，除减值损失及外币货币性金融资产形成的汇兑损益外，可 供出售金融资产公允价值变动直接计入股东权益，待该金融资产终止确认时，原直接计入权益的公允价值 变动累计额转入当期损益。可供出售债务工具投资在持有期间按实际利率法计算的利息，以及被投资单位 宣告发放的与可供出售权益工具投资相关的现金股利，作为投资收益计入当期损益。对于在活跃市场中没 有报价且其公允价值不能可靠计量的权益工具投资，按成本计量。</w:t>
      </w:r>
    </w:p>
    <w:p>
      <w:pPr>
        <w:pStyle w:val="Style33"/>
        <w:keepNext w:val="0"/>
        <w:keepLines w:val="0"/>
        <w:widowControl w:val="0"/>
        <w:shd w:val="clear" w:color="auto" w:fill="auto"/>
        <w:tabs>
          <w:tab w:pos="980" w:val="left"/>
        </w:tabs>
        <w:bidi w:val="0"/>
        <w:spacing w:before="0" w:after="80" w:line="377" w:lineRule="auto"/>
        <w:ind w:left="0" w:right="0" w:firstLine="440"/>
        <w:jc w:val="both"/>
      </w:pPr>
      <w:bookmarkStart w:id="899" w:name="bookmark899"/>
      <w:r>
        <w:rPr>
          <w:rFonts w:ascii="Times New Roman" w:eastAsia="Times New Roman" w:hAnsi="Times New Roman" w:cs="Times New Roman"/>
          <w:color w:val="000000"/>
          <w:spacing w:val="0"/>
          <w:w w:val="100"/>
          <w:position w:val="0"/>
        </w:rPr>
        <w:t>2</w:t>
      </w:r>
      <w:bookmarkEnd w:id="899"/>
      <w:r>
        <w:rPr>
          <w:color w:val="000000"/>
          <w:spacing w:val="0"/>
          <w:w w:val="100"/>
          <w:position w:val="0"/>
        </w:rPr>
        <w:t>）</w:t>
        <w:tab/>
        <w:t>金融资产转移的确认依据和计量方法</w:t>
      </w:r>
    </w:p>
    <w:p>
      <w:pPr>
        <w:pStyle w:val="Style33"/>
        <w:keepNext w:val="0"/>
        <w:keepLines w:val="0"/>
        <w:widowControl w:val="0"/>
        <w:shd w:val="clear" w:color="auto" w:fill="auto"/>
        <w:bidi w:val="0"/>
        <w:spacing w:before="0" w:after="220" w:line="363" w:lineRule="exact"/>
        <w:ind w:left="0" w:right="0" w:firstLine="440"/>
        <w:jc w:val="both"/>
      </w:pPr>
      <w:r>
        <w:rPr>
          <w:color w:val="000000"/>
          <w:spacing w:val="0"/>
          <w:w w:val="100"/>
          <w:position w:val="0"/>
        </w:rPr>
        <w:t>金融资产满足下列条件之一的，予以终止确认：①收取该金融资产现金流量的合同权利终止；②该金 融资产已转移，且本集团将金融资产所有权上几乎所有的风险和报酬转移给转入方；③该金融资产已转 移，虽然本集团既没有转移也没有保留金融资产所有权上几乎所有的风险和报酬，但是放弃了对该金融资 产控制。</w:t>
      </w:r>
    </w:p>
    <w:p>
      <w:pPr>
        <w:pStyle w:val="Style33"/>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企业既没有转移也没有保留金融资产所有权上几乎所有的风险和报酬，且未放弃对该金融资产控制 的，则按照其继续涉入所转移金融资产的程度确认有关金融资产，并相应确认有关负债。</w:t>
      </w:r>
    </w:p>
    <w:p>
      <w:pPr>
        <w:pStyle w:val="Style33"/>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金融资产整体转移满足终止确认条件的，将所转移金融资产的账面价值，与因转移而收到的对价及原 计入其他综合收益的公允价值变动累计额之和的差额计入当期损益。</w:t>
      </w:r>
    </w:p>
    <w:p>
      <w:pPr>
        <w:pStyle w:val="Style33"/>
        <w:keepNext w:val="0"/>
        <w:keepLines w:val="0"/>
        <w:widowControl w:val="0"/>
        <w:shd w:val="clear" w:color="auto" w:fill="auto"/>
        <w:bidi w:val="0"/>
        <w:spacing w:before="0" w:after="340" w:line="358"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止确认部分之间，按照各自的相对公允价值进行分摊，并将因转移而收到的对价及应分摊至终止确认部分 的原计入其他综合收益的公允价值变动累计额之和，与分摊的前述账面金额的差额计入当期损益。</w:t>
      </w:r>
    </w:p>
    <w:p>
      <w:pPr>
        <w:pStyle w:val="Style33"/>
        <w:keepNext w:val="0"/>
        <w:keepLines w:val="0"/>
        <w:widowControl w:val="0"/>
        <w:shd w:val="clear" w:color="auto" w:fill="auto"/>
        <w:tabs>
          <w:tab w:pos="980" w:val="left"/>
        </w:tabs>
        <w:bidi w:val="0"/>
        <w:spacing w:before="0" w:after="80" w:line="377" w:lineRule="auto"/>
        <w:ind w:left="0" w:right="0" w:firstLine="440"/>
        <w:jc w:val="both"/>
      </w:pPr>
      <w:bookmarkStart w:id="900" w:name="bookmark900"/>
      <w:r>
        <w:rPr>
          <w:rFonts w:ascii="Times New Roman" w:eastAsia="Times New Roman" w:hAnsi="Times New Roman" w:cs="Times New Roman"/>
          <w:color w:val="000000"/>
          <w:spacing w:val="0"/>
          <w:w w:val="100"/>
          <w:position w:val="0"/>
        </w:rPr>
        <w:t>3</w:t>
      </w:r>
      <w:bookmarkEnd w:id="900"/>
      <w:r>
        <w:rPr>
          <w:color w:val="000000"/>
          <w:spacing w:val="0"/>
          <w:w w:val="100"/>
          <w:position w:val="0"/>
        </w:rPr>
        <w:t>）</w:t>
        <w:tab/>
        <w:t>金融资产减值的测试方法及会计处理方法</w:t>
      </w:r>
    </w:p>
    <w:p>
      <w:pPr>
        <w:pStyle w:val="Style33"/>
        <w:keepNext w:val="0"/>
        <w:keepLines w:val="0"/>
        <w:widowControl w:val="0"/>
        <w:shd w:val="clear" w:color="auto" w:fill="auto"/>
        <w:bidi w:val="0"/>
        <w:spacing w:before="0" w:after="220" w:line="365" w:lineRule="exact"/>
        <w:ind w:left="0" w:right="0" w:firstLine="440"/>
        <w:jc w:val="both"/>
      </w:pPr>
      <w:r>
        <w:rPr>
          <w:color w:val="000000"/>
          <w:spacing w:val="0"/>
          <w:w w:val="100"/>
          <w:position w:val="0"/>
        </w:rPr>
        <w:t>除以公允价值计量且其变动计入当期损益的金融资产外，本集团于资产负债表日对其他金融资产的账 面价值进行检查，如果有客观证据表明某项金融资产发生减值的，计提减值准备。</w:t>
      </w:r>
    </w:p>
    <w:p>
      <w:pPr>
        <w:pStyle w:val="Style33"/>
        <w:keepNext w:val="0"/>
        <w:keepLines w:val="0"/>
        <w:widowControl w:val="0"/>
        <w:shd w:val="clear" w:color="auto" w:fill="auto"/>
        <w:tabs>
          <w:tab w:pos="980" w:val="left"/>
        </w:tabs>
        <w:bidi w:val="0"/>
        <w:spacing w:before="0" w:after="340" w:line="361" w:lineRule="exact"/>
        <w:ind w:left="0" w:right="0" w:firstLine="440"/>
        <w:jc w:val="both"/>
      </w:pPr>
      <w:bookmarkStart w:id="901" w:name="bookmark901"/>
      <w:r>
        <w:rPr>
          <w:color w:val="000000"/>
          <w:spacing w:val="0"/>
          <w:w w:val="100"/>
          <w:position w:val="0"/>
          <w:shd w:val="clear" w:color="auto" w:fill="FFFFFF"/>
        </w:rPr>
        <w:t>（</w:t>
      </w:r>
      <w:bookmarkEnd w:id="901"/>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r>
      <w:r>
        <w:rPr>
          <w:color w:val="000000"/>
          <w:spacing w:val="0"/>
          <w:w w:val="100"/>
          <w:position w:val="0"/>
        </w:rPr>
        <w:tab/>
        <w:t>金融负债</w:t>
      </w:r>
    </w:p>
    <w:p>
      <w:pPr>
        <w:pStyle w:val="Style33"/>
        <w:keepNext w:val="0"/>
        <w:keepLines w:val="0"/>
        <w:widowControl w:val="0"/>
        <w:shd w:val="clear" w:color="auto" w:fill="auto"/>
        <w:tabs>
          <w:tab w:pos="980" w:val="left"/>
        </w:tabs>
        <w:bidi w:val="0"/>
        <w:spacing w:before="0" w:after="80" w:line="377" w:lineRule="auto"/>
        <w:ind w:left="0" w:right="0" w:firstLine="440"/>
        <w:jc w:val="both"/>
      </w:pPr>
      <w:bookmarkStart w:id="902" w:name="bookmark902"/>
      <w:r>
        <w:rPr>
          <w:rFonts w:ascii="Times New Roman" w:eastAsia="Times New Roman" w:hAnsi="Times New Roman" w:cs="Times New Roman"/>
          <w:color w:val="000000"/>
          <w:spacing w:val="0"/>
          <w:w w:val="100"/>
          <w:position w:val="0"/>
          <w:shd w:val="clear" w:color="auto" w:fill="FFFFFF"/>
        </w:rPr>
        <w:t>1</w:t>
      </w:r>
      <w:bookmarkEnd w:id="902"/>
      <w:r>
        <w:rPr>
          <w:color w:val="000000"/>
          <w:spacing w:val="0"/>
          <w:w w:val="100"/>
          <w:position w:val="0"/>
          <w:shd w:val="clear" w:color="auto" w:fill="FFFFFF"/>
        </w:rPr>
        <w:t>）</w:t>
      </w:r>
      <w:r>
        <w:rPr>
          <w:color w:val="000000"/>
          <w:spacing w:val="0"/>
          <w:w w:val="100"/>
          <w:position w:val="0"/>
        </w:rPr>
        <w:tab/>
        <w:t>金融负债分类、确认依据和计量方法</w:t>
      </w:r>
    </w:p>
    <w:p>
      <w:pPr>
        <w:pStyle w:val="Style33"/>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本集团的金融负债于初始确认时分类为以公允价值计量且其变动计入当期损益的金融负债和其他金 融负债。</w:t>
      </w:r>
    </w:p>
    <w:p>
      <w:pPr>
        <w:pStyle w:val="Style33"/>
        <w:keepNext w:val="0"/>
        <w:keepLines w:val="0"/>
        <w:widowControl w:val="0"/>
        <w:shd w:val="clear" w:color="auto" w:fill="auto"/>
        <w:bidi w:val="0"/>
        <w:spacing w:before="0" w:after="220" w:line="362" w:lineRule="exact"/>
        <w:ind w:left="0" w:right="0" w:firstLine="44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价值计量且其变动计入当期损益的金融负债，（相关分类依据参照金融资产分类依据进行披露）。按照公 允价值进行后续计量，公允价值变动形成的利得或损失以及与该金融负债相关的股利和利息支出计入当期 损益。</w:t>
      </w:r>
    </w:p>
    <w:p>
      <w:pPr>
        <w:pStyle w:val="Style33"/>
        <w:keepNext w:val="0"/>
        <w:keepLines w:val="0"/>
        <w:widowControl w:val="0"/>
        <w:shd w:val="clear" w:color="auto" w:fill="auto"/>
        <w:bidi w:val="0"/>
        <w:spacing w:before="0" w:after="340" w:line="365" w:lineRule="exact"/>
        <w:ind w:left="0" w:right="0" w:firstLine="440"/>
        <w:jc w:val="both"/>
      </w:pPr>
      <w:r>
        <w:rPr>
          <w:color w:val="000000"/>
          <w:spacing w:val="0"/>
          <w:w w:val="100"/>
          <w:position w:val="0"/>
        </w:rPr>
        <w:t>其他金融负债，（根据实际情况进行披露具体金融负债内容）。采用实际利率法，按照摊余成本进行 后续计量。</w:t>
      </w:r>
    </w:p>
    <w:p>
      <w:pPr>
        <w:pStyle w:val="Style33"/>
        <w:keepNext w:val="0"/>
        <w:keepLines w:val="0"/>
        <w:widowControl w:val="0"/>
        <w:shd w:val="clear" w:color="auto" w:fill="auto"/>
        <w:tabs>
          <w:tab w:pos="978" w:val="left"/>
        </w:tabs>
        <w:bidi w:val="0"/>
        <w:spacing w:before="0" w:after="100" w:line="377" w:lineRule="auto"/>
        <w:ind w:left="0" w:right="0" w:firstLine="440"/>
        <w:jc w:val="both"/>
      </w:pPr>
      <w:bookmarkStart w:id="903" w:name="bookmark903"/>
      <w:r>
        <w:rPr>
          <w:rFonts w:ascii="Times New Roman" w:eastAsia="Times New Roman" w:hAnsi="Times New Roman" w:cs="Times New Roman"/>
          <w:color w:val="000000"/>
          <w:spacing w:val="0"/>
          <w:w w:val="100"/>
          <w:position w:val="0"/>
        </w:rPr>
        <w:t>2</w:t>
      </w:r>
      <w:bookmarkEnd w:id="903"/>
      <w:r>
        <w:rPr>
          <w:color w:val="000000"/>
          <w:spacing w:val="0"/>
          <w:w w:val="100"/>
          <w:position w:val="0"/>
        </w:rPr>
        <w:t>）</w:t>
        <w:tab/>
        <w:t>金融负债终止确认条件</w:t>
      </w:r>
    </w:p>
    <w:p>
      <w:pPr>
        <w:pStyle w:val="Style33"/>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当金融负债的现时义务全部或部分已经解除时，终止确认该金融负债或义务已解除的部分。公司与债 权人之间签订协议，以承担新金融负债方式替换现存金融负债，且新金融负债与现存金融负债的合同条款 实质上不同的，终止确认现存金融负债，并同时确认新金融负债。公司对现存金融负债全部或部分的合同 条款作出实质性修改的，终止确认现存金融负债或其一部分，同时将修改条款后的金融负债确认为一项新 金融负债。终止确认部分的账面价值与支付的对价之间的差额，计入当期损益。</w:t>
      </w:r>
    </w:p>
    <w:p>
      <w:pPr>
        <w:pStyle w:val="Style33"/>
        <w:keepNext w:val="0"/>
        <w:keepLines w:val="0"/>
        <w:widowControl w:val="0"/>
        <w:shd w:val="clear" w:color="auto" w:fill="auto"/>
        <w:tabs>
          <w:tab w:pos="978" w:val="left"/>
        </w:tabs>
        <w:bidi w:val="0"/>
        <w:spacing w:before="0" w:after="240" w:line="360" w:lineRule="exact"/>
        <w:ind w:left="0" w:right="0" w:firstLine="44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金融资产和金融负债的公允价值确定方法</w:t>
      </w:r>
    </w:p>
    <w:p>
      <w:pPr>
        <w:pStyle w:val="Style33"/>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公允价值，是指市场参与者在计量日发生的有序交易中，出售一项资产所能收到或者转移一项负债所 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w:t>
      </w:r>
    </w:p>
    <w:p>
      <w:pPr>
        <w:pStyle w:val="Style33"/>
        <w:keepNext w:val="0"/>
        <w:keepLines w:val="0"/>
        <w:widowControl w:val="0"/>
        <w:shd w:val="clear" w:color="auto" w:fill="auto"/>
        <w:bidi w:val="0"/>
        <w:spacing w:before="0" w:after="560" w:line="360" w:lineRule="exact"/>
        <w:ind w:left="0" w:right="0" w:firstLine="440"/>
        <w:jc w:val="both"/>
      </w:pPr>
      <w:r>
        <w:rPr>
          <w:color w:val="000000"/>
          <w:spacing w:val="0"/>
          <w:w w:val="100"/>
          <w:position w:val="0"/>
        </w:rPr>
        <w:t>本集团主要以市场的价格计量金融资产和金融负债的公允价值，不存在主要市场的，以最有利市场的 价格计量金融资产和金融负债的公允价值，并且采用当时适用并且有足够可利用数据和其他信息支持的估 值技术。公允价值计量所使用的输入值分为三个层次，即第一层次输入值是计量日能够取得的相同资产或 负债在活跃市场上未经调整的报价；第二层次输入值是除第一层次输入值外相关资产或负债直接或间接可 观察的输入值；第三层次输入值是相关资产或负债的不可观察输入值。本集团优先使用第一层次输入值， 最后再使用第三层次输入值，</w:t>
      </w:r>
      <w:r>
        <w:rPr>
          <w:rFonts w:ascii="Times New Roman" w:eastAsia="Times New Roman" w:hAnsi="Times New Roman" w:cs="Times New Roman"/>
          <w:color w:val="000000"/>
          <w:spacing w:val="0"/>
          <w:w w:val="100"/>
          <w:position w:val="0"/>
        </w:rPr>
        <w:t xml:space="preserve">xx </w:t>
      </w:r>
      <w:r>
        <w:rPr>
          <w:color w:val="000000"/>
          <w:spacing w:val="0"/>
          <w:w w:val="100"/>
          <w:position w:val="0"/>
        </w:rPr>
        <w:t>（披露具体金融资产或负债的名称，下同）使用第一层次输入值，</w:t>
      </w:r>
      <w:r>
        <w:rPr>
          <w:rFonts w:ascii="Times New Roman" w:eastAsia="Times New Roman" w:hAnsi="Times New Roman" w:cs="Times New Roman"/>
          <w:color w:val="000000"/>
          <w:spacing w:val="0"/>
          <w:w w:val="100"/>
          <w:position w:val="0"/>
        </w:rPr>
        <w:t xml:space="preserve">xx </w:t>
      </w:r>
      <w:r>
        <w:rPr>
          <w:color w:val="000000"/>
          <w:spacing w:val="0"/>
          <w:w w:val="100"/>
          <w:position w:val="0"/>
        </w:rPr>
        <w:t>（披 露具体金融资产或负债的名称，下同）使用第二层次输入值，</w:t>
      </w:r>
      <w:r>
        <w:rPr>
          <w:rFonts w:ascii="Times New Roman" w:eastAsia="Times New Roman" w:hAnsi="Times New Roman" w:cs="Times New Roman"/>
          <w:color w:val="000000"/>
          <w:spacing w:val="0"/>
          <w:w w:val="100"/>
          <w:position w:val="0"/>
        </w:rPr>
        <w:t xml:space="preserve">xx </w:t>
      </w:r>
      <w:r>
        <w:rPr>
          <w:color w:val="000000"/>
          <w:spacing w:val="0"/>
          <w:w w:val="100"/>
          <w:position w:val="0"/>
        </w:rPr>
        <w:t>（披露具体金融资产或负债的名称，下同） 使用第三层次输入值。公允价值计量结果所属的层次，由对公允价值计量整体而言具有重大意义的输入值 所属的最低层次决定。</w:t>
      </w:r>
    </w:p>
    <w:p>
      <w:pPr>
        <w:pStyle w:val="Style33"/>
        <w:keepNext w:val="0"/>
        <w:keepLines w:val="0"/>
        <w:widowControl w:val="0"/>
        <w:shd w:val="clear" w:color="auto" w:fill="auto"/>
        <w:bidi w:val="0"/>
        <w:spacing w:before="0" w:after="160" w:line="377" w:lineRule="auto"/>
        <w:ind w:left="0" w:right="0" w:firstLine="0"/>
        <w:jc w:val="left"/>
      </w:pPr>
      <w:bookmarkStart w:id="905" w:name="bookmark905"/>
      <w:r>
        <w:rPr>
          <w:rFonts w:ascii="Times New Roman" w:eastAsia="Times New Roman" w:hAnsi="Times New Roman" w:cs="Times New Roman"/>
          <w:b/>
          <w:bCs/>
          <w:color w:val="000000"/>
          <w:spacing w:val="0"/>
          <w:w w:val="100"/>
          <w:position w:val="0"/>
        </w:rPr>
        <w:t>1</w:t>
      </w:r>
      <w:bookmarkEnd w:id="905"/>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w:t>
      </w:r>
    </w:p>
    <w:p>
      <w:pPr>
        <w:pStyle w:val="Style24"/>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p>
    <w:tbl>
      <w:tblPr>
        <w:tblOverlap w:val="never"/>
        <w:jc w:val="center"/>
        <w:tblLayout w:type="fixed"/>
      </w:tblPr>
      <w:tblGrid>
        <w:gridCol w:w="4790"/>
        <w:gridCol w:w="4790"/>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pPr>
            <w:r>
              <w:rPr>
                <w:color w:val="000000"/>
                <w:spacing w:val="0"/>
                <w:w w:val="100"/>
                <w:position w:val="0"/>
              </w:rPr>
              <w:t>本公司将占应收款项比重超过</w:t>
            </w:r>
            <w:r>
              <w:rPr>
                <w:rFonts w:ascii="Times New Roman" w:eastAsia="Times New Roman" w:hAnsi="Times New Roman" w:cs="Times New Roman"/>
                <w:color w:val="000000"/>
                <w:spacing w:val="0"/>
                <w:w w:val="100"/>
                <w:position w:val="0"/>
              </w:rPr>
              <w:t xml:space="preserve">30 </w:t>
            </w:r>
            <w:r>
              <w:rPr>
                <w:color w:val="000000"/>
                <w:spacing w:val="0"/>
                <w:w w:val="100"/>
                <w:position w:val="0"/>
              </w:rPr>
              <w:t>%的单个客户应收款项确认 为单项金额重大的应收款项。</w:t>
            </w:r>
          </w:p>
        </w:tc>
      </w:tr>
      <w:tr>
        <w:trPr>
          <w:trHeight w:val="79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本公司对单项金额重大的应收款项单独进行减值测试，单独 测试未发生减值的金融资产，包括在具有类似信用风险特征 的金融资产组合中进行减值测试。</w:t>
            </w:r>
          </w:p>
        </w:tc>
      </w:tr>
    </w:tbl>
    <w:p>
      <w:pPr>
        <w:spacing w:lineRule="exact" w:line="1"/>
        <w:rPr>
          <w:sz w:val="2"/>
          <w:szCs w:val="2"/>
        </w:rPr>
      </w:pPr>
      <w:r>
        <w:br w:type="page"/>
      </w:r>
    </w:p>
    <w:p>
      <w:pPr>
        <w:pStyle w:val="Style30"/>
        <w:keepNext/>
        <w:keepLines/>
        <w:widowControl w:val="0"/>
        <w:shd w:val="clear" w:color="auto" w:fill="auto"/>
        <w:bidi w:val="0"/>
        <w:spacing w:before="0" w:after="300" w:line="240" w:lineRule="auto"/>
        <w:ind w:left="0" w:right="0" w:firstLine="0"/>
        <w:jc w:val="left"/>
      </w:pPr>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906"/>
      <w:bookmarkEnd w:id="907"/>
      <w:bookmarkEnd w:id="908"/>
    </w:p>
    <w:tbl>
      <w:tblPr>
        <w:tblOverlap w:val="never"/>
        <w:jc w:val="center"/>
        <w:tblLayout w:type="fixed"/>
      </w:tblPr>
      <w:tblGrid>
        <w:gridCol w:w="6341"/>
        <w:gridCol w:w="3240"/>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1 </w:t>
            </w:r>
            <w:r>
              <w:rPr>
                <w:color w:val="000000"/>
                <w:spacing w:val="0"/>
                <w:w w:val="100"/>
                <w:position w:val="0"/>
              </w:rPr>
              <w:t>（计算机及服务）根据以前年度与之相同或类似的、按账龄段划分的具有 类似信用风险特征的应收款项组合的实际损失率为基础，结合现实情况分析法对 计算机及服务行业确定坏账准备计提的比例。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79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（商品批发）根据以前年度与之相同或类似的、按账龄段划分的具有类似 信用风险特征的应收款项组合的实际损失率为基础，结合现实情况分析法对商品 批发行业确定坏账准备计提的比例。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33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（备用金组合）不存在减值风险，不计提坏账准备的应收款项组合。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组合中，采用账龄分析法计提坏账准备的: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line="1" w:lineRule="exact"/>
      </w:pP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5.00%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1.00%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 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2 3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40" w:line="269" w:lineRule="exact"/>
        <w:ind w:left="0" w:right="0" w:firstLine="0"/>
        <w:jc w:val="left"/>
      </w:pPr>
      <w:r>
        <w:rPr>
          <w:color w:val="000000"/>
          <w:spacing w:val="0"/>
          <w:w w:val="100"/>
          <w:position w:val="0"/>
        </w:rPr>
        <w:t>组合中，采用其他方法计提坏账准备的：</w:t>
      </w:r>
    </w:p>
    <w:p>
      <w:pPr>
        <w:pStyle w:val="Style24"/>
        <w:keepNext w:val="0"/>
        <w:keepLines w:val="0"/>
        <w:widowControl w:val="0"/>
        <w:shd w:val="clear" w:color="auto" w:fill="auto"/>
        <w:bidi w:val="0"/>
        <w:spacing w:before="0" w:after="0" w:line="312"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line="1" w:lineRule="exact"/>
      </w:pP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3 </w:t>
            </w:r>
            <w:r>
              <w:rPr>
                <w:color w:val="000000"/>
                <w:spacing w:val="0"/>
                <w:w w:val="100"/>
                <w:position w:val="0"/>
              </w:rPr>
              <w:t>（备用金组合）不存在减值风险， 不计提坏账准备的应收款项组合。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909"/>
      <w:bookmarkEnd w:id="910"/>
      <w:bookmarkEnd w:id="912"/>
    </w:p>
    <w:tbl>
      <w:tblPr>
        <w:tblOverlap w:val="never"/>
        <w:jc w:val="center"/>
        <w:tblLayout w:type="fixed"/>
      </w:tblPr>
      <w:tblGrid>
        <w:gridCol w:w="2275"/>
        <w:gridCol w:w="7306"/>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公司将有确凿证据证明难以收回的应收款项</w:t>
            </w:r>
          </w:p>
        </w:tc>
      </w:tr>
      <w:tr>
        <w:trPr>
          <w:trHeight w:val="56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单独进行减值测试，如有客观证据表明已发生减值，确认减值损失，计入当期损益；单独测 试未发生减值的应收款项，包括在具有类似信用风险特征的应收款项组合中再进行减值测试。</w:t>
            </w:r>
          </w:p>
        </w:tc>
      </w:tr>
    </w:tbl>
    <w:p>
      <w:pPr>
        <w:widowControl w:val="0"/>
        <w:spacing w:after="299" w:line="1" w:lineRule="exact"/>
      </w:pPr>
    </w:p>
    <w:p>
      <w:pPr>
        <w:pStyle w:val="Style30"/>
        <w:keepNext/>
        <w:keepLines/>
        <w:widowControl w:val="0"/>
        <w:shd w:val="clear" w:color="auto" w:fill="auto"/>
        <w:bidi w:val="0"/>
        <w:spacing w:before="0" w:after="240" w:line="274" w:lineRule="exact"/>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913"/>
      <w:bookmarkEnd w:id="914"/>
      <w:bookmarkEnd w:id="916"/>
    </w:p>
    <w:p>
      <w:pPr>
        <w:pStyle w:val="Style26"/>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公司是否需要遵守特殊行业的披露要求 否</w:t>
      </w:r>
    </w:p>
    <w:p>
      <w:pPr>
        <w:pStyle w:val="Style33"/>
        <w:keepNext w:val="0"/>
        <w:keepLines w:val="0"/>
        <w:widowControl w:val="0"/>
        <w:shd w:val="clear" w:color="auto" w:fill="auto"/>
        <w:bidi w:val="0"/>
        <w:spacing w:before="0" w:after="260" w:line="274" w:lineRule="exact"/>
        <w:ind w:left="0" w:right="0" w:firstLine="460"/>
        <w:jc w:val="left"/>
      </w:pPr>
      <w:r>
        <w:rPr>
          <w:color w:val="000000"/>
          <w:spacing w:val="0"/>
          <w:w w:val="100"/>
          <w:position w:val="0"/>
        </w:rPr>
        <w:t>本集团存货主要包括日常活动中持有以备出售的产成品或商品、处于生产过程中的在产品、在生产过 程或提供劳务过程中耗用的材料和物料等。具体划分为原材料、低值易耗品、库存商品、在建系统集成项 目成本、发出商品等。</w:t>
      </w: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存货实行永续盘存制，存货在取得时按实际成本计价；领用或发出存货，采用加权平均法</w:t>
      </w:r>
      <w:r>
        <w:rPr>
          <w:rFonts w:ascii="Times New Roman" w:eastAsia="Times New Roman" w:hAnsi="Times New Roman" w:cs="Times New Roman"/>
          <w:color w:val="000000"/>
          <w:spacing w:val="0"/>
          <w:w w:val="100"/>
          <w:position w:val="0"/>
        </w:rPr>
        <w:t>/</w:t>
      </w:r>
      <w:r>
        <w:rPr>
          <w:color w:val="000000"/>
          <w:spacing w:val="0"/>
          <w:w w:val="100"/>
          <w:position w:val="0"/>
        </w:rPr>
        <w:t>个别计价法 确定其实际成本，低值易耗品于领用时按一次摊销法摊销；包装物于领用时按一次摊销法摊销。</w:t>
      </w:r>
    </w:p>
    <w:p>
      <w:pPr>
        <w:pStyle w:val="Style33"/>
        <w:keepNext w:val="0"/>
        <w:keepLines w:val="0"/>
        <w:widowControl w:val="0"/>
        <w:shd w:val="clear" w:color="auto" w:fill="auto"/>
        <w:bidi w:val="0"/>
        <w:spacing w:before="0" w:after="300" w:line="274" w:lineRule="exact"/>
        <w:ind w:left="0" w:right="0" w:firstLine="460"/>
        <w:jc w:val="both"/>
      </w:pPr>
      <w:r>
        <w:rPr>
          <w:color w:val="000000"/>
          <w:spacing w:val="0"/>
          <w:w w:val="100"/>
          <w:position w:val="0"/>
        </w:rPr>
        <w:t>库存商品、在产品和用于出售的材料等直接用于出售的商品存货，其可变现净值按该存货的估计售价 减去估计的销售费用和相关税费后的金额确定；用于生产而持有的材料存货，其可变现净值按所生产的产 成品的估计售价减去至完工时估计将要发生的成本、估计的销售费用和相关税费后的金额确定。</w:t>
      </w:r>
    </w:p>
    <w:p>
      <w:pPr>
        <w:pStyle w:val="Style30"/>
        <w:keepNext/>
        <w:keepLines/>
        <w:widowControl w:val="0"/>
        <w:shd w:val="clear" w:color="auto" w:fill="auto"/>
        <w:tabs>
          <w:tab w:pos="415" w:val="left"/>
        </w:tabs>
        <w:bidi w:val="0"/>
        <w:spacing w:before="0" w:after="220" w:line="286"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917"/>
      <w:bookmarkEnd w:id="918"/>
      <w:bookmarkEnd w:id="920"/>
    </w:p>
    <w:p>
      <w:pPr>
        <w:pStyle w:val="Style33"/>
        <w:keepNext w:val="0"/>
        <w:keepLines w:val="0"/>
        <w:widowControl w:val="0"/>
        <w:shd w:val="clear" w:color="auto" w:fill="auto"/>
        <w:bidi w:val="0"/>
        <w:spacing w:before="0" w:after="0" w:line="271" w:lineRule="exact"/>
        <w:ind w:left="0" w:right="0" w:firstLine="460"/>
        <w:jc w:val="both"/>
      </w:pPr>
      <w:r>
        <w:rPr>
          <w:color w:val="000000"/>
          <w:spacing w:val="0"/>
          <w:w w:val="100"/>
          <w:position w:val="0"/>
        </w:rPr>
        <w:t>若某项非流动资产在其当前状况下仅根据出售此类资产的惯常条款即可立即出售，本公司已就处置该 项非流动资产作出决议，已经与受让方签订了不可撤销的转让协议，且该项转让将在一年内完成，则该非 流动资产作为持有待售非流动资产核算，自划分为持有待售之日起不计提折旧或进行摊销，按照账面价值 与公允价值减去处置费用后的净额孰低计量。持有待售的非流动资产包括单项资产和处置组。如果处置组 是一个《企业会计准则第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号——资产减值》所定义的资产组，并且按照该准则的规定将企业合并中取得 的商誉分摊至该资产组，或者该处置组是资产组中的一项经营，则该处置组包括企业合并中所形成的商誉。</w:t>
      </w:r>
    </w:p>
    <w:p>
      <w:pPr>
        <w:pStyle w:val="Style33"/>
        <w:keepNext w:val="0"/>
        <w:keepLines w:val="0"/>
        <w:widowControl w:val="0"/>
        <w:shd w:val="clear" w:color="auto" w:fill="auto"/>
        <w:bidi w:val="0"/>
        <w:spacing w:before="0" w:after="0" w:line="271" w:lineRule="exact"/>
        <w:ind w:left="0" w:right="0" w:firstLine="460"/>
        <w:jc w:val="both"/>
      </w:pPr>
      <w:r>
        <w:rPr>
          <w:color w:val="000000"/>
          <w:spacing w:val="0"/>
          <w:w w:val="100"/>
          <w:position w:val="0"/>
        </w:rPr>
        <w:t>被划分为持有待售的单项非流动资产和处置组中的资产，在资产负债表的流动资产部分单独列报；被 划分为持有待售的处置组中的与转让资产相关的负债，在资产负债表的流动负债部分单独列报。</w:t>
      </w:r>
    </w:p>
    <w:p>
      <w:pPr>
        <w:pStyle w:val="Style33"/>
        <w:keepNext w:val="0"/>
        <w:keepLines w:val="0"/>
        <w:widowControl w:val="0"/>
        <w:shd w:val="clear" w:color="auto" w:fill="auto"/>
        <w:bidi w:val="0"/>
        <w:spacing w:before="0" w:after="300" w:line="271" w:lineRule="exact"/>
        <w:ind w:left="0" w:right="0" w:firstLine="460"/>
        <w:jc w:val="both"/>
      </w:pPr>
      <w:r>
        <w:rPr>
          <w:color w:val="000000"/>
          <w:spacing w:val="0"/>
          <w:w w:val="100"/>
          <w:position w:val="0"/>
        </w:rPr>
        <w:t>某项资产或处置组被划归为持有待售，但后来不再满足持有待售的非流动资产的确认条件，本公司 停止将其划归为持有待售，并按照下列两项金额中较低者进行计量：（</w:t>
      </w:r>
      <w:r>
        <w:rPr>
          <w:rFonts w:ascii="Times New Roman" w:eastAsia="Times New Roman" w:hAnsi="Times New Roman" w:cs="Times New Roman"/>
          <w:color w:val="000000"/>
          <w:spacing w:val="0"/>
          <w:w w:val="100"/>
          <w:position w:val="0"/>
        </w:rPr>
        <w:t>1</w:t>
      </w:r>
      <w:r>
        <w:rPr>
          <w:color w:val="000000"/>
          <w:spacing w:val="0"/>
          <w:w w:val="100"/>
          <w:position w:val="0"/>
        </w:rPr>
        <w:t>）该资产或处置组被划归为持有 待售之前的账面价值，按照其假定在没有被划归为持有待售的情况下原应确认的折旧、摊销或减值进行 调整后的金额；（</w:t>
      </w:r>
      <w:r>
        <w:rPr>
          <w:rFonts w:ascii="Times New Roman" w:eastAsia="Times New Roman" w:hAnsi="Times New Roman" w:cs="Times New Roman"/>
          <w:color w:val="000000"/>
          <w:spacing w:val="0"/>
          <w:w w:val="100"/>
          <w:position w:val="0"/>
        </w:rPr>
        <w:t>2</w:t>
      </w:r>
      <w:r>
        <w:rPr>
          <w:color w:val="000000"/>
          <w:spacing w:val="0"/>
          <w:w w:val="100"/>
          <w:position w:val="0"/>
        </w:rPr>
        <w:t>）决定不再出售之日的可收回金额。</w:t>
      </w:r>
    </w:p>
    <w:p>
      <w:pPr>
        <w:pStyle w:val="Style30"/>
        <w:keepNext/>
        <w:keepLines/>
        <w:widowControl w:val="0"/>
        <w:shd w:val="clear" w:color="auto" w:fill="auto"/>
        <w:tabs>
          <w:tab w:pos="415" w:val="left"/>
        </w:tabs>
        <w:bidi w:val="0"/>
        <w:spacing w:before="0" w:after="220" w:line="286"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921"/>
      <w:bookmarkEnd w:id="922"/>
      <w:bookmarkEnd w:id="924"/>
    </w:p>
    <w:p>
      <w:pPr>
        <w:pStyle w:val="Style33"/>
        <w:keepNext w:val="0"/>
        <w:keepLines w:val="0"/>
        <w:widowControl w:val="0"/>
        <w:shd w:val="clear" w:color="auto" w:fill="auto"/>
        <w:bidi w:val="0"/>
        <w:spacing w:before="0" w:after="220" w:line="274" w:lineRule="exact"/>
        <w:ind w:left="0" w:right="0" w:firstLine="460"/>
        <w:jc w:val="left"/>
      </w:pPr>
      <w:r>
        <w:rPr>
          <w:color w:val="000000"/>
          <w:spacing w:val="0"/>
          <w:w w:val="100"/>
          <w:position w:val="0"/>
        </w:rPr>
        <w:t>本集团长期股权投资主要是对子公司的投资、对联营企业的投资和对合营企业的投资。</w:t>
      </w:r>
    </w:p>
    <w:p>
      <w:pPr>
        <w:pStyle w:val="Style33"/>
        <w:keepNext w:val="0"/>
        <w:keepLines w:val="0"/>
        <w:widowControl w:val="0"/>
        <w:shd w:val="clear" w:color="auto" w:fill="auto"/>
        <w:bidi w:val="0"/>
        <w:spacing w:before="0" w:after="220" w:line="264" w:lineRule="exact"/>
        <w:ind w:left="0" w:right="0" w:firstLine="460"/>
        <w:jc w:val="both"/>
      </w:pPr>
      <w:r>
        <w:rPr>
          <w:color w:val="000000"/>
          <w:spacing w:val="0"/>
          <w:w w:val="100"/>
          <w:position w:val="0"/>
        </w:rPr>
        <w:t>本集团对共同控制的判断依据是所有参与方或参与方组合集体控制该安排，并且该安排相关活动的政 策必须经过这些集体控制该安排的参与方一致同意。</w:t>
      </w: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rPr>
        <w:t>20</w:t>
      </w:r>
      <w:r>
        <w:rPr>
          <w:color w:val="000000"/>
          <w:spacing w:val="0"/>
          <w:w w:val="100"/>
          <w:position w:val="0"/>
        </w:rPr>
        <w:t>% （含）以上但低于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%的表决权时，通常认为对被 投资单位具有重大影响。持有被投资单位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以下表决权的，还需要综合考虑在被投资单位的董事会或类 似权力机构中派有代表、或参与被投资单位财务和经营政策制定过程、或与被投资单位之间发生重要交易、 或向被投资单位派出管理人员、或向被投资单位提供关键技术资料等事实和情况判断对被投资单位具有重 大影响。</w:t>
      </w: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对被投资单位形成控制的，为本集团的子公司。通过同一控制下的企业合并取得的长期股权投资，在 合并日按照取得被合并方在最终控制方合并报表中净资产的账面价值的份额作为长期股权投资的初始投 资成本。被合并方在合并日的净资产账面价值为负数的，长期股权投资成本按零确定。</w:t>
      </w: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通过多次交易分步取得同一控制下被投资单位的股权，最终形成企业合并的，应在取得控制权的报告 期，补充披露在母公司财务报表中的长期股权投资的处理方法。例如：通过多次交易分步取得同一控制下 被投资单位的股权，最终形成企业合并，属于一揽子交易的，本集团将各项交易作为一项取得控制权的交 易进行会计处理。不属于一览交易的，在合并日，根据合并后享有被合并方净资产在最终控制方合并财务 报表中的账面价值的份额作为长期股权投资的的初始投资成本。初始投资成本与达到合并前的长期股权投 资账面价值加上合并日进一步取得股份新支付对价的账面价值之和的差额，调整资本公积，资本公积不足 冲减的，冲减留存收益。</w:t>
      </w:r>
    </w:p>
    <w:p>
      <w:pPr>
        <w:pStyle w:val="Style33"/>
        <w:keepNext w:val="0"/>
        <w:keepLines w:val="0"/>
        <w:widowControl w:val="0"/>
        <w:shd w:val="clear" w:color="auto" w:fill="auto"/>
        <w:bidi w:val="0"/>
        <w:spacing w:before="0" w:after="220" w:line="274" w:lineRule="exact"/>
        <w:ind w:left="0" w:right="0" w:firstLine="460"/>
        <w:jc w:val="left"/>
      </w:pPr>
      <w:r>
        <w:rPr>
          <w:color w:val="000000"/>
          <w:spacing w:val="0"/>
          <w:w w:val="100"/>
          <w:position w:val="0"/>
        </w:rPr>
        <w:t>通过非同一控制下的企业合并取得的长期股权投资，以合并成本作为初始投资成本。</w:t>
      </w:r>
    </w:p>
    <w:p>
      <w:pPr>
        <w:pStyle w:val="Style33"/>
        <w:keepNext w:val="0"/>
        <w:keepLines w:val="0"/>
        <w:widowControl w:val="0"/>
        <w:shd w:val="clear" w:color="auto" w:fill="auto"/>
        <w:bidi w:val="0"/>
        <w:spacing w:before="0" w:after="220" w:line="288" w:lineRule="exact"/>
        <w:ind w:left="0" w:right="0" w:firstLine="460"/>
        <w:jc w:val="both"/>
      </w:pPr>
      <w:r>
        <w:rPr>
          <w:color w:val="000000"/>
          <w:spacing w:val="0"/>
          <w:w w:val="100"/>
          <w:position w:val="0"/>
        </w:rPr>
        <w:t xml:space="preserve">通过多次交易分步取得非同一控制下被投资单位的股权，最终形成企业合并的，应在取得控制权的报 告期，补充披露在母公司财务报表中的长期股权投资成本处理方法。例如：通过多次交易分步取得非同一 </w:t>
      </w:r>
      <w:r>
        <w:rPr>
          <w:color w:val="000000"/>
          <w:spacing w:val="0"/>
          <w:w w:val="100"/>
          <w:position w:val="0"/>
        </w:rPr>
        <w:t>控制下被投资单位的股权，最终形成企业合并，属于一揽子交易的，本集团将各项交易作为一项取得控制 权的交易进行会计处理。不属于一览交易的，按照原持有的股权投资账面价值加上新增投资成本之和，作 为改按成本法核算的初始投资成本。购买日之前持有的股权采用权益法核算的，原权益法核算的相关其他 综合收益暂不做调整，在处置该项投资时采用与被投资单位直接处置相关资产或负债相同的基础进行会计 处理。购买日之前持有的股权在可供出售金融资产中采用公允价值核算的，原计入其他综合收益的累计公 允价值变动在合并日转入当期投资损益。</w:t>
      </w:r>
    </w:p>
    <w:p>
      <w:pPr>
        <w:pStyle w:val="Style33"/>
        <w:keepNext w:val="0"/>
        <w:keepLines w:val="0"/>
        <w:widowControl w:val="0"/>
        <w:shd w:val="clear" w:color="auto" w:fill="auto"/>
        <w:bidi w:val="0"/>
        <w:spacing w:before="0" w:after="220" w:line="272" w:lineRule="exact"/>
        <w:ind w:left="0" w:right="0" w:firstLine="440"/>
        <w:jc w:val="both"/>
      </w:pPr>
      <w:r>
        <w:rPr>
          <w:color w:val="000000"/>
          <w:spacing w:val="0"/>
          <w:w w:val="100"/>
          <w:position w:val="0"/>
        </w:rPr>
        <w:t>除上述通过企业合并取得的长期股权投资外，以支付现金取得的长期股权投资，按照实际支付的购买 价款作为投资成本；以发行权益性证券取得的长期股权投资，按照发行权益性证券的公允价值作为投资成 本；投资者投入的长期股权投资，按照投资合同或协议约定的价值作为投资成本；</w:t>
      </w:r>
      <w:r>
        <w:rPr>
          <w:rFonts w:ascii="Times New Roman" w:eastAsia="Times New Roman" w:hAnsi="Times New Roman" w:cs="Times New Roman"/>
          <w:color w:val="000000"/>
          <w:spacing w:val="0"/>
          <w:w w:val="100"/>
          <w:position w:val="0"/>
        </w:rPr>
        <w:t>［</w:t>
      </w:r>
      <w:r>
        <w:rPr>
          <w:color w:val="000000"/>
          <w:spacing w:val="0"/>
          <w:w w:val="100"/>
          <w:position w:val="0"/>
        </w:rPr>
        <w:t>公司如有以债务重组、 非货币性资产交换等方式取得的长期股权投资，应根据相关企业会计准则的规定并结合公司的实际情况披 露确定投资成本的方法。</w:t>
      </w:r>
    </w:p>
    <w:p>
      <w:pPr>
        <w:pStyle w:val="Style33"/>
        <w:keepNext w:val="0"/>
        <w:keepLines w:val="0"/>
        <w:widowControl w:val="0"/>
        <w:shd w:val="clear" w:color="auto" w:fill="auto"/>
        <w:bidi w:val="0"/>
        <w:spacing w:before="0" w:after="80" w:line="272" w:lineRule="exact"/>
        <w:ind w:left="0" w:right="0" w:firstLine="440"/>
        <w:jc w:val="both"/>
      </w:pPr>
      <w:r>
        <w:rPr>
          <w:color w:val="000000"/>
          <w:spacing w:val="0"/>
          <w:w w:val="100"/>
          <w:position w:val="0"/>
        </w:rPr>
        <w:t>本集团对子公司投资采用成本法核算，对合营企业及联营企业投资采用权益法核算。</w:t>
      </w:r>
    </w:p>
    <w:p>
      <w:pPr>
        <w:pStyle w:val="Style33"/>
        <w:keepNext w:val="0"/>
        <w:keepLines w:val="0"/>
        <w:widowControl w:val="0"/>
        <w:shd w:val="clear" w:color="auto" w:fill="auto"/>
        <w:bidi w:val="0"/>
        <w:spacing w:before="0" w:after="80" w:line="271" w:lineRule="exact"/>
        <w:ind w:left="0" w:right="0" w:firstLine="440"/>
        <w:jc w:val="both"/>
      </w:pPr>
      <w:r>
        <w:rPr>
          <w:color w:val="000000"/>
          <w:spacing w:val="0"/>
          <w:w w:val="100"/>
          <w:position w:val="0"/>
        </w:rPr>
        <w:t>后续计量采用成本法核算的长期股权投资，在追加投资时，按照追加投资支付的成本额公允价值及发 生的相关交易费用增加长期股权投资成本的账面价值。被投资单位宣告分派的现金股利或利润，按照应享 有的金额确认为当期投资收益。</w:t>
      </w:r>
    </w:p>
    <w:p>
      <w:pPr>
        <w:pStyle w:val="Style33"/>
        <w:keepNext w:val="0"/>
        <w:keepLines w:val="0"/>
        <w:widowControl w:val="0"/>
        <w:shd w:val="clear" w:color="auto" w:fill="auto"/>
        <w:bidi w:val="0"/>
        <w:spacing w:before="0" w:after="80" w:line="272" w:lineRule="exact"/>
        <w:ind w:left="0" w:right="0" w:firstLine="440"/>
        <w:jc w:val="both"/>
      </w:pPr>
      <w:r>
        <w:rPr>
          <w:color w:val="000000"/>
          <w:spacing w:val="0"/>
          <w:w w:val="100"/>
          <w:position w:val="0"/>
        </w:rPr>
        <w:t>后续计量采用权益法核算的长期股权投资，随着被他投资单位所有者权益的变动相应调整增加或减少 长期股权投资的账面价值。其中在确认应享有被投资单位净损益的份额时，以取得投资时被投资单位各项 可辨认资产等的公允价值为基础，按照本集团的会计政策及会计期间，并抵销与联营企业及合营企业之间 发生的内部交易损益按照持股比例计算归属于投资企业的部分，对被投资单位的净利润进行调整后确认。</w:t>
      </w:r>
    </w:p>
    <w:p>
      <w:pPr>
        <w:pStyle w:val="Style33"/>
        <w:keepNext w:val="0"/>
        <w:keepLines w:val="0"/>
        <w:widowControl w:val="0"/>
        <w:shd w:val="clear" w:color="auto" w:fill="auto"/>
        <w:bidi w:val="0"/>
        <w:spacing w:before="0" w:after="220" w:line="276" w:lineRule="exact"/>
        <w:ind w:left="0" w:right="0" w:firstLine="440"/>
        <w:jc w:val="both"/>
      </w:pPr>
      <w:r>
        <w:rPr>
          <w:color w:val="000000"/>
          <w:spacing w:val="0"/>
          <w:w w:val="100"/>
          <w:position w:val="0"/>
        </w:rPr>
        <w:t>处置长期股权投资，其账面价值与实际取得价款的差额，计入当期投资收益。采用权益法核算的长期 股权投资，因被投资单位除净损益以外所有者权益的其他变动而计入所有者权益的，处置该项投资时将原 计入所有者权益的部分按相应比例转入当期投资损益。</w:t>
      </w:r>
    </w:p>
    <w:p>
      <w:pPr>
        <w:pStyle w:val="Style33"/>
        <w:keepNext w:val="0"/>
        <w:keepLines w:val="0"/>
        <w:widowControl w:val="0"/>
        <w:shd w:val="clear" w:color="auto" w:fill="auto"/>
        <w:bidi w:val="0"/>
        <w:spacing w:before="0" w:after="80" w:line="272" w:lineRule="exact"/>
        <w:ind w:left="0" w:right="0" w:firstLine="440"/>
        <w:jc w:val="both"/>
      </w:pPr>
      <w:r>
        <w:rPr>
          <w:color w:val="000000"/>
          <w:spacing w:val="0"/>
          <w:w w:val="100"/>
          <w:position w:val="0"/>
        </w:rPr>
        <w:t>因处置部分股权投资等原因丧失了对被投资单位的共同控制或重大影响的，处置后的剩余股权改按可 供出售金融资产核算，剩余股权在丧失共同控制或重大影响之日的公允价值与账面价值之间的差额计入当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w:t>
      </w:r>
    </w:p>
    <w:p>
      <w:pPr>
        <w:pStyle w:val="Style33"/>
        <w:keepNext w:val="0"/>
        <w:keepLines w:val="0"/>
        <w:widowControl w:val="0"/>
        <w:shd w:val="clear" w:color="auto" w:fill="auto"/>
        <w:bidi w:val="0"/>
        <w:spacing w:before="0" w:after="80" w:line="272" w:lineRule="exact"/>
        <w:ind w:left="0" w:right="0" w:firstLine="440"/>
        <w:jc w:val="both"/>
      </w:pPr>
      <w:r>
        <w:rPr>
          <w:color w:val="000000"/>
          <w:spacing w:val="0"/>
          <w:w w:val="100"/>
          <w:position w:val="0"/>
        </w:rPr>
        <w:t>因处置部分长期股权投资丧失了对被投资单位控制的，处置后的剩余股权能够对被投资单位实施共同 控制或施加重大影响的，改按权益法核算，处置股权账面价值和处置对价的差额计入投资收益，并对该剩 余股权视同自取得时即采用权益法核算进行调整；处置后的剩余股权不能对被投资单位实施共同控制或施 加重大影响的，改按可供出售金融资产的有关规定进行会计处理，处置股权账面价值和处置对价的差额计 入投资收益，剩余股权在丧失控制之日的公允价值与账面价值间的差额计入当期投资损益。</w:t>
      </w:r>
    </w:p>
    <w:p>
      <w:pPr>
        <w:pStyle w:val="Style33"/>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本集团对于分步处置股权至丧失控股权的各项交易不属于一揽子交易的，对每一项交易分别进行会计 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的，将各项交易作为一项处置子公司并丧失控制权的交易进行会计处理，但是， 在丧失控制权之前每一次交易处置价款与所处置的股权对应的长期股权投资账面价值之间的差额，确认为 其他综合收益，到丧失控制权时再一并转入丧失控制权的当期损益。</w:t>
      </w:r>
    </w:p>
    <w:p>
      <w:pPr>
        <w:pStyle w:val="Style30"/>
        <w:keepNext/>
        <w:keepLines/>
        <w:widowControl w:val="0"/>
        <w:shd w:val="clear" w:color="auto" w:fill="auto"/>
        <w:bidi w:val="0"/>
        <w:spacing w:before="0" w:after="300" w:line="286"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925"/>
      <w:bookmarkEnd w:id="926"/>
      <w:bookmarkEnd w:id="92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投资性房地产计量模式</w:t>
      </w:r>
    </w:p>
    <w:p>
      <w:pPr>
        <w:pStyle w:val="Style33"/>
        <w:keepNext w:val="0"/>
        <w:keepLines w:val="0"/>
        <w:widowControl w:val="0"/>
        <w:shd w:val="clear" w:color="auto" w:fill="auto"/>
        <w:bidi w:val="0"/>
        <w:spacing w:before="0" w:after="80" w:line="272" w:lineRule="exact"/>
        <w:ind w:left="0" w:right="0" w:firstLine="440"/>
        <w:jc w:val="both"/>
      </w:pPr>
      <w:r>
        <w:rPr>
          <w:color w:val="000000"/>
          <w:spacing w:val="0"/>
          <w:w w:val="100"/>
          <w:position w:val="0"/>
        </w:rPr>
        <w:t>成本法计量</w:t>
      </w: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折旧或摊销方法</w:t>
      </w:r>
    </w:p>
    <w:p>
      <w:pPr>
        <w:pStyle w:val="Style33"/>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本集团投资性房地产包括已出租的土地使用权、持有并准备增值后转让的土地使用权、已出租的建筑 物等。采用成本模式计量。</w:t>
      </w:r>
    </w:p>
    <w:p>
      <w:pPr>
        <w:pStyle w:val="Style33"/>
        <w:keepNext w:val="0"/>
        <w:keepLines w:val="0"/>
        <w:widowControl w:val="0"/>
        <w:shd w:val="clear" w:color="auto" w:fill="auto"/>
        <w:bidi w:val="0"/>
        <w:spacing w:before="0" w:after="160" w:line="272" w:lineRule="exact"/>
        <w:ind w:left="0" w:right="0" w:firstLine="440"/>
        <w:jc w:val="both"/>
      </w:pPr>
      <w:r>
        <w:rPr>
          <w:color w:val="000000"/>
          <w:spacing w:val="0"/>
          <w:w w:val="100"/>
          <w:position w:val="0"/>
        </w:rPr>
        <w:t>本集团投资性房地产采用成本方法计提折旧或摊销。并按照与房屋建筑物或土地使用权一致的政策进</w:t>
      </w:r>
    </w:p>
    <w:p>
      <w:pPr>
        <w:pStyle w:val="Style33"/>
        <w:keepNext w:val="0"/>
        <w:keepLines w:val="0"/>
        <w:widowControl w:val="0"/>
        <w:shd w:val="clear" w:color="auto" w:fill="auto"/>
        <w:bidi w:val="0"/>
        <w:spacing w:before="0" w:after="300" w:line="274" w:lineRule="exact"/>
        <w:ind w:left="0" w:right="0" w:firstLine="0"/>
        <w:jc w:val="both"/>
      </w:pPr>
      <w:r>
        <w:rPr>
          <w:color w:val="000000"/>
          <w:spacing w:val="0"/>
          <w:w w:val="100"/>
          <w:position w:val="0"/>
        </w:rPr>
        <w:t>行折旧或摊销。</w:t>
      </w:r>
    </w:p>
    <w:p>
      <w:pPr>
        <w:pStyle w:val="Style30"/>
        <w:keepNext/>
        <w:keepLines/>
        <w:widowControl w:val="0"/>
        <w:shd w:val="clear" w:color="auto" w:fill="auto"/>
        <w:bidi w:val="0"/>
        <w:spacing w:before="0" w:after="240" w:line="286" w:lineRule="auto"/>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929"/>
      <w:bookmarkEnd w:id="930"/>
      <w:bookmarkEnd w:id="932"/>
    </w:p>
    <w:p>
      <w:pPr>
        <w:pStyle w:val="Style30"/>
        <w:keepNext/>
        <w:keepLines/>
        <w:widowControl w:val="0"/>
        <w:numPr>
          <w:ilvl w:val="0"/>
          <w:numId w:val="19"/>
        </w:numPr>
        <w:shd w:val="clear" w:color="auto" w:fill="auto"/>
        <w:bidi w:val="0"/>
        <w:spacing w:before="0" w:after="300" w:line="274" w:lineRule="exact"/>
        <w:ind w:left="0" w:right="0" w:firstLine="0"/>
        <w:jc w:val="both"/>
      </w:pPr>
      <w:bookmarkStart w:id="929" w:name="bookmark929"/>
      <w:bookmarkStart w:id="930" w:name="bookmark930"/>
      <w:bookmarkStart w:id="933" w:name="bookmark933"/>
      <w:bookmarkStart w:id="934" w:name="bookmark934"/>
      <w:bookmarkEnd w:id="933"/>
      <w:r>
        <w:rPr>
          <w:color w:val="000000"/>
          <w:spacing w:val="0"/>
          <w:w w:val="100"/>
          <w:position w:val="0"/>
        </w:rPr>
        <w:t>确认条件</w:t>
      </w:r>
      <w:bookmarkEnd w:id="929"/>
      <w:bookmarkEnd w:id="930"/>
      <w:bookmarkEnd w:id="934"/>
    </w:p>
    <w:p>
      <w:pPr>
        <w:pStyle w:val="Style33"/>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本集团固定资产是指同时具有以下特征，即为生产商品、提供劳务、出租或经营管理而持有的，使用 年限超过一年，单位价值</w:t>
      </w:r>
      <w:r>
        <w:rPr>
          <w:rFonts w:ascii="Times New Roman" w:eastAsia="Times New Roman" w:hAnsi="Times New Roman" w:cs="Times New Roman"/>
          <w:color w:val="000000"/>
          <w:spacing w:val="0"/>
          <w:w w:val="100"/>
          <w:position w:val="0"/>
        </w:rPr>
        <w:t>5000</w:t>
      </w:r>
      <w:r>
        <w:rPr>
          <w:color w:val="000000"/>
          <w:spacing w:val="0"/>
          <w:w w:val="100"/>
          <w:position w:val="0"/>
        </w:rPr>
        <w:t>元的有形资产。固定资产在与其有关的经济利益很可能流入本集团、且其 成本能够可靠计量时予以确认。本集团固定资产包括房屋及建筑物、电子设备、运输设备、办公设备等。 除已提足折旧仍继续使用的固定资产和单独计价入账的土地外，本集团对所有固定资产计提折旧。计提折 旧时采用平均年限法。本集团固定资产的分类折旧年限、预计净残值率、折旧率如下：</w:t>
      </w:r>
    </w:p>
    <w:p>
      <w:pPr>
        <w:pStyle w:val="Style24"/>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年折旧率</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1.90%-19.00%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7.92%-19.00%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办公设备及家具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pStyle w:val="Style24"/>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p>
    <w:p>
      <w:pPr>
        <w:widowControl w:val="0"/>
        <w:spacing w:after="239" w:line="1" w:lineRule="exact"/>
      </w:pPr>
    </w:p>
    <w:p>
      <w:pPr>
        <w:pStyle w:val="Style33"/>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融资租入固定资产以租赁资产的公允价值与最低租赁付款额的现值两者中的较低者作为租入资产的 入账价值。租入资产的入账价值与最低租赁付款额之间的差额作为未确认融资费用。融资租入的固定资产 采用与自有固定资产相一致的折旧政策。能够合理确定租赁期届满时将取得租入资产所有权的，租入固定 资产在其预计使用寿命内计提折旧；否则，租入固定资产在租赁期与该资产预计使用寿命两者中较短的期 间内计提折旧。</w:t>
      </w:r>
    </w:p>
    <w:p>
      <w:pPr>
        <w:pStyle w:val="Style30"/>
        <w:keepNext/>
        <w:keepLines/>
        <w:widowControl w:val="0"/>
        <w:shd w:val="clear" w:color="auto" w:fill="auto"/>
        <w:tabs>
          <w:tab w:pos="447" w:val="left"/>
        </w:tabs>
        <w:bidi w:val="0"/>
        <w:spacing w:before="0" w:after="300" w:line="283"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1</w:t>
      </w:r>
      <w:bookmarkEnd w:id="937"/>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35"/>
      <w:bookmarkEnd w:id="936"/>
      <w:bookmarkEnd w:id="93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在建工程在达到预定可使用状态之日起，根据工程预算、造价或工程实际成本等，按估计的价值结转 固定资产，次月起开始计提折旧，待办理了竣工决算手续后再对固定资产原值差异进行调整。</w:t>
      </w:r>
    </w:p>
    <w:p>
      <w:pPr>
        <w:pStyle w:val="Style30"/>
        <w:keepNext/>
        <w:keepLines/>
        <w:widowControl w:val="0"/>
        <w:shd w:val="clear" w:color="auto" w:fill="auto"/>
        <w:tabs>
          <w:tab w:pos="447" w:val="left"/>
        </w:tabs>
        <w:bidi w:val="0"/>
        <w:spacing w:before="0" w:after="240" w:line="283"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bookmarkEnd w:id="941"/>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39"/>
      <w:bookmarkEnd w:id="940"/>
      <w:bookmarkEnd w:id="942"/>
    </w:p>
    <w:p>
      <w:pPr>
        <w:pStyle w:val="Style33"/>
        <w:keepNext w:val="0"/>
        <w:keepLines w:val="0"/>
        <w:widowControl w:val="0"/>
        <w:shd w:val="clear" w:color="auto" w:fill="auto"/>
        <w:bidi w:val="0"/>
        <w:spacing w:before="0" w:after="240" w:line="272" w:lineRule="exact"/>
        <w:ind w:left="0" w:right="0" w:firstLine="44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rPr>
        <w:t>1</w:t>
      </w:r>
      <w:r>
        <w:rPr>
          <w:color w:val="000000"/>
          <w:spacing w:val="0"/>
          <w:w w:val="100"/>
          <w:position w:val="0"/>
        </w:rPr>
        <w:t>年以上的购建或者生产活动才能达到预定可使用或者可销售状态的固 定资产、投资性房地产和存货等的借款费用，在资产支出已经发生、借款费用已经发生、为使资产达到预 定可使用或可销售状态所必要的购建或生产活动已经开始时，开始资本化；当购建或生产符合资本化条件 的资产达到预定可使用或可销售状态时，停止资本化，其后发生的借款费用计入当期损益。如果符合资本 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 化，直至资产的购建或生产活动重新开始。</w:t>
      </w:r>
    </w:p>
    <w:p>
      <w:pPr>
        <w:pStyle w:val="Style33"/>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专门借款当期实际发生的利息费用，扣除尚未动用的借款资金存入银行取得的利息收入或进行暂时性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平均数乘以所占用一般借款的资本化率，确定资本化金额。资本化率根据一般借款加权平均利率计算确定。</w:t>
      </w:r>
    </w:p>
    <w:p>
      <w:pPr>
        <w:pStyle w:val="Style30"/>
        <w:keepNext/>
        <w:keepLines/>
        <w:widowControl w:val="0"/>
        <w:shd w:val="clear" w:color="auto" w:fill="auto"/>
        <w:bidi w:val="0"/>
        <w:spacing w:before="0" w:after="280" w:line="274" w:lineRule="exact"/>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43"/>
      <w:bookmarkEnd w:id="944"/>
      <w:bookmarkEnd w:id="946"/>
    </w:p>
    <w:p>
      <w:pPr>
        <w:pStyle w:val="Style30"/>
        <w:keepNext/>
        <w:keepLines/>
        <w:widowControl w:val="0"/>
        <w:shd w:val="clear" w:color="auto" w:fill="auto"/>
        <w:bidi w:val="0"/>
        <w:spacing w:before="0" w:after="280" w:line="274" w:lineRule="exact"/>
        <w:ind w:left="0" w:right="0" w:firstLine="0"/>
        <w:jc w:val="left"/>
      </w:pPr>
      <w:bookmarkStart w:id="943" w:name="bookmark943"/>
      <w:bookmarkStart w:id="944" w:name="bookmark944"/>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3"/>
      <w:bookmarkEnd w:id="944"/>
      <w:bookmarkEnd w:id="948"/>
    </w:p>
    <w:p>
      <w:pPr>
        <w:pStyle w:val="Style33"/>
        <w:keepNext w:val="0"/>
        <w:keepLines w:val="0"/>
        <w:widowControl w:val="0"/>
        <w:shd w:val="clear" w:color="auto" w:fill="auto"/>
        <w:bidi w:val="0"/>
        <w:spacing w:before="0" w:after="220" w:line="272" w:lineRule="exact"/>
        <w:ind w:left="0" w:right="0" w:firstLine="460"/>
        <w:jc w:val="both"/>
      </w:pPr>
      <w:r>
        <w:rPr>
          <w:color w:val="000000"/>
          <w:spacing w:val="0"/>
          <w:w w:val="100"/>
          <w:position w:val="0"/>
        </w:rPr>
        <w:t>本集团无形资产包括土地使用权、专利技术、非专利技术、软件著作权等，按取得时的实际成本计量, 其中，购入的无形资产，按实际支付的价款和相关的其他支出作为实际成本；投资者投入的无形资产，按 投资合同或协议约定的价值确定实际成本，但合同或协议约定价值不公允的，按公允价值确定实际成本； 对非同一控制下合并中取得被购买方拥有的但在其财务报表中未确认的无形资产，在对被购买方资产进行 初始确认时，按公允价值确认为无形资产。</w:t>
      </w:r>
    </w:p>
    <w:p>
      <w:pPr>
        <w:pStyle w:val="Style33"/>
        <w:keepNext w:val="0"/>
        <w:keepLines w:val="0"/>
        <w:widowControl w:val="0"/>
        <w:shd w:val="clear" w:color="auto" w:fill="auto"/>
        <w:bidi w:val="0"/>
        <w:spacing w:before="0" w:after="780" w:line="275" w:lineRule="exact"/>
        <w:ind w:left="0" w:right="0" w:firstLine="460"/>
        <w:jc w:val="both"/>
      </w:pPr>
      <w:r>
        <w:rPr>
          <w:color w:val="000000"/>
          <w:spacing w:val="0"/>
          <w:w w:val="100"/>
          <w:position w:val="0"/>
        </w:rPr>
        <w:t>土地使用权从出让起始日起，按其出让年限平均摊销；无形资产按预计使用年限、合同规定的受益年 限和法律规定的有效年限三者中最短者分期平均摊销。摊销金额按其受益对象计入相关资产成本和当期损 益。对使用寿命有限的无形资产的预计使用寿命及摊销方法于每年年度终了进行复核，如发生改变，则作 为会计估计变更处理。</w:t>
      </w:r>
    </w:p>
    <w:p>
      <w:pPr>
        <w:pStyle w:val="Style30"/>
        <w:keepNext/>
        <w:keepLines/>
        <w:widowControl w:val="0"/>
        <w:shd w:val="clear" w:color="auto" w:fill="auto"/>
        <w:bidi w:val="0"/>
        <w:spacing w:before="0" w:after="280" w:line="272" w:lineRule="exact"/>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9"/>
      <w:bookmarkEnd w:id="950"/>
      <w:bookmarkEnd w:id="952"/>
    </w:p>
    <w:p>
      <w:pPr>
        <w:pStyle w:val="Style33"/>
        <w:keepNext w:val="0"/>
        <w:keepLines w:val="0"/>
        <w:widowControl w:val="0"/>
        <w:shd w:val="clear" w:color="auto" w:fill="auto"/>
        <w:bidi w:val="0"/>
        <w:spacing w:before="0" w:after="0" w:line="272" w:lineRule="exact"/>
        <w:ind w:left="0" w:right="0" w:firstLine="460"/>
        <w:jc w:val="left"/>
      </w:pPr>
      <w:r>
        <w:rPr>
          <w:color w:val="000000"/>
          <w:spacing w:val="0"/>
          <w:w w:val="100"/>
          <w:position w:val="0"/>
        </w:rPr>
        <w:t>本公司内部研究开发项目的支出分为研究阶段支出与开发阶段支出。</w:t>
      </w:r>
    </w:p>
    <w:p>
      <w:pPr>
        <w:pStyle w:val="Style33"/>
        <w:keepNext w:val="0"/>
        <w:keepLines w:val="0"/>
        <w:widowControl w:val="0"/>
        <w:shd w:val="clear" w:color="auto" w:fill="auto"/>
        <w:bidi w:val="0"/>
        <w:spacing w:before="0" w:after="0" w:line="272" w:lineRule="exact"/>
        <w:ind w:left="0" w:right="0" w:firstLine="460"/>
        <w:jc w:val="left"/>
      </w:pPr>
      <w:r>
        <w:rPr>
          <w:color w:val="000000"/>
          <w:spacing w:val="0"/>
          <w:w w:val="100"/>
          <w:position w:val="0"/>
        </w:rPr>
        <w:t>研究阶段的支出，于发生时计入当期损益。</w:t>
      </w:r>
    </w:p>
    <w:p>
      <w:pPr>
        <w:pStyle w:val="Style33"/>
        <w:keepNext w:val="0"/>
        <w:keepLines w:val="0"/>
        <w:widowControl w:val="0"/>
        <w:shd w:val="clear" w:color="auto" w:fill="auto"/>
        <w:bidi w:val="0"/>
        <w:spacing w:before="0" w:after="0" w:line="272" w:lineRule="exact"/>
        <w:ind w:left="0" w:right="0" w:firstLine="460"/>
        <w:jc w:val="both"/>
      </w:pPr>
      <w:r>
        <w:rPr>
          <w:color w:val="000000"/>
          <w:spacing w:val="0"/>
          <w:w w:val="100"/>
          <w:position w:val="0"/>
        </w:rPr>
        <w:t>开发阶段的支出同时满足下列条件的，确认为无形资产，不能满足下述条件的开发阶段的支出计入当 期损益：</w:t>
      </w:r>
    </w:p>
    <w:p>
      <w:pPr>
        <w:pStyle w:val="Style33"/>
        <w:keepNext w:val="0"/>
        <w:keepLines w:val="0"/>
        <w:widowControl w:val="0"/>
        <w:shd w:val="clear" w:color="auto" w:fill="auto"/>
        <w:tabs>
          <w:tab w:pos="943" w:val="left"/>
        </w:tabs>
        <w:bidi w:val="0"/>
        <w:spacing w:before="0" w:after="0" w:line="272" w:lineRule="exact"/>
        <w:ind w:left="0" w:right="0" w:firstLine="46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3"/>
        <w:keepNext w:val="0"/>
        <w:keepLines w:val="0"/>
        <w:widowControl w:val="0"/>
        <w:shd w:val="clear" w:color="auto" w:fill="auto"/>
        <w:tabs>
          <w:tab w:pos="943" w:val="left"/>
        </w:tabs>
        <w:bidi w:val="0"/>
        <w:spacing w:before="0" w:after="0" w:line="272" w:lineRule="exact"/>
        <w:ind w:left="0" w:right="0" w:firstLine="46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3"/>
        <w:keepNext w:val="0"/>
        <w:keepLines w:val="0"/>
        <w:widowControl w:val="0"/>
        <w:shd w:val="clear" w:color="auto" w:fill="auto"/>
        <w:tabs>
          <w:tab w:pos="1006" w:val="left"/>
        </w:tabs>
        <w:bidi w:val="0"/>
        <w:spacing w:before="0" w:after="0" w:line="272" w:lineRule="exact"/>
        <w:ind w:left="0" w:right="0" w:firstLine="46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33"/>
        <w:keepNext w:val="0"/>
        <w:keepLines w:val="0"/>
        <w:widowControl w:val="0"/>
        <w:shd w:val="clear" w:color="auto" w:fill="auto"/>
        <w:tabs>
          <w:tab w:pos="1040" w:val="left"/>
        </w:tabs>
        <w:bidi w:val="0"/>
        <w:spacing w:before="0" w:after="0" w:line="272" w:lineRule="exact"/>
        <w:ind w:left="0" w:right="0" w:firstLine="46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33"/>
        <w:keepNext w:val="0"/>
        <w:keepLines w:val="0"/>
        <w:widowControl w:val="0"/>
        <w:shd w:val="clear" w:color="auto" w:fill="auto"/>
        <w:tabs>
          <w:tab w:pos="943" w:val="left"/>
        </w:tabs>
        <w:bidi w:val="0"/>
        <w:spacing w:before="0" w:after="0" w:line="272" w:lineRule="exact"/>
        <w:ind w:left="0" w:right="0" w:firstLine="46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3"/>
        <w:keepNext w:val="0"/>
        <w:keepLines w:val="0"/>
        <w:widowControl w:val="0"/>
        <w:shd w:val="clear" w:color="auto" w:fill="auto"/>
        <w:bidi w:val="0"/>
        <w:spacing w:before="0" w:after="280" w:line="272" w:lineRule="exact"/>
        <w:ind w:left="0" w:right="0" w:firstLine="460"/>
        <w:jc w:val="left"/>
      </w:pPr>
      <w:r>
        <w:rPr>
          <w:color w:val="000000"/>
          <w:spacing w:val="0"/>
          <w:w w:val="100"/>
          <w:position w:val="0"/>
        </w:rPr>
        <w:t>无法区分研究阶段支出和开发阶段支出的，将发生的研发支出全部计入当期损益。</w:t>
      </w:r>
    </w:p>
    <w:p>
      <w:pPr>
        <w:pStyle w:val="Style30"/>
        <w:keepNext/>
        <w:keepLines/>
        <w:widowControl w:val="0"/>
        <w:shd w:val="clear" w:color="auto" w:fill="auto"/>
        <w:tabs>
          <w:tab w:pos="483" w:val="left"/>
        </w:tabs>
        <w:bidi w:val="0"/>
        <w:spacing w:before="0" w:after="280" w:line="272" w:lineRule="exact"/>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958"/>
      <w:bookmarkEnd w:id="959"/>
      <w:bookmarkEnd w:id="961"/>
    </w:p>
    <w:p>
      <w:pPr>
        <w:pStyle w:val="Style33"/>
        <w:keepNext w:val="0"/>
        <w:keepLines w:val="0"/>
        <w:widowControl w:val="0"/>
        <w:shd w:val="clear" w:color="auto" w:fill="auto"/>
        <w:bidi w:val="0"/>
        <w:spacing w:before="0" w:after="220" w:line="270" w:lineRule="exact"/>
        <w:ind w:left="0" w:right="0" w:firstLine="460"/>
        <w:jc w:val="both"/>
      </w:pPr>
      <w:r>
        <w:rPr>
          <w:color w:val="000000"/>
          <w:spacing w:val="0"/>
          <w:w w:val="100"/>
          <w:position w:val="0"/>
        </w:rPr>
        <w:t>本集团于每一资产负债表日对长期股权投资、采用成本模式计量的投资性房地产、固定资产、在建工 程、采用成本模式计量的生产性生物资产、油气资产、使用寿命有限的无形资产等项目进行检查，当存在 减值迹象时，本集团进行减值测试。对商誉和使用寿命不确定的无形资产，无论是否存在减值迹象，每年 末均进行减值测试。</w:t>
      </w:r>
    </w:p>
    <w:p>
      <w:pPr>
        <w:pStyle w:val="Style33"/>
        <w:keepNext w:val="0"/>
        <w:keepLines w:val="0"/>
        <w:widowControl w:val="0"/>
        <w:shd w:val="clear" w:color="auto" w:fill="auto"/>
        <w:bidi w:val="0"/>
        <w:spacing w:before="0" w:after="280" w:line="269" w:lineRule="exact"/>
        <w:ind w:left="0" w:right="0" w:firstLine="460"/>
        <w:jc w:val="both"/>
      </w:pPr>
      <w:r>
        <w:rPr>
          <w:color w:val="000000"/>
          <w:spacing w:val="0"/>
          <w:w w:val="100"/>
          <w:position w:val="0"/>
        </w:rPr>
        <w:t>减值测试后，若该资产的账面价值超过其可收回金额，其差额确认为减值损失，上述资产的减值损失 一经确认，在以后会计期间不予转回。</w:t>
      </w:r>
    </w:p>
    <w:p>
      <w:pPr>
        <w:pStyle w:val="Style30"/>
        <w:keepNext/>
        <w:keepLines/>
        <w:widowControl w:val="0"/>
        <w:shd w:val="clear" w:color="auto" w:fill="auto"/>
        <w:tabs>
          <w:tab w:pos="483" w:val="left"/>
        </w:tabs>
        <w:bidi w:val="0"/>
        <w:spacing w:before="0" w:after="280" w:line="272" w:lineRule="exact"/>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62"/>
      <w:bookmarkEnd w:id="963"/>
      <w:bookmarkEnd w:id="965"/>
    </w:p>
    <w:p>
      <w:pPr>
        <w:pStyle w:val="Style33"/>
        <w:keepNext w:val="0"/>
        <w:keepLines w:val="0"/>
        <w:widowControl w:val="0"/>
        <w:shd w:val="clear" w:color="auto" w:fill="auto"/>
        <w:bidi w:val="0"/>
        <w:spacing w:before="0" w:after="280" w:line="274" w:lineRule="exact"/>
        <w:ind w:left="0" w:right="0" w:firstLine="460"/>
        <w:jc w:val="both"/>
      </w:pPr>
      <w:r>
        <w:rPr>
          <w:color w:val="000000"/>
          <w:spacing w:val="0"/>
          <w:w w:val="100"/>
          <w:position w:val="0"/>
        </w:rPr>
        <w:t>本集团的长期待摊费用包括摊销期限在一年以上的经营租赁方式租入的固定资产改良支出等各项费 用。该等费用在受益期内平均摊销，如果长期待摊费用项目不能使以后会计期间受益，则将尚未摊销的该 项目的摊余价值全部转入当期损益。</w:t>
      </w:r>
    </w:p>
    <w:p>
      <w:pPr>
        <w:pStyle w:val="Style30"/>
        <w:keepNext/>
        <w:keepLines/>
        <w:widowControl w:val="0"/>
        <w:shd w:val="clear" w:color="auto" w:fill="auto"/>
        <w:bidi w:val="0"/>
        <w:spacing w:before="0" w:after="280" w:line="271" w:lineRule="exact"/>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966"/>
      <w:bookmarkEnd w:id="967"/>
      <w:bookmarkEnd w:id="969"/>
    </w:p>
    <w:p>
      <w:pPr>
        <w:pStyle w:val="Style30"/>
        <w:keepNext/>
        <w:keepLines/>
        <w:widowControl w:val="0"/>
        <w:shd w:val="clear" w:color="auto" w:fill="auto"/>
        <w:bidi w:val="0"/>
        <w:spacing w:before="0" w:after="280" w:line="271" w:lineRule="exact"/>
        <w:ind w:left="0" w:right="0" w:firstLine="0"/>
        <w:jc w:val="left"/>
      </w:pPr>
      <w:bookmarkStart w:id="966" w:name="bookmark966"/>
      <w:bookmarkStart w:id="967" w:name="bookmark967"/>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66"/>
      <w:bookmarkEnd w:id="967"/>
      <w:bookmarkEnd w:id="971"/>
    </w:p>
    <w:p>
      <w:pPr>
        <w:pStyle w:val="Style33"/>
        <w:keepNext w:val="0"/>
        <w:keepLines w:val="0"/>
        <w:widowControl w:val="0"/>
        <w:shd w:val="clear" w:color="auto" w:fill="auto"/>
        <w:bidi w:val="0"/>
        <w:spacing w:before="0" w:after="540" w:line="271" w:lineRule="exact"/>
        <w:ind w:left="0" w:right="0" w:firstLine="460"/>
        <w:jc w:val="both"/>
      </w:pPr>
      <w:r>
        <w:rPr>
          <w:color w:val="000000"/>
          <w:spacing w:val="0"/>
          <w:w w:val="100"/>
          <w:position w:val="0"/>
        </w:rPr>
        <w:t>短期薪酬主要包括工资、奖金、津贴和补贴、职工福利费、医疗保险费、生育保险费、工伤保险费、 住房公积金、工会经费和职工教育经费、非货币性福利等，在职工提供服务的会计期间，将实际发生的短 期薪酬确认为负债，并按照受益对象计入当期损益或相关资产成本。</w:t>
      </w:r>
    </w:p>
    <w:p>
      <w:pPr>
        <w:pStyle w:val="Style30"/>
        <w:keepNext/>
        <w:keepLines/>
        <w:widowControl w:val="0"/>
        <w:shd w:val="clear" w:color="auto" w:fill="auto"/>
        <w:tabs>
          <w:tab w:pos="483" w:val="left"/>
        </w:tabs>
        <w:bidi w:val="0"/>
        <w:spacing w:before="0" w:after="280" w:line="273" w:lineRule="exact"/>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72"/>
      <w:bookmarkEnd w:id="973"/>
      <w:bookmarkEnd w:id="975"/>
    </w:p>
    <w:p>
      <w:pPr>
        <w:pStyle w:val="Style33"/>
        <w:keepNext w:val="0"/>
        <w:keepLines w:val="0"/>
        <w:widowControl w:val="0"/>
        <w:shd w:val="clear" w:color="auto" w:fill="auto"/>
        <w:bidi w:val="0"/>
        <w:spacing w:before="0" w:after="280" w:line="272" w:lineRule="exact"/>
        <w:ind w:left="0" w:right="0" w:firstLine="460"/>
        <w:jc w:val="both"/>
      </w:pPr>
      <w:r>
        <w:rPr>
          <w:color w:val="000000"/>
          <w:spacing w:val="0"/>
          <w:w w:val="100"/>
          <w:position w:val="0"/>
        </w:rPr>
        <w:t>离职后福利主要包括基本养老保险、失业保险以及年金等，按照公司承担的风险和义务，分类为设定 提存计划、设定受益计划。对于设定提存计划在根据在资产负债表日为换取职工在会计期间提供的服务而 向单独主体缴存的提存金确认为负债，并按照受益对象计入当期损益或相关资产成本。设定受益计划，是 指除设定提存计划以外的离职后福利计划。</w:t>
      </w:r>
    </w:p>
    <w:p>
      <w:pPr>
        <w:pStyle w:val="Style30"/>
        <w:keepNext/>
        <w:keepLines/>
        <w:widowControl w:val="0"/>
        <w:shd w:val="clear" w:color="auto" w:fill="auto"/>
        <w:tabs>
          <w:tab w:pos="483" w:val="left"/>
        </w:tabs>
        <w:bidi w:val="0"/>
        <w:spacing w:before="0" w:after="280" w:line="273" w:lineRule="exact"/>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76"/>
      <w:bookmarkEnd w:id="977"/>
      <w:bookmarkEnd w:id="979"/>
    </w:p>
    <w:p>
      <w:pPr>
        <w:pStyle w:val="Style33"/>
        <w:keepNext w:val="0"/>
        <w:keepLines w:val="0"/>
        <w:widowControl w:val="0"/>
        <w:shd w:val="clear" w:color="auto" w:fill="auto"/>
        <w:bidi w:val="0"/>
        <w:spacing w:before="0" w:after="280" w:line="274" w:lineRule="exact"/>
        <w:ind w:left="0" w:right="0" w:firstLine="460"/>
        <w:jc w:val="both"/>
      </w:pPr>
      <w:r>
        <w:rPr>
          <w:color w:val="000000"/>
          <w:spacing w:val="0"/>
          <w:w w:val="100"/>
          <w:position w:val="0"/>
        </w:rPr>
        <w:t>在职工劳动合同到期之前解除与职工的劳动关系，或为鼓励职工自愿接受裁减而提出给予补偿的建 议，在本公司不能单方面撤回因解除劳动关系计划或裁减建议所提供的辞退福利时，和本公司确认与涉及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30"/>
        <w:keepNext/>
        <w:keepLines/>
        <w:widowControl w:val="0"/>
        <w:shd w:val="clear" w:color="auto" w:fill="auto"/>
        <w:tabs>
          <w:tab w:pos="483" w:val="left"/>
        </w:tabs>
        <w:bidi w:val="0"/>
        <w:spacing w:before="0" w:after="280" w:line="273" w:lineRule="exact"/>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0"/>
      <w:bookmarkEnd w:id="981"/>
      <w:bookmarkEnd w:id="983"/>
    </w:p>
    <w:p>
      <w:pPr>
        <w:pStyle w:val="Style33"/>
        <w:keepNext w:val="0"/>
        <w:keepLines w:val="0"/>
        <w:widowControl w:val="0"/>
        <w:shd w:val="clear" w:color="auto" w:fill="auto"/>
        <w:bidi w:val="0"/>
        <w:spacing w:before="0" w:after="280" w:line="276" w:lineRule="exact"/>
        <w:ind w:left="0" w:right="0" w:firstLine="460"/>
        <w:jc w:val="both"/>
      </w:pPr>
      <w:r>
        <w:rPr>
          <w:color w:val="000000"/>
          <w:spacing w:val="0"/>
          <w:w w:val="100"/>
          <w:position w:val="0"/>
        </w:rPr>
        <w:t>职工内部退休计划采用与上述辞退福利相同的原则处理。本公司将自职工停止提供服务日至正常退休 日的期间拟支付的内退人员工资和缴纳的社会保险费等，在符合预计负债确认条件时，计入当期损益（辞 退福利）。</w:t>
      </w:r>
    </w:p>
    <w:p>
      <w:pPr>
        <w:pStyle w:val="Style30"/>
        <w:keepNext/>
        <w:keepLines/>
        <w:widowControl w:val="0"/>
        <w:shd w:val="clear" w:color="auto" w:fill="auto"/>
        <w:tabs>
          <w:tab w:pos="474" w:val="left"/>
        </w:tabs>
        <w:bidi w:val="0"/>
        <w:spacing w:before="0" w:after="280" w:line="273" w:lineRule="exact"/>
        <w:ind w:left="0" w:right="0" w:firstLine="0"/>
        <w:jc w:val="both"/>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bookmarkEnd w:id="986"/>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84"/>
      <w:bookmarkEnd w:id="985"/>
      <w:bookmarkEnd w:id="987"/>
    </w:p>
    <w:p>
      <w:pPr>
        <w:pStyle w:val="Style33"/>
        <w:keepNext w:val="0"/>
        <w:keepLines w:val="0"/>
        <w:widowControl w:val="0"/>
        <w:shd w:val="clear" w:color="auto" w:fill="auto"/>
        <w:bidi w:val="0"/>
        <w:spacing w:before="0" w:after="240" w:line="274" w:lineRule="exact"/>
        <w:ind w:left="0" w:right="0" w:firstLine="460"/>
        <w:jc w:val="both"/>
      </w:pPr>
      <w:r>
        <w:rPr>
          <w:color w:val="000000"/>
          <w:spacing w:val="0"/>
          <w:w w:val="100"/>
          <w:position w:val="0"/>
        </w:rPr>
        <w:t>当与对外担保、商业承兑汇票贴现、未决诉讼或仲裁、产品质量保证等或有事项相关的业务同时符合 以下条件时，本集团将其确认为负债：该义务是本集团承担的现时义务；该义务的履行很可能导致经济利 益流出企业；该义务的金额能够可靠地计量。</w:t>
      </w:r>
    </w:p>
    <w:p>
      <w:pPr>
        <w:pStyle w:val="Style33"/>
        <w:keepNext w:val="0"/>
        <w:keepLines w:val="0"/>
        <w:widowControl w:val="0"/>
        <w:shd w:val="clear" w:color="auto" w:fill="auto"/>
        <w:bidi w:val="0"/>
        <w:spacing w:before="0" w:after="240" w:line="269" w:lineRule="exact"/>
        <w:ind w:left="0" w:right="0" w:firstLine="46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33"/>
        <w:keepNext w:val="0"/>
        <w:keepLines w:val="0"/>
        <w:widowControl w:val="0"/>
        <w:shd w:val="clear" w:color="auto" w:fill="auto"/>
        <w:bidi w:val="0"/>
        <w:spacing w:before="0" w:after="280" w:line="274" w:lineRule="exact"/>
        <w:ind w:left="0" w:right="0" w:firstLine="460"/>
        <w:jc w:val="both"/>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30"/>
        <w:keepNext/>
        <w:keepLines/>
        <w:widowControl w:val="0"/>
        <w:shd w:val="clear" w:color="auto" w:fill="auto"/>
        <w:tabs>
          <w:tab w:pos="474" w:val="left"/>
        </w:tabs>
        <w:bidi w:val="0"/>
        <w:spacing w:before="0" w:after="280" w:line="273" w:lineRule="exact"/>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988"/>
      <w:bookmarkEnd w:id="989"/>
      <w:bookmarkEnd w:id="991"/>
    </w:p>
    <w:p>
      <w:pPr>
        <w:pStyle w:val="Style33"/>
        <w:keepNext w:val="0"/>
        <w:keepLines w:val="0"/>
        <w:widowControl w:val="0"/>
        <w:shd w:val="clear" w:color="auto" w:fill="auto"/>
        <w:bidi w:val="0"/>
        <w:spacing w:before="0" w:after="0" w:line="270" w:lineRule="exact"/>
        <w:ind w:left="0" w:right="0" w:firstLine="460"/>
        <w:jc w:val="both"/>
      </w:pPr>
      <w:r>
        <w:rPr>
          <w:color w:val="000000"/>
          <w:spacing w:val="0"/>
          <w:w w:val="100"/>
          <w:position w:val="0"/>
        </w:rPr>
        <w:t>用以换取职工提供服务的以权益结算的股份支付，以授予职工权益工具在授予日的公允价值计量。该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益工具数量的最佳估计为基础，按直线法计算计入相关成本或费用，相应增加资本公积。</w:t>
      </w:r>
    </w:p>
    <w:p>
      <w:pPr>
        <w:pStyle w:val="Style33"/>
        <w:keepNext w:val="0"/>
        <w:keepLines w:val="0"/>
        <w:widowControl w:val="0"/>
        <w:shd w:val="clear" w:color="auto" w:fill="auto"/>
        <w:bidi w:val="0"/>
        <w:spacing w:before="0" w:after="0" w:line="270" w:lineRule="exact"/>
        <w:ind w:left="0" w:right="0" w:firstLine="460"/>
        <w:jc w:val="both"/>
      </w:pPr>
      <w:r>
        <w:rPr>
          <w:color w:val="000000"/>
          <w:spacing w:val="0"/>
          <w:w w:val="100"/>
          <w:position w:val="0"/>
        </w:rPr>
        <w:t xml:space="preserve">以现金结算的股份支付，按照本集团承担的以股份或其他权益工具为基础确定的负债的公允价值计 量。如授予后立即可行权，在授予日以承担负债的公允价值计入相关成本或费用，相应增加负债；如需完 成等待期内的服务或达到规定业绩条件以后才可行权，在等待期的每个资产负债表日，以对可行权情况的 最佳估计为基础，按照本集团承担负债的公允价值金额，将当期取得的服务计入成本或费用，相应调整负 </w:t>
      </w:r>
      <w:r>
        <w:rPr>
          <w:color w:val="000000"/>
          <w:spacing w:val="0"/>
          <w:w w:val="100"/>
          <w:position w:val="0"/>
        </w:rPr>
        <w:t>债。</w:t>
      </w:r>
    </w:p>
    <w:p>
      <w:pPr>
        <w:pStyle w:val="Style3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在相关负债结算前的每个资产负债表日以及结算日，对负债的公允价值重新计量，其变动计入当期损</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u w:val="single"/>
        </w:rPr>
        <w:t>命</w:t>
      </w:r>
      <w:r>
        <w:rPr>
          <w:color w:val="000000"/>
          <w:spacing w:val="0"/>
          <w:w w:val="100"/>
          <w:position w:val="0"/>
        </w:rPr>
        <w:t>O</w:t>
      </w:r>
    </w:p>
    <w:p>
      <w:pPr>
        <w:pStyle w:val="Style30"/>
        <w:keepNext/>
        <w:keepLines/>
        <w:widowControl w:val="0"/>
        <w:shd w:val="clear" w:color="auto" w:fill="auto"/>
        <w:bidi w:val="0"/>
        <w:spacing w:before="0" w:after="220" w:line="283"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5</w:t>
      </w:r>
      <w:r>
        <w:rPr>
          <w:color w:val="000000"/>
          <w:spacing w:val="0"/>
          <w:w w:val="100"/>
          <w:position w:val="0"/>
        </w:rPr>
        <w:t>、收入</w:t>
      </w:r>
      <w:bookmarkEnd w:id="992"/>
      <w:bookmarkEnd w:id="993"/>
      <w:bookmarkEnd w:id="995"/>
    </w:p>
    <w:p>
      <w:pPr>
        <w:pStyle w:val="Style26"/>
        <w:keepNext w:val="0"/>
        <w:keepLines w:val="0"/>
        <w:widowControl w:val="0"/>
        <w:shd w:val="clear" w:color="auto" w:fill="auto"/>
        <w:bidi w:val="0"/>
        <w:spacing w:before="0" w:after="220" w:line="278" w:lineRule="exact"/>
        <w:ind w:left="0" w:right="0" w:firstLine="0"/>
        <w:jc w:val="left"/>
      </w:pPr>
      <w:r>
        <w:rPr>
          <w:color w:val="000000"/>
          <w:spacing w:val="0"/>
          <w:w w:val="100"/>
          <w:position w:val="0"/>
        </w:rPr>
        <w:t>公司是否需要遵守特殊行业的披露要求 否</w:t>
      </w:r>
    </w:p>
    <w:p>
      <w:pPr>
        <w:pStyle w:val="Style33"/>
        <w:keepNext w:val="0"/>
        <w:keepLines w:val="0"/>
        <w:widowControl w:val="0"/>
        <w:shd w:val="clear" w:color="auto" w:fill="auto"/>
        <w:bidi w:val="0"/>
        <w:spacing w:before="0" w:after="220" w:line="264" w:lineRule="exact"/>
        <w:ind w:left="0" w:right="0" w:firstLine="460"/>
        <w:jc w:val="both"/>
      </w:pPr>
      <w:r>
        <w:rPr>
          <w:color w:val="000000"/>
          <w:spacing w:val="0"/>
          <w:w w:val="100"/>
          <w:position w:val="0"/>
        </w:rPr>
        <w:t>本集团的营业收入主要包括销售自行开发研制的软件产品收入、销售商品收入、系统集成收入、技术 支持与维护收入、一次性技术开发收入、让渡资产使用权收入。收入确认政策如下：</w:t>
      </w:r>
    </w:p>
    <w:p>
      <w:pPr>
        <w:pStyle w:val="Style33"/>
        <w:keepNext w:val="0"/>
        <w:keepLines w:val="0"/>
        <w:widowControl w:val="0"/>
        <w:shd w:val="clear" w:color="auto" w:fill="auto"/>
        <w:tabs>
          <w:tab w:pos="938" w:val="left"/>
        </w:tabs>
        <w:bidi w:val="0"/>
        <w:spacing w:before="0" w:after="220" w:line="272" w:lineRule="exact"/>
        <w:ind w:left="0" w:right="0" w:firstLine="46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w:t>
        <w:tab/>
        <w:t>销售自行开发研制的软件产品收入</w:t>
      </w:r>
    </w:p>
    <w:p>
      <w:pPr>
        <w:pStyle w:val="Style33"/>
        <w:keepNext w:val="0"/>
        <w:keepLines w:val="0"/>
        <w:widowControl w:val="0"/>
        <w:shd w:val="clear" w:color="auto" w:fill="auto"/>
        <w:bidi w:val="0"/>
        <w:spacing w:before="0" w:after="220" w:line="272" w:lineRule="exact"/>
        <w:ind w:left="0" w:right="0" w:firstLine="460"/>
        <w:jc w:val="both"/>
      </w:pPr>
      <w:r>
        <w:rPr>
          <w:color w:val="000000"/>
          <w:spacing w:val="0"/>
          <w:w w:val="100"/>
          <w:position w:val="0"/>
        </w:rPr>
        <w:t>自行开发研制的软件产品是指公司拥有著作权，销售时不转让所有权的软件产品。</w:t>
      </w:r>
    </w:p>
    <w:p>
      <w:pPr>
        <w:pStyle w:val="Style33"/>
        <w:keepNext w:val="0"/>
        <w:keepLines w:val="0"/>
        <w:widowControl w:val="0"/>
        <w:shd w:val="clear" w:color="auto" w:fill="auto"/>
        <w:bidi w:val="0"/>
        <w:spacing w:before="0" w:after="220" w:line="271" w:lineRule="exact"/>
        <w:ind w:left="0" w:right="0" w:firstLine="460"/>
        <w:jc w:val="both"/>
      </w:pPr>
      <w:r>
        <w:rPr>
          <w:color w:val="000000"/>
          <w:spacing w:val="0"/>
          <w:w w:val="100"/>
          <w:position w:val="0"/>
        </w:rPr>
        <w:t>对于不需要安装就可以使用的软件产品，公司在已将软件产品使用权上的主要风险和报酬转给购货 方；公司既没有保留与使用权相联系的继续管理权；也没有对已售出的软件产品实施控制；与交易相关的 经济利益能够流入企业；相关的收入和成本能够可靠地计量时，确认收入实现。</w:t>
      </w:r>
    </w:p>
    <w:p>
      <w:pPr>
        <w:pStyle w:val="Style33"/>
        <w:keepNext w:val="0"/>
        <w:keepLines w:val="0"/>
        <w:widowControl w:val="0"/>
        <w:shd w:val="clear" w:color="auto" w:fill="auto"/>
        <w:bidi w:val="0"/>
        <w:spacing w:before="0" w:after="220" w:line="272" w:lineRule="exact"/>
        <w:ind w:left="0" w:right="0" w:firstLine="460"/>
        <w:jc w:val="both"/>
      </w:pPr>
      <w:r>
        <w:rPr>
          <w:color w:val="000000"/>
          <w:spacing w:val="0"/>
          <w:w w:val="100"/>
          <w:position w:val="0"/>
        </w:rPr>
        <w:t>对于系统集成中的软件产品收入，按系统集成收入确认的原则确认。</w:t>
      </w:r>
    </w:p>
    <w:p>
      <w:pPr>
        <w:pStyle w:val="Style33"/>
        <w:keepNext w:val="0"/>
        <w:keepLines w:val="0"/>
        <w:widowControl w:val="0"/>
        <w:shd w:val="clear" w:color="auto" w:fill="auto"/>
        <w:tabs>
          <w:tab w:pos="938" w:val="left"/>
        </w:tabs>
        <w:bidi w:val="0"/>
        <w:spacing w:before="0" w:after="220" w:line="272" w:lineRule="exact"/>
        <w:ind w:left="0" w:right="0" w:firstLine="46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销售商品收入</w:t>
      </w:r>
    </w:p>
    <w:p>
      <w:pPr>
        <w:pStyle w:val="Style33"/>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公司已将外购商品的所有权的主要风险和报酬转给购货方；既没有保留与所有权相联系的继续管理 权；也没有对已售出的所有权实施控制；与交易相关的经济利益能够流入企业；相关的收入和成本能够可 靠地计量时，确认收入实现。</w:t>
      </w:r>
    </w:p>
    <w:p>
      <w:pPr>
        <w:pStyle w:val="Style33"/>
        <w:keepNext w:val="0"/>
        <w:keepLines w:val="0"/>
        <w:widowControl w:val="0"/>
        <w:shd w:val="clear" w:color="auto" w:fill="auto"/>
        <w:bidi w:val="0"/>
        <w:spacing w:before="0" w:after="220" w:line="272" w:lineRule="exact"/>
        <w:ind w:left="0" w:right="0" w:firstLine="460"/>
        <w:jc w:val="left"/>
      </w:pPr>
      <w:r>
        <w:rPr>
          <w:color w:val="000000"/>
          <w:spacing w:val="0"/>
          <w:w w:val="100"/>
          <w:position w:val="0"/>
        </w:rPr>
        <w:t>对于系统集成中的外购商品收入，按系统集成收入确认的原则确认。</w:t>
      </w:r>
    </w:p>
    <w:p>
      <w:pPr>
        <w:pStyle w:val="Style33"/>
        <w:keepNext w:val="0"/>
        <w:keepLines w:val="0"/>
        <w:widowControl w:val="0"/>
        <w:shd w:val="clear" w:color="auto" w:fill="auto"/>
        <w:tabs>
          <w:tab w:pos="938" w:val="left"/>
        </w:tabs>
        <w:bidi w:val="0"/>
        <w:spacing w:before="0" w:after="220" w:line="272" w:lineRule="exact"/>
        <w:ind w:left="0" w:right="0" w:firstLine="46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3</w:t>
      </w:r>
      <w:r>
        <w:rPr>
          <w:color w:val="000000"/>
          <w:spacing w:val="0"/>
          <w:w w:val="100"/>
          <w:position w:val="0"/>
        </w:rPr>
        <w:t>）</w:t>
        <w:tab/>
        <w:t>系统集成收入</w:t>
      </w:r>
    </w:p>
    <w:p>
      <w:pPr>
        <w:pStyle w:val="Style33"/>
        <w:keepNext w:val="0"/>
        <w:keepLines w:val="0"/>
        <w:widowControl w:val="0"/>
        <w:shd w:val="clear" w:color="auto" w:fill="auto"/>
        <w:bidi w:val="0"/>
        <w:spacing w:before="0" w:after="220" w:line="272" w:lineRule="exact"/>
        <w:ind w:left="0" w:right="0" w:firstLine="460"/>
        <w:jc w:val="left"/>
      </w:pPr>
      <w:r>
        <w:rPr>
          <w:color w:val="000000"/>
          <w:spacing w:val="0"/>
          <w:w w:val="100"/>
          <w:position w:val="0"/>
        </w:rPr>
        <w:t>系统集成包括外购商品、自行开发软件产品的销售及安装。</w:t>
      </w:r>
    </w:p>
    <w:p>
      <w:pPr>
        <w:pStyle w:val="Style33"/>
        <w:keepNext w:val="0"/>
        <w:keepLines w:val="0"/>
        <w:widowControl w:val="0"/>
        <w:shd w:val="clear" w:color="auto" w:fill="auto"/>
        <w:bidi w:val="0"/>
        <w:spacing w:before="0" w:after="220" w:line="272" w:lineRule="exact"/>
        <w:ind w:left="0" w:right="0" w:firstLine="460"/>
        <w:jc w:val="both"/>
      </w:pPr>
      <w:r>
        <w:rPr>
          <w:color w:val="000000"/>
          <w:spacing w:val="0"/>
          <w:w w:val="100"/>
          <w:position w:val="0"/>
        </w:rPr>
        <w:t>公司在将系统集成中外购商品的所有权、自行开发研制的软件产品使用权上的主要风险和报酬转给购 货方，公司既没有保留与所有权及使用权相联系的继续管理权；也没有对已售出的使用权及所有权实施控 制；系统安装调试完毕并取得购货方的确认；与交易相关的经济利益能够流入企业；相关的收入和成本能 够可靠地计量时，确认收入实现。</w:t>
      </w:r>
    </w:p>
    <w:p>
      <w:pPr>
        <w:pStyle w:val="Style33"/>
        <w:keepNext w:val="0"/>
        <w:keepLines w:val="0"/>
        <w:widowControl w:val="0"/>
        <w:shd w:val="clear" w:color="auto" w:fill="auto"/>
        <w:tabs>
          <w:tab w:pos="938" w:val="left"/>
        </w:tabs>
        <w:bidi w:val="0"/>
        <w:spacing w:before="0" w:after="220" w:line="272" w:lineRule="exact"/>
        <w:ind w:left="0" w:right="0" w:firstLine="46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4</w:t>
      </w:r>
      <w:r>
        <w:rPr>
          <w:color w:val="000000"/>
          <w:spacing w:val="0"/>
          <w:w w:val="100"/>
          <w:position w:val="0"/>
        </w:rPr>
        <w:t>）</w:t>
        <w:tab/>
        <w:t>技术支持与维护收入</w:t>
      </w: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技术支持与维护主要是指根据合同规定向用户提供的后续服务，后续服务包括系统维护、技术与应用 咨询、产品升级等。</w:t>
      </w:r>
    </w:p>
    <w:p>
      <w:pPr>
        <w:pStyle w:val="Style33"/>
        <w:keepNext w:val="0"/>
        <w:keepLines w:val="0"/>
        <w:widowControl w:val="0"/>
        <w:shd w:val="clear" w:color="auto" w:fill="auto"/>
        <w:bidi w:val="0"/>
        <w:spacing w:before="0" w:after="220" w:line="278" w:lineRule="exact"/>
        <w:ind w:left="0" w:right="0" w:firstLine="460"/>
        <w:jc w:val="both"/>
      </w:pPr>
      <w:r>
        <w:rPr>
          <w:color w:val="000000"/>
          <w:spacing w:val="0"/>
          <w:w w:val="100"/>
          <w:position w:val="0"/>
        </w:rPr>
        <w:t>公司在劳务已经提供，收到价款或取得收款的依据后，根据与用户签订的技术支持与维护合同规定的 维护期间及合同总金额，按提供技术支持与维护的进度确认技术与维护收入。</w:t>
      </w:r>
    </w:p>
    <w:p>
      <w:pPr>
        <w:pStyle w:val="Style33"/>
        <w:keepNext w:val="0"/>
        <w:keepLines w:val="0"/>
        <w:widowControl w:val="0"/>
        <w:shd w:val="clear" w:color="auto" w:fill="auto"/>
        <w:tabs>
          <w:tab w:pos="938" w:val="left"/>
        </w:tabs>
        <w:bidi w:val="0"/>
        <w:spacing w:before="0" w:after="220" w:line="272" w:lineRule="exact"/>
        <w:ind w:left="0" w:right="0" w:firstLine="46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5</w:t>
      </w:r>
      <w:r>
        <w:rPr>
          <w:color w:val="000000"/>
          <w:spacing w:val="0"/>
          <w:w w:val="100"/>
          <w:position w:val="0"/>
        </w:rPr>
        <w:t>）</w:t>
        <w:tab/>
        <w:t>一次性技术开发收入</w:t>
      </w:r>
    </w:p>
    <w:p>
      <w:pPr>
        <w:pStyle w:val="Style33"/>
        <w:keepNext w:val="0"/>
        <w:keepLines w:val="0"/>
        <w:widowControl w:val="0"/>
        <w:shd w:val="clear" w:color="auto" w:fill="auto"/>
        <w:bidi w:val="0"/>
        <w:spacing w:before="0" w:after="260" w:line="274" w:lineRule="exact"/>
        <w:ind w:left="0" w:right="0" w:firstLine="460"/>
        <w:jc w:val="both"/>
      </w:pPr>
      <w:r>
        <w:rPr>
          <w:color w:val="000000"/>
          <w:spacing w:val="0"/>
          <w:w w:val="100"/>
          <w:position w:val="0"/>
        </w:rPr>
        <w:t>一次性技术开发主要是指根据公司客户的要求对自行开发研究的软件进行再次开发，向客户一次性收 取的技术开发费。</w:t>
      </w:r>
    </w:p>
    <w:p>
      <w:pPr>
        <w:pStyle w:val="Style33"/>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公司在劳务已经提供，收到价款或取得收款的依据，项目完工时确认收入的实现。</w:t>
      </w:r>
    </w:p>
    <w:p>
      <w:pPr>
        <w:pStyle w:val="Style33"/>
        <w:keepNext w:val="0"/>
        <w:keepLines w:val="0"/>
        <w:widowControl w:val="0"/>
        <w:shd w:val="clear" w:color="auto" w:fill="auto"/>
        <w:bidi w:val="0"/>
        <w:spacing w:before="0" w:after="220" w:line="274" w:lineRule="exact"/>
        <w:ind w:left="0" w:right="0" w:firstLine="46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6</w:t>
      </w:r>
      <w:r>
        <w:rPr>
          <w:color w:val="000000"/>
          <w:spacing w:val="0"/>
          <w:w w:val="100"/>
          <w:position w:val="0"/>
        </w:rPr>
        <w:t>）让渡资产使用权收入</w:t>
      </w:r>
    </w:p>
    <w:p>
      <w:pPr>
        <w:pStyle w:val="Style33"/>
        <w:keepNext w:val="0"/>
        <w:keepLines w:val="0"/>
        <w:widowControl w:val="0"/>
        <w:shd w:val="clear" w:color="auto" w:fill="auto"/>
        <w:bidi w:val="0"/>
        <w:spacing w:before="0" w:after="220" w:line="274" w:lineRule="exact"/>
        <w:ind w:left="0" w:right="0" w:firstLine="460"/>
        <w:jc w:val="left"/>
      </w:pPr>
      <w:r>
        <w:rPr>
          <w:color w:val="000000"/>
          <w:spacing w:val="0"/>
          <w:w w:val="100"/>
          <w:position w:val="0"/>
        </w:rPr>
        <w:t>让渡资产使用权收入包括资金使用费收入等。</w:t>
      </w:r>
    </w:p>
    <w:p>
      <w:pPr>
        <w:pStyle w:val="Style33"/>
        <w:keepNext w:val="0"/>
        <w:keepLines w:val="0"/>
        <w:widowControl w:val="0"/>
        <w:shd w:val="clear" w:color="auto" w:fill="auto"/>
        <w:bidi w:val="0"/>
        <w:spacing w:before="0" w:after="280" w:line="274" w:lineRule="exact"/>
        <w:ind w:left="0" w:right="0" w:firstLine="460"/>
        <w:jc w:val="left"/>
      </w:pPr>
      <w:r>
        <w:rPr>
          <w:color w:val="000000"/>
          <w:spacing w:val="0"/>
          <w:w w:val="100"/>
          <w:position w:val="0"/>
        </w:rPr>
        <w:t>公司在收入的金额能够可靠地计量，相关的经济利益很可能流入企业时，确认让渡资产使用权收入。</w:t>
      </w:r>
    </w:p>
    <w:p>
      <w:pPr>
        <w:pStyle w:val="Style30"/>
        <w:keepNext/>
        <w:keepLines/>
        <w:widowControl w:val="0"/>
        <w:shd w:val="clear" w:color="auto" w:fill="auto"/>
        <w:tabs>
          <w:tab w:pos="483" w:val="left"/>
        </w:tabs>
        <w:bidi w:val="0"/>
        <w:spacing w:before="0" w:after="280" w:line="274" w:lineRule="exact"/>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002"/>
      <w:bookmarkEnd w:id="1003"/>
      <w:bookmarkEnd w:id="1005"/>
    </w:p>
    <w:p>
      <w:pPr>
        <w:pStyle w:val="Style30"/>
        <w:keepNext/>
        <w:keepLines/>
        <w:widowControl w:val="0"/>
        <w:shd w:val="clear" w:color="auto" w:fill="auto"/>
        <w:tabs>
          <w:tab w:pos="493" w:val="left"/>
        </w:tabs>
        <w:bidi w:val="0"/>
        <w:spacing w:before="0" w:after="280" w:line="274" w:lineRule="exact"/>
        <w:ind w:left="0" w:right="0" w:firstLine="0"/>
        <w:jc w:val="left"/>
      </w:pPr>
      <w:bookmarkStart w:id="1002" w:name="bookmark1002"/>
      <w:bookmarkStart w:id="1003" w:name="bookmark1003"/>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002"/>
      <w:bookmarkEnd w:id="1003"/>
      <w:bookmarkEnd w:id="1007"/>
    </w:p>
    <w:p>
      <w:pPr>
        <w:pStyle w:val="Style33"/>
        <w:keepNext w:val="0"/>
        <w:keepLines w:val="0"/>
        <w:widowControl w:val="0"/>
        <w:shd w:val="clear" w:color="auto" w:fill="auto"/>
        <w:bidi w:val="0"/>
        <w:spacing w:before="0" w:after="220" w:line="278" w:lineRule="exact"/>
        <w:ind w:left="0" w:right="0" w:firstLine="460"/>
        <w:jc w:val="both"/>
      </w:pPr>
      <w:r>
        <w:rPr>
          <w:color w:val="000000"/>
          <w:spacing w:val="0"/>
          <w:w w:val="100"/>
          <w:position w:val="0"/>
          <w:sz w:val="22"/>
          <w:szCs w:val="22"/>
        </w:rPr>
        <w:t>本集团的政府补助是指本公司从政府无偿取得货币性资产和非货币性资产，不包括政府作为所有 者投入的资</w:t>
      </w:r>
      <w:r>
        <w:rPr>
          <w:color w:val="000000"/>
          <w:spacing w:val="0"/>
          <w:w w:val="100"/>
          <w:position w:val="0"/>
        </w:rPr>
        <w:t>本。政府补助分为与资产相关的政府补助和与收益相关的政府补助。</w:t>
      </w: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政府补助为货币性资产的，按照实际收到的金额计量，对于按照固定的定额标准拨付的补助，或对年 末有确凿证据表明能够符合财政扶持政策规定的相关条件且预计能够收到财政扶持资金时，按照应收的 金额计量；政府补助为非货币性资产的，按照公允价值计量，公允价值不能可靠取得的，按照名义金额</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w:t>
      </w:r>
    </w:p>
    <w:p>
      <w:pPr>
        <w:pStyle w:val="Style33"/>
        <w:keepNext w:val="0"/>
        <w:keepLines w:val="0"/>
        <w:widowControl w:val="0"/>
        <w:shd w:val="clear" w:color="auto" w:fill="auto"/>
        <w:bidi w:val="0"/>
        <w:spacing w:before="0" w:after="280" w:line="274" w:lineRule="exact"/>
        <w:ind w:left="0" w:right="0" w:firstLine="460"/>
        <w:jc w:val="left"/>
      </w:pPr>
      <w:r>
        <w:rPr>
          <w:color w:val="000000"/>
          <w:spacing w:val="0"/>
          <w:w w:val="100"/>
          <w:position w:val="0"/>
        </w:rPr>
        <w:t>与资产相关的政府补助确认为递延收益，在相关资产使用寿命内平均分配计入当期损益。</w:t>
      </w:r>
    </w:p>
    <w:p>
      <w:pPr>
        <w:pStyle w:val="Style30"/>
        <w:keepNext/>
        <w:keepLines/>
        <w:widowControl w:val="0"/>
        <w:shd w:val="clear" w:color="auto" w:fill="auto"/>
        <w:tabs>
          <w:tab w:pos="493" w:val="left"/>
        </w:tabs>
        <w:bidi w:val="0"/>
        <w:spacing w:before="0" w:after="280" w:line="274" w:lineRule="exact"/>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008"/>
      <w:bookmarkEnd w:id="1009"/>
      <w:bookmarkEnd w:id="1011"/>
    </w:p>
    <w:p>
      <w:pPr>
        <w:pStyle w:val="Style33"/>
        <w:keepNext w:val="0"/>
        <w:keepLines w:val="0"/>
        <w:widowControl w:val="0"/>
        <w:shd w:val="clear" w:color="auto" w:fill="auto"/>
        <w:bidi w:val="0"/>
        <w:spacing w:before="0" w:after="280" w:line="274" w:lineRule="exact"/>
        <w:ind w:left="0" w:right="0" w:firstLine="460"/>
        <w:jc w:val="both"/>
      </w:pPr>
      <w:r>
        <w:rPr>
          <w:color w:val="000000"/>
          <w:spacing w:val="0"/>
          <w:w w:val="100"/>
          <w:position w:val="0"/>
        </w:rPr>
        <w:t>与收益相关的政府补助，用于补偿以后期间的相关费用或损失的，确认为递延收益，并在确认相关费 用的期间计入当期损益；用于补偿已发生的相关费用或损失的，直接计入当期损益。</w:t>
      </w:r>
    </w:p>
    <w:p>
      <w:pPr>
        <w:pStyle w:val="Style30"/>
        <w:keepNext/>
        <w:keepLines/>
        <w:widowControl w:val="0"/>
        <w:shd w:val="clear" w:color="auto" w:fill="auto"/>
        <w:tabs>
          <w:tab w:pos="483" w:val="left"/>
        </w:tabs>
        <w:bidi w:val="0"/>
        <w:spacing w:before="0" w:after="280" w:line="274" w:lineRule="exact"/>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2"/>
      <w:bookmarkEnd w:id="1013"/>
      <w:bookmarkEnd w:id="1015"/>
    </w:p>
    <w:p>
      <w:pPr>
        <w:pStyle w:val="Style33"/>
        <w:keepNext w:val="0"/>
        <w:keepLines w:val="0"/>
        <w:widowControl w:val="0"/>
        <w:shd w:val="clear" w:color="auto" w:fill="auto"/>
        <w:bidi w:val="0"/>
        <w:spacing w:before="0" w:after="220" w:line="273" w:lineRule="exact"/>
        <w:ind w:left="0" w:right="0" w:firstLine="460"/>
        <w:jc w:val="both"/>
      </w:pPr>
      <w:r>
        <w:rPr>
          <w:color w:val="000000"/>
          <w:spacing w:val="0"/>
          <w:w w:val="100"/>
          <w:position w:val="0"/>
        </w:rPr>
        <w:t>本集团递延所得税资产和递延所得税负债根据资产和负债的计税基础与其账面价值的差额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 异</w:t>
      </w:r>
      <w:r>
        <w:rPr>
          <w:rFonts w:ascii="Times New Roman" w:eastAsia="Times New Roman" w:hAnsi="Times New Roman" w:cs="Times New Roman"/>
          <w:color w:val="000000"/>
          <w:spacing w:val="0"/>
          <w:w w:val="100"/>
          <w:position w:val="0"/>
        </w:rPr>
        <w:t>）</w:t>
      </w:r>
      <w:r>
        <w:rPr>
          <w:color w:val="000000"/>
          <w:spacing w:val="0"/>
          <w:w w:val="100"/>
          <w:position w:val="0"/>
        </w:rPr>
        <w:t>计算确认。对于按照税法规定能够于以后年度抵减应纳税所得额的可抵扣亏损，确认相应的递延所得税 资产。对于商誉的初始确认产生的暂时性差异，不确认相应的递延所得税负债。对于既不影响会计利润也 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的非企业合并的交易中产生的资产或负债的初始确认形成的暂时性差 异，不确认相应的递延所得税资产和递延所得税负债。于资产负债表日，递延所得税资产和递延所得税负 债，按照预期收回该资产或清偿该负债期间的适用税率计量。</w:t>
      </w:r>
    </w:p>
    <w:p>
      <w:pPr>
        <w:pStyle w:val="Style33"/>
        <w:keepNext w:val="0"/>
        <w:keepLines w:val="0"/>
        <w:widowControl w:val="0"/>
        <w:shd w:val="clear" w:color="auto" w:fill="auto"/>
        <w:bidi w:val="0"/>
        <w:spacing w:before="0" w:after="280" w:line="274" w:lineRule="exact"/>
        <w:ind w:left="0" w:right="0" w:firstLine="460"/>
        <w:jc w:val="both"/>
      </w:pPr>
      <w:r>
        <w:rPr>
          <w:color w:val="000000"/>
          <w:spacing w:val="0"/>
          <w:w w:val="100"/>
          <w:position w:val="0"/>
        </w:rPr>
        <w:t>本集团以很可能取得用来抵扣可抵扣暂时性差异、可抵扣亏损和税款抵减的未来应纳税所得额为限， 确认递延所得税资产。</w:t>
      </w:r>
    </w:p>
    <w:p>
      <w:pPr>
        <w:pStyle w:val="Style30"/>
        <w:keepNext/>
        <w:keepLines/>
        <w:widowControl w:val="0"/>
        <w:shd w:val="clear" w:color="auto" w:fill="auto"/>
        <w:tabs>
          <w:tab w:pos="483" w:val="left"/>
        </w:tabs>
        <w:bidi w:val="0"/>
        <w:spacing w:before="0" w:after="280" w:line="274" w:lineRule="exact"/>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16"/>
      <w:bookmarkEnd w:id="1017"/>
      <w:bookmarkEnd w:id="1019"/>
    </w:p>
    <w:p>
      <w:pPr>
        <w:pStyle w:val="Style30"/>
        <w:keepNext/>
        <w:keepLines/>
        <w:widowControl w:val="0"/>
        <w:shd w:val="clear" w:color="auto" w:fill="auto"/>
        <w:tabs>
          <w:tab w:pos="493" w:val="left"/>
        </w:tabs>
        <w:bidi w:val="0"/>
        <w:spacing w:before="0" w:after="280" w:line="274" w:lineRule="exact"/>
        <w:ind w:left="0" w:right="0" w:firstLine="0"/>
        <w:jc w:val="left"/>
      </w:pPr>
      <w:bookmarkStart w:id="1016" w:name="bookmark1016"/>
      <w:bookmarkStart w:id="1017" w:name="bookmark1017"/>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16"/>
      <w:bookmarkEnd w:id="1017"/>
      <w:bookmarkEnd w:id="1021"/>
    </w:p>
    <w:p>
      <w:pPr>
        <w:pStyle w:val="Style33"/>
        <w:keepNext w:val="0"/>
        <w:keepLines w:val="0"/>
        <w:widowControl w:val="0"/>
        <w:shd w:val="clear" w:color="auto" w:fill="auto"/>
        <w:bidi w:val="0"/>
        <w:spacing w:before="0" w:after="280" w:line="274" w:lineRule="exact"/>
        <w:ind w:left="0" w:right="0" w:firstLine="460"/>
        <w:jc w:val="left"/>
      </w:pPr>
      <w:r>
        <w:rPr>
          <w:color w:val="000000"/>
          <w:spacing w:val="0"/>
          <w:w w:val="100"/>
          <w:position w:val="0"/>
        </w:rPr>
        <w:t>本集团作为经营租赁承租方的租金在租赁期内的各个期间按直线法计入相关资产成本或当期损益。</w:t>
      </w:r>
    </w:p>
    <w:p>
      <w:pPr>
        <w:pStyle w:val="Style30"/>
        <w:keepNext/>
        <w:keepLines/>
        <w:widowControl w:val="0"/>
        <w:shd w:val="clear" w:color="auto" w:fill="auto"/>
        <w:tabs>
          <w:tab w:pos="493" w:val="left"/>
        </w:tabs>
        <w:bidi w:val="0"/>
        <w:spacing w:before="0" w:after="280" w:line="274" w:lineRule="exact"/>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22"/>
      <w:bookmarkEnd w:id="1023"/>
      <w:bookmarkEnd w:id="1025"/>
    </w:p>
    <w:p>
      <w:pPr>
        <w:pStyle w:val="Style33"/>
        <w:keepNext w:val="0"/>
        <w:keepLines w:val="0"/>
        <w:widowControl w:val="0"/>
        <w:shd w:val="clear" w:color="auto" w:fill="auto"/>
        <w:bidi w:val="0"/>
        <w:spacing w:before="0" w:after="280" w:line="271" w:lineRule="exact"/>
        <w:ind w:left="0" w:right="0" w:firstLine="460"/>
        <w:jc w:val="left"/>
      </w:pPr>
      <w:r>
        <w:rPr>
          <w:color w:val="000000"/>
          <w:spacing w:val="0"/>
          <w:w w:val="100"/>
          <w:position w:val="0"/>
        </w:rPr>
        <w:t>本集团作为融资租赁承租方时，在租赁开始日，按租赁开始日租赁资产的公允价值与最低租赁付款额 的现值两者中较低者，作为融资租入固定资产的入账价值，将最低租赁付款额作为长期应付款的入账价值, 将两者的差额记录为未确认融资费用。</w:t>
      </w:r>
      <w:r>
        <w:br w:type="page"/>
      </w:r>
    </w:p>
    <w:p>
      <w:pPr>
        <w:pStyle w:val="Style30"/>
        <w:keepNext/>
        <w:keepLines/>
        <w:widowControl w:val="0"/>
        <w:shd w:val="clear" w:color="auto" w:fill="auto"/>
        <w:bidi w:val="0"/>
        <w:spacing w:before="0" w:after="30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1026"/>
      <w:bookmarkEnd w:id="1027"/>
      <w:bookmarkEnd w:id="1029"/>
    </w:p>
    <w:p>
      <w:pPr>
        <w:pStyle w:val="Style30"/>
        <w:keepNext/>
        <w:keepLines/>
        <w:widowControl w:val="0"/>
        <w:shd w:val="clear" w:color="auto" w:fill="auto"/>
        <w:tabs>
          <w:tab w:pos="493" w:val="left"/>
        </w:tabs>
        <w:bidi w:val="0"/>
        <w:spacing w:before="0" w:after="300" w:line="240" w:lineRule="auto"/>
        <w:ind w:left="0" w:right="0" w:firstLine="0"/>
        <w:jc w:val="left"/>
      </w:pPr>
      <w:bookmarkStart w:id="1026" w:name="bookmark1026"/>
      <w:bookmarkStart w:id="1027" w:name="bookmark1027"/>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026"/>
      <w:bookmarkEnd w:id="1027"/>
      <w:bookmarkEnd w:id="1031"/>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0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32"/>
      <w:bookmarkEnd w:id="1033"/>
      <w:bookmarkEnd w:id="1035"/>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sz w:val="24"/>
          <w:szCs w:val="24"/>
        </w:rPr>
        <w:t>六</w:t>
      </w:r>
      <w:bookmarkEnd w:id="1038"/>
      <w:r>
        <w:rPr>
          <w:color w:val="000000"/>
          <w:spacing w:val="0"/>
          <w:w w:val="100"/>
          <w:position w:val="0"/>
          <w:sz w:val="24"/>
          <w:szCs w:val="24"/>
        </w:rPr>
        <w:t>、税项</w:t>
      </w:r>
      <w:bookmarkEnd w:id="1036"/>
      <w:bookmarkEnd w:id="1037"/>
      <w:bookmarkEnd w:id="1039"/>
    </w:p>
    <w:p>
      <w:pPr>
        <w:pStyle w:val="Style30"/>
        <w:keepNext/>
        <w:keepLines/>
        <w:widowControl w:val="0"/>
        <w:shd w:val="clear" w:color="auto" w:fill="auto"/>
        <w:bidi w:val="0"/>
        <w:spacing w:before="0" w:after="300" w:line="240" w:lineRule="auto"/>
        <w:ind w:left="0" w:right="0" w:firstLine="0"/>
        <w:jc w:val="left"/>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40"/>
      <w:bookmarkEnd w:id="1041"/>
      <w:bookmarkEnd w:id="1042"/>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17%</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39" w:line="1" w:lineRule="exact"/>
      </w:pPr>
    </w:p>
    <w:p>
      <w:pPr>
        <w:widowControl w:val="0"/>
        <w:spacing w:line="1" w:lineRule="exact"/>
      </w:pP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南京银石计算机系统有限公司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南京银石支付系统科技有限公司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现化电脑系统（北京）有限公司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北京富基融通科技有限公司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北京长京益康信息科技有限公司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北京石基昆仑软件有限公司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深圳市思迅软件股份有限公司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广州万迅电脑软件有限公司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北京航信华仪软件技术有限公司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北京现化信息技术有限公司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杭州连边科技有限公司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简易征收按照当期营业收入的</w:t>
            </w:r>
            <w:r>
              <w:rPr>
                <w:rFonts w:ascii="Times New Roman" w:eastAsia="Times New Roman" w:hAnsi="Times New Roman" w:cs="Times New Roman"/>
                <w:color w:val="000000"/>
                <w:spacing w:val="0"/>
                <w:w w:val="100"/>
                <w:position w:val="0"/>
              </w:rPr>
              <w:t>1%</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北海石基信息技术有限公司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公司石基（香港）有限公司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International Ltd</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nfrasys (HK) Ltd</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香港精密模具有限公司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万达控股有限公司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eFuture Holding</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 Master Ltd</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Infrays ( HK ) Ltd</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bl>
    <w:p>
      <w:pPr>
        <w:widowControl w:val="0"/>
        <w:spacing w:line="1" w:lineRule="exact"/>
      </w:pP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浩华管理顾问（亚太）有限公司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Singapore Pte Ltd</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 ( Singapore ) Pte.Ltd</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HorwathAsia Pacific ( Singapore ) Pte.Ltd</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Malaysia Sdn Bhd</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GREAT KYLIN INVESTMENT LIMITED</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r>
    </w:tbl>
    <w:p>
      <w:pPr>
        <w:widowControl w:val="0"/>
        <w:spacing w:after="279" w:line="1" w:lineRule="exact"/>
      </w:pPr>
    </w:p>
    <w:p>
      <w:pPr>
        <w:pStyle w:val="Style30"/>
        <w:keepNext/>
        <w:keepLines/>
        <w:widowControl w:val="0"/>
        <w:shd w:val="clear" w:color="auto" w:fill="auto"/>
        <w:bidi w:val="0"/>
        <w:spacing w:before="0" w:after="280" w:line="271" w:lineRule="exact"/>
        <w:ind w:left="0" w:right="0" w:firstLine="0"/>
        <w:jc w:val="left"/>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43"/>
      <w:bookmarkEnd w:id="1044"/>
      <w:bookmarkEnd w:id="1045"/>
    </w:p>
    <w:p>
      <w:pPr>
        <w:pStyle w:val="Style33"/>
        <w:keepNext w:val="0"/>
        <w:keepLines w:val="0"/>
        <w:widowControl w:val="0"/>
        <w:shd w:val="clear" w:color="auto" w:fill="auto"/>
        <w:tabs>
          <w:tab w:pos="938" w:val="left"/>
        </w:tabs>
        <w:bidi w:val="0"/>
        <w:spacing w:before="0" w:after="220" w:line="271" w:lineRule="exact"/>
        <w:ind w:left="0" w:right="0" w:firstLine="460"/>
        <w:jc w:val="left"/>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1</w:t>
      </w:r>
      <w:r>
        <w:rPr>
          <w:color w:val="000000"/>
          <w:spacing w:val="0"/>
          <w:w w:val="100"/>
          <w:position w:val="0"/>
        </w:rPr>
        <w:t>）</w:t>
        <w:tab/>
        <w:t>所得税税率</w:t>
      </w:r>
      <w:r>
        <w:rPr>
          <w:rFonts w:ascii="Times New Roman" w:eastAsia="Times New Roman" w:hAnsi="Times New Roman" w:cs="Times New Roman"/>
          <w:color w:val="000000"/>
          <w:spacing w:val="0"/>
          <w:w w:val="100"/>
          <w:position w:val="0"/>
        </w:rPr>
        <w:t>15.00%</w:t>
      </w:r>
    </w:p>
    <w:p>
      <w:pPr>
        <w:pStyle w:val="Style33"/>
        <w:keepNext w:val="0"/>
        <w:keepLines w:val="0"/>
        <w:widowControl w:val="0"/>
        <w:shd w:val="clear" w:color="auto" w:fill="auto"/>
        <w:bidi w:val="0"/>
        <w:spacing w:before="0" w:after="220" w:line="270" w:lineRule="exact"/>
        <w:ind w:left="0" w:right="0" w:firstLine="460"/>
        <w:jc w:val="both"/>
      </w:pPr>
      <w:r>
        <w:rPr>
          <w:color w:val="000000"/>
          <w:spacing w:val="0"/>
          <w:w w:val="100"/>
          <w:position w:val="0"/>
        </w:rPr>
        <w:t>公司及其子公司北京石基昆仑软件有限公司、深圳市思迅软件股份有限公司、现化电脑系统（北京） 有限公司、广州万迅电脑软件有限公司、南京银石计算机系统有限公司、南京银石支付系统科技有限公司、 北京富基融通科技有限公司、北京长京益康信息科技有限公司、北京航信华仪软件技术有限公司为高新技 术企业，企业所得税税率为</w:t>
      </w:r>
      <w:r>
        <w:rPr>
          <w:rFonts w:ascii="Times New Roman" w:eastAsia="Times New Roman" w:hAnsi="Times New Roman" w:cs="Times New Roman"/>
          <w:color w:val="000000"/>
          <w:spacing w:val="0"/>
          <w:w w:val="100"/>
          <w:position w:val="0"/>
        </w:rPr>
        <w:t>15.00%</w:t>
      </w:r>
      <w:r>
        <w:rPr>
          <w:color w:val="000000"/>
          <w:spacing w:val="0"/>
          <w:w w:val="100"/>
          <w:position w:val="0"/>
        </w:rPr>
        <w:t>。</w:t>
      </w:r>
    </w:p>
    <w:p>
      <w:pPr>
        <w:pStyle w:val="Style33"/>
        <w:keepNext w:val="0"/>
        <w:keepLines w:val="0"/>
        <w:widowControl w:val="0"/>
        <w:shd w:val="clear" w:color="auto" w:fill="auto"/>
        <w:tabs>
          <w:tab w:pos="938" w:val="left"/>
        </w:tabs>
        <w:bidi w:val="0"/>
        <w:spacing w:before="0" w:after="220" w:line="271" w:lineRule="exact"/>
        <w:ind w:left="0" w:right="0" w:firstLine="460"/>
        <w:jc w:val="both"/>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w:t>
        <w:tab/>
        <w:t>所得税税率实际执行</w:t>
      </w:r>
      <w:r>
        <w:rPr>
          <w:rFonts w:ascii="Times New Roman" w:eastAsia="Times New Roman" w:hAnsi="Times New Roman" w:cs="Times New Roman"/>
          <w:color w:val="000000"/>
          <w:spacing w:val="0"/>
          <w:w w:val="100"/>
          <w:position w:val="0"/>
        </w:rPr>
        <w:t>12.50%</w:t>
      </w:r>
    </w:p>
    <w:p>
      <w:pPr>
        <w:pStyle w:val="Style33"/>
        <w:keepNext w:val="0"/>
        <w:keepLines w:val="0"/>
        <w:widowControl w:val="0"/>
        <w:shd w:val="clear" w:color="auto" w:fill="auto"/>
        <w:bidi w:val="0"/>
        <w:spacing w:before="0" w:after="220" w:line="272" w:lineRule="exact"/>
        <w:ind w:left="0" w:right="0" w:firstLine="460"/>
        <w:jc w:val="both"/>
      </w:pPr>
      <w:r>
        <w:rPr>
          <w:color w:val="000000"/>
          <w:spacing w:val="0"/>
          <w:w w:val="100"/>
          <w:position w:val="0"/>
        </w:rPr>
        <w:t>公司子公司北京现化信息技术有限公司、杭州西软信息技术有限公司，系软件企业，根据</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 xml:space="preserve">[2012]27 </w:t>
      </w:r>
      <w:r>
        <w:rPr>
          <w:color w:val="000000"/>
          <w:spacing w:val="0"/>
          <w:w w:val="100"/>
          <w:position w:val="0"/>
        </w:rPr>
        <w:t>号''文《关于进一步鼓励软件产业和集成电路产业发展企业所得税政策的通知》的规定，在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日前自获利年度起计算优惠期，第一年至第二年免征企业所得税，第三年至第五年按照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 半征收企业所得税，并享受至期满为止。其中北京现化信息技术有限公司、杭州西软信息技术有限公司、 南京银石支付系统科技有限公司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年度属于减半征收期间，实际执行的企业所得税税率为</w:t>
      </w:r>
      <w:r>
        <w:rPr>
          <w:rFonts w:ascii="Times New Roman" w:eastAsia="Times New Roman" w:hAnsi="Times New Roman" w:cs="Times New Roman"/>
          <w:color w:val="000000"/>
          <w:spacing w:val="0"/>
          <w:w w:val="100"/>
          <w:position w:val="0"/>
        </w:rPr>
        <w:t>12.50%</w:t>
      </w:r>
      <w:r>
        <w:rPr>
          <w:color w:val="000000"/>
          <w:spacing w:val="0"/>
          <w:w w:val="100"/>
          <w:position w:val="0"/>
        </w:rPr>
        <w:t>。</w:t>
      </w:r>
    </w:p>
    <w:p>
      <w:pPr>
        <w:pStyle w:val="Style33"/>
        <w:keepNext w:val="0"/>
        <w:keepLines w:val="0"/>
        <w:widowControl w:val="0"/>
        <w:shd w:val="clear" w:color="auto" w:fill="auto"/>
        <w:tabs>
          <w:tab w:pos="938" w:val="left"/>
        </w:tabs>
        <w:bidi w:val="0"/>
        <w:spacing w:before="0" w:after="220" w:line="271" w:lineRule="exact"/>
        <w:ind w:left="0" w:right="0" w:firstLine="46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w:t>
        <w:tab/>
        <w:t>所得税税率实际执行</w:t>
      </w:r>
      <w:r>
        <w:rPr>
          <w:rFonts w:ascii="Times New Roman" w:eastAsia="Times New Roman" w:hAnsi="Times New Roman" w:cs="Times New Roman"/>
          <w:color w:val="000000"/>
          <w:spacing w:val="0"/>
          <w:w w:val="100"/>
          <w:position w:val="0"/>
        </w:rPr>
        <w:t>6.00%</w:t>
      </w: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公司子公司北海石基信息技术有限公司为国家重点软件企业，根据</w:t>
      </w:r>
      <w:r>
        <w:rPr>
          <w:rFonts w:ascii="Times New Roman" w:eastAsia="Times New Roman" w:hAnsi="Times New Roman" w:cs="Times New Roman"/>
          <w:color w:val="000000"/>
          <w:spacing w:val="0"/>
          <w:w w:val="100"/>
          <w:position w:val="0"/>
        </w:rPr>
        <w:t>“</w:t>
      </w:r>
      <w:r>
        <w:rPr>
          <w:color w:val="000000"/>
          <w:spacing w:val="0"/>
          <w:w w:val="100"/>
          <w:position w:val="0"/>
        </w:rPr>
        <w:t>北银国税备字</w:t>
      </w:r>
      <w:r>
        <w:rPr>
          <w:rFonts w:ascii="Times New Roman" w:eastAsia="Times New Roman" w:hAnsi="Times New Roman" w:cs="Times New Roman"/>
          <w:color w:val="000000"/>
          <w:spacing w:val="0"/>
          <w:w w:val="100"/>
          <w:position w:val="0"/>
        </w:rPr>
        <w:t>[2014]3</w:t>
      </w:r>
      <w:r>
        <w:rPr>
          <w:color w:val="000000"/>
          <w:spacing w:val="0"/>
          <w:w w:val="100"/>
          <w:position w:val="0"/>
        </w:rPr>
        <w:t>号</w:t>
      </w:r>
      <w:r>
        <w:rPr>
          <w:color w:val="000000"/>
          <w:spacing w:val="0"/>
          <w:w w:val="100"/>
          <w:position w:val="0"/>
        </w:rPr>
        <w:t>''</w:t>
      </w:r>
      <w:r>
        <w:rPr>
          <w:color w:val="000000"/>
          <w:spacing w:val="0"/>
          <w:w w:val="100"/>
          <w:position w:val="0"/>
        </w:rPr>
        <w:t xml:space="preserve">文减按 </w:t>
      </w:r>
      <w:r>
        <w:rPr>
          <w:rFonts w:ascii="Times New Roman" w:eastAsia="Times New Roman" w:hAnsi="Times New Roman" w:cs="Times New Roman"/>
          <w:color w:val="000000"/>
          <w:spacing w:val="0"/>
          <w:w w:val="100"/>
          <w:position w:val="0"/>
        </w:rPr>
        <w:t>10%</w:t>
      </w:r>
      <w:r>
        <w:rPr>
          <w:color w:val="000000"/>
          <w:spacing w:val="0"/>
          <w:w w:val="100"/>
          <w:position w:val="0"/>
        </w:rPr>
        <w:t>征收企业所得税，同时根据</w:t>
      </w:r>
      <w:r>
        <w:rPr>
          <w:rFonts w:ascii="Times New Roman" w:eastAsia="Times New Roman" w:hAnsi="Times New Roman" w:cs="Times New Roman"/>
          <w:color w:val="000000"/>
          <w:spacing w:val="0"/>
          <w:w w:val="100"/>
          <w:position w:val="0"/>
        </w:rPr>
        <w:t>“</w:t>
      </w:r>
      <w:r>
        <w:rPr>
          <w:color w:val="000000"/>
          <w:spacing w:val="0"/>
          <w:w w:val="100"/>
          <w:position w:val="0"/>
        </w:rPr>
        <w:t>北银国税函</w:t>
      </w:r>
      <w:r>
        <w:rPr>
          <w:rFonts w:ascii="Times New Roman" w:eastAsia="Times New Roman" w:hAnsi="Times New Roman" w:cs="Times New Roman"/>
          <w:color w:val="000000"/>
          <w:spacing w:val="0"/>
          <w:w w:val="100"/>
          <w:position w:val="0"/>
        </w:rPr>
        <w:t>[2015]2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文，减免公司</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年度地方分享企业所得 税部分，北海石基信息技术有限公司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年度实际执行的企业所得税税率为</w:t>
      </w:r>
      <w:r>
        <w:rPr>
          <w:rFonts w:ascii="Times New Roman" w:eastAsia="Times New Roman" w:hAnsi="Times New Roman" w:cs="Times New Roman"/>
          <w:color w:val="000000"/>
          <w:spacing w:val="0"/>
          <w:w w:val="100"/>
          <w:position w:val="0"/>
        </w:rPr>
        <w:t>6.00%</w:t>
      </w:r>
      <w:r>
        <w:rPr>
          <w:color w:val="000000"/>
          <w:spacing w:val="0"/>
          <w:w w:val="100"/>
          <w:position w:val="0"/>
        </w:rPr>
        <w:t>。</w:t>
      </w:r>
    </w:p>
    <w:p>
      <w:pPr>
        <w:pStyle w:val="Style33"/>
        <w:keepNext w:val="0"/>
        <w:keepLines w:val="0"/>
        <w:widowControl w:val="0"/>
        <w:shd w:val="clear" w:color="auto" w:fill="auto"/>
        <w:tabs>
          <w:tab w:pos="938" w:val="left"/>
        </w:tabs>
        <w:bidi w:val="0"/>
        <w:spacing w:before="0" w:after="220" w:line="271" w:lineRule="exact"/>
        <w:ind w:left="0" w:right="0" w:firstLine="46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4</w:t>
      </w:r>
      <w:r>
        <w:rPr>
          <w:color w:val="000000"/>
          <w:spacing w:val="0"/>
          <w:w w:val="100"/>
          <w:position w:val="0"/>
        </w:rPr>
        <w:t>）</w:t>
        <w:tab/>
        <w:t>简易征收按照当期营业收入</w:t>
      </w:r>
      <w:r>
        <w:rPr>
          <w:rFonts w:ascii="Times New Roman" w:eastAsia="Times New Roman" w:hAnsi="Times New Roman" w:cs="Times New Roman"/>
          <w:color w:val="000000"/>
          <w:spacing w:val="0"/>
          <w:w w:val="100"/>
          <w:position w:val="0"/>
        </w:rPr>
        <w:t>1.00%</w:t>
      </w:r>
    </w:p>
    <w:p>
      <w:pPr>
        <w:pStyle w:val="Style33"/>
        <w:keepNext w:val="0"/>
        <w:keepLines w:val="0"/>
        <w:widowControl w:val="0"/>
        <w:shd w:val="clear" w:color="auto" w:fill="auto"/>
        <w:bidi w:val="0"/>
        <w:spacing w:before="0" w:after="220" w:line="270" w:lineRule="exact"/>
        <w:ind w:left="0" w:right="0" w:firstLine="460"/>
        <w:jc w:val="both"/>
      </w:pPr>
      <w:r>
        <w:rPr>
          <w:color w:val="000000"/>
          <w:spacing w:val="0"/>
          <w:w w:val="100"/>
          <w:position w:val="0"/>
        </w:rPr>
        <w:t>公司控股子公司杭州连边科技有限公司系小型微利企业，根据《国家税务总局关于印发《企业所得税 核定征收办法》（试行）的通知》（国税发〔</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号），第四条、第一款的规定</w:t>
      </w:r>
      <w:r>
        <w:rPr>
          <w:rFonts w:ascii="Times New Roman" w:eastAsia="Times New Roman" w:hAnsi="Times New Roman" w:cs="Times New Roman"/>
          <w:color w:val="000000"/>
          <w:spacing w:val="0"/>
          <w:w w:val="100"/>
          <w:position w:val="0"/>
        </w:rPr>
        <w:t>“</w:t>
      </w:r>
      <w:r>
        <w:rPr>
          <w:color w:val="000000"/>
          <w:spacing w:val="0"/>
          <w:w w:val="100"/>
          <w:position w:val="0"/>
        </w:rPr>
        <w:t>税务机关应根据纳 税人具体情况，对核定征收企业所得税的纳税人，核定应税所得率或者核定应纳所得税额。具有下列情形 之一的，核定其应税所得率：（一）能正确核算（查实）收入总额，但不能正确核算（查实）成本费用总 额的</w:t>
      </w:r>
      <w:r>
        <w:rPr>
          <w:color w:val="000000"/>
          <w:spacing w:val="0"/>
          <w:w w:val="100"/>
          <w:position w:val="0"/>
        </w:rPr>
        <w:t>''，</w:t>
      </w:r>
      <w:r>
        <w:rPr>
          <w:color w:val="000000"/>
          <w:spacing w:val="0"/>
          <w:w w:val="100"/>
          <w:position w:val="0"/>
        </w:rPr>
        <w:t>本年经浙江省杭州市江干区国家税务局认定，杭州连边科技有限公司的所得税按当期营业收入</w:t>
      </w:r>
      <w:r>
        <w:rPr>
          <w:rFonts w:ascii="Times New Roman" w:eastAsia="Times New Roman" w:hAnsi="Times New Roman" w:cs="Times New Roman"/>
          <w:color w:val="000000"/>
          <w:spacing w:val="0"/>
          <w:w w:val="100"/>
          <w:position w:val="0"/>
        </w:rPr>
        <w:t xml:space="preserve">1% </w:t>
      </w:r>
      <w:r>
        <w:rPr>
          <w:color w:val="000000"/>
          <w:spacing w:val="0"/>
          <w:w w:val="100"/>
          <w:position w:val="0"/>
        </w:rPr>
        <w:t>征收。</w:t>
      </w:r>
    </w:p>
    <w:p>
      <w:pPr>
        <w:pStyle w:val="Style33"/>
        <w:keepNext w:val="0"/>
        <w:keepLines w:val="0"/>
        <w:widowControl w:val="0"/>
        <w:shd w:val="clear" w:color="auto" w:fill="auto"/>
        <w:tabs>
          <w:tab w:pos="938" w:val="left"/>
        </w:tabs>
        <w:bidi w:val="0"/>
        <w:spacing w:before="0" w:after="220" w:line="271" w:lineRule="exact"/>
        <w:ind w:left="0" w:right="0" w:firstLine="46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5</w:t>
      </w:r>
      <w:r>
        <w:rPr>
          <w:color w:val="000000"/>
          <w:spacing w:val="0"/>
          <w:w w:val="100"/>
          <w:position w:val="0"/>
        </w:rPr>
        <w:t>）</w:t>
        <w:tab/>
        <w:t>境外所得税税率</w:t>
      </w:r>
      <w:r>
        <w:rPr>
          <w:rFonts w:ascii="Times New Roman" w:eastAsia="Times New Roman" w:hAnsi="Times New Roman" w:cs="Times New Roman"/>
          <w:color w:val="000000"/>
          <w:spacing w:val="0"/>
          <w:w w:val="100"/>
          <w:position w:val="0"/>
        </w:rPr>
        <w:t>16.50%</w:t>
      </w:r>
    </w:p>
    <w:p>
      <w:pPr>
        <w:pStyle w:val="Style68"/>
        <w:keepNext w:val="0"/>
        <w:keepLines w:val="0"/>
        <w:widowControl w:val="0"/>
        <w:shd w:val="clear" w:color="auto" w:fill="auto"/>
        <w:bidi w:val="0"/>
        <w:spacing w:before="0" w:after="220" w:line="271" w:lineRule="exact"/>
        <w:ind w:left="0" w:right="0" w:firstLine="460"/>
        <w:jc w:val="both"/>
      </w:pPr>
      <w:r>
        <w:rPr>
          <w:rFonts w:ascii="SimSun" w:eastAsia="SimSun" w:hAnsi="SimSun" w:cs="SimSun"/>
          <w:b w:val="0"/>
          <w:bCs w:val="0"/>
          <w:color w:val="000000"/>
          <w:spacing w:val="0"/>
          <w:w w:val="100"/>
          <w:position w:val="0"/>
        </w:rPr>
        <w:t>公司子公司石基（香港）有限公司、</w:t>
      </w:r>
      <w:r>
        <w:rPr>
          <w:b w:val="0"/>
          <w:bCs w:val="0"/>
          <w:color w:val="000000"/>
          <w:spacing w:val="0"/>
          <w:w w:val="100"/>
          <w:position w:val="0"/>
        </w:rPr>
        <w:t>Infrasys International Ltd</w:t>
      </w:r>
      <w:r>
        <w:rPr>
          <w:rFonts w:ascii="SimSun" w:eastAsia="SimSun" w:hAnsi="SimSun" w:cs="SimSun"/>
          <w:b w:val="0"/>
          <w:bCs w:val="0"/>
          <w:color w:val="000000"/>
          <w:spacing w:val="0"/>
          <w:w w:val="100"/>
          <w:position w:val="0"/>
        </w:rPr>
        <w:t>、</w:t>
      </w:r>
      <w:r>
        <w:rPr>
          <w:b w:val="0"/>
          <w:bCs w:val="0"/>
          <w:color w:val="000000"/>
          <w:spacing w:val="0"/>
          <w:w w:val="100"/>
          <w:position w:val="0"/>
        </w:rPr>
        <w:t>Infirasys （HK） Ltd</w:t>
      </w:r>
      <w:r>
        <w:rPr>
          <w:rFonts w:ascii="SimSun" w:eastAsia="SimSun" w:hAnsi="SimSun" w:cs="SimSun"/>
          <w:b w:val="0"/>
          <w:bCs w:val="0"/>
          <w:color w:val="000000"/>
          <w:spacing w:val="0"/>
          <w:w w:val="100"/>
          <w:position w:val="0"/>
        </w:rPr>
        <w:t>、</w:t>
      </w:r>
      <w:r>
        <w:rPr>
          <w:rFonts w:ascii="SimSun" w:eastAsia="SimSun" w:hAnsi="SimSun" w:cs="SimSun"/>
          <w:b w:val="0"/>
          <w:bCs w:val="0"/>
          <w:color w:val="000000"/>
          <w:spacing w:val="0"/>
          <w:w w:val="100"/>
          <w:position w:val="0"/>
        </w:rPr>
        <w:t>香港精密模具有限 公司、万达控股有限公司、</w:t>
      </w:r>
      <w:r>
        <w:rPr>
          <w:b w:val="0"/>
          <w:bCs w:val="0"/>
          <w:color w:val="000000"/>
          <w:spacing w:val="0"/>
          <w:w w:val="100"/>
          <w:position w:val="0"/>
        </w:rPr>
        <w:t>eFuture Holding</w:t>
      </w:r>
      <w:r>
        <w:rPr>
          <w:rFonts w:ascii="SimSun" w:eastAsia="SimSun" w:hAnsi="SimSun" w:cs="SimSun"/>
          <w:b w:val="0"/>
          <w:bCs w:val="0"/>
          <w:color w:val="000000"/>
          <w:spacing w:val="0"/>
          <w:w w:val="100"/>
          <w:position w:val="0"/>
        </w:rPr>
        <w:t>,</w:t>
      </w:r>
      <w:r>
        <w:rPr>
          <w:rFonts w:ascii="SimSun" w:eastAsia="SimSun" w:hAnsi="SimSun" w:cs="SimSun"/>
          <w:b w:val="0"/>
          <w:bCs w:val="0"/>
          <w:color w:val="000000"/>
          <w:spacing w:val="0"/>
          <w:w w:val="100"/>
          <w:position w:val="0"/>
        </w:rPr>
        <w:t>控股子公司</w:t>
      </w:r>
      <w:r>
        <w:rPr>
          <w:b w:val="0"/>
          <w:bCs w:val="0"/>
          <w:color w:val="000000"/>
          <w:spacing w:val="0"/>
          <w:w w:val="100"/>
          <w:position w:val="0"/>
        </w:rPr>
        <w:t>Pos Master Ltd</w:t>
      </w:r>
      <w:r>
        <w:rPr>
          <w:rFonts w:ascii="SimSun" w:eastAsia="SimSun" w:hAnsi="SimSun" w:cs="SimSun"/>
          <w:b w:val="0"/>
          <w:bCs w:val="0"/>
          <w:color w:val="000000"/>
          <w:spacing w:val="0"/>
          <w:w w:val="100"/>
          <w:position w:val="0"/>
        </w:rPr>
        <w:t>、</w:t>
      </w:r>
      <w:r>
        <w:rPr>
          <w:b w:val="0"/>
          <w:bCs w:val="0"/>
          <w:color w:val="000000"/>
          <w:spacing w:val="0"/>
          <w:w w:val="100"/>
          <w:position w:val="0"/>
        </w:rPr>
        <w:t xml:space="preserve">Infrays </w:t>
      </w:r>
      <w:r>
        <w:rPr>
          <w:b w:val="0"/>
          <w:bCs w:val="0"/>
          <w:color w:val="000000"/>
          <w:spacing w:val="0"/>
          <w:w w:val="100"/>
          <w:position w:val="0"/>
        </w:rPr>
        <w:t xml:space="preserve">（ </w:t>
      </w:r>
      <w:r>
        <w:rPr>
          <w:b w:val="0"/>
          <w:bCs w:val="0"/>
          <w:color w:val="000000"/>
          <w:spacing w:val="0"/>
          <w:w w:val="100"/>
          <w:position w:val="0"/>
        </w:rPr>
        <w:t>HK</w:t>
      </w:r>
      <w:r>
        <w:rPr>
          <w:b w:val="0"/>
          <w:bCs w:val="0"/>
          <w:color w:val="000000"/>
          <w:spacing w:val="0"/>
          <w:w w:val="100"/>
          <w:position w:val="0"/>
        </w:rPr>
        <w:t xml:space="preserve">） </w:t>
      </w:r>
      <w:r>
        <w:rPr>
          <w:b w:val="0"/>
          <w:bCs w:val="0"/>
          <w:color w:val="000000"/>
          <w:spacing w:val="0"/>
          <w:w w:val="100"/>
          <w:position w:val="0"/>
        </w:rPr>
        <w:t>Ltd</w:t>
      </w:r>
      <w:r>
        <w:rPr>
          <w:rFonts w:ascii="SimSun" w:eastAsia="SimSun" w:hAnsi="SimSun" w:cs="SimSun"/>
          <w:b w:val="0"/>
          <w:bCs w:val="0"/>
          <w:color w:val="000000"/>
          <w:spacing w:val="0"/>
          <w:w w:val="100"/>
          <w:position w:val="0"/>
        </w:rPr>
        <w:t>、</w:t>
      </w:r>
      <w:r>
        <w:rPr>
          <w:rFonts w:ascii="SimSun" w:eastAsia="SimSun" w:hAnsi="SimSun" w:cs="SimSun"/>
          <w:b w:val="0"/>
          <w:bCs w:val="0"/>
          <w:color w:val="000000"/>
          <w:spacing w:val="0"/>
          <w:w w:val="100"/>
          <w:position w:val="0"/>
        </w:rPr>
        <w:t>浩华管理顾问 （亚太）有限公司系在香港境内设立的公司，企业所得税税率为</w:t>
      </w:r>
      <w:r>
        <w:rPr>
          <w:b w:val="0"/>
          <w:bCs w:val="0"/>
          <w:color w:val="000000"/>
          <w:spacing w:val="0"/>
          <w:w w:val="100"/>
          <w:position w:val="0"/>
        </w:rPr>
        <w:t>16.50%</w:t>
      </w:r>
      <w:r>
        <w:rPr>
          <w:rFonts w:ascii="SimSun" w:eastAsia="SimSun" w:hAnsi="SimSun" w:cs="SimSun"/>
          <w:b w:val="0"/>
          <w:bCs w:val="0"/>
          <w:color w:val="000000"/>
          <w:spacing w:val="0"/>
          <w:w w:val="100"/>
          <w:position w:val="0"/>
        </w:rPr>
        <w:t>。</w:t>
      </w:r>
    </w:p>
    <w:p>
      <w:pPr>
        <w:pStyle w:val="Style33"/>
        <w:keepNext w:val="0"/>
        <w:keepLines w:val="0"/>
        <w:widowControl w:val="0"/>
        <w:shd w:val="clear" w:color="auto" w:fill="auto"/>
        <w:tabs>
          <w:tab w:pos="938" w:val="left"/>
        </w:tabs>
        <w:bidi w:val="0"/>
        <w:spacing w:before="0" w:after="220" w:line="271" w:lineRule="exact"/>
        <w:ind w:left="0" w:right="0" w:firstLine="46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6</w:t>
      </w:r>
      <w:r>
        <w:rPr>
          <w:color w:val="000000"/>
          <w:spacing w:val="0"/>
          <w:w w:val="100"/>
          <w:position w:val="0"/>
        </w:rPr>
        <w:t>）</w:t>
        <w:tab/>
        <w:t>境外所得税税率</w:t>
      </w:r>
      <w:r>
        <w:rPr>
          <w:rFonts w:ascii="Times New Roman" w:eastAsia="Times New Roman" w:hAnsi="Times New Roman" w:cs="Times New Roman"/>
          <w:color w:val="000000"/>
          <w:spacing w:val="0"/>
          <w:w w:val="100"/>
          <w:position w:val="0"/>
        </w:rPr>
        <w:t>18.00%</w:t>
      </w:r>
    </w:p>
    <w:p>
      <w:pPr>
        <w:pStyle w:val="Style68"/>
        <w:keepNext w:val="0"/>
        <w:keepLines w:val="0"/>
        <w:widowControl w:val="0"/>
        <w:shd w:val="clear" w:color="auto" w:fill="auto"/>
        <w:bidi w:val="0"/>
        <w:spacing w:before="0" w:after="220" w:line="278" w:lineRule="exact"/>
        <w:ind w:left="0" w:right="0" w:firstLine="460"/>
        <w:jc w:val="both"/>
      </w:pPr>
      <w:r>
        <w:rPr>
          <w:rFonts w:ascii="SimSun" w:eastAsia="SimSun" w:hAnsi="SimSun" w:cs="SimSun"/>
          <w:b w:val="0"/>
          <w:bCs w:val="0"/>
          <w:color w:val="000000"/>
          <w:spacing w:val="0"/>
          <w:w w:val="100"/>
          <w:position w:val="0"/>
        </w:rPr>
        <w:t>公司子公司</w:t>
      </w:r>
      <w:r>
        <w:rPr>
          <w:b w:val="0"/>
          <w:bCs w:val="0"/>
          <w:color w:val="000000"/>
          <w:spacing w:val="0"/>
          <w:w w:val="100"/>
          <w:position w:val="0"/>
        </w:rPr>
        <w:t>Infrasys Singapore Pte Ltd</w:t>
      </w:r>
      <w:r>
        <w:rPr>
          <w:rFonts w:ascii="SimSun" w:eastAsia="SimSun" w:hAnsi="SimSun" w:cs="SimSun"/>
          <w:b w:val="0"/>
          <w:bCs w:val="0"/>
          <w:color w:val="000000"/>
          <w:spacing w:val="0"/>
          <w:w w:val="100"/>
          <w:position w:val="0"/>
        </w:rPr>
        <w:t>、</w:t>
      </w:r>
      <w:r>
        <w:rPr>
          <w:b w:val="0"/>
          <w:bCs w:val="0"/>
          <w:color w:val="000000"/>
          <w:spacing w:val="0"/>
          <w:w w:val="100"/>
          <w:position w:val="0"/>
        </w:rPr>
        <w:t>Shiji （ Singapore ） Pte.Ltd</w:t>
      </w:r>
      <w:r>
        <w:rPr>
          <w:rFonts w:ascii="SimSun" w:eastAsia="SimSun" w:hAnsi="SimSun" w:cs="SimSun"/>
          <w:b w:val="0"/>
          <w:bCs w:val="0"/>
          <w:color w:val="000000"/>
          <w:spacing w:val="0"/>
          <w:w w:val="100"/>
          <w:position w:val="0"/>
        </w:rPr>
        <w:t>、</w:t>
      </w:r>
      <w:r>
        <w:rPr>
          <w:b w:val="0"/>
          <w:bCs w:val="0"/>
          <w:color w:val="000000"/>
          <w:spacing w:val="0"/>
          <w:w w:val="100"/>
          <w:position w:val="0"/>
        </w:rPr>
        <w:t xml:space="preserve">Horwath Asia Pacific （ Singapore ） </w:t>
      </w:r>
      <w:r>
        <w:rPr>
          <w:rFonts w:ascii="SimSun" w:eastAsia="SimSun" w:hAnsi="SimSun" w:cs="SimSun"/>
          <w:b w:val="0"/>
          <w:bCs w:val="0"/>
          <w:color w:val="000000"/>
          <w:spacing w:val="0"/>
          <w:w w:val="100"/>
          <w:position w:val="0"/>
        </w:rPr>
        <w:t>系 在新加坡境内设立的公司，企业所得税税率为</w:t>
      </w:r>
      <w:r>
        <w:rPr>
          <w:b w:val="0"/>
          <w:bCs w:val="0"/>
          <w:color w:val="000000"/>
          <w:spacing w:val="0"/>
          <w:w w:val="100"/>
          <w:position w:val="0"/>
        </w:rPr>
        <w:t>18%</w:t>
      </w:r>
      <w:r>
        <w:rPr>
          <w:rFonts w:ascii="SimSun" w:eastAsia="SimSun" w:hAnsi="SimSun" w:cs="SimSun"/>
          <w:b w:val="0"/>
          <w:bCs w:val="0"/>
          <w:color w:val="000000"/>
          <w:spacing w:val="0"/>
          <w:w w:val="100"/>
          <w:position w:val="0"/>
        </w:rPr>
        <w:t>。</w:t>
      </w:r>
    </w:p>
    <w:p>
      <w:pPr>
        <w:pStyle w:val="Style33"/>
        <w:keepNext w:val="0"/>
        <w:keepLines w:val="0"/>
        <w:widowControl w:val="0"/>
        <w:shd w:val="clear" w:color="auto" w:fill="auto"/>
        <w:tabs>
          <w:tab w:pos="938" w:val="left"/>
        </w:tabs>
        <w:bidi w:val="0"/>
        <w:spacing w:before="0" w:after="220" w:line="271" w:lineRule="exact"/>
        <w:ind w:left="0" w:right="0" w:firstLine="460"/>
        <w:jc w:val="both"/>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rPr>
        <w:t>7</w:t>
      </w:r>
      <w:r>
        <w:rPr>
          <w:color w:val="000000"/>
          <w:spacing w:val="0"/>
          <w:w w:val="100"/>
          <w:position w:val="0"/>
        </w:rPr>
        <w:t>）</w:t>
        <w:tab/>
        <w:t>境外所得税税率</w:t>
      </w:r>
      <w:r>
        <w:rPr>
          <w:rFonts w:ascii="Times New Roman" w:eastAsia="Times New Roman" w:hAnsi="Times New Roman" w:cs="Times New Roman"/>
          <w:color w:val="000000"/>
          <w:spacing w:val="0"/>
          <w:w w:val="100"/>
          <w:position w:val="0"/>
        </w:rPr>
        <w:t>20.00%</w:t>
      </w:r>
    </w:p>
    <w:p>
      <w:pPr>
        <w:pStyle w:val="Style33"/>
        <w:keepNext w:val="0"/>
        <w:keepLines w:val="0"/>
        <w:widowControl w:val="0"/>
        <w:shd w:val="clear" w:color="auto" w:fill="auto"/>
        <w:bidi w:val="0"/>
        <w:spacing w:before="0" w:after="220" w:line="276" w:lineRule="exact"/>
        <w:ind w:left="0" w:right="0" w:firstLine="460"/>
        <w:jc w:val="left"/>
      </w:pPr>
      <w:r>
        <w:rPr>
          <w:color w:val="000000"/>
          <w:spacing w:val="0"/>
          <w:w w:val="100"/>
          <w:position w:val="0"/>
        </w:rPr>
        <w:t>公司子公司</w:t>
      </w:r>
      <w:r>
        <w:rPr>
          <w:rFonts w:ascii="Times New Roman" w:eastAsia="Times New Roman" w:hAnsi="Times New Roman" w:cs="Times New Roman"/>
          <w:color w:val="000000"/>
          <w:spacing w:val="0"/>
          <w:w w:val="100"/>
          <w:position w:val="0"/>
        </w:rPr>
        <w:t>Infrasys Malaysia Sdn Bhd</w:t>
      </w:r>
      <w:r>
        <w:rPr>
          <w:color w:val="000000"/>
          <w:spacing w:val="0"/>
          <w:w w:val="100"/>
          <w:position w:val="0"/>
        </w:rPr>
        <w:t>系在马来西亚境内设立的公司，企业所得税税率为</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3"/>
        <w:keepNext w:val="0"/>
        <w:keepLines w:val="0"/>
        <w:widowControl w:val="0"/>
        <w:shd w:val="clear" w:color="auto" w:fill="auto"/>
        <w:tabs>
          <w:tab w:pos="938" w:val="left"/>
        </w:tabs>
        <w:bidi w:val="0"/>
        <w:spacing w:before="0" w:after="220" w:line="276" w:lineRule="exact"/>
        <w:ind w:left="0" w:right="0" w:firstLine="46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8</w:t>
      </w:r>
      <w:r>
        <w:rPr>
          <w:color w:val="000000"/>
          <w:spacing w:val="0"/>
          <w:w w:val="100"/>
          <w:position w:val="0"/>
        </w:rPr>
        <w:t>）</w:t>
        <w:tab/>
        <w:t>境外免征所得税</w:t>
      </w:r>
    </w:p>
    <w:p>
      <w:pPr>
        <w:pStyle w:val="Style33"/>
        <w:keepNext w:val="0"/>
        <w:keepLines w:val="0"/>
        <w:widowControl w:val="0"/>
        <w:shd w:val="clear" w:color="auto" w:fill="auto"/>
        <w:bidi w:val="0"/>
        <w:spacing w:before="0" w:after="220" w:line="283" w:lineRule="exact"/>
        <w:ind w:left="0" w:right="0" w:firstLine="460"/>
        <w:jc w:val="both"/>
      </w:pPr>
      <w:r>
        <w:rPr>
          <w:color w:val="000000"/>
          <w:spacing w:val="0"/>
          <w:w w:val="100"/>
          <w:position w:val="0"/>
        </w:rPr>
        <w:t>公司子公司</w:t>
      </w:r>
      <w:r>
        <w:rPr>
          <w:rFonts w:ascii="Times New Roman" w:eastAsia="Times New Roman" w:hAnsi="Times New Roman" w:cs="Times New Roman"/>
          <w:color w:val="000000"/>
          <w:spacing w:val="0"/>
          <w:w w:val="100"/>
          <w:position w:val="0"/>
        </w:rPr>
        <w:t>GREAT KYLIN INVESTMENT LIMITED</w:t>
      </w:r>
      <w:r>
        <w:rPr>
          <w:color w:val="000000"/>
          <w:spacing w:val="0"/>
          <w:w w:val="100"/>
          <w:position w:val="0"/>
        </w:rPr>
        <w:t>系在英属维尔京群岛的公司，本年度收益免征所 得税，实际执行的所得税税率为</w:t>
      </w:r>
      <w:r>
        <w:rPr>
          <w:rFonts w:ascii="Times New Roman" w:eastAsia="Times New Roman" w:hAnsi="Times New Roman" w:cs="Times New Roman"/>
          <w:color w:val="000000"/>
          <w:spacing w:val="0"/>
          <w:w w:val="100"/>
          <w:position w:val="0"/>
        </w:rPr>
        <w:t>0.00%</w:t>
      </w:r>
    </w:p>
    <w:p>
      <w:pPr>
        <w:pStyle w:val="Style33"/>
        <w:keepNext w:val="0"/>
        <w:keepLines w:val="0"/>
        <w:widowControl w:val="0"/>
        <w:shd w:val="clear" w:color="auto" w:fill="auto"/>
        <w:tabs>
          <w:tab w:pos="938" w:val="left"/>
        </w:tabs>
        <w:bidi w:val="0"/>
        <w:spacing w:before="0" w:after="220" w:line="276" w:lineRule="exact"/>
        <w:ind w:left="0" w:right="0" w:firstLine="46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9</w:t>
      </w:r>
      <w:r>
        <w:rPr>
          <w:color w:val="000000"/>
          <w:spacing w:val="0"/>
          <w:w w:val="100"/>
          <w:position w:val="0"/>
        </w:rPr>
        <w:t>）</w:t>
        <w:tab/>
        <w:t>所得税税率</w:t>
      </w:r>
      <w:r>
        <w:rPr>
          <w:rFonts w:ascii="Times New Roman" w:eastAsia="Times New Roman" w:hAnsi="Times New Roman" w:cs="Times New Roman"/>
          <w:color w:val="000000"/>
          <w:spacing w:val="0"/>
          <w:w w:val="100"/>
          <w:position w:val="0"/>
        </w:rPr>
        <w:t>25.00%</w:t>
      </w:r>
    </w:p>
    <w:p>
      <w:pPr>
        <w:pStyle w:val="Style33"/>
        <w:keepNext w:val="0"/>
        <w:keepLines w:val="0"/>
        <w:widowControl w:val="0"/>
        <w:shd w:val="clear" w:color="auto" w:fill="auto"/>
        <w:bidi w:val="0"/>
        <w:spacing w:before="0" w:after="300" w:line="269" w:lineRule="exact"/>
        <w:ind w:left="0" w:right="0" w:firstLine="460"/>
        <w:jc w:val="both"/>
      </w:pPr>
      <w:r>
        <w:rPr>
          <w:color w:val="000000"/>
          <w:spacing w:val="0"/>
          <w:w w:val="100"/>
          <w:position w:val="0"/>
        </w:rPr>
        <w:t>除此以外其他公司均（包括设立于德国的子公司</w:t>
      </w:r>
      <w:r>
        <w:rPr>
          <w:rFonts w:ascii="Times New Roman" w:eastAsia="Times New Roman" w:hAnsi="Times New Roman" w:cs="Times New Roman"/>
          <w:color w:val="000000"/>
          <w:spacing w:val="0"/>
          <w:w w:val="100"/>
          <w:position w:val="0"/>
        </w:rPr>
        <w:t>AC Project GmbH</w:t>
      </w:r>
      <w:r>
        <w:rPr>
          <w:color w:val="000000"/>
          <w:spacing w:val="0"/>
          <w:w w:val="100"/>
          <w:position w:val="0"/>
        </w:rPr>
        <w:t>、</w:t>
      </w:r>
      <w:r>
        <w:rPr>
          <w:color w:val="000000"/>
          <w:spacing w:val="0"/>
          <w:w w:val="100"/>
          <w:position w:val="0"/>
        </w:rPr>
        <w:t>控股子公司</w:t>
      </w:r>
      <w:r>
        <w:rPr>
          <w:rFonts w:ascii="Times New Roman" w:eastAsia="Times New Roman" w:hAnsi="Times New Roman" w:cs="Times New Roman"/>
          <w:color w:val="000000"/>
          <w:spacing w:val="0"/>
          <w:w w:val="100"/>
          <w:position w:val="0"/>
        </w:rPr>
        <w:t>Snapshot GmbH</w:t>
      </w:r>
      <w:r>
        <w:rPr>
          <w:color w:val="000000"/>
          <w:spacing w:val="0"/>
          <w:w w:val="100"/>
          <w:position w:val="0"/>
        </w:rPr>
        <w:t>）</w:t>
      </w:r>
      <w:r>
        <w:rPr>
          <w:color w:val="000000"/>
          <w:spacing w:val="0"/>
          <w:w w:val="100"/>
          <w:position w:val="0"/>
        </w:rPr>
        <w:t xml:space="preserve">执行 </w:t>
      </w:r>
      <w:r>
        <w:rPr>
          <w:rFonts w:ascii="Times New Roman" w:eastAsia="Times New Roman" w:hAnsi="Times New Roman" w:cs="Times New Roman"/>
          <w:color w:val="000000"/>
          <w:spacing w:val="0"/>
          <w:w w:val="100"/>
          <w:position w:val="0"/>
        </w:rPr>
        <w:t>25.00%</w:t>
      </w:r>
      <w:r>
        <w:rPr>
          <w:color w:val="000000"/>
          <w:spacing w:val="0"/>
          <w:w w:val="100"/>
          <w:position w:val="0"/>
        </w:rPr>
        <w:t>的企业所得税税率。</w:t>
      </w:r>
    </w:p>
    <w:p>
      <w:pPr>
        <w:pStyle w:val="Style30"/>
        <w:keepNext/>
        <w:keepLines/>
        <w:widowControl w:val="0"/>
        <w:shd w:val="clear" w:color="auto" w:fill="auto"/>
        <w:bidi w:val="0"/>
        <w:spacing w:before="0" w:after="220" w:line="288" w:lineRule="auto"/>
        <w:ind w:left="0" w:right="0" w:firstLine="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color w:val="000000"/>
          <w:spacing w:val="0"/>
          <w:w w:val="100"/>
          <w:position w:val="0"/>
        </w:rPr>
        <w:t>、其他</w:t>
      </w:r>
      <w:bookmarkEnd w:id="1055"/>
      <w:bookmarkEnd w:id="1056"/>
      <w:bookmarkEnd w:id="1058"/>
    </w:p>
    <w:p>
      <w:pPr>
        <w:pStyle w:val="Style33"/>
        <w:keepNext w:val="0"/>
        <w:keepLines w:val="0"/>
        <w:widowControl w:val="0"/>
        <w:shd w:val="clear" w:color="auto" w:fill="auto"/>
        <w:bidi w:val="0"/>
        <w:spacing w:before="0" w:after="220" w:line="278"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：安装及技术支持与维护收入增值税税率为</w:t>
      </w:r>
      <w:r>
        <w:rPr>
          <w:rFonts w:ascii="Times New Roman" w:eastAsia="Times New Roman" w:hAnsi="Times New Roman" w:cs="Times New Roman"/>
          <w:color w:val="000000"/>
          <w:spacing w:val="0"/>
          <w:w w:val="100"/>
          <w:position w:val="0"/>
        </w:rPr>
        <w:t>6%</w:t>
      </w:r>
      <w:r>
        <w:rPr>
          <w:color w:val="000000"/>
          <w:spacing w:val="0"/>
          <w:w w:val="100"/>
          <w:position w:val="0"/>
        </w:rPr>
        <w:t>,其他增值税销项税税率均为</w:t>
      </w:r>
      <w:r>
        <w:rPr>
          <w:rFonts w:ascii="Times New Roman" w:eastAsia="Times New Roman" w:hAnsi="Times New Roman" w:cs="Times New Roman"/>
          <w:color w:val="000000"/>
          <w:spacing w:val="0"/>
          <w:w w:val="100"/>
          <w:position w:val="0"/>
        </w:rPr>
        <w:t>17%</w:t>
      </w:r>
      <w:r>
        <w:rPr>
          <w:color w:val="000000"/>
          <w:spacing w:val="0"/>
          <w:w w:val="100"/>
          <w:position w:val="0"/>
        </w:rPr>
        <w:t>,其中杭州连边 科技有限公司为小规模纳税人增值税税率为</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3"/>
        <w:keepNext w:val="0"/>
        <w:keepLines w:val="0"/>
        <w:widowControl w:val="0"/>
        <w:shd w:val="clear" w:color="auto" w:fill="auto"/>
        <w:bidi w:val="0"/>
        <w:spacing w:before="0" w:after="540" w:line="274"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sz w:val="22"/>
          <w:szCs w:val="22"/>
        </w:rPr>
        <w:t>城市维护建设税：</w:t>
      </w:r>
      <w:r>
        <w:rPr>
          <w:color w:val="000000"/>
          <w:spacing w:val="0"/>
          <w:w w:val="100"/>
          <w:position w:val="0"/>
        </w:rPr>
        <w:t>公司全资子公司上海石基信息技术有限公司及控股子公司上海正品贵德软件 有限公司为应纳流转税额的</w:t>
      </w:r>
      <w:r>
        <w:rPr>
          <w:rFonts w:ascii="Times New Roman" w:eastAsia="Times New Roman" w:hAnsi="Times New Roman" w:cs="Times New Roman"/>
          <w:color w:val="000000"/>
          <w:spacing w:val="0"/>
          <w:w w:val="100"/>
          <w:position w:val="0"/>
        </w:rPr>
        <w:t>1%</w:t>
      </w:r>
      <w:r>
        <w:rPr>
          <w:color w:val="000000"/>
          <w:spacing w:val="0"/>
          <w:w w:val="100"/>
          <w:position w:val="0"/>
        </w:rPr>
        <w:t>,其他各公司为应纳流转税额的</w:t>
      </w:r>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22"/>
        <w:keepNext/>
        <w:keepLines/>
        <w:widowControl w:val="0"/>
        <w:shd w:val="clear" w:color="auto" w:fill="auto"/>
        <w:bidi w:val="0"/>
        <w:spacing w:before="0" w:after="30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sz w:val="24"/>
          <w:szCs w:val="24"/>
        </w:rPr>
        <w:t>七</w:t>
      </w:r>
      <w:bookmarkEnd w:id="1061"/>
      <w:r>
        <w:rPr>
          <w:color w:val="000000"/>
          <w:spacing w:val="0"/>
          <w:w w:val="100"/>
          <w:position w:val="0"/>
          <w:sz w:val="24"/>
          <w:szCs w:val="24"/>
        </w:rPr>
        <w:t>、合并财务报表项目注释</w:t>
      </w:r>
      <w:bookmarkEnd w:id="1059"/>
      <w:bookmarkEnd w:id="1060"/>
      <w:bookmarkEnd w:id="1062"/>
    </w:p>
    <w:p>
      <w:pPr>
        <w:pStyle w:val="Style30"/>
        <w:keepNext/>
        <w:keepLines/>
        <w:widowControl w:val="0"/>
        <w:shd w:val="clear" w:color="auto" w:fill="auto"/>
        <w:bidi w:val="0"/>
        <w:spacing w:before="0" w:after="300" w:line="276" w:lineRule="exact"/>
        <w:ind w:left="0" w:right="0" w:firstLine="0"/>
        <w:jc w:val="left"/>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63"/>
      <w:bookmarkEnd w:id="1064"/>
      <w:bookmarkEnd w:id="10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411,045.38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331,113.61</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2,624,037,851.66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2,000,086,803.53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20,316,584.77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21,231,774.65</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2,644,765,481.81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2,021,649,691.79</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272,894,495.92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66,579,422.78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3"/>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注：期末所有权或使用权受到限制的货币资金余额为</w:t>
      </w:r>
      <w:r>
        <w:rPr>
          <w:rFonts w:ascii="Times New Roman" w:eastAsia="Times New Roman" w:hAnsi="Times New Roman" w:cs="Times New Roman"/>
          <w:color w:val="000000"/>
          <w:spacing w:val="0"/>
          <w:w w:val="100"/>
          <w:position w:val="0"/>
        </w:rPr>
        <w:t>19,686,776.4</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30"/>
        <w:keepNext/>
        <w:keepLines/>
        <w:widowControl w:val="0"/>
        <w:shd w:val="clear" w:color="auto" w:fill="auto"/>
        <w:bidi w:val="0"/>
        <w:spacing w:before="0" w:after="300" w:line="240" w:lineRule="auto"/>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66"/>
      <w:bookmarkEnd w:id="1067"/>
      <w:bookmarkEnd w:id="1068"/>
    </w:p>
    <w:p>
      <w:pPr>
        <w:pStyle w:val="Style30"/>
        <w:keepNext/>
        <w:keepLines/>
        <w:widowControl w:val="0"/>
        <w:shd w:val="clear" w:color="auto" w:fill="auto"/>
        <w:bidi w:val="0"/>
        <w:spacing w:before="0" w:after="300" w:line="240" w:lineRule="auto"/>
        <w:ind w:left="0" w:right="0" w:firstLine="0"/>
        <w:jc w:val="left"/>
      </w:pPr>
      <w:bookmarkStart w:id="1066" w:name="bookmark1066"/>
      <w:bookmarkStart w:id="1067" w:name="bookmark1067"/>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6"/>
      <w:bookmarkEnd w:id="1067"/>
      <w:bookmarkEnd w:id="10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1,276,380.00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778,850.00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2,055,230.00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r>
    </w:tbl>
    <w:p>
      <w:pPr>
        <w:sectPr>
          <w:headerReference w:type="default" r:id="rId25"/>
          <w:footerReference w:type="default" r:id="rId26"/>
          <w:footnotePr>
            <w:pos w:val="pageBottom"/>
            <w:numFmt w:val="decimal"/>
            <w:numRestart w:val="continuous"/>
          </w:footnotePr>
          <w:pgSz w:w="11900" w:h="16840"/>
          <w:pgMar w:top="1335" w:right="1015" w:bottom="1484" w:left="1089" w:header="0" w:footer="3" w:gutter="0"/>
          <w:cols w:space="720"/>
          <w:noEndnote/>
          <w:rtlGutter w:val="0"/>
          <w:docGrid w:linePitch="360"/>
        </w:sectPr>
      </w:pPr>
    </w:p>
    <w:p>
      <w:pPr>
        <w:pStyle w:val="Style30"/>
        <w:keepNext/>
        <w:keepLines/>
        <w:widowControl w:val="0"/>
        <w:shd w:val="clear" w:color="auto" w:fill="auto"/>
        <w:bidi w:val="0"/>
        <w:spacing w:before="0" w:after="30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color w:val="000000"/>
          <w:spacing w:val="0"/>
          <w:w w:val="100"/>
          <w:position w:val="0"/>
        </w:rPr>
        <w:t>、应收账款</w:t>
      </w:r>
      <w:bookmarkEnd w:id="1071"/>
      <w:bookmarkEnd w:id="1072"/>
      <w:bookmarkEnd w:id="1074"/>
    </w:p>
    <w:p>
      <w:pPr>
        <w:pStyle w:val="Style30"/>
        <w:keepNext/>
        <w:keepLines/>
        <w:widowControl w:val="0"/>
        <w:numPr>
          <w:ilvl w:val="0"/>
          <w:numId w:val="21"/>
        </w:numPr>
        <w:shd w:val="clear" w:color="auto" w:fill="auto"/>
        <w:bidi w:val="0"/>
        <w:spacing w:before="0" w:after="300" w:line="240" w:lineRule="auto"/>
        <w:ind w:left="0" w:right="0" w:firstLine="0"/>
        <w:jc w:val="left"/>
      </w:pPr>
      <w:bookmarkStart w:id="1071" w:name="bookmark1071"/>
      <w:bookmarkStart w:id="1072" w:name="bookmark1072"/>
      <w:bookmarkStart w:id="1075" w:name="bookmark1075"/>
      <w:bookmarkStart w:id="1076" w:name="bookmark1076"/>
      <w:bookmarkEnd w:id="1075"/>
      <w:r>
        <w:rPr>
          <w:color w:val="000000"/>
          <w:spacing w:val="0"/>
          <w:w w:val="100"/>
          <w:position w:val="0"/>
        </w:rPr>
        <w:t>应收账款分类披露</w:t>
      </w:r>
      <w:bookmarkEnd w:id="1071"/>
      <w:bookmarkEnd w:id="1072"/>
      <w:bookmarkEnd w:id="1076"/>
    </w:p>
    <w:p>
      <w:pPr>
        <w:pStyle w:val="Style2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3691"/>
        <w:gridCol w:w="1277"/>
        <w:gridCol w:w="706"/>
        <w:gridCol w:w="1277"/>
        <w:gridCol w:w="710"/>
        <w:gridCol w:w="1277"/>
        <w:gridCol w:w="1272"/>
        <w:gridCol w:w="710"/>
        <w:gridCol w:w="1133"/>
        <w:gridCol w:w="710"/>
        <w:gridCol w:w="1282"/>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387,842,384.62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45,501,120.40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342,341,264.22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298,387,773.19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39,947,407.12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258,440,366.07</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单项金额不重大但单独计提坏账准备的应收账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16,216,990.51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15,981,814.94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235,175.57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552,662.60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552,662.60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404,059,375.13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61,482,935.34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342,576,439.79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298,940,435.79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40,500,069.72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258,440,366.07</w:t>
            </w:r>
          </w:p>
        </w:tc>
      </w:tr>
    </w:tbl>
    <w:p>
      <w:pPr>
        <w:pStyle w:val="Style24"/>
        <w:keepNext w:val="0"/>
        <w:keepLines w:val="0"/>
        <w:widowControl w:val="0"/>
        <w:shd w:val="clear" w:color="auto" w:fill="auto"/>
        <w:bidi w:val="0"/>
        <w:spacing w:before="0" w:after="0" w:line="264" w:lineRule="exact"/>
        <w:ind w:left="0" w:right="0" w:firstLine="0"/>
        <w:jc w:val="left"/>
        <w:sectPr>
          <w:headerReference w:type="default" r:id="rId27"/>
          <w:footerReference w:type="default" r:id="rId28"/>
          <w:footnotePr>
            <w:pos w:val="pageBottom"/>
            <w:numFmt w:val="decimal"/>
            <w:numRestart w:val="continuous"/>
          </w:footnotePr>
          <w:pgSz w:w="16840" w:h="11900" w:orient="landscape"/>
          <w:pgMar w:top="1121" w:right="1360" w:bottom="1154" w:left="1422" w:header="0" w:footer="3" w:gutter="0"/>
          <w:cols w:space="720"/>
          <w:noEndnote/>
          <w:rtlGutter w:val="0"/>
          <w:docGrid w:linePitch="360"/>
        </w:sectPr>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gridSpan w:val="4"/>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163,412,337.94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8,170,616.92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119,169,803.83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1,191,698.04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282,582,141.77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9,362,314.96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52,276,703.29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6,615,154.85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20,324,204.26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4,080,359.85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13,907,607.19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7,956,978.65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6,327,080.10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5,061,664.08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12,424,648.01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12,424,648.01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387,842,384.62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45,501,120.40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39" w:line="1" w:lineRule="exact"/>
      </w:pPr>
    </w:p>
    <w:p>
      <w:pPr>
        <w:pStyle w:val="Style24"/>
        <w:keepNext w:val="0"/>
        <w:keepLines w:val="0"/>
        <w:widowControl w:val="0"/>
        <w:shd w:val="clear" w:color="auto" w:fill="auto"/>
        <w:bidi w:val="0"/>
        <w:spacing w:before="0" w:after="0" w:line="240" w:lineRule="auto"/>
        <w:ind w:left="466" w:right="0" w:firstLine="0"/>
        <w:jc w:val="left"/>
      </w:pPr>
      <w:r>
        <w:rPr>
          <w:color w:val="000000"/>
          <w:spacing w:val="0"/>
          <w:w w:val="100"/>
          <w:position w:val="0"/>
        </w:rPr>
        <w:t>不同组合的确定依据:</w:t>
      </w:r>
    </w:p>
    <w:tbl>
      <w:tblPr>
        <w:tblOverlap w:val="never"/>
        <w:jc w:val="center"/>
        <w:tblLayout w:type="fixed"/>
      </w:tblPr>
      <w:tblGrid>
        <w:gridCol w:w="854"/>
        <w:gridCol w:w="8808"/>
      </w:tblGrid>
      <w:tr>
        <w:trPr>
          <w:trHeight w:val="26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5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根据以前年度与之相同或类似的、按账龄段划分的具有类似信用风险特征的应收款项组合的实际损失率为基础， 结合现实情况分析法对计算机及服务行业确定坏账准备计提的比例。</w:t>
            </w:r>
          </w:p>
        </w:tc>
      </w:tr>
      <w:tr>
        <w:trPr>
          <w:trHeight w:val="5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根据以前年度与之相同或类似的、按账龄段划分的具有类似信用风险特征的应收款项组合的实际损失率为基础， 结合现实情况分析法对商品批发行业确定坏账准备计提的比例。</w:t>
            </w:r>
          </w:p>
        </w:tc>
      </w:tr>
      <w:tr>
        <w:trPr>
          <w:trHeight w:val="27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不存在减值风险，不计提坏账准备的应收款项组合。</w:t>
            </w:r>
          </w:p>
        </w:tc>
      </w:tr>
    </w:tbl>
    <w:p>
      <w:pPr>
        <w:widowControl w:val="0"/>
        <w:spacing w:after="39" w:line="1" w:lineRule="exact"/>
      </w:pP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numPr>
          <w:ilvl w:val="0"/>
          <w:numId w:val="21"/>
        </w:numPr>
        <w:shd w:val="clear" w:color="auto" w:fill="auto"/>
        <w:tabs>
          <w:tab w:pos="493" w:val="left"/>
        </w:tabs>
        <w:bidi w:val="0"/>
        <w:spacing w:before="0" w:after="30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本期计提、收回或转回的坏账准备情况</w:t>
      </w:r>
      <w:bookmarkEnd w:id="1077"/>
      <w:bookmarkEnd w:id="1078"/>
      <w:bookmarkEnd w:id="1080"/>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12,588,362.00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numPr>
          <w:ilvl w:val="0"/>
          <w:numId w:val="21"/>
        </w:numPr>
        <w:shd w:val="clear" w:color="auto" w:fill="auto"/>
        <w:tabs>
          <w:tab w:pos="493" w:val="left"/>
        </w:tabs>
        <w:bidi w:val="0"/>
        <w:spacing w:before="0" w:after="30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本期实际核销的应收账款情况</w:t>
      </w:r>
      <w:bookmarkEnd w:id="1081"/>
      <w:bookmarkEnd w:id="1082"/>
      <w:bookmarkEnd w:id="10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3,489,055.49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3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555"/>
        <w:gridCol w:w="1277"/>
        <w:gridCol w:w="1133"/>
        <w:gridCol w:w="1704"/>
        <w:gridCol w:w="1210"/>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履行的核销程序</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140" w:right="0" w:hanging="140"/>
              <w:jc w:val="left"/>
            </w:pPr>
            <w:r>
              <w:rPr>
                <w:color w:val="000000"/>
                <w:spacing w:val="0"/>
                <w:w w:val="100"/>
                <w:position w:val="0"/>
              </w:rPr>
              <w:t>款项是否由关 联交易产生</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贵州红华物流有限公司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客户倒闭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天虹商场股份有限公司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438,800.00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客户倒闭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中百仓储超市有限公司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店铺关闭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惠州广元通投资有限公司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337,749.49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客户倒闭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唐山人人邻居超市有限公司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224,000.00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客户倒闭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石家庄百合友路科技有限公司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客户倒闭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内部管理层审批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702"/>
        <w:gridCol w:w="1555"/>
        <w:gridCol w:w="1277"/>
        <w:gridCol w:w="1133"/>
        <w:gridCol w:w="1704"/>
        <w:gridCol w:w="1205"/>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秦皇岛天洋生活电器有限公司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门店关闭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北京银河万达百货有限公司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114,698.19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停止服务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三亚港华城商业管理有限公司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合同终止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广州市正佳运通投资管理有限公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75,073.83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中国工商银行股份有限公司仙桃 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武汉南洋大华商贸中心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47,850.01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合同终止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乌鲁木齐市民心源超市有限公司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44,000.01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门店关闭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苏州金园实业有限公司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合同终止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杭州汉阁休闲家居有限公司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31,200.00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合同终止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安康市家和商贸有限公司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30,509.87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合同终止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黑龙江博瑞商业发展有限公司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27,531.58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停止营业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咸宁市枫丹一卡通管理有限公司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合同终止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哈尔滨地利绿万家超市有限公司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24,986.24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客户倒闭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北京华电众友输送技术有限公司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预计不可收 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湖北和其兴超市有限公司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15,961.57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合同终止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天津德客知餐饮管理有限公司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预计不可收 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襄樊万达广场投资有限公司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停止服务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宜昌万达广场投资有限公司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停止服务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呼和浩特万达广场投资有限公司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停止服务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包头万达广场投资有限公司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停止服务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合肥万达广场投资有限公司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停止服务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北京合生北方房地产开发有限公 司帝景豪廷酒店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3,929.90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预计不可收 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北京金湖餐饮有限公司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预计不可收 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香格里拉大酒店(广州琶洲)有限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预计不可收 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内部管理层审批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3,489,055.49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应收账款核销说明: 无</w:t>
      </w:r>
    </w:p>
    <w:p>
      <w:pPr>
        <w:widowControl w:val="0"/>
        <w:spacing w:after="239" w:line="1" w:lineRule="exact"/>
      </w:pPr>
    </w:p>
    <w:p>
      <w:pPr>
        <w:pStyle w:val="Style30"/>
        <w:keepNext/>
        <w:keepLines/>
        <w:widowControl w:val="0"/>
        <w:numPr>
          <w:ilvl w:val="0"/>
          <w:numId w:val="21"/>
        </w:numPr>
        <w:shd w:val="clear" w:color="auto" w:fill="auto"/>
        <w:bidi w:val="0"/>
        <w:spacing w:before="0" w:after="680" w:line="240" w:lineRule="auto"/>
        <w:ind w:left="0" w:right="0" w:firstLine="14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按欠款方归集的期末余额前五名的应收账款情况</w:t>
      </w:r>
      <w:bookmarkEnd w:id="1085"/>
      <w:bookmarkEnd w:id="1086"/>
      <w:bookmarkEnd w:id="1088"/>
    </w:p>
    <w:tbl>
      <w:tblPr>
        <w:tblOverlap w:val="never"/>
        <w:jc w:val="center"/>
        <w:tblLayout w:type="fixed"/>
      </w:tblPr>
      <w:tblGrid>
        <w:gridCol w:w="2837"/>
        <w:gridCol w:w="1704"/>
        <w:gridCol w:w="1277"/>
        <w:gridCol w:w="1982"/>
        <w:gridCol w:w="1709"/>
      </w:tblGrid>
      <w:tr>
        <w:trPr>
          <w:trHeight w:val="50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年末余额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占应收账款年末余额合 计数的比例</w:t>
            </w:r>
            <w:r>
              <w:rPr>
                <w:rFonts w:ascii="Times New Roman" w:eastAsia="Times New Roman" w:hAnsi="Times New Roman" w:cs="Times New Roman"/>
                <w:b/>
                <w:bCs/>
                <w:color w:val="000000"/>
                <w:spacing w:val="0"/>
                <w:w w:val="100"/>
                <w:position w:val="0"/>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坏账准备年末余额</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台山核电合营有限公司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14,403,141.41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3.56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144,031.41</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北京方普石科技有限公司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8,029,500.00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1.99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80,295.00</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北京京东世纪贸易有限公司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7,123,144.02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1.76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71,231.44</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O</w:t>
            </w:r>
            <w:r>
              <w:rPr>
                <w:color w:val="000000"/>
                <w:spacing w:val="0"/>
                <w:w w:val="100"/>
                <w:position w:val="0"/>
              </w:rPr>
              <w:t>五单位五五二部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6,231,399.99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1.54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62,314.00</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上海国赢信息科技有限公司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5,955,009.94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59,550.10</w:t>
            </w:r>
          </w:p>
        </w:tc>
      </w:tr>
      <w:tr>
        <w:trPr>
          <w:trHeight w:val="28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41,742,195.36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10.32</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417,421.95</w:t>
            </w:r>
          </w:p>
        </w:tc>
      </w:tr>
    </w:tbl>
    <w:p>
      <w:pPr>
        <w:spacing w:lineRule="exact" w:line="1"/>
        <w:rPr>
          <w:sz w:val="2"/>
          <w:szCs w:val="2"/>
        </w:rPr>
      </w:pPr>
      <w:r>
        <w:br w:type="page"/>
      </w:r>
    </w:p>
    <w:p>
      <w:pPr>
        <w:pStyle w:val="Style30"/>
        <w:keepNext/>
        <w:keepLines/>
        <w:widowControl w:val="0"/>
        <w:shd w:val="clear" w:color="auto" w:fill="auto"/>
        <w:bidi w:val="0"/>
        <w:spacing w:before="0" w:after="30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4</w:t>
      </w:r>
      <w:bookmarkEnd w:id="1091"/>
      <w:r>
        <w:rPr>
          <w:color w:val="000000"/>
          <w:spacing w:val="0"/>
          <w:w w:val="100"/>
          <w:position w:val="0"/>
        </w:rPr>
        <w:t>、预付款项</w:t>
      </w:r>
      <w:bookmarkEnd w:id="1089"/>
      <w:bookmarkEnd w:id="1090"/>
      <w:bookmarkEnd w:id="1092"/>
    </w:p>
    <w:p>
      <w:pPr>
        <w:pStyle w:val="Style30"/>
        <w:keepNext/>
        <w:keepLines/>
        <w:widowControl w:val="0"/>
        <w:shd w:val="clear" w:color="auto" w:fill="auto"/>
        <w:bidi w:val="0"/>
        <w:spacing w:before="0" w:after="300" w:line="240" w:lineRule="auto"/>
        <w:ind w:left="0" w:right="0" w:firstLine="0"/>
        <w:jc w:val="left"/>
      </w:pPr>
      <w:bookmarkStart w:id="1089" w:name="bookmark1089"/>
      <w:bookmarkStart w:id="1090" w:name="bookmark1090"/>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9"/>
      <w:bookmarkEnd w:id="1090"/>
      <w:bookmarkEnd w:id="10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42,758,322.75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28,971,426.02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14,346,832.33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978,391.53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162,393.16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469,529.61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57,299,859.27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30,419,347.16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83" w:lineRule="exact"/>
        <w:ind w:left="0" w:right="0" w:firstLine="0"/>
        <w:jc w:val="distribute"/>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14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5"/>
      <w:bookmarkEnd w:id="1096"/>
      <w:bookmarkEnd w:id="1098"/>
    </w:p>
    <w:p>
      <w:pPr>
        <w:pStyle w:val="Style24"/>
        <w:keepNext w:val="0"/>
        <w:keepLines w:val="0"/>
        <w:widowControl w:val="0"/>
        <w:shd w:val="clear" w:color="auto" w:fill="auto"/>
        <w:bidi w:val="0"/>
        <w:spacing w:before="0" w:after="0" w:line="240" w:lineRule="auto"/>
        <w:ind w:left="8568" w:right="0" w:firstLine="0"/>
        <w:jc w:val="left"/>
      </w:pPr>
      <w:r>
        <w:rPr>
          <w:color w:val="000000"/>
          <w:spacing w:val="0"/>
          <w:w w:val="100"/>
          <w:position w:val="0"/>
        </w:rPr>
        <w:t>单位：元</w:t>
      </w:r>
    </w:p>
    <w:tbl>
      <w:tblPr>
        <w:tblOverlap w:val="never"/>
        <w:jc w:val="center"/>
        <w:tblLayout w:type="fixed"/>
      </w:tblPr>
      <w:tblGrid>
        <w:gridCol w:w="2986"/>
        <w:gridCol w:w="1666"/>
        <w:gridCol w:w="2726"/>
        <w:gridCol w:w="2141"/>
      </w:tblGrid>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年末余额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center"/>
            </w:pPr>
            <w:r>
              <w:rPr>
                <w:b/>
                <w:bCs/>
                <w:color w:val="000000"/>
                <w:spacing w:val="0"/>
                <w:w w:val="100"/>
                <w:position w:val="0"/>
              </w:rPr>
              <w:t>占预付款项年末余额合计 数的比例</w:t>
            </w:r>
            <w:r>
              <w:rPr>
                <w:rFonts w:ascii="Times New Roman" w:eastAsia="Times New Roman" w:hAnsi="Times New Roman" w:cs="Times New Roman"/>
                <w:b/>
                <w:bCs/>
                <w:color w:val="000000"/>
                <w:spacing w:val="0"/>
                <w:w w:val="100"/>
                <w:position w:val="0"/>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rPr>
              <w:t>）</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北京泰能软件有限公司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450</w:t>
            </w:r>
            <w:r>
              <w:rPr>
                <w:color w:val="000000"/>
                <w:spacing w:val="0"/>
                <w:w w:val="100"/>
                <w:position w:val="0"/>
              </w:rPr>
              <w:t>万；</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1,300</w:t>
            </w:r>
            <w:r>
              <w:rPr>
                <w:color w:val="000000"/>
                <w:spacing w:val="0"/>
                <w:w w:val="100"/>
                <w:position w:val="0"/>
              </w:rPr>
              <w:t>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30.54</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联想（北京）有限公司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13,618,109.95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23.77</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富士施乐实业发展（中国）有限公司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4,107,026.09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7.17</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2,627,371.96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4.59</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MDIINC.</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2,325,490.37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4.06</w:t>
            </w:r>
          </w:p>
        </w:tc>
      </w:tr>
      <w:tr>
        <w:trPr>
          <w:trHeight w:val="28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b/>
                <w:bCs/>
                <w:color w:val="000000"/>
                <w:spacing w:val="0"/>
                <w:w w:val="100"/>
                <w:position w:val="0"/>
              </w:rPr>
              <w:t>40,177,998.37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b/>
                <w:bCs/>
                <w:color w:val="000000"/>
                <w:spacing w:val="0"/>
                <w:w w:val="100"/>
                <w:position w:val="0"/>
              </w:rPr>
              <w:t>70.13</w:t>
            </w:r>
          </w:p>
        </w:tc>
      </w:tr>
    </w:tbl>
    <w:p>
      <w:pPr>
        <w:widowControl w:val="0"/>
        <w:spacing w:after="179" w:line="1" w:lineRule="exact"/>
      </w:pPr>
    </w:p>
    <w:p>
      <w:pPr>
        <w:pStyle w:val="Style26"/>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其他说明: 无</w:t>
      </w:r>
    </w:p>
    <w:p>
      <w:pPr>
        <w:pStyle w:val="Style30"/>
        <w:keepNext/>
        <w:keepLines/>
        <w:widowControl w:val="0"/>
        <w:shd w:val="clear" w:color="auto" w:fill="auto"/>
        <w:bidi w:val="0"/>
        <w:spacing w:before="0" w:after="30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5</w:t>
      </w:r>
      <w:bookmarkEnd w:id="1101"/>
      <w:r>
        <w:rPr>
          <w:color w:val="000000"/>
          <w:spacing w:val="0"/>
          <w:w w:val="100"/>
          <w:position w:val="0"/>
        </w:rPr>
        <w:t>、应收利息</w:t>
      </w:r>
      <w:bookmarkEnd w:id="1099"/>
      <w:bookmarkEnd w:id="1100"/>
      <w:bookmarkEnd w:id="1102"/>
    </w:p>
    <w:p>
      <w:pPr>
        <w:pStyle w:val="Style30"/>
        <w:keepNext/>
        <w:keepLines/>
        <w:widowControl w:val="0"/>
        <w:shd w:val="clear" w:color="auto" w:fill="auto"/>
        <w:bidi w:val="0"/>
        <w:spacing w:before="0" w:after="300" w:line="240" w:lineRule="auto"/>
        <w:ind w:left="0" w:right="0" w:firstLine="0"/>
        <w:jc w:val="left"/>
      </w:pPr>
      <w:bookmarkStart w:id="1099" w:name="bookmark1099"/>
      <w:bookmarkStart w:id="1100" w:name="bookmark1100"/>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99"/>
      <w:bookmarkEnd w:id="1100"/>
      <w:bookmarkEnd w:id="11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213,698.63</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1,400,000.00</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1,400,000.00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1,613,698.63</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6</w:t>
      </w:r>
      <w:bookmarkEnd w:id="1107"/>
      <w:r>
        <w:rPr>
          <w:color w:val="000000"/>
          <w:spacing w:val="0"/>
          <w:w w:val="100"/>
          <w:position w:val="0"/>
        </w:rPr>
        <w:t>、应收股利</w:t>
      </w:r>
      <w:bookmarkEnd w:id="1105"/>
      <w:bookmarkEnd w:id="1106"/>
      <w:bookmarkEnd w:id="1108"/>
    </w:p>
    <w:p>
      <w:pPr>
        <w:pStyle w:val="Style30"/>
        <w:keepNext/>
        <w:keepLines/>
        <w:widowControl w:val="0"/>
        <w:shd w:val="clear" w:color="auto" w:fill="auto"/>
        <w:bidi w:val="0"/>
        <w:spacing w:before="0" w:after="300" w:line="240" w:lineRule="auto"/>
        <w:ind w:left="0" w:right="0" w:firstLine="0"/>
        <w:jc w:val="left"/>
      </w:pPr>
      <w:bookmarkStart w:id="1105" w:name="bookmark1105"/>
      <w:bookmarkStart w:id="1106" w:name="bookmark1106"/>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05"/>
      <w:bookmarkEnd w:id="1106"/>
      <w:bookmarkEnd w:id="11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深圳陇运照明电器股份有限公司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3,214,260.00</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迅付信息科技有限公司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15,295,693.47</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18,509,953.47</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7</w:t>
      </w:r>
      <w:bookmarkEnd w:id="1113"/>
      <w:r>
        <w:rPr>
          <w:color w:val="000000"/>
          <w:spacing w:val="0"/>
          <w:w w:val="100"/>
          <w:position w:val="0"/>
        </w:rPr>
        <w:t>、其他应收款</w:t>
      </w:r>
      <w:bookmarkEnd w:id="1111"/>
      <w:bookmarkEnd w:id="1112"/>
      <w:bookmarkEnd w:id="1114"/>
    </w:p>
    <w:p>
      <w:pPr>
        <w:pStyle w:val="Style30"/>
        <w:keepNext/>
        <w:keepLines/>
        <w:widowControl w:val="0"/>
        <w:shd w:val="clear" w:color="auto" w:fill="auto"/>
        <w:bidi w:val="0"/>
        <w:spacing w:before="0" w:after="300" w:line="240" w:lineRule="auto"/>
        <w:ind w:left="0" w:right="0" w:firstLine="140"/>
        <w:jc w:val="left"/>
      </w:pPr>
      <w:bookmarkStart w:id="1111" w:name="bookmark1111"/>
      <w:bookmarkStart w:id="1112" w:name="bookmark1112"/>
      <w:bookmarkStart w:id="1115" w:name="bookmark1115"/>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11"/>
      <w:bookmarkEnd w:id="1112"/>
      <w:bookmarkEnd w:id="11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69,116,0</w:t>
            </w:r>
          </w:p>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9,544,88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59,571,12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41,385,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9,364,122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32,021,651.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78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10,974,4</w:t>
            </w:r>
          </w:p>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10,974,4</w:t>
            </w:r>
          </w:p>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0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80,090,4</w:t>
            </w:r>
          </w:p>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62.98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20,519,3</w:t>
            </w:r>
          </w:p>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59,571,12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41,385,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9,364,122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32,021,651.</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bl>
    <w:p>
      <w:pPr>
        <w:pStyle w:val="Style24"/>
        <w:keepNext w:val="0"/>
        <w:keepLines w:val="0"/>
        <w:widowControl w:val="0"/>
        <w:shd w:val="clear" w:color="auto" w:fill="auto"/>
        <w:bidi w:val="0"/>
        <w:spacing w:before="0" w:after="0" w:line="259" w:lineRule="exact"/>
        <w:ind w:left="0" w:right="0" w:firstLine="0"/>
        <w:jc w:val="distribute"/>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264" w:lineRule="exact"/>
        <w:ind w:left="0" w:right="0" w:firstLine="0"/>
        <w:jc w:val="distribute"/>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gridSpan w:val="4"/>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47,676,197.98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2,332,484.19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5,785,295.25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57,852.95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53,461,493.23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2,390,337.14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4,556,188.42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520,034.08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1,566,867.45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313,886.48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4,032,629.43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3,732,428.83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1,352,952.93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1,082,362.34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1,505,835.81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1,505,835.81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66,475,967.27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9,544,884.68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239" w:line="1" w:lineRule="exact"/>
      </w:pPr>
    </w:p>
    <w:p>
      <w:pPr>
        <w:pStyle w:val="Style24"/>
        <w:keepNext w:val="0"/>
        <w:keepLines w:val="0"/>
        <w:widowControl w:val="0"/>
        <w:shd w:val="clear" w:color="auto" w:fill="auto"/>
        <w:bidi w:val="0"/>
        <w:spacing w:before="0" w:after="0" w:line="240" w:lineRule="auto"/>
        <w:ind w:left="466" w:right="0" w:firstLine="0"/>
        <w:jc w:val="left"/>
      </w:pPr>
      <w:r>
        <w:rPr>
          <w:color w:val="000000"/>
          <w:spacing w:val="0"/>
          <w:w w:val="100"/>
          <w:position w:val="0"/>
        </w:rPr>
        <w:t>不同组合的确定依据:</w:t>
      </w:r>
    </w:p>
    <w:tbl>
      <w:tblPr>
        <w:tblOverlap w:val="never"/>
        <w:jc w:val="center"/>
        <w:tblLayout w:type="fixed"/>
      </w:tblPr>
      <w:tblGrid>
        <w:gridCol w:w="2083"/>
        <w:gridCol w:w="7579"/>
      </w:tblGrid>
      <w:tr>
        <w:trPr>
          <w:trHeight w:val="26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50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根据以前年度与之相同或类似的、按账龄段划分的具有类似信用风险特征的应收款项组合的实际 损失率为基础，结合现实情况分析法对计算机及服务行业确定坏账准备计提的比例。</w:t>
            </w:r>
          </w:p>
        </w:tc>
      </w:tr>
      <w:tr>
        <w:trPr>
          <w:trHeight w:val="4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根据以前年度与之相同或类似的、按账龄段划分的具有类似信用风险特征的应收款项组合的实际 损失率为基础，结合现实情况分析法对商品批发行业确定坏账准备计提的比例。</w:t>
            </w:r>
          </w:p>
        </w:tc>
      </w:tr>
      <w:tr>
        <w:trPr>
          <w:trHeight w:val="28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不存在减值风险，不计提坏账准备的应收款项组合。</w:t>
            </w:r>
          </w:p>
        </w:tc>
      </w:tr>
    </w:tbl>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923"/>
        <w:gridCol w:w="2026"/>
        <w:gridCol w:w="1886"/>
        <w:gridCol w:w="2822"/>
      </w:tblGrid>
      <w:tr>
        <w:trPr>
          <w:trHeight w:val="35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备用金组合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2,640,043.55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注：备用金组合，因不存在减值风险，不计提坏账准备的应收款项组合。</w:t>
      </w:r>
    </w:p>
    <w:p>
      <w:pPr>
        <w:pStyle w:val="Style30"/>
        <w:keepNext/>
        <w:keepLines/>
        <w:widowControl w:val="0"/>
        <w:numPr>
          <w:ilvl w:val="0"/>
          <w:numId w:val="19"/>
        </w:numPr>
        <w:shd w:val="clear" w:color="auto" w:fill="auto"/>
        <w:tabs>
          <w:tab w:pos="493" w:val="left"/>
        </w:tabs>
        <w:bidi w:val="0"/>
        <w:spacing w:before="0" w:after="30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本期计提、收回或转回的坏账准备情况</w:t>
      </w:r>
      <w:bookmarkEnd w:id="1116"/>
      <w:bookmarkEnd w:id="1117"/>
      <w:bookmarkEnd w:id="1119"/>
    </w:p>
    <w:p>
      <w:pPr>
        <w:pStyle w:val="Style3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9,755,119.61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numPr>
          <w:ilvl w:val="0"/>
          <w:numId w:val="19"/>
        </w:numPr>
        <w:shd w:val="clear" w:color="auto" w:fill="auto"/>
        <w:tabs>
          <w:tab w:pos="493" w:val="left"/>
        </w:tabs>
        <w:bidi w:val="0"/>
        <w:spacing w:before="0" w:after="30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其他应收款按款项性质分类情况</w:t>
      </w:r>
      <w:bookmarkEnd w:id="1120"/>
      <w:bookmarkEnd w:id="1121"/>
      <w:bookmarkEnd w:id="11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22,440,588.01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7,331,939.55</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19,346,238.66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8,184,225.99</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12,650,729.82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11,557,392.97</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25,652,906.49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14,312,215.58</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80,090,462.98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41,385,774.09</w:t>
            </w:r>
          </w:p>
        </w:tc>
      </w:tr>
    </w:tbl>
    <w:p>
      <w:pPr>
        <w:widowControl w:val="0"/>
        <w:spacing w:after="299" w:line="1" w:lineRule="exact"/>
      </w:pPr>
    </w:p>
    <w:p>
      <w:pPr>
        <w:pStyle w:val="Style30"/>
        <w:keepNext/>
        <w:keepLines/>
        <w:widowControl w:val="0"/>
        <w:numPr>
          <w:ilvl w:val="0"/>
          <w:numId w:val="19"/>
        </w:numPr>
        <w:shd w:val="clear" w:color="auto" w:fill="auto"/>
        <w:bidi w:val="0"/>
        <w:spacing w:before="0" w:after="30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按欠款方归集的期末余额前五名的其他应收款情况</w:t>
      </w:r>
      <w:bookmarkEnd w:id="1124"/>
      <w:bookmarkEnd w:id="1125"/>
      <w:bookmarkEnd w:id="112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25,652,906.49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1,282,645.32</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金航数码科技有限 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3,227,280.00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32,272.80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深圳市垅运照明电 器有限公司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中国银联股份有限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富基赛维(北京)科 技有限公司(网店 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520,514.00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520,514.00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33,400,700.49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4,885,432.12</w:t>
            </w:r>
          </w:p>
        </w:tc>
      </w:tr>
    </w:tbl>
    <w:p>
      <w:pPr>
        <w:widowControl w:val="0"/>
        <w:spacing w:after="299" w:line="1" w:lineRule="exact"/>
      </w:pPr>
    </w:p>
    <w:p>
      <w:pPr>
        <w:pStyle w:val="Style30"/>
        <w:keepNext/>
        <w:keepLines/>
        <w:widowControl w:val="0"/>
        <w:numPr>
          <w:ilvl w:val="0"/>
          <w:numId w:val="19"/>
        </w:numPr>
        <w:shd w:val="clear" w:color="auto" w:fill="auto"/>
        <w:bidi w:val="0"/>
        <w:spacing w:before="0" w:after="30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涉及政府补助的应收款项</w:t>
      </w:r>
      <w:bookmarkEnd w:id="1128"/>
      <w:bookmarkEnd w:id="1129"/>
      <w:bookmarkEnd w:id="11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560"/>
        <w:gridCol w:w="1277"/>
        <w:gridCol w:w="1133"/>
        <w:gridCol w:w="4051"/>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政府补助项目名称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预计收取的时间、金额及依据</w:t>
            </w:r>
          </w:p>
        </w:tc>
      </w:tr>
      <w:tr>
        <w:trPr>
          <w:trHeight w:val="121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应收税务机关退税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25,652,906.49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left"/>
            </w:pPr>
            <w:r>
              <w:rPr>
                <w:color w:val="000000"/>
                <w:spacing w:val="0"/>
                <w:w w:val="100"/>
                <w:position w:val="0"/>
              </w:rPr>
              <w:t>预计收取时间：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日之前，金额： </w:t>
            </w:r>
            <w:r>
              <w:rPr>
                <w:rFonts w:ascii="Times New Roman" w:eastAsia="Times New Roman" w:hAnsi="Times New Roman" w:cs="Times New Roman"/>
                <w:color w:val="000000"/>
                <w:spacing w:val="0"/>
                <w:w w:val="100"/>
                <w:position w:val="0"/>
              </w:rPr>
              <w:t>25,652,906.49</w:t>
            </w:r>
            <w:r>
              <w:rPr>
                <w:color w:val="000000"/>
                <w:spacing w:val="0"/>
                <w:w w:val="100"/>
                <w:position w:val="0"/>
              </w:rPr>
              <w:t>元。依据：增值税返还系公司根据国 务院</w:t>
            </w:r>
            <w:r>
              <w:rPr>
                <w:rFonts w:ascii="Times New Roman" w:eastAsia="Times New Roman" w:hAnsi="Times New Roman" w:cs="Times New Roman"/>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2000]18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《鼓励软件产业和集成电路 产业发展的若干政策》及</w:t>
            </w:r>
            <w:r>
              <w:rPr>
                <w:rFonts w:ascii="Times New Roman" w:eastAsia="Times New Roman" w:hAnsi="Times New Roman" w:cs="Times New Roman"/>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[2011]4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《关于印 发进一步鼓励软件产业和集成电路产业发展若干政</w:t>
            </w:r>
          </w:p>
        </w:tc>
      </w:tr>
    </w:tbl>
    <w:p>
      <w:pPr>
        <w:spacing w:lineRule="exact" w:line="1"/>
        <w:rPr>
          <w:sz w:val="2"/>
          <w:szCs w:val="2"/>
        </w:rPr>
      </w:pPr>
      <w:r>
        <w:br w:type="page"/>
      </w:r>
    </w:p>
    <w:tbl>
      <w:tblPr>
        <w:tblOverlap w:val="never"/>
        <w:jc w:val="center"/>
        <w:tblLayout w:type="fixed"/>
      </w:tblPr>
      <w:tblGrid>
        <w:gridCol w:w="1565"/>
        <w:gridCol w:w="1560"/>
        <w:gridCol w:w="1277"/>
        <w:gridCol w:w="1133"/>
        <w:gridCol w:w="4046"/>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策的通知》的规定，报告期内应收到的自行开发软 件销售增值税退税收入。</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25,652,906.49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8</w:t>
      </w:r>
      <w:bookmarkEnd w:id="1134"/>
      <w:r>
        <w:rPr>
          <w:color w:val="000000"/>
          <w:spacing w:val="0"/>
          <w:w w:val="100"/>
          <w:position w:val="0"/>
        </w:rPr>
        <w:t>、存货</w:t>
      </w:r>
      <w:bookmarkEnd w:id="1132"/>
      <w:bookmarkEnd w:id="1133"/>
      <w:bookmarkEnd w:id="1135"/>
    </w:p>
    <w:p>
      <w:pPr>
        <w:pStyle w:val="Style26"/>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公司是否需要遵守房地产行业的披露要求 否</w:t>
      </w:r>
    </w:p>
    <w:p>
      <w:pPr>
        <w:pStyle w:val="Style30"/>
        <w:keepNext/>
        <w:keepLines/>
        <w:widowControl w:val="0"/>
        <w:shd w:val="clear" w:color="auto" w:fill="auto"/>
        <w:bidi w:val="0"/>
        <w:spacing w:before="0" w:after="280" w:line="240" w:lineRule="auto"/>
        <w:ind w:left="0" w:right="0" w:firstLine="0"/>
        <w:jc w:val="left"/>
      </w:pPr>
      <w:bookmarkStart w:id="1136" w:name="bookmark1136"/>
      <w:bookmarkStart w:id="1137" w:name="bookmark1137"/>
      <w:bookmarkStart w:id="1138" w:name="bookmark11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6"/>
      <w:bookmarkEnd w:id="1137"/>
      <w:bookmarkEnd w:id="113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32,164.64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32,164.64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152,941,702.08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3,152,204.85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149,789,497.23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154,325,078.62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3,076,477.55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151,248,601.07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1,369.20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在建系统集成项 目成本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33,713,650.22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2,451,956.61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31,261,693.61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39,378,442.59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39,378,442.59</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81,391,666.10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81,391,666.10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53,377,557.82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53,377,557.82</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268,048,387.60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5,604,161.46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262,444,226.14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247,113,243.67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3,076,477.55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244,036,766.12</w:t>
            </w:r>
          </w:p>
        </w:tc>
      </w:tr>
    </w:tbl>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 否</w:t>
      </w:r>
    </w:p>
    <w:p>
      <w:pPr>
        <w:widowControl w:val="0"/>
        <w:spacing w:after="279" w:line="1" w:lineRule="exact"/>
      </w:pPr>
    </w:p>
    <w:p>
      <w:pPr>
        <w:pStyle w:val="Style30"/>
        <w:keepNext/>
        <w:keepLines/>
        <w:widowControl w:val="0"/>
        <w:shd w:val="clear" w:color="auto" w:fill="auto"/>
        <w:bidi w:val="0"/>
        <w:spacing w:before="0" w:after="320" w:line="240" w:lineRule="auto"/>
        <w:ind w:left="0" w:right="0" w:firstLine="14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39"/>
      <w:bookmarkEnd w:id="1140"/>
      <w:bookmarkEnd w:id="114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3,076,477.55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661,339.09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585,611.79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3,152,204.85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在建系统集成项 目成本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1,748,019.98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4,240,846.42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3,536,909.79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2,451,956.61</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3,076,477.55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2,409,359.07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4,240,846.42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4,122,521.58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5,604,161.46</w:t>
            </w:r>
          </w:p>
        </w:tc>
      </w:tr>
    </w:tbl>
    <w:p>
      <w:pPr>
        <w:widowControl w:val="0"/>
        <w:spacing w:after="599" w:line="1" w:lineRule="exact"/>
      </w:pPr>
    </w:p>
    <w:tbl>
      <w:tblPr>
        <w:tblOverlap w:val="never"/>
        <w:jc w:val="center"/>
        <w:tblLayout w:type="fixed"/>
      </w:tblPr>
      <w:tblGrid>
        <w:gridCol w:w="2626"/>
        <w:gridCol w:w="3475"/>
        <w:gridCol w:w="3547"/>
      </w:tblGrid>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确定可变现净值的具体依据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本年转回或转销原因</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可变现净值低于账面价值</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对外销售</w:t>
            </w:r>
          </w:p>
        </w:tc>
      </w:tr>
      <w:tr>
        <w:trPr>
          <w:trHeight w:val="28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在建系统集成项目成本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可变现净值低于账面价值</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对外销售</w:t>
            </w:r>
          </w:p>
        </w:tc>
      </w:tr>
    </w:tbl>
    <w:p>
      <w:pPr>
        <w:widowControl w:val="0"/>
        <w:spacing w:after="279" w:line="1" w:lineRule="exact"/>
      </w:pPr>
    </w:p>
    <w:p>
      <w:pPr>
        <w:pStyle w:val="Style30"/>
        <w:keepNext/>
        <w:keepLines/>
        <w:widowControl w:val="0"/>
        <w:shd w:val="clear" w:color="auto" w:fill="auto"/>
        <w:bidi w:val="0"/>
        <w:spacing w:before="0" w:after="32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43"/>
      <w:bookmarkEnd w:id="1144"/>
      <w:bookmarkEnd w:id="1146"/>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r>
        <w:br w:type="page"/>
      </w:r>
    </w:p>
    <w:p>
      <w:pPr>
        <w:pStyle w:val="Style30"/>
        <w:keepNext/>
        <w:keepLines/>
        <w:widowControl w:val="0"/>
        <w:numPr>
          <w:ilvl w:val="0"/>
          <w:numId w:val="23"/>
        </w:numPr>
        <w:shd w:val="clear" w:color="auto" w:fill="auto"/>
        <w:bidi w:val="0"/>
        <w:spacing w:before="0" w:after="30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期末建造合同形成的已完工未结算资产情况</w:t>
      </w:r>
      <w:bookmarkEnd w:id="1147"/>
      <w:bookmarkEnd w:id="1148"/>
      <w:bookmarkEnd w:id="1150"/>
    </w:p>
    <w:p>
      <w:pPr>
        <w:pStyle w:val="Style26"/>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其他说明：无</w:t>
      </w:r>
    </w:p>
    <w:p>
      <w:pPr>
        <w:pStyle w:val="Style30"/>
        <w:keepNext/>
        <w:keepLines/>
        <w:widowControl w:val="0"/>
        <w:shd w:val="clear" w:color="auto" w:fill="auto"/>
        <w:bidi w:val="0"/>
        <w:spacing w:before="0" w:after="30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9</w:t>
      </w:r>
      <w:bookmarkEnd w:id="1153"/>
      <w:r>
        <w:rPr>
          <w:color w:val="000000"/>
          <w:spacing w:val="0"/>
          <w:w w:val="100"/>
          <w:position w:val="0"/>
        </w:rPr>
        <w:t>、其他流动资产</w:t>
      </w:r>
      <w:bookmarkEnd w:id="1151"/>
      <w:bookmarkEnd w:id="1152"/>
      <w:bookmarkEnd w:id="115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235,010,000.00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976,500,000.00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4,321,804.19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21,298,566.22</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3,476,186.89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5,798,409.32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50,010,730.00</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248,606,400.40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1,047,809,296.22</w:t>
            </w:r>
          </w:p>
        </w:tc>
      </w:tr>
    </w:tbl>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155"/>
      <w:bookmarkEnd w:id="1156"/>
      <w:bookmarkEnd w:id="1158"/>
    </w:p>
    <w:p>
      <w:pPr>
        <w:pStyle w:val="Style30"/>
        <w:keepNext/>
        <w:keepLines/>
        <w:widowControl w:val="0"/>
        <w:shd w:val="clear" w:color="auto" w:fill="auto"/>
        <w:bidi w:val="0"/>
        <w:spacing w:before="0" w:after="300" w:line="240" w:lineRule="auto"/>
        <w:ind w:left="0" w:right="0" w:firstLine="0"/>
        <w:jc w:val="left"/>
      </w:pPr>
      <w:bookmarkStart w:id="1155" w:name="bookmark1155"/>
      <w:bookmarkStart w:id="1156" w:name="bookmark1156"/>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55"/>
      <w:bookmarkEnd w:id="1156"/>
      <w:bookmarkEnd w:id="11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账面余额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33,566,444.64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466,707.61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33,099,737.03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162,864,616.82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466,707.61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162,397,909.21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158,638,218.36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158,638,218.36</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33,566,444.64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466,707.61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33,099,737.03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4,226,398.46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466,707.61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3,759,690.85</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33,566,444.64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466,707.61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33,099,737.03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162,864,616.82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466,707.61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162,397,909.21</w:t>
            </w:r>
          </w:p>
        </w:tc>
      </w:tr>
    </w:tbl>
    <w:p>
      <w:pPr>
        <w:widowControl w:val="0"/>
        <w:spacing w:after="299" w:line="1" w:lineRule="exact"/>
      </w:pPr>
    </w:p>
    <w:p>
      <w:pPr>
        <w:pStyle w:val="Style30"/>
        <w:keepNext/>
        <w:keepLines/>
        <w:widowControl w:val="0"/>
        <w:numPr>
          <w:ilvl w:val="0"/>
          <w:numId w:val="25"/>
        </w:numPr>
        <w:shd w:val="clear" w:color="auto" w:fill="auto"/>
        <w:bidi w:val="0"/>
        <w:spacing w:before="0" w:after="300" w:line="240" w:lineRule="auto"/>
        <w:ind w:left="0" w:right="0" w:firstLine="14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期末按成本计量的可供出售金融资产</w:t>
      </w:r>
      <w:bookmarkEnd w:id="1160"/>
      <w:bookmarkEnd w:id="1161"/>
      <w:bookmarkEnd w:id="11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133"/>
        <w:gridCol w:w="1138"/>
        <w:gridCol w:w="566"/>
        <w:gridCol w:w="1133"/>
        <w:gridCol w:w="994"/>
        <w:gridCol w:w="566"/>
        <w:gridCol w:w="566"/>
        <w:gridCol w:w="994"/>
        <w:gridCol w:w="610"/>
        <w:gridCol w:w="878"/>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gridSpan w:val="4"/>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本期现金 红利</w:t>
            </w:r>
          </w:p>
        </w:tc>
      </w:tr>
      <w:tr>
        <w:trPr>
          <w:trHeight w:val="70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 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 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本期 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w:t>
            </w: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汕头华汕电 子器件有限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3,759,690.85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3,759,690.85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383,914.10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深圳京宝实 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天津房地产 股份公司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166,707.61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166,707.61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166,707.61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166,707.61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上海鸿鹊信 息科技有限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r>
      <w:tr>
        <w:trPr>
          <w:trHeight w:val="30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StayNTouch</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27,040,046.18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27,040,046.18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998"/>
        <w:gridCol w:w="1133"/>
        <w:gridCol w:w="1138"/>
        <w:gridCol w:w="566"/>
        <w:gridCol w:w="1133"/>
        <w:gridCol w:w="994"/>
        <w:gridCol w:w="566"/>
        <w:gridCol w:w="566"/>
        <w:gridCol w:w="994"/>
        <w:gridCol w:w="610"/>
        <w:gridCol w:w="878"/>
      </w:tblGrid>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4,226,398.46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29,340,046.18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33,566,444.64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466,707.61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466,707.61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383,914.10</w:t>
            </w:r>
          </w:p>
        </w:tc>
      </w:tr>
    </w:tbl>
    <w:p>
      <w:pPr>
        <w:widowControl w:val="0"/>
        <w:spacing w:after="219" w:line="1" w:lineRule="exact"/>
      </w:pPr>
    </w:p>
    <w:p>
      <w:pPr>
        <w:pStyle w:val="Style30"/>
        <w:keepNext/>
        <w:keepLines/>
        <w:widowControl w:val="0"/>
        <w:numPr>
          <w:ilvl w:val="0"/>
          <w:numId w:val="25"/>
        </w:numPr>
        <w:shd w:val="clear" w:color="auto" w:fill="auto"/>
        <w:bidi w:val="0"/>
        <w:spacing w:before="0" w:after="6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报告期内可供出售金融资产减值的变动情况</w:t>
      </w:r>
      <w:bookmarkEnd w:id="1164"/>
      <w:bookmarkEnd w:id="1165"/>
      <w:bookmarkEnd w:id="1167"/>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01"/>
        <w:gridCol w:w="2189"/>
        <w:gridCol w:w="1982"/>
        <w:gridCol w:w="2285"/>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可供出售债务工具</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466,707.61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466,707.61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其中：从其他综合收益转入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其中：期后公允价值回升转回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466,707.61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466,707.61</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68"/>
      <w:bookmarkEnd w:id="1169"/>
      <w:bookmarkEnd w:id="11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期初余额</w:t>
            </w:r>
          </w:p>
        </w:tc>
        <w:tc>
          <w:tcPr>
            <w:gridSpan w:val="8"/>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期末余额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减值准备期 末余额</w:t>
            </w: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减少投资</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权益法下确 认的投资损 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其他综合收 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其他权益变 动</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宣告发放现 金股利或利 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计提减值准 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326" w:hRule="exact"/>
        </w:trPr>
        <w:tc>
          <w:tcPr>
            <w:gridSpan w:val="12"/>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浙江未来酒 店网络技术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10,500,000.</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-675,172.56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9,824,827.4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rPr>
                <w:sz w:val="15"/>
                <w:szCs w:val="15"/>
              </w:rPr>
            </w:pPr>
            <w:r>
              <w:rPr>
                <w:color w:val="000000"/>
                <w:spacing w:val="0"/>
                <w:w w:val="100"/>
                <w:position w:val="0"/>
                <w:sz w:val="15"/>
                <w:szCs w:val="15"/>
              </w:rPr>
              <w:t>上海仁大商 业保理有限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11,248,165.</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29,374.18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11,277,539.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迅付信息科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57,681,948.</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1,279,157.0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389,668.05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59,350,773.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both"/>
              <w:rPr>
                <w:sz w:val="15"/>
                <w:szCs w:val="15"/>
              </w:rPr>
            </w:pPr>
            <w:r>
              <w:rPr>
                <w:color w:val="000000"/>
                <w:spacing w:val="0"/>
                <w:w w:val="100"/>
                <w:position w:val="0"/>
                <w:sz w:val="15"/>
                <w:szCs w:val="15"/>
              </w:rPr>
              <w:t>深圳市垅运 照明电器有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27,467,606.</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-27,467,606.</w:t>
            </w:r>
          </w:p>
          <w:p>
            <w:pPr>
              <w:pStyle w:val="Style19"/>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52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GalasysPlc</w:t>
            </w:r>
          </w:p>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4"/>
                <w:szCs w:val="14"/>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47,590,703.</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-56,449.27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-1,775,669.1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3,161,376.7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48,919,962.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52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9"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 xml:space="preserve">SnapShotG mbH </w:t>
            </w:r>
            <w:r>
              <w:rPr>
                <w:color w:val="000000"/>
                <w:spacing w:val="0"/>
                <w:w w:val="100"/>
                <w:position w:val="0"/>
                <w:sz w:val="15"/>
                <w:szCs w:val="15"/>
              </w:rPr>
              <w:t xml:space="preserve">注 </w:t>
            </w: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52,739,468.</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-5,838,074.1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-46,901,394.</w:t>
            </w:r>
          </w:p>
          <w:p>
            <w:pPr>
              <w:pStyle w:val="Style19"/>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79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科传计算机 科技控股有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98,612,625.</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6,821,533.6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-1,003,556.3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6,865,539.1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111,296,142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青岛海信智 能商用系统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140,687,600</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9,775,162.6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150,462,762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5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7"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HandRGrou pLtd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163,320,801</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550,632.98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2,213,116.1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90,508.80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166,175,059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50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295,340,518</w:t>
            </w:r>
          </w:p>
          <w:p>
            <w:pPr>
              <w:pStyle w:val="Style19"/>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314,508,401</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-27,467,606.</w:t>
            </w:r>
          </w:p>
          <w:p>
            <w:pPr>
              <w:pStyle w:val="Style19"/>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11,886,164.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-176,441.21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10,117,424.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-46,901,394.</w:t>
            </w:r>
          </w:p>
          <w:p>
            <w:pPr>
              <w:pStyle w:val="Style19"/>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557,307,067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295,340,518</w:t>
            </w:r>
          </w:p>
          <w:p>
            <w:pPr>
              <w:pStyle w:val="Style19"/>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314,508,401</w:t>
            </w:r>
          </w:p>
          <w:p>
            <w:pPr>
              <w:pStyle w:val="Style19"/>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rPr>
              <w:t>.88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-27,467,606.</w:t>
            </w:r>
          </w:p>
          <w:p>
            <w:pPr>
              <w:pStyle w:val="Style19"/>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11,886,164.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-176,441.21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10,117,424.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-46,901,394.</w:t>
            </w:r>
          </w:p>
          <w:p>
            <w:pPr>
              <w:pStyle w:val="Style19"/>
              <w:keepNext w:val="0"/>
              <w:keepLines w:val="0"/>
              <w:widowControl w:val="0"/>
              <w:shd w:val="clear" w:color="auto" w:fill="auto"/>
              <w:bidi w:val="0"/>
              <w:spacing w:before="0" w:after="0" w:line="240" w:lineRule="auto"/>
              <w:ind w:left="0" w:right="0" w:firstLine="620"/>
              <w:jc w:val="both"/>
              <w:rPr>
                <w:sz w:val="14"/>
                <w:szCs w:val="14"/>
              </w:rPr>
            </w:pPr>
            <w:r>
              <w:rPr>
                <w:rFonts w:ascii="Times New Roman" w:eastAsia="Times New Roman" w:hAnsi="Times New Roman" w:cs="Times New Roman"/>
                <w:color w:val="000000"/>
                <w:spacing w:val="0"/>
                <w:w w:val="100"/>
                <w:position w:val="0"/>
                <w:sz w:val="14"/>
                <w:szCs w:val="14"/>
              </w:rPr>
              <w:t>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557,307,067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其他说明：无</w:t>
      </w:r>
    </w:p>
    <w:p>
      <w:pPr>
        <w:pStyle w:val="Style30"/>
        <w:keepNext/>
        <w:keepLines/>
        <w:widowControl w:val="0"/>
        <w:shd w:val="clear" w:color="auto" w:fill="auto"/>
        <w:bidi w:val="0"/>
        <w:spacing w:before="0" w:after="30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172"/>
      <w:bookmarkEnd w:id="1173"/>
      <w:bookmarkEnd w:id="1175"/>
    </w:p>
    <w:p>
      <w:pPr>
        <w:pStyle w:val="Style30"/>
        <w:keepNext/>
        <w:keepLines/>
        <w:widowControl w:val="0"/>
        <w:shd w:val="clear" w:color="auto" w:fill="auto"/>
        <w:bidi w:val="0"/>
        <w:spacing w:before="0" w:after="300" w:line="240" w:lineRule="auto"/>
        <w:ind w:left="0" w:right="0" w:firstLine="0"/>
        <w:jc w:val="left"/>
      </w:pPr>
      <w:bookmarkStart w:id="1172" w:name="bookmark1172"/>
      <w:bookmarkStart w:id="1173" w:name="bookmark1173"/>
      <w:bookmarkStart w:id="1176" w:name="bookmark11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72"/>
      <w:bookmarkEnd w:id="1173"/>
      <w:bookmarkEnd w:id="1176"/>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170,116,055.33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20,077,964.86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190,194,020.19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17,268,773.64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14,707,260.75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31,976,034.39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17,268,773.64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14,707,260.75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31,976,034.39</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152,847,281.69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5,370,704.11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158,217,985.80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50,057,626.58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2,934,002.61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52,991,629.19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12,111,754.76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133,850.28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12,245,605.04</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12,217,362.62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133,850.28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12,351,212.90</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10,730,560.85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2,532,451.77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13,263,012.62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10,730,560.85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2,532,451.77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13,263,012.62</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51,438,820.49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535,401.12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51,974,221.61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101,408,461.20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4,835,302.99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106,243,764.19</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120,058,428.75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17,143,962.25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137,202,391.00</w:t>
            </w:r>
          </w:p>
        </w:tc>
      </w:tr>
    </w:tbl>
    <w:p>
      <w:pPr>
        <w:widowControl w:val="0"/>
        <w:spacing w:after="219" w:line="1" w:lineRule="exact"/>
      </w:pPr>
    </w:p>
    <w:p>
      <w:pPr>
        <w:pStyle w:val="Style30"/>
        <w:keepNext/>
        <w:keepLines/>
        <w:widowControl w:val="0"/>
        <w:shd w:val="clear" w:color="auto" w:fill="auto"/>
        <w:bidi w:val="0"/>
        <w:spacing w:before="0" w:after="30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77"/>
      <w:bookmarkEnd w:id="1178"/>
      <w:bookmarkEnd w:id="1180"/>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81"/>
      <w:bookmarkEnd w:id="1182"/>
      <w:bookmarkEnd w:id="1184"/>
    </w:p>
    <w:p>
      <w:pPr>
        <w:pStyle w:val="Style30"/>
        <w:keepNext/>
        <w:keepLines/>
        <w:widowControl w:val="0"/>
        <w:shd w:val="clear" w:color="auto" w:fill="auto"/>
        <w:bidi w:val="0"/>
        <w:spacing w:before="0" w:after="300" w:line="240" w:lineRule="auto"/>
        <w:ind w:left="0" w:right="0" w:firstLine="0"/>
        <w:jc w:val="left"/>
      </w:pPr>
      <w:bookmarkStart w:id="1181" w:name="bookmark1181"/>
      <w:bookmarkStart w:id="1182" w:name="bookmark1182"/>
      <w:bookmarkStart w:id="1185" w:name="bookmark1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1"/>
      <w:bookmarkEnd w:id="1182"/>
      <w:bookmarkEnd w:id="11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运输设备</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办公设备及家具</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电子设备</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合计</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400,959,765.61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8,563,635.15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16,981,234.32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30,397,018.31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456,901,653.39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35,547,066.40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4,934,307.06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22,873,920.55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4,177,631.98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67,532,925.99</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11,922,512.61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250,878.95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7,511,787.45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1,668,737.76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21,353,916.77</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4,675,320.10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15,613,556.91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2,508,894.22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22,797,771.23</w:t>
            </w:r>
          </w:p>
        </w:tc>
      </w:tr>
      <w:tr>
        <w:trPr>
          <w:trHeight w:val="32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）汇率变动影响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8,108.01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-251,423.81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-243,315.80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5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）投资性房地产 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23,624,553.79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23,624,553.79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15,270,069.16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1,572,778.79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6,600,591.77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810,072.98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24,253,512.70</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8,914,289.01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1,572,778.79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6,600,591.77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810,072.98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17,897,732.55</w:t>
            </w:r>
          </w:p>
        </w:tc>
      </w:tr>
      <w:tr>
        <w:trPr>
          <w:trHeight w:val="562"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6,355,780.15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6,355,780.15</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421,236,762.85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11,925,163.42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33,254,563.10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33,764,577.31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500,181,066.68</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68,950,472.41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5,683,941.74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12,963,932.60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23,615,659.31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111,214,006.06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34,783,715.68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4,745,465.34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14,635,931.48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4,586,702.94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58,751,815.44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18,535,822.18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597,328.42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4,730,162.09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2,901,298.92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26,764,611.61</w:t>
            </w:r>
          </w:p>
        </w:tc>
      </w:tr>
      <w:tr>
        <w:trPr>
          <w:trHeight w:val="326"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4,142,920.62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9,901,686.02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1,685,404.02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15,730,010.66</w:t>
            </w:r>
          </w:p>
        </w:tc>
      </w:tr>
      <w:tr>
        <w:trPr>
          <w:trHeight w:val="32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）汇率变动影响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5,216.30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9,299.67</w:t>
            </w:r>
          </w:p>
        </w:tc>
      </w:tr>
      <w:tr>
        <w:trPr>
          <w:trHeight w:val="557"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）投资性房地产 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16,247,893.50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16,247,893.50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14,486,320.91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1,412,890.78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4,610,951.54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719,418.87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21,229,582.10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8,448,329.77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1,412,890.78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4,610,951.54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719,418.87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15,191,590.96</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6,037,991.14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6,037,991.14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89,247,867.18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9,016,516.30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22,988,912.54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27,482,943.38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148,736,239.40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59,460.72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377,276.13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99,958.27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649,396.07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1,186,091.19</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36,884.09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36,884.09</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36,884.09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36,884.09</w:t>
            </w:r>
          </w:p>
        </w:tc>
      </w:tr>
      <w:tr>
        <w:trPr>
          <w:trHeight w:val="2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59,460.72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377,276.13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99,958.27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612,511.98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1,149,207.10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331,929,434.95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2,531,370.99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10,165,692.29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5,669,121.95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350,295,620.18</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331,949,832.48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2,502,417.28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3,917,343.45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6,131,962.93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344,501,556.14</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86"/>
      <w:bookmarkEnd w:id="1187"/>
      <w:bookmarkEnd w:id="11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2,563,060.00</w:t>
            </w:r>
          </w:p>
        </w:tc>
      </w:tr>
    </w:tbl>
    <w:p>
      <w:pPr>
        <w:widowControl w:val="0"/>
        <w:spacing w:after="299" w:line="1" w:lineRule="exact"/>
      </w:pPr>
    </w:p>
    <w:p>
      <w:pPr>
        <w:pStyle w:val="Style30"/>
        <w:keepNext/>
        <w:keepLines/>
        <w:widowControl w:val="0"/>
        <w:numPr>
          <w:ilvl w:val="0"/>
          <w:numId w:val="27"/>
        </w:numPr>
        <w:shd w:val="clear" w:color="auto" w:fill="auto"/>
        <w:bidi w:val="0"/>
        <w:spacing w:before="0" w:after="30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未办妥产权证书的固定资产情况</w:t>
      </w:r>
      <w:bookmarkEnd w:id="1189"/>
      <w:bookmarkEnd w:id="1190"/>
      <w:bookmarkEnd w:id="11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272"/>
        <w:gridCol w:w="5189"/>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客户技术支持服务中心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5,009,464.62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一、二期同时申请，目前二期尚未施工，故未能取得房产证</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双铁兴苑</w:t>
            </w:r>
            <w:r>
              <w:rPr>
                <w:rFonts w:ascii="Times New Roman" w:eastAsia="Times New Roman" w:hAnsi="Times New Roman" w:cs="Times New Roman"/>
                <w:color w:val="000000"/>
                <w:spacing w:val="0"/>
                <w:w w:val="100"/>
                <w:position w:val="0"/>
              </w:rPr>
              <w:t>1-2714</w:t>
            </w:r>
            <w:r>
              <w:rPr>
                <w:color w:val="000000"/>
                <w:spacing w:val="0"/>
                <w:w w:val="100"/>
                <w:position w:val="0"/>
              </w:rPr>
              <w:t xml:space="preserve">至到 </w:t>
            </w:r>
            <w:r>
              <w:rPr>
                <w:rFonts w:ascii="Times New Roman" w:eastAsia="Times New Roman" w:hAnsi="Times New Roman" w:cs="Times New Roman"/>
                <w:color w:val="000000"/>
                <w:spacing w:val="0"/>
                <w:w w:val="100"/>
                <w:position w:val="0"/>
              </w:rPr>
              <w:t>1-2721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10,496,920.01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目前正在办理</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恒生科技园</w:t>
            </w:r>
            <w:r>
              <w:rPr>
                <w:rFonts w:ascii="Times New Roman" w:eastAsia="Times New Roman" w:hAnsi="Times New Roman" w:cs="Times New Roman"/>
                <w:color w:val="000000"/>
                <w:spacing w:val="0"/>
                <w:w w:val="100"/>
                <w:position w:val="0"/>
              </w:rPr>
              <w:t>28</w:t>
            </w:r>
            <w:r>
              <w:rPr>
                <w:color w:val="000000"/>
                <w:spacing w:val="0"/>
                <w:w w:val="100"/>
                <w:position w:val="0"/>
              </w:rPr>
              <w:t>栋</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45,474,067.00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目前正在办理</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193"/>
      <w:bookmarkEnd w:id="1194"/>
      <w:bookmarkEnd w:id="1196"/>
    </w:p>
    <w:p>
      <w:pPr>
        <w:pStyle w:val="Style30"/>
        <w:keepNext/>
        <w:keepLines/>
        <w:widowControl w:val="0"/>
        <w:shd w:val="clear" w:color="auto" w:fill="auto"/>
        <w:bidi w:val="0"/>
        <w:spacing w:before="0" w:after="300" w:line="240" w:lineRule="auto"/>
        <w:ind w:left="0" w:right="0" w:firstLine="0"/>
        <w:jc w:val="left"/>
      </w:pPr>
      <w:bookmarkStart w:id="1193" w:name="bookmark1193"/>
      <w:bookmarkStart w:id="1194" w:name="bookmark1194"/>
      <w:bookmarkStart w:id="1197" w:name="bookmark1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93"/>
      <w:bookmarkEnd w:id="1194"/>
      <w:bookmarkEnd w:id="11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办公楼改造项目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13,540,623.15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13,540,623.15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13,540,623.15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13,540,623.15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98"/>
      <w:bookmarkEnd w:id="1199"/>
      <w:bookmarkEnd w:id="12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1392"/>
        <w:gridCol w:w="427"/>
        <w:gridCol w:w="1133"/>
        <w:gridCol w:w="566"/>
        <w:gridCol w:w="427"/>
        <w:gridCol w:w="1133"/>
        <w:gridCol w:w="710"/>
        <w:gridCol w:w="710"/>
        <w:gridCol w:w="566"/>
        <w:gridCol w:w="706"/>
        <w:gridCol w:w="566"/>
        <w:gridCol w:w="499"/>
      </w:tblGrid>
      <w:tr>
        <w:trPr>
          <w:trHeight w:val="12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期初 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28" w:lineRule="exact"/>
              <w:ind w:left="0" w:right="0" w:firstLine="0"/>
              <w:jc w:val="both"/>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资金 来源</w:t>
            </w:r>
          </w:p>
        </w:tc>
      </w:tr>
      <w:tr>
        <w:trPr>
          <w:trHeight w:val="79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办公楼 改造项 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13,540,623.15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13,540,623.15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9"/>
        <w:gridCol w:w="1392"/>
        <w:gridCol w:w="427"/>
        <w:gridCol w:w="1133"/>
        <w:gridCol w:w="566"/>
        <w:gridCol w:w="427"/>
        <w:gridCol w:w="1133"/>
        <w:gridCol w:w="710"/>
        <w:gridCol w:w="710"/>
        <w:gridCol w:w="566"/>
        <w:gridCol w:w="706"/>
        <w:gridCol w:w="566"/>
        <w:gridCol w:w="499"/>
      </w:tblGrid>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13,540,623.15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13,540,623.15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30"/>
        <w:keepNext/>
        <w:keepLines/>
        <w:widowControl w:val="0"/>
        <w:shd w:val="clear" w:color="auto" w:fill="auto"/>
        <w:bidi w:val="0"/>
        <w:spacing w:before="0" w:after="30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01"/>
      <w:bookmarkEnd w:id="1202"/>
      <w:bookmarkEnd w:id="1204"/>
    </w:p>
    <w:p>
      <w:pPr>
        <w:pStyle w:val="Style30"/>
        <w:keepNext/>
        <w:keepLines/>
        <w:widowControl w:val="0"/>
        <w:shd w:val="clear" w:color="auto" w:fill="auto"/>
        <w:bidi w:val="0"/>
        <w:spacing w:before="0" w:after="300" w:line="240" w:lineRule="auto"/>
        <w:ind w:left="0" w:right="0" w:firstLine="0"/>
        <w:jc w:val="left"/>
      </w:pPr>
      <w:bookmarkStart w:id="1201" w:name="bookmark1201"/>
      <w:bookmarkStart w:id="1202" w:name="bookmark1202"/>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1"/>
      <w:bookmarkEnd w:id="1202"/>
      <w:bookmarkEnd w:id="12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商标权</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软件</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著作权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53,317,762.83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151,077,102.96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204,394,865.79</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14,707,260.75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58,701,387.73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220,751,054.53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296,609,703.01</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43,793,776.50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35,358,057.83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79,151,834.33</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⑵内</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7,782,090.43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7,782,090.43</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19,030,855.86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179,892,032.47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198,626,706.39</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投资性房地 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14,707,260.75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14,707,260.75</w:t>
            </w:r>
          </w:p>
        </w:tc>
      </w:tr>
      <w:tr>
        <w:trPr>
          <w:trHeight w:val="32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汇率变动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-4,123,244.63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-2,281,126.20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-6,404,370.83</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68,025,023.58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58,701,387.73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371,828,157.49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501,004,568.80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7,026,324.83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86,769,441.47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93,795,766.30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5,079,657.76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12,446,553.08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144,412,709.38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161,938,920.22</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2,547,205.99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1,813,687.06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38,809,929.73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43,170,822.78</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）投资性房 地产转入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2,532,451.77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2,532,451.77</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17,522,698.08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107,325,239.46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122,481,220.03</w:t>
            </w:r>
          </w:p>
        </w:tc>
      </w:tr>
      <w:tr>
        <w:trPr>
          <w:trHeight w:val="32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）汇率变动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-6,889,832.06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-1,722,459.81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-8,612,291.87</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12,105,982.59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12,446,553.08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231,182,150.85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255,734,686.52</w:t>
            </w:r>
          </w:p>
        </w:tc>
      </w:tr>
    </w:tbl>
    <w:p>
      <w:pPr>
        <w:spacing w:lineRule="exact" w:line="1"/>
        <w:rPr>
          <w:sz w:val="2"/>
          <w:szCs w:val="2"/>
        </w:rPr>
      </w:pPr>
      <w:r>
        <w:br w:type="page"/>
      </w:r>
    </w:p>
    <w:tbl>
      <w:tblPr>
        <w:tblOverlap w:val="never"/>
        <w:jc w:val="center"/>
        <w:tblLayout w:type="fixed"/>
      </w:tblPr>
      <w:tblGrid>
        <w:gridCol w:w="1200"/>
        <w:gridCol w:w="1200"/>
        <w:gridCol w:w="1195"/>
        <w:gridCol w:w="1195"/>
        <w:gridCol w:w="1195"/>
        <w:gridCol w:w="1195"/>
        <w:gridCol w:w="1195"/>
        <w:gridCol w:w="1205"/>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2,074,000.00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12,129,362.85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14,203,362.85</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7,666,666.67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7,666,666.67</w:t>
            </w:r>
          </w:p>
        </w:tc>
      </w:tr>
      <w:tr>
        <w:trPr>
          <w:trHeight w:val="326"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2,074,000.00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4,462,696.18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6,536,696.18</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2,074,000.00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12,129,362.85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14,203,362.85</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55,919,040.99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46,254,834.65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128,516,643.79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231,066,519.43</w:t>
            </w:r>
          </w:p>
        </w:tc>
      </w:tr>
      <w:tr>
        <w:trPr>
          <w:trHeight w:val="56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5"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46,291,438.00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64,307,661.49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110,599,099.49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55.62%</w:t>
      </w:r>
      <w:r>
        <w:rPr>
          <w:color w:val="000000"/>
          <w:spacing w:val="0"/>
          <w:w w:val="100"/>
          <w:position w:val="0"/>
        </w:rPr>
        <w:t>。</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06"/>
      <w:bookmarkEnd w:id="1207"/>
      <w:bookmarkEnd w:id="12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778"/>
        <w:gridCol w:w="1349"/>
        <w:gridCol w:w="922"/>
        <w:gridCol w:w="1277"/>
        <w:gridCol w:w="1133"/>
        <w:gridCol w:w="1277"/>
        <w:gridCol w:w="850"/>
        <w:gridCol w:w="922"/>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3"/>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企业合并增加</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E2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sinfonia </w:t>
            </w:r>
            <w:r>
              <w:rPr>
                <w:color w:val="000000"/>
                <w:spacing w:val="0"/>
                <w:w w:val="100"/>
                <w:position w:val="0"/>
              </w:rPr>
              <w:t>酒店 前台管理系 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11,236,638.94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11,236,638.94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荣盛预付卡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7,667,077.39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7,667,077.39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畅联募集资 金项目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6,885,037.19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6,885,037.19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石基数字酒 店信息管理 系统与阿里 云直链项目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6,812,097.00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6,812,097.00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广东益华集 团益通卡项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6,244,905.70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6,244,905.70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8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2" w:lineRule="exact"/>
              <w:ind w:left="0" w:right="0" w:firstLine="0"/>
              <w:jc w:val="both"/>
            </w:pPr>
            <w:r>
              <w:rPr>
                <w:rFonts w:ascii="Times New Roman" w:eastAsia="Times New Roman" w:hAnsi="Times New Roman" w:cs="Times New Roman"/>
                <w:color w:val="000000"/>
                <w:spacing w:val="0"/>
                <w:w w:val="100"/>
                <w:position w:val="0"/>
              </w:rPr>
              <w:t xml:space="preserve">Sinfonia </w:t>
            </w:r>
            <w:r>
              <w:rPr>
                <w:color w:val="000000"/>
                <w:spacing w:val="0"/>
                <w:w w:val="100"/>
                <w:position w:val="0"/>
              </w:rPr>
              <w:t>会员 管理子模块 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5,512,866.12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5,512,866.12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8" w:lineRule="exact"/>
              <w:ind w:left="0" w:right="0" w:firstLine="0"/>
              <w:jc w:val="both"/>
            </w:pPr>
            <w:r>
              <w:rPr>
                <w:color w:val="000000"/>
                <w:spacing w:val="0"/>
                <w:w w:val="100"/>
                <w:position w:val="0"/>
              </w:rPr>
              <w:t>思迅商业零 售业软件产 品升级升级 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4,850,680.66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4,850,680.66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18" w:hRule="exact"/>
        </w:trPr>
        <w:tc>
          <w:tcPr>
            <w:tcBorders>
              <w:top w:val="single" w:sz="4"/>
              <w:left w:val="single" w:sz="4"/>
              <w:bottom w:val="single" w:sz="4"/>
            </w:tcBorders>
            <w:shd w:val="clear" w:color="auto" w:fill="E2FFFF"/>
            <w:vAlign w:val="bottom"/>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餐饮管理系 统多渠道支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4,617,025.24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4,617,025.24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070"/>
        <w:gridCol w:w="778"/>
        <w:gridCol w:w="1349"/>
        <w:gridCol w:w="922"/>
        <w:gridCol w:w="1277"/>
        <w:gridCol w:w="1133"/>
        <w:gridCol w:w="1277"/>
        <w:gridCol w:w="850"/>
        <w:gridCol w:w="922"/>
      </w:tblGrid>
      <w:tr>
        <w:trPr>
          <w:trHeight w:val="523"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付数据接口 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 xml:space="preserve">美食联网通 中央信息管 理 </w:t>
            </w:r>
            <w:r>
              <w:rPr>
                <w:rFonts w:ascii="Times New Roman" w:eastAsia="Times New Roman" w:hAnsi="Times New Roman" w:cs="Times New Roman"/>
                <w:color w:val="000000"/>
                <w:spacing w:val="0"/>
                <w:w w:val="100"/>
                <w:position w:val="0"/>
              </w:rPr>
              <w:t>Gourmate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3,568,434.44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3,568,434.44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33"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唐宫</w:t>
            </w:r>
          </w:p>
          <w:p>
            <w:pPr>
              <w:pStyle w:val="Style19"/>
              <w:keepNext w:val="0"/>
              <w:keepLines w:val="0"/>
              <w:widowControl w:val="0"/>
              <w:shd w:val="clear" w:color="auto" w:fill="auto"/>
              <w:bidi w:val="0"/>
              <w:spacing w:before="0" w:after="0" w:line="228" w:lineRule="auto"/>
              <w:ind w:left="0" w:right="0" w:firstLine="0"/>
              <w:jc w:val="left"/>
            </w:pPr>
            <w:r>
              <w:rPr>
                <w:rFonts w:ascii="Times New Roman" w:eastAsia="Times New Roman" w:hAnsi="Times New Roman" w:cs="Times New Roman"/>
                <w:color w:val="000000"/>
                <w:spacing w:val="0"/>
                <w:w w:val="100"/>
                <w:position w:val="0"/>
              </w:rPr>
              <w:t>Pay@Table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美食联网通 云平台餐饮 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3,170,034.70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3,170,034.70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古北水镇项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3,120,335.87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3,120,335.87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253"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9" w:lineRule="exact"/>
              <w:ind w:left="0" w:right="0" w:firstLine="0"/>
              <w:jc w:val="left"/>
            </w:pPr>
            <w:r>
              <w:rPr>
                <w:color w:val="000000"/>
                <w:spacing w:val="0"/>
                <w:w w:val="100"/>
                <w:position w:val="0"/>
              </w:rPr>
              <w:t>酒店</w:t>
            </w:r>
            <w:r>
              <w:rPr>
                <w:rFonts w:ascii="Times New Roman" w:eastAsia="Times New Roman" w:hAnsi="Times New Roman" w:cs="Times New Roman"/>
                <w:color w:val="000000"/>
                <w:spacing w:val="0"/>
                <w:w w:val="100"/>
                <w:position w:val="0"/>
              </w:rPr>
              <w:t>PMS</w:t>
            </w:r>
            <w:r>
              <w:rPr>
                <w:color w:val="000000"/>
                <w:spacing w:val="0"/>
                <w:w w:val="100"/>
                <w:position w:val="0"/>
              </w:rPr>
              <w:t>管 理系统多渠 道支付数据 接口软件开 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2,953,321.05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2,953,321.05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美食联网通 微信点菜系 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2,940,811.51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2,940,811.51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 xml:space="preserve">XMSSaaS </w:t>
            </w:r>
            <w:r>
              <w:rPr>
                <w:color w:val="000000"/>
                <w:spacing w:val="0"/>
                <w:w w:val="100"/>
                <w:position w:val="0"/>
              </w:rPr>
              <w:t>版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2,836,093.00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2,836,093.00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29" w:lineRule="exact"/>
              <w:ind w:left="0" w:right="0" w:firstLine="0"/>
              <w:jc w:val="left"/>
            </w:pPr>
            <w:r>
              <w:rPr>
                <w:color w:val="000000"/>
                <w:spacing w:val="0"/>
                <w:w w:val="100"/>
                <w:position w:val="0"/>
              </w:rPr>
              <w:t>零售管理系 统多渠道支 付数据接口 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2,776,121.78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2,776,121.78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464"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w:t>
            </w:r>
          </w:p>
          <w:p>
            <w:pPr>
              <w:pStyle w:val="Style19"/>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rPr>
              <w:t>-XMS.AliV</w:t>
            </w:r>
          </w:p>
          <w:p>
            <w:pPr>
              <w:pStyle w:val="Style19"/>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rPr>
              <w:t>.0</w:t>
            </w:r>
            <w:r>
              <w:rPr>
                <w:color w:val="000000"/>
                <w:spacing w:val="0"/>
                <w:w w:val="100"/>
                <w:position w:val="0"/>
              </w:rPr>
              <w:t xml:space="preserve">思迅 </w:t>
            </w:r>
            <w:r>
              <w:rPr>
                <w:rFonts w:ascii="Times New Roman" w:eastAsia="Times New Roman" w:hAnsi="Times New Roman" w:cs="Times New Roman"/>
                <w:color w:val="000000"/>
                <w:spacing w:val="0"/>
                <w:w w:val="100"/>
                <w:position w:val="0"/>
              </w:rPr>
              <w:t>eshop</w:t>
            </w:r>
            <w:r>
              <w:rPr>
                <w:color w:val="000000"/>
                <w:spacing w:val="0"/>
                <w:w w:val="100"/>
                <w:position w:val="0"/>
              </w:rPr>
              <w:t>商业软 件升级升级 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2,281,713.19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2,281,713.19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思迅</w:t>
            </w:r>
            <w:r>
              <w:rPr>
                <w:rFonts w:ascii="Times New Roman" w:eastAsia="Times New Roman" w:hAnsi="Times New Roman" w:cs="Times New Roman"/>
                <w:color w:val="000000"/>
                <w:spacing w:val="0"/>
                <w:w w:val="100"/>
                <w:position w:val="0"/>
              </w:rPr>
              <w:t>eshop</w:t>
            </w:r>
            <w:r>
              <w:rPr>
                <w:color w:val="000000"/>
                <w:spacing w:val="0"/>
                <w:w w:val="100"/>
                <w:position w:val="0"/>
              </w:rPr>
              <w:t>商 业软件升级 升级开发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2,112,488.45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2,112,488.45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思迅餐饮业 软件产品升 级开发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1,827,572.03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1,827,572.03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慧金宝支付</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1,617,005.37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1,617,005.37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8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微餐厅微商 店在线产品 升级开发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1,533,102.85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1,533,102.85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思迅网络天 店软件升级 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1,493,659.81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1,493,659.81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63"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28" w:lineRule="exact"/>
              <w:ind w:left="0" w:right="0" w:firstLine="0"/>
              <w:jc w:val="left"/>
            </w:pPr>
            <w:r>
              <w:rPr>
                <w:rFonts w:ascii="Times New Roman" w:eastAsia="Times New Roman" w:hAnsi="Times New Roman" w:cs="Times New Roman"/>
                <w:color w:val="000000"/>
                <w:spacing w:val="0"/>
                <w:w w:val="100"/>
                <w:position w:val="0"/>
              </w:rPr>
              <w:t xml:space="preserve">PM-002384 </w:t>
            </w:r>
            <w:r>
              <w:rPr>
                <w:color w:val="000000"/>
                <w:spacing w:val="0"/>
                <w:w w:val="100"/>
                <w:position w:val="0"/>
              </w:rPr>
              <w:t>微钱包移动 支付平台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1,485,258.64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1,485,258.64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63"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酒店集团中 央预定系统</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1,474,574.70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1,474,574.70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02" w:hRule="exact"/>
        </w:trPr>
        <w:tc>
          <w:tcPr>
            <w:tcBorders>
              <w:top w:val="single" w:sz="4"/>
              <w:left w:val="single" w:sz="4"/>
              <w:bottom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PM-002960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1,426,414.68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1,426,414.68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070"/>
        <w:gridCol w:w="778"/>
        <w:gridCol w:w="1349"/>
        <w:gridCol w:w="922"/>
        <w:gridCol w:w="1277"/>
        <w:gridCol w:w="1133"/>
        <w:gridCol w:w="1277"/>
        <w:gridCol w:w="850"/>
        <w:gridCol w:w="922"/>
      </w:tblGrid>
      <w:tr>
        <w:trPr>
          <w:trHeight w:val="523"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全渠道云中 台升级</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Pastoral </w:t>
            </w:r>
            <w:r>
              <w:rPr>
                <w:color w:val="000000"/>
                <w:spacing w:val="0"/>
                <w:w w:val="100"/>
                <w:position w:val="0"/>
              </w:rPr>
              <w:t>酒店 前台管理系 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1,334,035.63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1,334,035.63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商友百购信 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1,307,816.93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1,307,816.93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第三方电商 平台清算系 统软件开发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1,295,523.54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1,295,523.54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商友分销管 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1,294,435.58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1,294,435.58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28" w:lineRule="exact"/>
              <w:ind w:left="0" w:right="0" w:firstLine="0"/>
              <w:jc w:val="both"/>
            </w:pPr>
            <w:r>
              <w:rPr>
                <w:color w:val="000000"/>
                <w:spacing w:val="0"/>
                <w:w w:val="100"/>
                <w:position w:val="0"/>
              </w:rPr>
              <w:t>昆仑证件识 别</w:t>
            </w:r>
            <w:r>
              <w:rPr>
                <w:rFonts w:ascii="Times New Roman" w:eastAsia="Times New Roman" w:hAnsi="Times New Roman" w:cs="Times New Roman"/>
                <w:color w:val="000000"/>
                <w:spacing w:val="0"/>
                <w:w w:val="100"/>
                <w:position w:val="0"/>
              </w:rPr>
              <w:t>/</w:t>
            </w:r>
            <w:r>
              <w:rPr>
                <w:color w:val="000000"/>
                <w:spacing w:val="0"/>
                <w:w w:val="100"/>
                <w:position w:val="0"/>
              </w:rPr>
              <w:t>公安接口 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1,251,997.39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1,251,997.39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63"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PM-002215 </w:t>
            </w:r>
            <w:r>
              <w:rPr>
                <w:color w:val="000000"/>
                <w:spacing w:val="0"/>
                <w:w w:val="100"/>
                <w:position w:val="0"/>
              </w:rPr>
              <w:t>企业</w:t>
            </w:r>
            <w:r>
              <w:rPr>
                <w:rFonts w:ascii="Times New Roman" w:eastAsia="Times New Roman" w:hAnsi="Times New Roman" w:cs="Times New Roman"/>
                <w:color w:val="000000"/>
                <w:spacing w:val="0"/>
                <w:w w:val="100"/>
                <w:position w:val="0"/>
              </w:rPr>
              <w:t>app</w:t>
            </w:r>
            <w:r>
              <w:rPr>
                <w:color w:val="000000"/>
                <w:spacing w:val="0"/>
                <w:w w:val="100"/>
                <w:position w:val="0"/>
              </w:rPr>
              <w:t>应 用产品项目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1,234,091.92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699,609.76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1,933,701.68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63"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rPr>
              <w:t xml:space="preserve">PM-003440 </w:t>
            </w:r>
            <w:r>
              <w:rPr>
                <w:color w:val="000000"/>
                <w:spacing w:val="0"/>
                <w:w w:val="100"/>
                <w:position w:val="0"/>
              </w:rPr>
              <w:t>全渠道产品 集群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1,206,061.23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1,206,061.23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酒店商务客</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人住店信息</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（忠诚度）管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理系统</w:t>
            </w:r>
            <w:r>
              <w:rPr>
                <w:rFonts w:ascii="Times New Roman" w:eastAsia="Times New Roman" w:hAnsi="Times New Roman" w:cs="Times New Roman"/>
                <w:color w:val="000000"/>
                <w:spacing w:val="0"/>
                <w:w w:val="100"/>
                <w:position w:val="0"/>
              </w:rPr>
              <w:t>V4.0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1,196,353.06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1,196,353.06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零供平台项</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1,166,904.33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1,166,904.33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会员电商平 台接口系统 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1,148,513.79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1,148,513.79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思迅大型商 贸企业信息 管理系统升 级开发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1,067,836.30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1,067,836.30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酒店增值税 自动化软件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1,057,242.24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1,057,242.24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 xml:space="preserve">桌边付 </w:t>
            </w:r>
            <w:r>
              <w:rPr>
                <w:rFonts w:ascii="Times New Roman" w:eastAsia="Times New Roman" w:hAnsi="Times New Roman" w:cs="Times New Roman"/>
                <w:color w:val="000000"/>
                <w:spacing w:val="0"/>
                <w:w w:val="100"/>
                <w:position w:val="0"/>
              </w:rPr>
              <w:t>XPOS</w:t>
            </w:r>
            <w:r>
              <w:rPr>
                <w:color w:val="000000"/>
                <w:spacing w:val="0"/>
                <w:w w:val="100"/>
                <w:position w:val="0"/>
              </w:rPr>
              <w:t>系统 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1,033,662.36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1,033,662.36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酒店</w:t>
            </w:r>
            <w:r>
              <w:rPr>
                <w:rFonts w:ascii="Times New Roman" w:eastAsia="Times New Roman" w:hAnsi="Times New Roman" w:cs="Times New Roman"/>
                <w:color w:val="000000"/>
                <w:spacing w:val="0"/>
                <w:w w:val="100"/>
                <w:position w:val="0"/>
              </w:rPr>
              <w:t>CRM</w:t>
            </w:r>
            <w:r>
              <w:rPr>
                <w:color w:val="000000"/>
                <w:spacing w:val="0"/>
                <w:w w:val="100"/>
                <w:position w:val="0"/>
              </w:rPr>
              <w:t xml:space="preserve">系 统 </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1,029,420.08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1,029,420.08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8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石基酒店前 台电子签名 系统</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1,001,597.91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1,001,597.91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68"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PM-003250m ySHOPR6 </w:t>
            </w:r>
            <w:r>
              <w:rPr>
                <w:color w:val="000000"/>
                <w:spacing w:val="0"/>
                <w:w w:val="100"/>
                <w:position w:val="0"/>
              </w:rPr>
              <w:t>标 准版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1,349,824.08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663,534.15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686,289.93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63"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11" w:lineRule="exact"/>
              <w:ind w:left="0" w:right="0" w:firstLine="0"/>
              <w:jc w:val="both"/>
            </w:pPr>
            <w:r>
              <w:rPr>
                <w:color w:val="000000"/>
                <w:spacing w:val="0"/>
                <w:w w:val="100"/>
                <w:position w:val="0"/>
              </w:rPr>
              <w:t>商友客户关 系管理系统</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843,779.70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3,390,432.50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4,234,212.20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68" w:hRule="exact"/>
        </w:trPr>
        <w:tc>
          <w:tcPr>
            <w:tcBorders>
              <w:top w:val="single" w:sz="4"/>
              <w:left w:val="single" w:sz="4"/>
              <w:bottom w:val="single" w:sz="4"/>
            </w:tcBorders>
            <w:shd w:val="clear" w:color="auto" w:fill="E2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商友网上购 物管理系统</w:t>
            </w:r>
          </w:p>
          <w:p>
            <w:pPr>
              <w:pStyle w:val="Style19"/>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rPr>
              <w:t>V10.0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812,102.00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2,072,242.08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2,884,344.08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070"/>
        <w:gridCol w:w="778"/>
        <w:gridCol w:w="1349"/>
        <w:gridCol w:w="922"/>
        <w:gridCol w:w="1277"/>
        <w:gridCol w:w="1133"/>
        <w:gridCol w:w="1277"/>
        <w:gridCol w:w="850"/>
        <w:gridCol w:w="922"/>
      </w:tblGrid>
      <w:tr>
        <w:trPr>
          <w:trHeight w:val="797"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商友客管理 软件（手机</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APP</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891,704.50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777,209.50</w:t>
            </w:r>
          </w:p>
        </w:tc>
      </w:tr>
      <w:tr>
        <w:trPr>
          <w:trHeight w:val="763"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商友连锁超 市管理系统</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314,750.33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314,750.33</w:t>
            </w:r>
          </w:p>
        </w:tc>
      </w:tr>
      <w:tr>
        <w:trPr>
          <w:trHeight w:val="78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商友超市管 理系统（浏览 器版）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106,740.00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106,740.00</w:t>
            </w:r>
          </w:p>
        </w:tc>
      </w:tr>
      <w:tr>
        <w:trPr>
          <w:trHeight w:val="557"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其他小项目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32,960,612.42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32,960,612.42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0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148,848,275.63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6,162,284.34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7,782,090.43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146,029,769.71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1,198,699.8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33"/>
        <w:keepNext w:val="0"/>
        <w:keepLines w:val="0"/>
        <w:widowControl w:val="0"/>
        <w:shd w:val="clear" w:color="auto" w:fill="auto"/>
        <w:bidi w:val="0"/>
        <w:spacing w:before="0" w:after="620" w:line="278" w:lineRule="exact"/>
        <w:ind w:left="0" w:right="0" w:firstLine="460"/>
        <w:jc w:val="left"/>
      </w:pPr>
      <w:r>
        <w:rPr>
          <w:color w:val="000000"/>
          <w:spacing w:val="0"/>
          <w:w w:val="100"/>
          <w:position w:val="0"/>
        </w:rPr>
        <w:t>注：本公司开发支出分为研究阶段和开发阶段，研发项目进开发阶段开始资本化，本年末公司资本化 的项目均已进入开发阶段。</w:t>
      </w:r>
    </w:p>
    <w:p>
      <w:pPr>
        <w:pStyle w:val="Style30"/>
        <w:keepNext/>
        <w:keepLines/>
        <w:widowControl w:val="0"/>
        <w:shd w:val="clear" w:color="auto" w:fill="auto"/>
        <w:bidi w:val="0"/>
        <w:spacing w:before="0" w:after="30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210"/>
      <w:bookmarkEnd w:id="1211"/>
      <w:bookmarkEnd w:id="1213"/>
    </w:p>
    <w:p>
      <w:pPr>
        <w:pStyle w:val="Style30"/>
        <w:keepNext/>
        <w:keepLines/>
        <w:widowControl w:val="0"/>
        <w:shd w:val="clear" w:color="auto" w:fill="auto"/>
        <w:bidi w:val="0"/>
        <w:spacing w:before="0" w:after="300" w:line="240" w:lineRule="auto"/>
        <w:ind w:left="0" w:right="0" w:firstLine="0"/>
        <w:jc w:val="left"/>
      </w:pPr>
      <w:bookmarkStart w:id="1210" w:name="bookmark1210"/>
      <w:bookmarkStart w:id="1211" w:name="bookmark1211"/>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0"/>
      <w:bookmarkEnd w:id="1211"/>
      <w:bookmarkEnd w:id="12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7"/>
        <w:gridCol w:w="1416"/>
        <w:gridCol w:w="1277"/>
        <w:gridCol w:w="1133"/>
        <w:gridCol w:w="1114"/>
        <w:gridCol w:w="1373"/>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处置</w:t>
            </w:r>
          </w:p>
        </w:tc>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41,079,739.22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41,079,739.22</w:t>
            </w:r>
          </w:p>
        </w:tc>
      </w:tr>
      <w:tr>
        <w:trPr>
          <w:trHeight w:val="298"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International Ltd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19,114,085.08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1,293,817.08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20,407,902.16</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南京银石计算机系统有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47,742,187.30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47,742,187.30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上海正品贵德软件有限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19,522,150.61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19,522,150.61</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深圳市思迅软件股份有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155,906,824.65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155,906,824.65</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深圳市奥凯软件有限公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520,173.45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520,173.45</w:t>
            </w:r>
          </w:p>
        </w:tc>
      </w:tr>
      <w:tr>
        <w:trPr>
          <w:trHeight w:val="322"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79,090,040.70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6,420,639.93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85,510,680.63</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浩华管理顾问（亚太）有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56,516,207.92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3,837,096.82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60,353,304.74</w:t>
            </w:r>
          </w:p>
        </w:tc>
      </w:tr>
      <w:tr>
        <w:trPr>
          <w:trHeight w:val="322"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杭州连边科技有限公司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1,333,142.76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1,333,142.76</w:t>
            </w:r>
          </w:p>
        </w:tc>
      </w:tr>
      <w:tr>
        <w:trPr>
          <w:trHeight w:val="557"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北京商用星联信息科技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64,769.98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64,769.98</w:t>
            </w:r>
          </w:p>
        </w:tc>
      </w:tr>
      <w:tr>
        <w:trPr>
          <w:trHeight w:val="557"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上海时运信息技术有限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9,251,741.81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9,251,741.81</w:t>
            </w:r>
          </w:p>
        </w:tc>
      </w:tr>
      <w:tr>
        <w:trPr>
          <w:trHeight w:val="557"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北京长京益康信息科技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518,792,424.49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518,792,424.49</w:t>
            </w:r>
          </w:p>
        </w:tc>
      </w:tr>
      <w:tr>
        <w:trPr>
          <w:trHeight w:val="298"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eFuture Holding Inc</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124,234,649.30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7,589,961.49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131,824,610.79</w:t>
            </w:r>
          </w:p>
        </w:tc>
      </w:tr>
      <w:tr>
        <w:trPr>
          <w:trHeight w:val="562" w:hRule="exact"/>
        </w:trPr>
        <w:tc>
          <w:tcPr>
            <w:tcBorders>
              <w:top w:val="single" w:sz="4"/>
              <w:left w:val="single" w:sz="4"/>
              <w:bottom w:val="single" w:sz="4"/>
            </w:tcBorders>
            <w:shd w:val="clear" w:color="auto" w:fill="E2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北京阳光物业管理有限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124,035.18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124,035.18</w:t>
            </w:r>
          </w:p>
        </w:tc>
      </w:tr>
    </w:tbl>
    <w:p>
      <w:pPr>
        <w:spacing w:lineRule="exact" w:line="1"/>
        <w:rPr>
          <w:sz w:val="2"/>
          <w:szCs w:val="2"/>
        </w:rPr>
      </w:pPr>
      <w:r>
        <w:br w:type="page"/>
      </w:r>
    </w:p>
    <w:tbl>
      <w:tblPr>
        <w:tblOverlap w:val="never"/>
        <w:jc w:val="center"/>
        <w:tblLayout w:type="fixed"/>
      </w:tblPr>
      <w:tblGrid>
        <w:gridCol w:w="1992"/>
        <w:gridCol w:w="1277"/>
        <w:gridCol w:w="1416"/>
        <w:gridCol w:w="1277"/>
        <w:gridCol w:w="1133"/>
        <w:gridCol w:w="1114"/>
        <w:gridCol w:w="1373"/>
      </w:tblGrid>
      <w:tr>
        <w:trPr>
          <w:trHeight w:val="56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北京航信华仪软件技术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5,846,357.23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5,846,357.23</w:t>
            </w:r>
          </w:p>
        </w:tc>
      </w:tr>
      <w:tr>
        <w:trPr>
          <w:trHeight w:val="298"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 GmbH</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56,293,888.17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56,293,888.17</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420,824,551.69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714,607,866.16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19,141,515.32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1,154,573,933.17</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both"/>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15"/>
      <w:bookmarkEnd w:id="1216"/>
      <w:bookmarkEnd w:id="121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622"/>
        <w:gridCol w:w="1114"/>
        <w:gridCol w:w="1373"/>
      </w:tblGrid>
      <w:tr>
        <w:trPr>
          <w:trHeight w:val="331" w:hRule="exact"/>
        </w:trPr>
        <w:tc>
          <w:tcPr>
            <w:vMerge w:val="restart"/>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66" w:hRule="exact"/>
        </w:trPr>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处置</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上海正品贵德软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6,360,774.78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6,360,774.78</w:t>
            </w:r>
          </w:p>
        </w:tc>
      </w:tr>
      <w:tr>
        <w:trPr>
          <w:trHeight w:val="79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浩华管理顾问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（亚太）服务有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20,811,000.00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20,811,000.00</w:t>
            </w: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万达控股有限公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14,000,000.00</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6,360,774.78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34,811,000.00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41,171,774.78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33"/>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月，公司以</w:t>
      </w:r>
      <w:r>
        <w:rPr>
          <w:rFonts w:ascii="Times New Roman" w:eastAsia="Times New Roman" w:hAnsi="Times New Roman" w:cs="Times New Roman"/>
          <w:color w:val="000000"/>
          <w:spacing w:val="0"/>
          <w:w w:val="100"/>
          <w:position w:val="0"/>
        </w:rPr>
        <w:t>1,000</w:t>
      </w:r>
      <w:r>
        <w:rPr>
          <w:color w:val="000000"/>
          <w:spacing w:val="0"/>
          <w:w w:val="100"/>
          <w:position w:val="0"/>
        </w:rPr>
        <w:t>万美元收购浩华管理顾问（亚太）有限公司</w:t>
      </w:r>
      <w:r>
        <w:rPr>
          <w:rFonts w:ascii="Times New Roman" w:eastAsia="Times New Roman" w:hAnsi="Times New Roman" w:cs="Times New Roman"/>
          <w:color w:val="000000"/>
          <w:spacing w:val="0"/>
          <w:w w:val="100"/>
          <w:position w:val="0"/>
        </w:rPr>
        <w:t>75%</w:t>
      </w:r>
      <w:r>
        <w:rPr>
          <w:color w:val="000000"/>
          <w:spacing w:val="0"/>
          <w:w w:val="100"/>
          <w:position w:val="0"/>
        </w:rPr>
        <w:t xml:space="preserve">股权，形成商誉 </w:t>
      </w:r>
      <w:r>
        <w:rPr>
          <w:rFonts w:ascii="Times New Roman" w:eastAsia="Times New Roman" w:hAnsi="Times New Roman" w:cs="Times New Roman"/>
          <w:color w:val="000000"/>
          <w:spacing w:val="0"/>
          <w:w w:val="100"/>
          <w:position w:val="0"/>
        </w:rPr>
        <w:t>56,516,207.92</w:t>
      </w:r>
      <w:r>
        <w:rPr>
          <w:color w:val="000000"/>
          <w:spacing w:val="0"/>
          <w:w w:val="100"/>
          <w:position w:val="0"/>
        </w:rPr>
        <w:t>元，股权转让款中</w:t>
      </w:r>
      <w:r>
        <w:rPr>
          <w:rFonts w:ascii="Times New Roman" w:eastAsia="Times New Roman" w:hAnsi="Times New Roman" w:cs="Times New Roman"/>
          <w:color w:val="000000"/>
          <w:spacing w:val="0"/>
          <w:w w:val="100"/>
          <w:position w:val="0"/>
        </w:rPr>
        <w:t>300</w:t>
      </w:r>
      <w:r>
        <w:rPr>
          <w:color w:val="000000"/>
          <w:spacing w:val="0"/>
          <w:w w:val="100"/>
          <w:position w:val="0"/>
        </w:rPr>
        <w:t>万美元根据浩华公司业绩情况支付。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年浩华公司的业绩增 长指标未完成，公司预计</w:t>
      </w:r>
      <w:r>
        <w:rPr>
          <w:rFonts w:ascii="Times New Roman" w:eastAsia="Times New Roman" w:hAnsi="Times New Roman" w:cs="Times New Roman"/>
          <w:color w:val="000000"/>
          <w:spacing w:val="0"/>
          <w:w w:val="100"/>
          <w:position w:val="0"/>
        </w:rPr>
        <w:t>2017</w:t>
      </w:r>
      <w:r>
        <w:rPr>
          <w:color w:val="000000"/>
          <w:spacing w:val="0"/>
          <w:w w:val="100"/>
          <w:position w:val="0"/>
        </w:rPr>
        <w:t>年业绩增长指标仍无法完成，期末对原确认的商誉计提</w:t>
      </w:r>
      <w:r>
        <w:rPr>
          <w:rFonts w:ascii="Times New Roman" w:eastAsia="Times New Roman" w:hAnsi="Times New Roman" w:cs="Times New Roman"/>
          <w:color w:val="000000"/>
          <w:spacing w:val="0"/>
          <w:w w:val="100"/>
          <w:position w:val="0"/>
        </w:rPr>
        <w:t>300</w:t>
      </w:r>
      <w:r>
        <w:rPr>
          <w:color w:val="000000"/>
          <w:spacing w:val="0"/>
          <w:w w:val="100"/>
          <w:position w:val="0"/>
        </w:rPr>
        <w:t>万美元减值准备。</w:t>
      </w:r>
    </w:p>
    <w:p>
      <w:pPr>
        <w:pStyle w:val="Style33"/>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月，公司以</w:t>
      </w:r>
      <w:r>
        <w:rPr>
          <w:rFonts w:ascii="Times New Roman" w:eastAsia="Times New Roman" w:hAnsi="Times New Roman" w:cs="Times New Roman"/>
          <w:color w:val="000000"/>
          <w:spacing w:val="0"/>
          <w:w w:val="100"/>
          <w:position w:val="0"/>
        </w:rPr>
        <w:t>7,500</w:t>
      </w:r>
      <w:r>
        <w:rPr>
          <w:color w:val="000000"/>
          <w:spacing w:val="0"/>
          <w:w w:val="100"/>
          <w:position w:val="0"/>
        </w:rPr>
        <w:t>万元人民币收购万达控股有限公司，形成商誉</w:t>
      </w:r>
      <w:r>
        <w:rPr>
          <w:rFonts w:ascii="Times New Roman" w:eastAsia="Times New Roman" w:hAnsi="Times New Roman" w:cs="Times New Roman"/>
          <w:color w:val="000000"/>
          <w:spacing w:val="0"/>
          <w:w w:val="100"/>
          <w:position w:val="0"/>
        </w:rPr>
        <w:t>79,090,040.70</w:t>
      </w:r>
      <w:r>
        <w:rPr>
          <w:color w:val="000000"/>
          <w:spacing w:val="0"/>
          <w:w w:val="100"/>
          <w:position w:val="0"/>
        </w:rPr>
        <w:t>元，股权转 让款中</w:t>
      </w:r>
      <w:r>
        <w:rPr>
          <w:rFonts w:ascii="Times New Roman" w:eastAsia="Times New Roman" w:hAnsi="Times New Roman" w:cs="Times New Roman"/>
          <w:color w:val="000000"/>
          <w:spacing w:val="0"/>
          <w:w w:val="100"/>
          <w:position w:val="0"/>
        </w:rPr>
        <w:t>2,125</w:t>
      </w:r>
      <w:r>
        <w:rPr>
          <w:color w:val="000000"/>
          <w:spacing w:val="0"/>
          <w:w w:val="100"/>
          <w:position w:val="0"/>
        </w:rPr>
        <w:t>万元根据万达公司截至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日完成酒店连接上线数量支付。截至</w:t>
      </w:r>
      <w:r>
        <w:rPr>
          <w:rFonts w:ascii="Times New Roman" w:eastAsia="Times New Roman" w:hAnsi="Times New Roman" w:cs="Times New Roman"/>
          <w:color w:val="000000"/>
          <w:spacing w:val="0"/>
          <w:w w:val="100"/>
          <w:position w:val="0"/>
        </w:rPr>
        <w:t>2016</w:t>
      </w:r>
      <w:r>
        <w:rPr>
          <w:color w:val="000000"/>
          <w:spacing w:val="0"/>
          <w:w w:val="100"/>
          <w:position w:val="0"/>
        </w:rPr>
        <w:t>年末，公司按照 约定实际应支付</w:t>
      </w:r>
      <w:r>
        <w:rPr>
          <w:rFonts w:ascii="Times New Roman" w:eastAsia="Times New Roman" w:hAnsi="Times New Roman" w:cs="Times New Roman"/>
          <w:color w:val="000000"/>
          <w:spacing w:val="0"/>
          <w:w w:val="100"/>
          <w:position w:val="0"/>
        </w:rPr>
        <w:t>725</w:t>
      </w:r>
      <w:r>
        <w:rPr>
          <w:color w:val="000000"/>
          <w:spacing w:val="0"/>
          <w:w w:val="100"/>
          <w:position w:val="0"/>
        </w:rPr>
        <w:t>万元，万达控股有限公司没有完成</w:t>
      </w:r>
      <w:r>
        <w:rPr>
          <w:rFonts w:ascii="Times New Roman" w:eastAsia="Times New Roman" w:hAnsi="Times New Roman" w:cs="Times New Roman"/>
          <w:color w:val="000000"/>
          <w:spacing w:val="0"/>
          <w:w w:val="100"/>
          <w:position w:val="0"/>
        </w:rPr>
        <w:t>1,400</w:t>
      </w:r>
      <w:r>
        <w:rPr>
          <w:color w:val="000000"/>
          <w:spacing w:val="0"/>
          <w:w w:val="100"/>
          <w:position w:val="0"/>
        </w:rPr>
        <w:t>万元对应的连接上线数量，公司对此计提商誉 减值准备。</w:t>
      </w:r>
    </w:p>
    <w:p>
      <w:pPr>
        <w:pStyle w:val="Style33"/>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：除浩华管理顾问（亚太）服务有限公司及万达控股有限公司外，本年本公司评估了其他公司商 誉的可收回金额，根据可收回金额与商誉的比较，确认本期商誉未发生减值。</w:t>
      </w:r>
    </w:p>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注：商誉账面原值的其他增加系外币汇率变动所致。</w:t>
      </w:r>
    </w:p>
    <w:p>
      <w:pPr>
        <w:pStyle w:val="Style30"/>
        <w:keepNext/>
        <w:keepLines/>
        <w:widowControl w:val="0"/>
        <w:shd w:val="clear" w:color="auto" w:fill="auto"/>
        <w:bidi w:val="0"/>
        <w:spacing w:before="0" w:after="300" w:line="278" w:lineRule="exact"/>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18"/>
      <w:bookmarkEnd w:id="1219"/>
      <w:bookmarkEnd w:id="122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1,899,166.69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6,336,851.23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3,003,538.48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5,232,479.44</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1,899,166.69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6,336,851.23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3,003,538.48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5,232,479.44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2"/>
      <w:bookmarkEnd w:id="1223"/>
      <w:bookmarkEnd w:id="1225"/>
    </w:p>
    <w:p>
      <w:pPr>
        <w:pStyle w:val="Style30"/>
        <w:keepNext/>
        <w:keepLines/>
        <w:widowControl w:val="0"/>
        <w:shd w:val="clear" w:color="auto" w:fill="auto"/>
        <w:bidi w:val="0"/>
        <w:spacing w:before="0" w:after="300" w:line="240" w:lineRule="auto"/>
        <w:ind w:left="0" w:right="0" w:firstLine="0"/>
        <w:jc w:val="left"/>
      </w:pPr>
      <w:bookmarkStart w:id="1222" w:name="bookmark1222"/>
      <w:bookmarkStart w:id="1223" w:name="bookmark1223"/>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22"/>
      <w:bookmarkEnd w:id="1223"/>
      <w:bookmarkEnd w:id="12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55,881,498.23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11,269,176.87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44,827,640.26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9,409,334.36</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82,537.64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12,380.65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1,547,528.92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386,882.23</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60,571,007.88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15,142,751.97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2,958,150.90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739,537.73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2,521,490.23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630,372.56</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119,493,194.65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27,163,847.22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48,896,659.41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10,426,589.15</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27"/>
      <w:bookmarkEnd w:id="1228"/>
      <w:bookmarkEnd w:id="12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01"/>
        <w:gridCol w:w="1934"/>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递延所得税负债</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194,683,185.64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48,670,796.41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226,317,003.50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54,039,818.59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境外股东分配股利应交 的税金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6,544,338.18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1,079,815.80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4,585,050.91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756,533.40</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201,227,523.82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49,750,612.21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230,902,054.41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54,796,351.99</w:t>
            </w:r>
          </w:p>
        </w:tc>
      </w:tr>
    </w:tbl>
    <w:p>
      <w:pPr>
        <w:widowControl w:val="0"/>
        <w:spacing w:after="299" w:line="1" w:lineRule="exact"/>
      </w:pPr>
    </w:p>
    <w:p>
      <w:pPr>
        <w:pStyle w:val="Style30"/>
        <w:keepNext/>
        <w:keepLines/>
        <w:widowControl w:val="0"/>
        <w:numPr>
          <w:ilvl w:val="0"/>
          <w:numId w:val="29"/>
        </w:numPr>
        <w:shd w:val="clear" w:color="auto" w:fill="auto"/>
        <w:bidi w:val="0"/>
        <w:spacing w:before="0" w:after="30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以抵销后净额列示的递延所得税资产或负债</w:t>
      </w:r>
      <w:bookmarkEnd w:id="1230"/>
      <w:bookmarkEnd w:id="1231"/>
      <w:bookmarkEnd w:id="12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56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抵销后递延所得税资产 或负债期初余额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27,163,847.22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10,426,589.15</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49,750,612.21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54,796,351.99</w:t>
            </w:r>
          </w:p>
        </w:tc>
      </w:tr>
    </w:tbl>
    <w:p>
      <w:pPr>
        <w:widowControl w:val="0"/>
        <w:spacing w:after="299" w:line="1" w:lineRule="exact"/>
      </w:pPr>
    </w:p>
    <w:p>
      <w:pPr>
        <w:pStyle w:val="Style30"/>
        <w:keepNext/>
        <w:keepLines/>
        <w:widowControl w:val="0"/>
        <w:numPr>
          <w:ilvl w:val="0"/>
          <w:numId w:val="29"/>
        </w:numPr>
        <w:shd w:val="clear" w:color="auto" w:fill="auto"/>
        <w:bidi w:val="0"/>
        <w:spacing w:before="0" w:after="300" w:line="240" w:lineRule="auto"/>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未确认递延所得税资产明细</w:t>
      </w:r>
      <w:bookmarkEnd w:id="1234"/>
      <w:bookmarkEnd w:id="1235"/>
      <w:bookmarkEnd w:id="123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54,732,473.40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17,312,694.19</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28,992,908.67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19,612,127.01</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83,725,382.07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36,924,821.20</w:t>
            </w:r>
          </w:p>
        </w:tc>
      </w:tr>
    </w:tbl>
    <w:p>
      <w:pPr>
        <w:widowControl w:val="0"/>
        <w:spacing w:after="299" w:line="1" w:lineRule="exact"/>
      </w:pPr>
    </w:p>
    <w:p>
      <w:pPr>
        <w:pStyle w:val="Style30"/>
        <w:keepNext/>
        <w:keepLines/>
        <w:widowControl w:val="0"/>
        <w:numPr>
          <w:ilvl w:val="0"/>
          <w:numId w:val="29"/>
        </w:numPr>
        <w:shd w:val="clear" w:color="auto" w:fill="auto"/>
        <w:bidi w:val="0"/>
        <w:spacing w:before="0" w:after="30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未确认递延所得税资产的可抵扣亏损将于以下年度到期</w:t>
      </w:r>
      <w:bookmarkEnd w:id="1238"/>
      <w:bookmarkEnd w:id="1239"/>
      <w:bookmarkEnd w:id="12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2,877,495.07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1,404,539.82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4,327,598.33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196,259.81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753,726.54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20,806,569.64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10,896,801.19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7,990,079.22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28,992,908.67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20,260,160.95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0"/>
        <w:keepNext/>
        <w:keepLines/>
        <w:widowControl w:val="0"/>
        <w:shd w:val="clear" w:color="auto" w:fill="auto"/>
        <w:bidi w:val="0"/>
        <w:spacing w:before="0" w:after="30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42"/>
      <w:bookmarkEnd w:id="1243"/>
      <w:bookmarkEnd w:id="12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预付股权转让款定金及购房款等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143,771,084.00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143,771,084.00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46"/>
      <w:bookmarkEnd w:id="1247"/>
      <w:bookmarkEnd w:id="1249"/>
    </w:p>
    <w:p>
      <w:pPr>
        <w:pStyle w:val="Style30"/>
        <w:keepNext/>
        <w:keepLines/>
        <w:widowControl w:val="0"/>
        <w:shd w:val="clear" w:color="auto" w:fill="auto"/>
        <w:bidi w:val="0"/>
        <w:spacing w:before="0" w:after="300" w:line="240" w:lineRule="auto"/>
        <w:ind w:left="0" w:right="0" w:firstLine="140"/>
        <w:jc w:val="left"/>
      </w:pPr>
      <w:bookmarkStart w:id="1246" w:name="bookmark1246"/>
      <w:bookmarkStart w:id="1247" w:name="bookmark1247"/>
      <w:bookmarkStart w:id="1250" w:name="bookmark125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46"/>
      <w:bookmarkEnd w:id="1247"/>
      <w:bookmarkEnd w:id="12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28,511,052.33</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28,511,052.33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251"/>
      <w:bookmarkEnd w:id="1252"/>
      <w:bookmarkEnd w:id="125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60,459,186.91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38,700,157.52</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60,459,186.91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38,700,157.52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255"/>
      <w:bookmarkEnd w:id="1256"/>
      <w:bookmarkEnd w:id="1258"/>
    </w:p>
    <w:p>
      <w:pPr>
        <w:pStyle w:val="Style30"/>
        <w:keepNext/>
        <w:keepLines/>
        <w:widowControl w:val="0"/>
        <w:shd w:val="clear" w:color="auto" w:fill="auto"/>
        <w:bidi w:val="0"/>
        <w:spacing w:before="0" w:after="300" w:line="240" w:lineRule="auto"/>
        <w:ind w:left="0" w:right="0" w:firstLine="0"/>
        <w:jc w:val="left"/>
      </w:pPr>
      <w:bookmarkStart w:id="1255" w:name="bookmark1255"/>
      <w:bookmarkStart w:id="1256" w:name="bookmark1256"/>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55"/>
      <w:bookmarkEnd w:id="1256"/>
      <w:bookmarkEnd w:id="12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应付供应商货款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121,617,453.52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114,771,269.10</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121,617,453.52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114,771,269.10</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140"/>
        <w:jc w:val="left"/>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60"/>
      <w:bookmarkEnd w:id="1261"/>
      <w:bookmarkEnd w:id="12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北京科码先锋互联网技术股份有限公司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1,997,336.70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上海阳程科技有限公司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中智建设技术工程有限责任公司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1,049,681.16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武汉道远商业管理咨询工作室</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399,400.00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上海良讯科技有限公司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382,400.00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北京胜龙科技股份有限公司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349,805.70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北京中科商信科技有限公司</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293,200.97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上海维渊信息技术有限公司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283,018.91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上海缔堃智能工程有限公司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275,000.03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杭州贰拾叁度建筑装饰工程有限公司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259,429.88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6,339,273.35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263"/>
      <w:bookmarkEnd w:id="1264"/>
      <w:bookmarkEnd w:id="1266"/>
    </w:p>
    <w:p>
      <w:pPr>
        <w:pStyle w:val="Style30"/>
        <w:keepNext/>
        <w:keepLines/>
        <w:widowControl w:val="0"/>
        <w:shd w:val="clear" w:color="auto" w:fill="auto"/>
        <w:bidi w:val="0"/>
        <w:spacing w:before="0" w:after="300" w:line="240" w:lineRule="auto"/>
        <w:ind w:left="0" w:right="0" w:firstLine="0"/>
        <w:jc w:val="left"/>
      </w:pPr>
      <w:bookmarkStart w:id="1263" w:name="bookmark1263"/>
      <w:bookmarkStart w:id="1264" w:name="bookmark1264"/>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63"/>
      <w:bookmarkEnd w:id="1264"/>
      <w:bookmarkEnd w:id="12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367,868,124.56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168,431,768.72</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46,702,912.42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66,284,894.31</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414,571,036.98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234,716,663.03</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14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68"/>
      <w:bookmarkEnd w:id="1269"/>
      <w:bookmarkEnd w:id="12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中国农业银行股份有限公司靖江市支行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2,470,314.50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中国建设银行股份有限公司青岛市分行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2,223,335.00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美心星巴克咖啡有限公司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1,649,389.15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中国工商银行股份有限公司江苏省分行 营业部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1,616,224.85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中国工商银行股份有限公司江苏省分行 营业部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1,616,224.85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中国银行股份有限公司无锡分行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1,495,067.51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中山市大信通智能科技有限公司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1,296,182.05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郑州茂丰置业有限公司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1,254,000.00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北京美大星巴克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1,243,402.75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广州岭南国际酒店管理有限公司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1,241,535.00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项目尚未完结</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16,105,675.66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271"/>
      <w:bookmarkEnd w:id="1272"/>
      <w:bookmarkEnd w:id="1274"/>
    </w:p>
    <w:p>
      <w:pPr>
        <w:pStyle w:val="Style30"/>
        <w:keepNext/>
        <w:keepLines/>
        <w:widowControl w:val="0"/>
        <w:shd w:val="clear" w:color="auto" w:fill="auto"/>
        <w:bidi w:val="0"/>
        <w:spacing w:before="0" w:after="300" w:line="240" w:lineRule="auto"/>
        <w:ind w:left="0" w:right="0" w:firstLine="0"/>
        <w:jc w:val="left"/>
      </w:pPr>
      <w:bookmarkStart w:id="1271" w:name="bookmark1271"/>
      <w:bookmarkStart w:id="1272" w:name="bookmark1272"/>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1"/>
      <w:bookmarkEnd w:id="1272"/>
      <w:bookmarkEnd w:id="12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31,941,577.69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460,465,838.45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417,264,220.58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75,143,195.56</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244,271.13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38,337,163.75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37,590,176.18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991,258.70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2,067,024.71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2,067,024.71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四、一年内到期的其他 福利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73"/>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32,185,848.82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500,870,026.91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456,921,421.47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76,134,454.26</w:t>
            </w:r>
          </w:p>
        </w:tc>
      </w:tr>
      <w:tr>
        <w:trPr>
          <w:trHeight w:val="11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14,239,830.57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401,935,756.46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359,791,504.12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56,384,082.91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7,224,875.50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7,024,600.50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200,275.00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289,106.50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20,200,312.86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19,670,361.47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819,057.89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320,394.41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17,965,996.86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17,511,198.74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775,192.53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625,937.35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616,155.42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11,650.49</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-33,156.47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1,608,378.65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1,543,007.31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32,214.87</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122,004.00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27,034,439.92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26,981,894.80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174,549.12</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17,290,636.62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1,896,703.71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1,622,109.69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17,565,230.64</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、短期带薪缺勤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、短期利润分享计划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、劳务派遣工资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2,173,750.00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2,173,750.00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31,941,577.69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460,465,838.45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417,264,220.58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75,143,195.56</w:t>
            </w:r>
          </w:p>
        </w:tc>
      </w:tr>
    </w:tbl>
    <w:p>
      <w:pPr>
        <w:widowControl w:val="0"/>
        <w:spacing w:after="299" w:line="1" w:lineRule="exact"/>
      </w:pPr>
    </w:p>
    <w:p>
      <w:pPr>
        <w:pStyle w:val="Style30"/>
        <w:keepNext/>
        <w:keepLines/>
        <w:widowControl w:val="0"/>
        <w:numPr>
          <w:ilvl w:val="0"/>
          <w:numId w:val="31"/>
        </w:numPr>
        <w:shd w:val="clear" w:color="auto" w:fill="auto"/>
        <w:bidi w:val="0"/>
        <w:spacing w:before="0" w:after="300" w:line="240" w:lineRule="auto"/>
        <w:ind w:left="0" w:right="0" w:firstLine="14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设定提存计划列示</w:t>
      </w:r>
      <w:bookmarkEnd w:id="1276"/>
      <w:bookmarkEnd w:id="1277"/>
      <w:bookmarkEnd w:id="12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224,105.51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36,385,808.67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35,674,066.15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935,848.03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20,165.62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1,951,355.08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1,916,110.03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55,410.67</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244,271.13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38,337,163.75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37,590,176.18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991,258.70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280"/>
      <w:bookmarkEnd w:id="1281"/>
      <w:bookmarkEnd w:id="12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14,185,946.41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9,631,468.38</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61,737,441.86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23,283,936.30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2,332,368.72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1,341,654.98</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1,758,908.78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938,132.35</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135,991.24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381,982.16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15,121.76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7,462.76</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1,283,016.10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675,539.79</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334,190.60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320,285.46</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关税</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65,568.48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68,043.59</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20,407.48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58,028.33</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河道工程修建维护管理费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4,428.43</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82,114,952.35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36,464,971.61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284"/>
      <w:bookmarkEnd w:id="1285"/>
      <w:bookmarkEnd w:id="1287"/>
    </w:p>
    <w:p>
      <w:pPr>
        <w:pStyle w:val="Style30"/>
        <w:keepNext/>
        <w:keepLines/>
        <w:widowControl w:val="0"/>
        <w:shd w:val="clear" w:color="auto" w:fill="auto"/>
        <w:bidi w:val="0"/>
        <w:spacing w:before="0" w:after="300" w:line="240" w:lineRule="auto"/>
        <w:ind w:left="0" w:right="0" w:firstLine="0"/>
        <w:jc w:val="left"/>
      </w:pPr>
      <w:bookmarkStart w:id="1284" w:name="bookmark1284"/>
      <w:bookmarkStart w:id="1285" w:name="bookmark1285"/>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84"/>
      <w:bookmarkEnd w:id="1285"/>
      <w:bookmarkEnd w:id="12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15,736,948.77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3,223,620.61</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8,930,880.40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2,895,023.55</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5,771,967.94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2,857,724.87</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北京广夏世纪房地产开发有限责任公司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4,792,800.00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4,792,800.00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国家机关维修基金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2,839,907.24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2,828,749.15</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代离退休人员费用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1,928,874.88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3,615,445.41</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保修期维护费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728,970.69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703,673.38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5,000,000.00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11,378,258.89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364,458.59</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52,108,608.81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26,281,495.56</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140"/>
        <w:jc w:val="left"/>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89"/>
      <w:bookmarkEnd w:id="1290"/>
      <w:bookmarkEnd w:id="129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北京广夏世纪房地产开发有限责任公司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4,792,800.00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离退休人员费用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1,769,284.20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7,562,084.20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：应付北京广厦世纪房地产开发有限责任公司</w:t>
      </w:r>
      <w:r>
        <w:rPr>
          <w:rFonts w:ascii="Times New Roman" w:eastAsia="Times New Roman" w:hAnsi="Times New Roman" w:cs="Times New Roman"/>
          <w:color w:val="000000"/>
          <w:spacing w:val="0"/>
          <w:w w:val="100"/>
          <w:position w:val="0"/>
        </w:rPr>
        <w:t>4,792,800.00</w:t>
      </w:r>
      <w:r>
        <w:rPr>
          <w:color w:val="000000"/>
          <w:spacing w:val="0"/>
          <w:w w:val="100"/>
          <w:position w:val="0"/>
        </w:rPr>
        <w:t>元，系公司之子公司中国电子器件工业 有限公司中央级基本建设经营性基金，由于双方对债务金额存在争议，故一直未进行偿还。</w:t>
      </w:r>
    </w:p>
    <w:p>
      <w:pPr>
        <w:pStyle w:val="Style33"/>
        <w:keepNext w:val="0"/>
        <w:keepLines w:val="0"/>
        <w:widowControl w:val="0"/>
        <w:shd w:val="clear" w:color="auto" w:fill="auto"/>
        <w:bidi w:val="0"/>
        <w:spacing w:before="0" w:after="220" w:line="27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：代付离退休人员费用系公司子公司中国电子器件工业有限公司</w:t>
      </w:r>
      <w:r>
        <w:rPr>
          <w:rFonts w:ascii="Times New Roman" w:eastAsia="Times New Roman" w:hAnsi="Times New Roman" w:cs="Times New Roman"/>
          <w:color w:val="000000"/>
          <w:spacing w:val="0"/>
          <w:w w:val="100"/>
          <w:position w:val="0"/>
        </w:rPr>
        <w:t>2006</w:t>
      </w:r>
      <w:r>
        <w:rPr>
          <w:color w:val="000000"/>
          <w:spacing w:val="0"/>
          <w:w w:val="100"/>
          <w:position w:val="0"/>
        </w:rPr>
        <w:t>年度改制时根据国家、政府 部门的相关文件规定及改制方案，可从彩虹集团公司在子公司前身中国电子器件工业总公司的国有净资产 中支付、预留的费用，该款项包括在岗职工经济补偿金、内退人员预留费用、退休人员预留费用及公司改 制后离休人员费用，根据改制方案，公司代为管理并支付。</w:t>
      </w:r>
    </w:p>
    <w:p>
      <w:pPr>
        <w:pStyle w:val="Style33"/>
        <w:keepNext w:val="0"/>
        <w:keepLines w:val="0"/>
        <w:widowControl w:val="0"/>
        <w:shd w:val="clear" w:color="auto" w:fill="auto"/>
        <w:bidi w:val="0"/>
        <w:spacing w:before="0" w:after="560" w:line="277"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预提费用为本公司之子公司石基（香港）有限公司预提的人工、审计费用、行政费用、保险费用</w:t>
      </w:r>
    </w:p>
    <w:p>
      <w:pPr>
        <w:pStyle w:val="Style30"/>
        <w:keepNext/>
        <w:keepLines/>
        <w:widowControl w:val="0"/>
        <w:shd w:val="clear" w:color="auto" w:fill="auto"/>
        <w:bidi w:val="0"/>
        <w:spacing w:before="0" w:after="30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292"/>
      <w:bookmarkEnd w:id="1293"/>
      <w:bookmarkEnd w:id="1295"/>
    </w:p>
    <w:p>
      <w:pPr>
        <w:pStyle w:val="Style26"/>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预估股权收购款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38,750,000.00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21,250,000.00</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38,750,000.00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21,250,000.00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57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3"/>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注：预估股权收购款系公司预估的期后一年以内根据股权转让协议约定预计需要支付的对价。</w:t>
      </w:r>
    </w:p>
    <w:p>
      <w:pPr>
        <w:pStyle w:val="Style30"/>
        <w:keepNext/>
        <w:keepLines/>
        <w:widowControl w:val="0"/>
        <w:shd w:val="clear" w:color="auto" w:fill="auto"/>
        <w:bidi w:val="0"/>
        <w:spacing w:before="0" w:after="30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296"/>
      <w:bookmarkEnd w:id="1297"/>
      <w:bookmarkEnd w:id="1299"/>
    </w:p>
    <w:p>
      <w:pPr>
        <w:pStyle w:val="Style30"/>
        <w:keepNext/>
        <w:keepLines/>
        <w:widowControl w:val="0"/>
        <w:shd w:val="clear" w:color="auto" w:fill="auto"/>
        <w:bidi w:val="0"/>
        <w:spacing w:before="0" w:after="300" w:line="240" w:lineRule="auto"/>
        <w:ind w:left="0" w:right="0" w:firstLine="0"/>
        <w:jc w:val="left"/>
      </w:pPr>
      <w:bookmarkStart w:id="1296" w:name="bookmark1296"/>
      <w:bookmarkStart w:id="1297" w:name="bookmark1297"/>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96"/>
      <w:bookmarkEnd w:id="1297"/>
      <w:bookmarkEnd w:id="13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预估股权收购款</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33,581,250.00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19,480,800.00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其他说明：预估股权收购款系公司预估的期后一年以上根据协议约定可能需要支付的对价。</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301"/>
      <w:bookmarkEnd w:id="1302"/>
      <w:bookmarkEnd w:id="13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3,652,000.00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1,106,666.67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4,392,000.00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366,666.67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3,652,000.00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1,106,666.67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4,392,000.00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366,666.67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涉及政府补助的项目：</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56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石基银行卡收单 一体化系统注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16" w:lineRule="exact"/>
              <w:ind w:left="0" w:right="0" w:firstLine="0"/>
              <w:jc w:val="both"/>
            </w:pPr>
            <w:r>
              <w:rPr>
                <w:color w:val="000000"/>
                <w:spacing w:val="0"/>
                <w:w w:val="100"/>
                <w:position w:val="0"/>
              </w:rPr>
              <w:t>石基第三方支付 业务注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自治区级研发中 心项目款注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石基信用卡收单 系统注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面向电子商务领 域的新一代供应 链云计算平台研 发及产业化注</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pPr>
            <w:r>
              <w:rPr>
                <w:color w:val="000000"/>
                <w:spacing w:val="0"/>
                <w:w w:val="100"/>
                <w:position w:val="0"/>
              </w:rPr>
              <w:t>西软酒店集团网 络数据中心注</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百货商业信息管 理系统注</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286,666.67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246,666.67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年度高新技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tbl>
      <w:tblPr>
        <w:tblOverlap w:val="never"/>
        <w:jc w:val="center"/>
        <w:tblLayout w:type="fixed"/>
      </w:tblPr>
      <w:tblGrid>
        <w:gridCol w:w="1373"/>
        <w:gridCol w:w="1368"/>
        <w:gridCol w:w="1368"/>
        <w:gridCol w:w="1368"/>
        <w:gridCol w:w="1368"/>
        <w:gridCol w:w="1363"/>
        <w:gridCol w:w="1373"/>
      </w:tblGrid>
      <w:tr>
        <w:trPr>
          <w:trHeight w:val="52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术产业发展资金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3,652,000.00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1,106,666.67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4,392,000.00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366,666.67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3"/>
        <w:keepNext w:val="0"/>
        <w:keepLines w:val="0"/>
        <w:widowControl w:val="0"/>
        <w:shd w:val="clear" w:color="auto" w:fill="auto"/>
        <w:bidi w:val="0"/>
        <w:spacing w:before="0" w:after="220" w:line="28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w:t>
      </w:r>
      <w:r>
        <w:rPr>
          <w:rFonts w:ascii="Times New Roman" w:eastAsia="Times New Roman" w:hAnsi="Times New Roman" w:cs="Times New Roman"/>
          <w:color w:val="000000"/>
          <w:spacing w:val="0"/>
          <w:w w:val="100"/>
          <w:position w:val="0"/>
        </w:rPr>
        <w:t>“</w:t>
      </w:r>
      <w:r>
        <w:rPr>
          <w:color w:val="000000"/>
          <w:spacing w:val="0"/>
          <w:w w:val="100"/>
          <w:position w:val="0"/>
        </w:rPr>
        <w:t>北财企</w:t>
      </w:r>
      <w:r>
        <w:rPr>
          <w:rFonts w:ascii="Times New Roman" w:eastAsia="Times New Roman" w:hAnsi="Times New Roman" w:cs="Times New Roman"/>
          <w:color w:val="000000"/>
          <w:spacing w:val="0"/>
          <w:w w:val="100"/>
          <w:position w:val="0"/>
        </w:rPr>
        <w:t>[2014]26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文，公司收到</w:t>
      </w:r>
      <w:r>
        <w:rPr>
          <w:rFonts w:ascii="Times New Roman" w:eastAsia="Times New Roman" w:hAnsi="Times New Roman" w:cs="Times New Roman"/>
          <w:color w:val="000000"/>
          <w:spacing w:val="0"/>
          <w:w w:val="100"/>
          <w:position w:val="0"/>
        </w:rPr>
        <w:t>“</w:t>
      </w:r>
      <w:r>
        <w:rPr>
          <w:color w:val="000000"/>
          <w:spacing w:val="0"/>
          <w:w w:val="100"/>
          <w:position w:val="0"/>
        </w:rPr>
        <w:t>石基银行卡收单一体化系统''补助资金</w:t>
      </w:r>
      <w:r>
        <w:rPr>
          <w:rFonts w:ascii="Times New Roman" w:eastAsia="Times New Roman" w:hAnsi="Times New Roman" w:cs="Times New Roman"/>
          <w:color w:val="000000"/>
          <w:spacing w:val="0"/>
          <w:w w:val="100"/>
          <w:position w:val="0"/>
        </w:rPr>
        <w:t xml:space="preserve">40.00 </w:t>
      </w:r>
      <w:r>
        <w:rPr>
          <w:color w:val="000000"/>
          <w:spacing w:val="0"/>
          <w:w w:val="100"/>
          <w:position w:val="0"/>
        </w:rPr>
        <w:t>万元，该项目本年已验收。</w:t>
      </w:r>
    </w:p>
    <w:p>
      <w:pPr>
        <w:pStyle w:val="Style33"/>
        <w:keepNext w:val="0"/>
        <w:keepLines w:val="0"/>
        <w:widowControl w:val="0"/>
        <w:shd w:val="clear" w:color="auto" w:fill="auto"/>
        <w:bidi w:val="0"/>
        <w:spacing w:before="0" w:after="220" w:line="27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月，广西自治区工业和信息化委员会补助北海石基信息技术有限公司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石基第三方支付 业务</w:t>
      </w:r>
      <w:r>
        <w:rPr>
          <w:rFonts w:ascii="Times New Roman" w:eastAsia="Times New Roman" w:hAnsi="Times New Roman" w:cs="Times New Roman"/>
          <w:color w:val="000000"/>
          <w:spacing w:val="0"/>
          <w:w w:val="100"/>
          <w:position w:val="0"/>
        </w:rPr>
        <w:t>”100.00</w:t>
      </w:r>
      <w:r>
        <w:rPr>
          <w:color w:val="000000"/>
          <w:spacing w:val="0"/>
          <w:w w:val="100"/>
          <w:position w:val="0"/>
        </w:rPr>
        <w:t>万元资金，若未经验收或验收不合格将退回补助资金，该项目本年已验收。</w:t>
      </w:r>
    </w:p>
    <w:p>
      <w:pPr>
        <w:pStyle w:val="Style33"/>
        <w:keepNext w:val="0"/>
        <w:keepLines w:val="0"/>
        <w:widowControl w:val="0"/>
        <w:shd w:val="clear" w:color="auto" w:fill="auto"/>
        <w:bidi w:val="0"/>
        <w:spacing w:before="0" w:after="220" w:line="27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月，广西自治区工业和信息化委员会补助公司子公司北海石基信息技术有限公司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自治 区级研发中心</w:t>
      </w:r>
      <w:r>
        <w:rPr>
          <w:rFonts w:ascii="Times New Roman" w:eastAsia="Times New Roman" w:hAnsi="Times New Roman" w:cs="Times New Roman"/>
          <w:color w:val="000000"/>
          <w:spacing w:val="0"/>
          <w:w w:val="100"/>
          <w:position w:val="0"/>
        </w:rPr>
        <w:t>”100.00</w:t>
      </w:r>
      <w:r>
        <w:rPr>
          <w:color w:val="000000"/>
          <w:spacing w:val="0"/>
          <w:w w:val="100"/>
          <w:position w:val="0"/>
        </w:rPr>
        <w:t>万元项目经费，若验收不合格，将退回资金，该项目本年已验收。</w:t>
      </w:r>
    </w:p>
    <w:p>
      <w:pPr>
        <w:pStyle w:val="Style33"/>
        <w:keepNext w:val="0"/>
        <w:keepLines w:val="0"/>
        <w:widowControl w:val="0"/>
        <w:shd w:val="clear" w:color="auto" w:fill="auto"/>
        <w:bidi w:val="0"/>
        <w:spacing w:before="0" w:after="220" w:line="28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月北海石基信息技术有限公司收到北海财政局拨来石基信用卡收单系统专项资金</w:t>
      </w:r>
      <w:r>
        <w:rPr>
          <w:rFonts w:ascii="Times New Roman" w:eastAsia="Times New Roman" w:hAnsi="Times New Roman" w:cs="Times New Roman"/>
          <w:color w:val="000000"/>
          <w:spacing w:val="0"/>
          <w:w w:val="100"/>
          <w:position w:val="0"/>
        </w:rPr>
        <w:t>12</w:t>
      </w:r>
      <w:r>
        <w:rPr>
          <w:color w:val="000000"/>
          <w:spacing w:val="0"/>
          <w:w w:val="100"/>
          <w:position w:val="0"/>
        </w:rPr>
        <w:t>万 元，需要验收，若验收不合格，将退回补助资金。</w:t>
      </w:r>
    </w:p>
    <w:p>
      <w:pPr>
        <w:pStyle w:val="Style33"/>
        <w:keepNext w:val="0"/>
        <w:keepLines w:val="0"/>
        <w:widowControl w:val="0"/>
        <w:shd w:val="clear" w:color="auto" w:fill="auto"/>
        <w:bidi w:val="0"/>
        <w:spacing w:before="0" w:after="220" w:line="27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月，深圳市科技创新委员会补助公司子公司深圳万国思迅软件有限公司</w:t>
      </w:r>
      <w:r>
        <w:rPr>
          <w:rFonts w:ascii="Times New Roman" w:eastAsia="Times New Roman" w:hAnsi="Times New Roman" w:cs="Times New Roman"/>
          <w:color w:val="000000"/>
          <w:spacing w:val="0"/>
          <w:w w:val="100"/>
          <w:position w:val="0"/>
        </w:rPr>
        <w:t>“</w:t>
      </w:r>
      <w:r>
        <w:rPr>
          <w:color w:val="000000"/>
          <w:spacing w:val="0"/>
          <w:w w:val="100"/>
          <w:position w:val="0"/>
        </w:rPr>
        <w:t>面向电子商务 领域的新一代供应链云计算平台研发及产业化</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100.00</w:t>
      </w:r>
      <w:r>
        <w:rPr>
          <w:color w:val="000000"/>
          <w:spacing w:val="0"/>
          <w:w w:val="100"/>
          <w:position w:val="0"/>
        </w:rPr>
        <w:t>万元，该项目本年已验收。</w:t>
      </w:r>
    </w:p>
    <w:p>
      <w:pPr>
        <w:pStyle w:val="Style33"/>
        <w:keepNext w:val="0"/>
        <w:keepLines w:val="0"/>
        <w:widowControl w:val="0"/>
        <w:shd w:val="clear" w:color="auto" w:fill="auto"/>
        <w:bidi w:val="0"/>
        <w:spacing w:before="0" w:after="220" w:line="278"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月，公司子公司杭州西软科技有限公司与杭州市信息化办公室签订的</w:t>
      </w:r>
      <w:r>
        <w:rPr>
          <w:rFonts w:ascii="Times New Roman" w:eastAsia="Times New Roman" w:hAnsi="Times New Roman" w:cs="Times New Roman"/>
          <w:color w:val="000000"/>
          <w:spacing w:val="0"/>
          <w:w w:val="100"/>
          <w:position w:val="0"/>
        </w:rPr>
        <w:t>“</w:t>
      </w:r>
      <w:r>
        <w:rPr>
          <w:color w:val="000000"/>
          <w:spacing w:val="0"/>
          <w:w w:val="100"/>
          <w:position w:val="0"/>
        </w:rPr>
        <w:t>杭州市信息服务 业发展资助项目合同书</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，项目合同书约定杭州市信息化办公室向杭州西软科技有限公司资助经费总额 </w:t>
      </w:r>
      <w:r>
        <w:rPr>
          <w:rFonts w:ascii="Times New Roman" w:eastAsia="Times New Roman" w:hAnsi="Times New Roman" w:cs="Times New Roman"/>
          <w:color w:val="000000"/>
          <w:spacing w:val="0"/>
          <w:w w:val="100"/>
          <w:position w:val="0"/>
        </w:rPr>
        <w:t>42.00</w:t>
      </w:r>
      <w:r>
        <w:rPr>
          <w:color w:val="000000"/>
          <w:spacing w:val="0"/>
          <w:w w:val="100"/>
          <w:position w:val="0"/>
        </w:rPr>
        <w:t>万元，用于西软酒店集团网络数据中心的研究开发，资助款于</w:t>
      </w:r>
      <w:r>
        <w:rPr>
          <w:rFonts w:ascii="Times New Roman" w:eastAsia="Times New Roman" w:hAnsi="Times New Roman" w:cs="Times New Roman"/>
          <w:color w:val="000000"/>
          <w:spacing w:val="0"/>
          <w:w w:val="100"/>
          <w:position w:val="0"/>
        </w:rPr>
        <w:t>2010</w:t>
      </w:r>
      <w:r>
        <w:rPr>
          <w:color w:val="000000"/>
          <w:spacing w:val="0"/>
          <w:w w:val="100"/>
          <w:position w:val="0"/>
        </w:rPr>
        <w:t>年度拨付</w:t>
      </w:r>
      <w:r>
        <w:rPr>
          <w:rFonts w:ascii="Times New Roman" w:eastAsia="Times New Roman" w:hAnsi="Times New Roman" w:cs="Times New Roman"/>
          <w:color w:val="000000"/>
          <w:spacing w:val="0"/>
          <w:w w:val="100"/>
          <w:position w:val="0"/>
        </w:rPr>
        <w:t>25.20</w:t>
      </w:r>
      <w:r>
        <w:rPr>
          <w:color w:val="000000"/>
          <w:spacing w:val="0"/>
          <w:w w:val="100"/>
          <w:position w:val="0"/>
        </w:rPr>
        <w:t>万元，若验收不合 格，将退回资金，该项目本年已验收。</w:t>
      </w:r>
    </w:p>
    <w:p>
      <w:pPr>
        <w:pStyle w:val="Style33"/>
        <w:keepNext w:val="0"/>
        <w:keepLines w:val="0"/>
        <w:widowControl w:val="0"/>
        <w:shd w:val="clear" w:color="auto" w:fill="auto"/>
        <w:bidi w:val="0"/>
        <w:spacing w:before="0" w:after="220" w:line="275"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w:t>
      </w:r>
      <w:r>
        <w:rPr>
          <w:rFonts w:ascii="Times New Roman" w:eastAsia="Times New Roman" w:hAnsi="Times New Roman" w:cs="Times New Roman"/>
          <w:color w:val="000000"/>
          <w:spacing w:val="0"/>
          <w:w w:val="100"/>
          <w:position w:val="0"/>
        </w:rPr>
        <w:t>“</w:t>
      </w:r>
      <w:r>
        <w:rPr>
          <w:color w:val="000000"/>
          <w:spacing w:val="0"/>
          <w:w w:val="100"/>
          <w:position w:val="0"/>
        </w:rPr>
        <w:t>朝科产文</w:t>
      </w:r>
      <w:r>
        <w:rPr>
          <w:rFonts w:ascii="Times New Roman" w:eastAsia="Times New Roman" w:hAnsi="Times New Roman" w:cs="Times New Roman"/>
          <w:color w:val="000000"/>
          <w:spacing w:val="0"/>
          <w:w w:val="100"/>
          <w:position w:val="0"/>
        </w:rPr>
        <w:t>[2012]11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文，北京长京益康信息科技有限公司收到</w:t>
      </w:r>
      <w:r>
        <w:rPr>
          <w:rFonts w:ascii="Times New Roman" w:eastAsia="Times New Roman" w:hAnsi="Times New Roman" w:cs="Times New Roman"/>
          <w:color w:val="000000"/>
          <w:spacing w:val="0"/>
          <w:w w:val="100"/>
          <w:position w:val="0"/>
        </w:rPr>
        <w:t>“</w:t>
      </w:r>
      <w:r>
        <w:rPr>
          <w:color w:val="000000"/>
          <w:spacing w:val="0"/>
          <w:w w:val="100"/>
          <w:position w:val="0"/>
        </w:rPr>
        <w:t>百货商业信 息管理系统</w:t>
      </w:r>
      <w:r>
        <w:rPr>
          <w:rFonts w:ascii="Times New Roman" w:eastAsia="Times New Roman" w:hAnsi="Times New Roman" w:cs="Times New Roman"/>
          <w:color w:val="000000"/>
          <w:spacing w:val="0"/>
          <w:w w:val="100"/>
          <w:position w:val="0"/>
        </w:rPr>
        <w:t>”</w:t>
      </w:r>
      <w:r>
        <w:rPr>
          <w:color w:val="000000"/>
          <w:spacing w:val="0"/>
          <w:w w:val="100"/>
          <w:position w:val="0"/>
        </w:rPr>
        <w:t>项目的补助资金</w:t>
      </w:r>
      <w:r>
        <w:rPr>
          <w:rFonts w:ascii="Times New Roman" w:eastAsia="Times New Roman" w:hAnsi="Times New Roman" w:cs="Times New Roman"/>
          <w:color w:val="000000"/>
          <w:spacing w:val="0"/>
          <w:w w:val="100"/>
          <w:position w:val="0"/>
        </w:rPr>
        <w:t>40.00</w:t>
      </w:r>
      <w:r>
        <w:rPr>
          <w:color w:val="000000"/>
          <w:spacing w:val="0"/>
          <w:w w:val="100"/>
          <w:position w:val="0"/>
        </w:rPr>
        <w:t>万元；项目编号为</w:t>
      </w:r>
      <w:r>
        <w:rPr>
          <w:rFonts w:ascii="Times New Roman" w:eastAsia="Times New Roman" w:hAnsi="Times New Roman" w:cs="Times New Roman"/>
          <w:color w:val="000000"/>
          <w:spacing w:val="0"/>
          <w:w w:val="100"/>
          <w:position w:val="0"/>
        </w:rPr>
        <w:t>12110000072</w:t>
      </w:r>
      <w:r>
        <w:rPr>
          <w:color w:val="000000"/>
          <w:spacing w:val="0"/>
          <w:w w:val="100"/>
          <w:position w:val="0"/>
        </w:rPr>
        <w:t>的科技企业技术创新经费，并经双方确认, 本期项目实施完成，验收合格，并与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日取得无形资产软件著作权：商友商业信息管理系统</w:t>
      </w:r>
      <w:r>
        <w:rPr>
          <w:rFonts w:ascii="Times New Roman" w:eastAsia="Times New Roman" w:hAnsi="Times New Roman" w:cs="Times New Roman"/>
          <w:color w:val="000000"/>
          <w:spacing w:val="0"/>
          <w:w w:val="100"/>
          <w:position w:val="0"/>
        </w:rPr>
        <w:t>V9.0</w:t>
      </w:r>
      <w:r>
        <w:rPr>
          <w:color w:val="000000"/>
          <w:spacing w:val="0"/>
          <w:w w:val="100"/>
          <w:position w:val="0"/>
        </w:rPr>
        <w:t xml:space="preserve">, </w:t>
      </w:r>
      <w:r>
        <w:rPr>
          <w:color w:val="000000"/>
          <w:spacing w:val="0"/>
          <w:w w:val="100"/>
          <w:position w:val="0"/>
        </w:rPr>
        <w:t>软著登字第</w:t>
      </w:r>
      <w:r>
        <w:rPr>
          <w:rFonts w:ascii="Times New Roman" w:eastAsia="Times New Roman" w:hAnsi="Times New Roman" w:cs="Times New Roman"/>
          <w:color w:val="000000"/>
          <w:spacing w:val="0"/>
          <w:w w:val="100"/>
          <w:position w:val="0"/>
        </w:rPr>
        <w:t>0528860</w:t>
      </w:r>
      <w:r>
        <w:rPr>
          <w:color w:val="000000"/>
          <w:spacing w:val="0"/>
          <w:w w:val="100"/>
          <w:position w:val="0"/>
        </w:rPr>
        <w:t>号。该项目根据资产年限进行摊销，计入损益科目。</w:t>
      </w:r>
    </w:p>
    <w:p>
      <w:pPr>
        <w:pStyle w:val="Style33"/>
        <w:keepNext w:val="0"/>
        <w:keepLines w:val="0"/>
        <w:widowControl w:val="0"/>
        <w:shd w:val="clear" w:color="auto" w:fill="auto"/>
        <w:bidi w:val="0"/>
        <w:spacing w:before="0" w:after="300" w:line="272"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月，北京长京益康信息科技有限公司与北京市朝阳区信息化工作办公室签订的</w:t>
      </w:r>
      <w:r>
        <w:rPr>
          <w:rFonts w:ascii="Times New Roman" w:eastAsia="Times New Roman" w:hAnsi="Times New Roman" w:cs="Times New Roman"/>
          <w:color w:val="000000"/>
          <w:spacing w:val="0"/>
          <w:w w:val="100"/>
          <w:position w:val="0"/>
        </w:rPr>
        <w:t>“</w:t>
      </w:r>
      <w:r>
        <w:rPr>
          <w:color w:val="000000"/>
          <w:spacing w:val="0"/>
          <w:w w:val="100"/>
          <w:position w:val="0"/>
        </w:rPr>
        <w:t>朝阳区 高新技术产业发展引导资金（信息服务业方向）支持项目协议书，本项目投资总额</w:t>
      </w:r>
      <w:r>
        <w:rPr>
          <w:rFonts w:ascii="Times New Roman" w:eastAsia="Times New Roman" w:hAnsi="Times New Roman" w:cs="Times New Roman"/>
          <w:color w:val="000000"/>
          <w:spacing w:val="0"/>
          <w:w w:val="100"/>
          <w:position w:val="0"/>
        </w:rPr>
        <w:t>1250</w:t>
      </w:r>
      <w:r>
        <w:rPr>
          <w:color w:val="000000"/>
          <w:spacing w:val="0"/>
          <w:w w:val="100"/>
          <w:position w:val="0"/>
        </w:rPr>
        <w:t>万元，企业自筹</w:t>
      </w:r>
      <w:r>
        <w:rPr>
          <w:rFonts w:ascii="Times New Roman" w:eastAsia="Times New Roman" w:hAnsi="Times New Roman" w:cs="Times New Roman"/>
          <w:color w:val="000000"/>
          <w:spacing w:val="0"/>
          <w:w w:val="100"/>
          <w:position w:val="0"/>
        </w:rPr>
        <w:t xml:space="preserve">1180 </w:t>
      </w:r>
      <w:r>
        <w:rPr>
          <w:color w:val="000000"/>
          <w:spacing w:val="0"/>
          <w:w w:val="100"/>
          <w:position w:val="0"/>
        </w:rPr>
        <w:t xml:space="preserve">万元；项目合同书约定北京市朝阳区信息化工作办公室向北京长京益康信息科技有限公司资助经费总额 </w:t>
      </w:r>
      <w:r>
        <w:rPr>
          <w:rFonts w:ascii="Times New Roman" w:eastAsia="Times New Roman" w:hAnsi="Times New Roman" w:cs="Times New Roman"/>
          <w:color w:val="000000"/>
          <w:spacing w:val="0"/>
          <w:w w:val="100"/>
          <w:position w:val="0"/>
        </w:rPr>
        <w:t>70.00</w:t>
      </w:r>
      <w:r>
        <w:rPr>
          <w:color w:val="000000"/>
          <w:spacing w:val="0"/>
          <w:w w:val="100"/>
          <w:position w:val="0"/>
        </w:rPr>
        <w:t>万元，用于流通行业全渠道一体化平台研发项目，本项目资金的使用截止日期至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日。此 项目已于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日经双方确认，项目实施完成，验收合格，此项目以取得收益。</w:t>
      </w:r>
    </w:p>
    <w:p>
      <w:pPr>
        <w:pStyle w:val="Style30"/>
        <w:keepNext/>
        <w:keepLines/>
        <w:widowControl w:val="0"/>
        <w:shd w:val="clear" w:color="auto" w:fill="auto"/>
        <w:bidi w:val="0"/>
        <w:spacing w:before="0" w:after="300" w:line="278" w:lineRule="exact"/>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1305"/>
      <w:bookmarkEnd w:id="1306"/>
      <w:bookmarkEnd w:id="13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32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送股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50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355,596,251.00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711,192,502.00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711,192,502.00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1,066,788,753.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3"/>
        <w:keepNext w:val="0"/>
        <w:keepLines w:val="0"/>
        <w:widowControl w:val="0"/>
        <w:shd w:val="clear" w:color="auto" w:fill="auto"/>
        <w:bidi w:val="0"/>
        <w:spacing w:before="0" w:after="220" w:line="272" w:lineRule="exact"/>
        <w:ind w:left="0" w:right="0" w:firstLine="460"/>
        <w:jc w:val="both"/>
      </w:pPr>
      <w:r>
        <w:rPr>
          <w:color w:val="000000"/>
          <w:spacing w:val="0"/>
          <w:w w:val="100"/>
          <w:position w:val="0"/>
        </w:rPr>
        <w:t>本期增加系根据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 确定公司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年度利润分配方案为：公司拟以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355,596,251</w:t>
      </w:r>
      <w:r>
        <w:rPr>
          <w:color w:val="000000"/>
          <w:spacing w:val="0"/>
          <w:w w:val="100"/>
          <w:position w:val="0"/>
        </w:rPr>
        <w:t>股为基数，向全体股东按 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1.2</w:t>
      </w:r>
      <w:r>
        <w:rPr>
          <w:color w:val="000000"/>
          <w:spacing w:val="0"/>
          <w:w w:val="100"/>
          <w:position w:val="0"/>
        </w:rPr>
        <w:t>元（含税），共计派发</w:t>
      </w:r>
      <w:r>
        <w:rPr>
          <w:rFonts w:ascii="Times New Roman" w:eastAsia="Times New Roman" w:hAnsi="Times New Roman" w:cs="Times New Roman"/>
          <w:color w:val="000000"/>
          <w:spacing w:val="0"/>
          <w:w w:val="100"/>
          <w:position w:val="0"/>
        </w:rPr>
        <w:t>42,671,550.12</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股，剩余未分配利润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,847,738,756.03</w:t>
      </w:r>
      <w:r>
        <w:rPr>
          <w:color w:val="000000"/>
          <w:spacing w:val="0"/>
          <w:w w:val="100"/>
          <w:position w:val="0"/>
        </w:rPr>
        <w:t>元结转至下一年度。</w:t>
      </w:r>
      <w:r>
        <w:br w:type="page"/>
      </w:r>
    </w:p>
    <w:p>
      <w:pPr>
        <w:pStyle w:val="Style30"/>
        <w:keepNext/>
        <w:keepLines/>
        <w:widowControl w:val="0"/>
        <w:shd w:val="clear" w:color="auto" w:fill="auto"/>
        <w:bidi w:val="0"/>
        <w:spacing w:before="0" w:after="32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309"/>
      <w:bookmarkEnd w:id="1310"/>
      <w:bookmarkEnd w:id="13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2,325,696,175.15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715,090,073.48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1,610,606,101.67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7,114,900.00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7,114,900.00</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2,325,696,175.15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7,114,900.00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715,090,073.48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1,617,721,001.67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19" w:line="1" w:lineRule="exact"/>
      </w:pPr>
    </w:p>
    <w:p>
      <w:pPr>
        <w:pStyle w:val="Style33"/>
        <w:keepNext w:val="0"/>
        <w:keepLines w:val="0"/>
        <w:widowControl w:val="0"/>
        <w:shd w:val="clear" w:color="auto" w:fill="auto"/>
        <w:bidi w:val="0"/>
        <w:spacing w:before="0" w:after="220" w:line="275" w:lineRule="exact"/>
        <w:ind w:left="0" w:right="0" w:firstLine="460"/>
        <w:jc w:val="both"/>
      </w:pPr>
      <w:r>
        <w:rPr>
          <w:color w:val="000000"/>
          <w:spacing w:val="0"/>
          <w:w w:val="100"/>
          <w:position w:val="0"/>
        </w:rPr>
        <w:t>本期增加系根据第五届董事会</w:t>
      </w:r>
      <w:r>
        <w:rPr>
          <w:rFonts w:ascii="Times New Roman" w:eastAsia="Times New Roman" w:hAnsi="Times New Roman" w:cs="Times New Roman"/>
          <w:color w:val="000000"/>
          <w:spacing w:val="0"/>
          <w:w w:val="100"/>
          <w:position w:val="0"/>
        </w:rPr>
        <w:t>2 016</w:t>
      </w:r>
      <w:r>
        <w:rPr>
          <w:color w:val="000000"/>
          <w:spacing w:val="0"/>
          <w:w w:val="100"/>
          <w:position w:val="0"/>
        </w:rPr>
        <w:t>年第十四次临时会议审议通过《关于公司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 首次授予事项的议案》，公司向</w:t>
      </w:r>
      <w:r>
        <w:rPr>
          <w:rFonts w:ascii="Times New Roman" w:eastAsia="Times New Roman" w:hAnsi="Times New Roman" w:cs="Times New Roman"/>
          <w:color w:val="000000"/>
          <w:spacing w:val="0"/>
          <w:w w:val="100"/>
          <w:position w:val="0"/>
        </w:rPr>
        <w:t>506</w:t>
      </w:r>
      <w:r>
        <w:rPr>
          <w:color w:val="000000"/>
          <w:spacing w:val="0"/>
          <w:w w:val="100"/>
          <w:position w:val="0"/>
        </w:rPr>
        <w:t>名激励对象首次授予</w:t>
      </w:r>
      <w:r>
        <w:rPr>
          <w:rFonts w:ascii="Times New Roman" w:eastAsia="Times New Roman" w:hAnsi="Times New Roman" w:cs="Times New Roman"/>
          <w:color w:val="000000"/>
          <w:spacing w:val="0"/>
          <w:w w:val="100"/>
          <w:position w:val="0"/>
        </w:rPr>
        <w:t>735.78</w:t>
      </w:r>
      <w:r>
        <w:rPr>
          <w:color w:val="000000"/>
          <w:spacing w:val="0"/>
          <w:w w:val="100"/>
          <w:position w:val="0"/>
        </w:rPr>
        <w:t>万股股票期权的条件已经成就，公司董事会 确定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日为公司</w:t>
      </w:r>
      <w:r>
        <w:rPr>
          <w:rFonts w:ascii="Times New Roman" w:eastAsia="Times New Roman" w:hAnsi="Times New Roman" w:cs="Times New Roman"/>
          <w:color w:val="000000"/>
          <w:spacing w:val="0"/>
          <w:w w:val="100"/>
          <w:position w:val="0"/>
        </w:rPr>
        <w:t>2016</w:t>
      </w:r>
      <w:r>
        <w:rPr>
          <w:color w:val="000000"/>
          <w:spacing w:val="0"/>
          <w:w w:val="100"/>
          <w:position w:val="0"/>
        </w:rPr>
        <w:t>年股票期权激励计划首次授予期权的授予日。公司选用国际通行的</w:t>
      </w:r>
      <w:r>
        <w:rPr>
          <w:rFonts w:ascii="Times New Roman" w:eastAsia="Times New Roman" w:hAnsi="Times New Roman" w:cs="Times New Roman"/>
          <w:color w:val="000000"/>
          <w:spacing w:val="0"/>
          <w:w w:val="100"/>
          <w:position w:val="0"/>
        </w:rPr>
        <w:t>B-S（</w:t>
      </w:r>
      <w:r>
        <w:rPr>
          <w:color w:val="000000"/>
          <w:spacing w:val="0"/>
          <w:w w:val="100"/>
          <w:position w:val="0"/>
        </w:rPr>
        <w:t>布 莱克</w:t>
      </w:r>
      <w:r>
        <w:rPr>
          <w:rFonts w:ascii="Times New Roman" w:eastAsia="Times New Roman" w:hAnsi="Times New Roman" w:cs="Times New Roman"/>
          <w:color w:val="000000"/>
          <w:spacing w:val="0"/>
          <w:w w:val="100"/>
          <w:position w:val="0"/>
        </w:rPr>
        <w:t>-</w:t>
      </w:r>
      <w:r>
        <w:rPr>
          <w:color w:val="000000"/>
          <w:spacing w:val="0"/>
          <w:w w:val="100"/>
          <w:position w:val="0"/>
        </w:rPr>
        <w:t>舒尔斯）期权定价模型对</w:t>
      </w:r>
      <w:r>
        <w:rPr>
          <w:rFonts w:ascii="Times New Roman" w:eastAsia="Times New Roman" w:hAnsi="Times New Roman" w:cs="Times New Roman"/>
          <w:color w:val="000000"/>
          <w:spacing w:val="0"/>
          <w:w w:val="100"/>
          <w:position w:val="0"/>
        </w:rPr>
        <w:t>2016</w:t>
      </w:r>
      <w:r>
        <w:rPr>
          <w:color w:val="000000"/>
          <w:spacing w:val="0"/>
          <w:w w:val="100"/>
          <w:position w:val="0"/>
        </w:rPr>
        <w:t>年股权激励计划首次授予的</w:t>
      </w:r>
      <w:r>
        <w:rPr>
          <w:rFonts w:ascii="Times New Roman" w:eastAsia="Times New Roman" w:hAnsi="Times New Roman" w:cs="Times New Roman"/>
          <w:color w:val="000000"/>
          <w:spacing w:val="0"/>
          <w:w w:val="100"/>
          <w:position w:val="0"/>
        </w:rPr>
        <w:t>735.78</w:t>
      </w:r>
      <w:r>
        <w:rPr>
          <w:color w:val="000000"/>
          <w:spacing w:val="0"/>
          <w:w w:val="100"/>
          <w:position w:val="0"/>
        </w:rPr>
        <w:t>万份股票期权的公允价值进行估计。 将当期取得的服务计入相关成本或费用和资本公积，使资本公积增加</w:t>
      </w:r>
      <w:r>
        <w:rPr>
          <w:rFonts w:ascii="Times New Roman" w:eastAsia="Times New Roman" w:hAnsi="Times New Roman" w:cs="Times New Roman"/>
          <w:color w:val="000000"/>
          <w:spacing w:val="0"/>
          <w:w w:val="100"/>
          <w:position w:val="0"/>
        </w:rPr>
        <w:t>7,114,900.00</w:t>
      </w:r>
      <w:r>
        <w:rPr>
          <w:color w:val="000000"/>
          <w:spacing w:val="0"/>
          <w:w w:val="100"/>
          <w:position w:val="0"/>
        </w:rPr>
        <w:t>元。</w:t>
      </w:r>
    </w:p>
    <w:p>
      <w:pPr>
        <w:pStyle w:val="Style33"/>
        <w:keepNext w:val="0"/>
        <w:keepLines w:val="0"/>
        <w:widowControl w:val="0"/>
        <w:shd w:val="clear" w:color="auto" w:fill="auto"/>
        <w:bidi w:val="0"/>
        <w:spacing w:before="0" w:after="800" w:line="269" w:lineRule="exact"/>
        <w:ind w:left="0" w:right="0" w:firstLine="460"/>
        <w:jc w:val="both"/>
      </w:pPr>
      <w:r>
        <w:rPr>
          <w:color w:val="000000"/>
          <w:spacing w:val="0"/>
          <w:w w:val="100"/>
          <w:position w:val="0"/>
        </w:rPr>
        <w:t>本期减少系因</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变动事项影响减少</w:t>
      </w:r>
      <w:r>
        <w:rPr>
          <w:rFonts w:ascii="Times New Roman" w:eastAsia="Times New Roman" w:hAnsi="Times New Roman" w:cs="Times New Roman"/>
          <w:color w:val="000000"/>
          <w:spacing w:val="0"/>
          <w:w w:val="100"/>
          <w:position w:val="0"/>
        </w:rPr>
        <w:t>711,192,502.00</w:t>
      </w:r>
      <w:r>
        <w:rPr>
          <w:color w:val="000000"/>
          <w:spacing w:val="0"/>
          <w:w w:val="100"/>
          <w:position w:val="0"/>
        </w:rPr>
        <w:t xml:space="preserve">元；因购买子公司北京航信软件技术有限公司 </w:t>
      </w:r>
      <w:r>
        <w:rPr>
          <w:rFonts w:ascii="Times New Roman" w:eastAsia="Times New Roman" w:hAnsi="Times New Roman" w:cs="Times New Roman"/>
          <w:color w:val="000000"/>
          <w:spacing w:val="0"/>
          <w:w w:val="100"/>
          <w:position w:val="0"/>
        </w:rPr>
        <w:t>40%</w:t>
      </w:r>
      <w:r>
        <w:rPr>
          <w:color w:val="000000"/>
          <w:spacing w:val="0"/>
          <w:w w:val="100"/>
          <w:position w:val="0"/>
        </w:rPr>
        <w:t xml:space="preserve">的少数股权，购买成本与取得的股权比例计算的净资产份额的差额，冲减资本公积，使资本公积减少 </w:t>
      </w:r>
      <w:r>
        <w:rPr>
          <w:rFonts w:ascii="Times New Roman" w:eastAsia="Times New Roman" w:hAnsi="Times New Roman" w:cs="Times New Roman"/>
          <w:color w:val="000000"/>
          <w:spacing w:val="0"/>
          <w:w w:val="100"/>
          <w:position w:val="0"/>
        </w:rPr>
        <w:t>3,897,571.48</w:t>
      </w:r>
      <w:r>
        <w:rPr>
          <w:color w:val="000000"/>
          <w:spacing w:val="0"/>
          <w:w w:val="100"/>
          <w:position w:val="0"/>
        </w:rPr>
        <w:t>元。</w:t>
      </w:r>
    </w:p>
    <w:p>
      <w:pPr>
        <w:pStyle w:val="Style30"/>
        <w:keepNext/>
        <w:keepLines/>
        <w:widowControl w:val="0"/>
        <w:shd w:val="clear" w:color="auto" w:fill="auto"/>
        <w:bidi w:val="0"/>
        <w:spacing w:before="0" w:after="32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313"/>
      <w:bookmarkEnd w:id="1314"/>
      <w:bookmarkEnd w:id="131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138"/>
        <w:gridCol w:w="1267"/>
        <w:gridCol w:w="998"/>
        <w:gridCol w:w="566"/>
        <w:gridCol w:w="1277"/>
        <w:gridCol w:w="850"/>
        <w:gridCol w:w="1070"/>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gridSpan w:val="5"/>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本期所得税前发 生额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2" w:lineRule="exact"/>
              <w:ind w:left="0" w:right="0" w:firstLine="0"/>
              <w:jc w:val="center"/>
              <w:rPr>
                <w:sz w:val="15"/>
                <w:szCs w:val="15"/>
              </w:rPr>
            </w:pPr>
            <w:r>
              <w:rPr>
                <w:color w:val="000000"/>
                <w:spacing w:val="0"/>
                <w:w w:val="100"/>
                <w:position w:val="0"/>
                <w:sz w:val="15"/>
                <w:szCs w:val="15"/>
              </w:rPr>
              <w:t>减：前期计入 其他综合收 益当期转入 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2" w:lineRule="exact"/>
              <w:ind w:left="0" w:right="0" w:firstLine="0"/>
              <w:jc w:val="center"/>
              <w:rPr>
                <w:sz w:val="15"/>
                <w:szCs w:val="15"/>
              </w:rPr>
            </w:pPr>
            <w:r>
              <w:rPr>
                <w:color w:val="000000"/>
                <w:spacing w:val="0"/>
                <w:w w:val="100"/>
                <w:position w:val="0"/>
                <w:sz w:val="15"/>
                <w:szCs w:val="15"/>
              </w:rPr>
              <w:t>减：所 得税费 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税后归属于母公 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税后归属 于少数股 东</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其中:重新计算设定受益计划净负 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8" w:lineRule="exact"/>
              <w:ind w:left="0" w:right="0" w:firstLine="520"/>
              <w:jc w:val="left"/>
              <w:rPr>
                <w:sz w:val="15"/>
                <w:szCs w:val="15"/>
              </w:rPr>
            </w:pPr>
            <w:r>
              <w:rPr>
                <w:color w:val="000000"/>
                <w:spacing w:val="0"/>
                <w:w w:val="100"/>
                <w:position w:val="0"/>
                <w:sz w:val="15"/>
                <w:szCs w:val="15"/>
              </w:rPr>
              <w:t>权益法下在被投资单位不 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二、以后将重分类进损益的其他综 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45,305,898.32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-36,901,043.66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-36,901,043.66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8,404,854.66</w:t>
            </w:r>
          </w:p>
        </w:tc>
      </w:tr>
      <w:tr>
        <w:trPr>
          <w:trHeight w:val="78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8" w:lineRule="exact"/>
              <w:ind w:left="0" w:right="0" w:firstLine="0"/>
              <w:jc w:val="both"/>
              <w:rPr>
                <w:sz w:val="15"/>
                <w:szCs w:val="15"/>
              </w:rPr>
            </w:pPr>
            <w:r>
              <w:rPr>
                <w:color w:val="000000"/>
                <w:spacing w:val="0"/>
                <w:w w:val="100"/>
                <w:position w:val="0"/>
                <w:sz w:val="15"/>
                <w:szCs w:val="15"/>
              </w:rPr>
              <w:t>其中:权益法下在被投资单位以后 将重分类进损益的其他综合收益 中享有的份额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677,087.89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-176,441.21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-176,441.21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500,646.68</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520"/>
              <w:jc w:val="both"/>
              <w:rPr>
                <w:sz w:val="15"/>
                <w:szCs w:val="15"/>
              </w:rPr>
            </w:pPr>
            <w:r>
              <w:rPr>
                <w:color w:val="000000"/>
                <w:spacing w:val="0"/>
                <w:w w:val="100"/>
                <w:position w:val="0"/>
                <w:sz w:val="15"/>
                <w:szCs w:val="15"/>
              </w:rPr>
              <w:t>可供出售金融资产公允价 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27,953,813.62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-27,953,813.62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-27,953,813.62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r>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520"/>
              <w:jc w:val="both"/>
              <w:rPr>
                <w:sz w:val="15"/>
                <w:szCs w:val="15"/>
              </w:rPr>
            </w:pPr>
            <w:r>
              <w:rPr>
                <w:color w:val="000000"/>
                <w:spacing w:val="0"/>
                <w:w w:val="100"/>
                <w:position w:val="0"/>
                <w:sz w:val="15"/>
                <w:szCs w:val="15"/>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520"/>
              <w:jc w:val="both"/>
              <w:rPr>
                <w:sz w:val="15"/>
                <w:szCs w:val="15"/>
              </w:rPr>
            </w:pPr>
            <w:r>
              <w:rPr>
                <w:color w:val="000000"/>
                <w:spacing w:val="0"/>
                <w:w w:val="100"/>
                <w:position w:val="0"/>
                <w:sz w:val="15"/>
                <w:szCs w:val="15"/>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外币财务报表折算差额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16,674,996.81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-8,770,788.83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-8,770,788.83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7,904,207.98</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138"/>
        <w:gridCol w:w="1267"/>
        <w:gridCol w:w="998"/>
        <w:gridCol w:w="566"/>
        <w:gridCol w:w="1277"/>
        <w:gridCol w:w="850"/>
        <w:gridCol w:w="1070"/>
      </w:tblGrid>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45,305,898.32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-36,901,043.66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-36,901,043.66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8,404,854.66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317"/>
      <w:bookmarkEnd w:id="1318"/>
      <w:bookmarkEnd w:id="13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9,944,007.95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7,295,597.78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17,239,605.73</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9,944,007.95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7,295,597.78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17,239,605.73</w:t>
            </w:r>
          </w:p>
        </w:tc>
      </w:tr>
    </w:tbl>
    <w:p>
      <w:pPr>
        <w:widowControl w:val="0"/>
        <w:spacing w:after="39" w:line="1" w:lineRule="exact"/>
      </w:pP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盈余公积说明，包括本期增减变动情况、变动原因说明：</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本期增加的法定盈余公积为根据母公司净利润的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提取盈余公积。</w:t>
      </w:r>
    </w:p>
    <w:p>
      <w:pPr>
        <w:pStyle w:val="Style30"/>
        <w:keepNext/>
        <w:keepLines/>
        <w:widowControl w:val="0"/>
        <w:shd w:val="clear" w:color="auto" w:fill="auto"/>
        <w:bidi w:val="0"/>
        <w:spacing w:before="0" w:after="30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321"/>
      <w:bookmarkEnd w:id="1322"/>
      <w:bookmarkEnd w:id="132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1,890,410,306.15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1,571,672,670.09</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1,890,410,306.15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1,571,672,670.09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7,295,597.78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5,163,687.48</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42,671,550.12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37,094,400.00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2,229,233,489.44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1,890,410,306.15</w:t>
            </w:r>
          </w:p>
        </w:tc>
      </w:tr>
    </w:tbl>
    <w:p>
      <w:pPr>
        <w:widowControl w:val="0"/>
        <w:spacing w:after="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44" w:val="left"/>
        </w:tabs>
        <w:bidi w:val="0"/>
        <w:spacing w:before="0" w:line="240" w:lineRule="auto"/>
        <w:ind w:left="0" w:right="0" w:firstLine="0"/>
        <w:jc w:val="left"/>
      </w:pPr>
      <w:bookmarkStart w:id="1325" w:name="bookmark1325"/>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63" w:val="left"/>
        </w:tabs>
        <w:bidi w:val="0"/>
        <w:spacing w:before="0" w:line="240" w:lineRule="auto"/>
        <w:ind w:left="0" w:right="0" w:firstLine="0"/>
        <w:jc w:val="left"/>
      </w:pPr>
      <w:bookmarkStart w:id="1326" w:name="bookmark1326"/>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63" w:val="left"/>
        </w:tabs>
        <w:bidi w:val="0"/>
        <w:spacing w:before="0" w:line="240" w:lineRule="auto"/>
        <w:ind w:left="0" w:right="0" w:firstLine="0"/>
        <w:jc w:val="left"/>
      </w:pPr>
      <w:bookmarkStart w:id="1327" w:name="bookmark1327"/>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63" w:val="left"/>
        </w:tabs>
        <w:bidi w:val="0"/>
        <w:spacing w:before="0" w:line="240" w:lineRule="auto"/>
        <w:ind w:left="0" w:right="0" w:firstLine="0"/>
        <w:jc w:val="left"/>
      </w:pPr>
      <w:bookmarkStart w:id="1328" w:name="bookmark1328"/>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63" w:val="left"/>
        </w:tabs>
        <w:bidi w:val="0"/>
        <w:spacing w:before="0" w:after="300" w:line="240" w:lineRule="auto"/>
        <w:ind w:left="0" w:right="0" w:firstLine="0"/>
        <w:jc w:val="left"/>
      </w:pPr>
      <w:bookmarkStart w:id="1329" w:name="bookmark1329"/>
      <w:r>
        <w:rPr>
          <w:rFonts w:ascii="Times New Roman" w:eastAsia="Times New Roman" w:hAnsi="Times New Roman" w:cs="Times New Roman"/>
          <w:color w:val="000000"/>
          <w:spacing w:val="0"/>
          <w:w w:val="100"/>
          <w:position w:val="0"/>
        </w:rPr>
        <w:t>5</w:t>
      </w:r>
      <w:bookmarkEnd w:id="1329"/>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after="30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330"/>
      <w:bookmarkEnd w:id="1331"/>
      <w:bookmarkEnd w:id="13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2,647,273,840.09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1,569,839,755.40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1,973,376,322.35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1,172,874,989.92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15,334,293.95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15,458,337.48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13,287,292.30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13,170,025.99</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2,662,608,134.04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1,585,298,092.88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1,986,663,614.65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1,186,045,015.91</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334"/>
      <w:bookmarkEnd w:id="1335"/>
      <w:bookmarkEnd w:id="133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10,865,058.77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7,012,147.71</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4,204,141.41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3,092,835.32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1,336,401.30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74,732.58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23,330.00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448,567.67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107,751.58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788,729.30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2,800,491.84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2,026,752.44</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428,192.12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444,356.85</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20,288,667.27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13,364,821.62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3"/>
        <w:keepNext w:val="0"/>
        <w:keepLines w:val="0"/>
        <w:widowControl w:val="0"/>
        <w:shd w:val="clear" w:color="auto" w:fill="auto"/>
        <w:bidi w:val="0"/>
        <w:spacing w:before="0" w:after="320" w:line="271" w:lineRule="exact"/>
        <w:ind w:left="0" w:right="0" w:firstLine="460"/>
        <w:jc w:val="both"/>
      </w:pPr>
      <w:r>
        <w:rPr>
          <w:color w:val="000000"/>
          <w:spacing w:val="0"/>
          <w:w w:val="100"/>
          <w:position w:val="0"/>
        </w:rPr>
        <w:t>根据财政部颁发的《增值税会计处理规定》（财会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号）的有关规定，利润表中的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 附加''项目调整为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color w:val="000000"/>
          <w:spacing w:val="0"/>
          <w:w w:val="100"/>
          <w:position w:val="0"/>
        </w:rPr>
        <w:t>''</w:t>
      </w:r>
      <w:r>
        <w:rPr>
          <w:color w:val="000000"/>
          <w:spacing w:val="0"/>
          <w:w w:val="100"/>
          <w:position w:val="0"/>
        </w:rPr>
        <w:t>项目，原计入管理费用的房产税、土地使用税、车船使用税、印花税等相关 税费，自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日起调整计入</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30"/>
        <w:keepNext/>
        <w:keepLines/>
        <w:widowControl w:val="0"/>
        <w:shd w:val="clear" w:color="auto" w:fill="auto"/>
        <w:bidi w:val="0"/>
        <w:spacing w:before="0" w:after="260" w:line="283"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338"/>
      <w:bookmarkEnd w:id="1339"/>
      <w:bookmarkEnd w:id="13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107,396,485.34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73,964,302.65</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23,015,386.88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15,337,433.50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办公会议费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11,046,084.33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4,757,352.34</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9,561,989.44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4,754,926.99</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8,872,851.35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8,263,786.91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8,825,766.91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6,476,515.07</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3,614,671.15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3,738,122.66</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2,857,227.73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1,038,268.29</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2,359,273.21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2,173,870.00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1,225,577.98</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835,624.68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487,459.24</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664,464.19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81,651.39</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540,331.48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840,683.79</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423,026.42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384,310.34</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员工期权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350,717.87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259,556.20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126,917.55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130,901.27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1,038,453.78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68,394.47</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183,966,682.23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121,545,703.17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342"/>
      <w:bookmarkEnd w:id="1343"/>
      <w:bookmarkEnd w:id="13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146,029,769.71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96,183,190.68</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226,594,022.36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154,240,813.96</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64,549,632.36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34,843,919.28</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29,335,276.91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11,781,144.45</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19,555,118.67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10,016,108.83</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16,223,125.51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12,309,357.27</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16,045,987.83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2,082,170.46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7,114,900.00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6,647,896.79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965,565.32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员工期权费用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4,730,504.21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4,514,143.27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613,046.79</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3,796,953.90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3,558,990.43</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上市公司维护费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3,727,477.39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2,286,985.48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2,352,726.80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2,334,509.05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1,690,703.93</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1,861,863.77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1,133,080.74</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946,593.53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2,975,501.21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375,678.49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214,661.29</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556,670,439.23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334,960,981.44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4</w:t>
      </w:r>
      <w:bookmarkEnd w:id="1348"/>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346"/>
      <w:bookmarkEnd w:id="1347"/>
      <w:bookmarkEnd w:id="13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319,521.00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428,656.11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73,422,681.00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14,122,336.58</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-9,488,341.42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1,567,564.87</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1,061,647.60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584,905.85</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-81,529,853.82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-11,541,209.75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4</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350"/>
      <w:bookmarkEnd w:id="1351"/>
      <w:bookmarkEnd w:id="13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22,343,481.61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11,597,791.22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2,409,359.07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1,042,488.52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7,666,666.67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33,707,334.35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66,126,841.70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12,640,279.74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4</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354"/>
      <w:bookmarkEnd w:id="1355"/>
      <w:bookmarkEnd w:id="1357"/>
    </w:p>
    <w:p>
      <w:pPr>
        <w:pStyle w:val="Style2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466"/>
        <w:gridCol w:w="3192"/>
        <w:gridCol w:w="2923"/>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11,886,164.54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2,789,071.82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-5,467,606.06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1,500,839.69</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383,914.10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9,891,032.16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14,750,342.47</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16,693,504.74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19,740,253.98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3"/>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:处置长期股权投资产生的投资收益系为本年处置联营单位深圳市垅运照明电器有限公司形成投 </w:t>
      </w:r>
      <w:r>
        <w:rPr>
          <w:rStyle w:val="CharStyle69"/>
          <w:rFonts w:ascii="SimSun" w:eastAsia="SimSun" w:hAnsi="SimSun" w:cs="SimSun"/>
          <w:b w:val="0"/>
          <w:bCs w:val="0"/>
        </w:rPr>
        <w:t>资</w:t>
      </w:r>
      <w:r>
        <w:rPr>
          <w:rStyle w:val="CharStyle69"/>
          <w:rFonts w:ascii="SimSun" w:eastAsia="SimSun" w:hAnsi="SimSun" w:cs="SimSun"/>
          <w:b w:val="0"/>
          <w:bCs w:val="0"/>
          <w:sz w:val="22"/>
          <w:szCs w:val="22"/>
        </w:rPr>
        <w:t>损失</w:t>
      </w:r>
      <w:r>
        <w:rPr>
          <w:rStyle w:val="CharStyle69"/>
          <w:b w:val="0"/>
          <w:bCs w:val="0"/>
          <w:sz w:val="22"/>
          <w:szCs w:val="22"/>
        </w:rPr>
        <w:t>5,467,606.06</w:t>
      </w:r>
      <w:r>
        <w:rPr>
          <w:rStyle w:val="CharStyle69"/>
          <w:rFonts w:ascii="SimSun" w:eastAsia="SimSun" w:hAnsi="SimSun" w:cs="SimSun"/>
          <w:b w:val="0"/>
          <w:bCs w:val="0"/>
        </w:rPr>
        <w:t>元。</w:t>
      </w:r>
    </w:p>
    <w:p>
      <w:pPr>
        <w:pStyle w:val="Style33"/>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：其他为理财产品的投资收益。</w:t>
      </w:r>
    </w:p>
    <w:p>
      <w:pPr>
        <w:pStyle w:val="Style30"/>
        <w:keepNext/>
        <w:keepLines/>
        <w:widowControl w:val="0"/>
        <w:shd w:val="clear" w:color="auto" w:fill="auto"/>
        <w:bidi w:val="0"/>
        <w:spacing w:before="0" w:after="30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58"/>
      <w:bookmarkEnd w:id="1359"/>
      <w:bookmarkEnd w:id="13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18,007.56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18,007.56</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18,007.56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18,007.56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8,441,863.40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1,342,900.00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8,441,863.40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增值税退税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83,740,983.18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52,579,759.66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其他税费返还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532,337.80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40,855.79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532,337.80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38,873,799.19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1,957,407.49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38,873,799.19</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131,606,991.13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55,924,758.91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47,866,007.95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77"/>
        <w:gridCol w:w="494"/>
        <w:gridCol w:w="1771"/>
        <w:gridCol w:w="1133"/>
        <w:gridCol w:w="710"/>
        <w:gridCol w:w="994"/>
        <w:gridCol w:w="706"/>
        <w:gridCol w:w="1070"/>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发放 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是否特 殊补贴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right"/>
            </w:pPr>
            <w:r>
              <w:rPr>
                <w:color w:val="000000"/>
                <w:spacing w:val="0"/>
                <w:w w:val="100"/>
                <w:position w:val="0"/>
              </w:rPr>
              <w:t>上期发 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西软酒店集团网 络数据中心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杭州市信息化 办公室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年科技创新 成果奖励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北海市高新技 术产业开发区 管理委员会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《石基跨境支付</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北海市高新技</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因研究开发、技术更新</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426"/>
        <w:gridCol w:w="1277"/>
        <w:gridCol w:w="494"/>
        <w:gridCol w:w="1771"/>
        <w:gridCol w:w="1133"/>
        <w:gridCol w:w="710"/>
        <w:gridCol w:w="994"/>
        <w:gridCol w:w="706"/>
        <w:gridCol w:w="1070"/>
      </w:tblGrid>
      <w:tr>
        <w:trPr>
          <w:trHeight w:val="52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平台项目》扶持资 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术产业开发区 管理委员会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both"/>
            </w:pPr>
            <w:r>
              <w:rPr>
                <w:color w:val="000000"/>
                <w:spacing w:val="0"/>
                <w:w w:val="100"/>
                <w:position w:val="0"/>
              </w:rPr>
              <w:t>北海市物流扶持 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9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自治区信息服务 业发展专项资金 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广西壮族自治 区工业和信息 化委员会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 xml:space="preserve">1,000,000.0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石基银行卡收单 一体化系统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北海工业和信 息化委员会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自治区级研发中 心创新能力建设 补助资金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广西壮族自治 区工业和信息 化委员会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北海市科学技术 局</w:t>
            </w:r>
            <w:r>
              <w:rPr>
                <w:rFonts w:ascii="Times New Roman" w:eastAsia="Times New Roman" w:hAnsi="Times New Roman" w:cs="Times New Roman"/>
                <w:color w:val="000000"/>
                <w:spacing w:val="0"/>
                <w:w w:val="100"/>
                <w:position w:val="0"/>
              </w:rPr>
              <w:t>15</w:t>
            </w:r>
            <w:r>
              <w:rPr>
                <w:color w:val="000000"/>
                <w:spacing w:val="0"/>
                <w:w w:val="100"/>
                <w:position w:val="0"/>
              </w:rPr>
              <w:t>年科技进奖</w:t>
            </w:r>
          </w:p>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（三等）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北海市科学技 术局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both"/>
            </w:pPr>
            <w:r>
              <w:rPr>
                <w:color w:val="000000"/>
                <w:spacing w:val="0"/>
                <w:w w:val="100"/>
                <w:position w:val="0"/>
              </w:rPr>
              <w:t>就业岗位社保补 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北海市社保局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left"/>
            </w:pPr>
            <w:r>
              <w:rPr>
                <w:color w:val="000000"/>
                <w:spacing w:val="0"/>
                <w:w w:val="100"/>
                <w:position w:val="0"/>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软件谷</w:t>
            </w:r>
            <w:r>
              <w:rPr>
                <w:rFonts w:ascii="Times New Roman" w:eastAsia="Times New Roman" w:hAnsi="Times New Roman" w:cs="Times New Roman"/>
                <w:color w:val="000000"/>
                <w:spacing w:val="0"/>
                <w:w w:val="100"/>
                <w:position w:val="0"/>
              </w:rPr>
              <w:t>2015</w:t>
            </w:r>
            <w:r>
              <w:rPr>
                <w:color w:val="000000"/>
                <w:spacing w:val="0"/>
                <w:w w:val="100"/>
                <w:position w:val="0"/>
              </w:rPr>
              <w:t>年度</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南京市雨发委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385,900.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财委高新专项资</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深圳市财政委 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both"/>
            </w:pPr>
            <w:r>
              <w:rPr>
                <w:color w:val="000000"/>
                <w:spacing w:val="0"/>
                <w:w w:val="100"/>
                <w:position w:val="0"/>
              </w:rPr>
              <w:t>南山财政局付来 企业上市融资奖 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奖励上市而给予的政</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思迅电子商务供 应链平台软件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深圳市科技创 新委员会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1,000,000.0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财政扶持金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left"/>
            </w:pPr>
            <w:r>
              <w:rPr>
                <w:color w:val="000000"/>
                <w:spacing w:val="0"/>
                <w:w w:val="100"/>
                <w:position w:val="0"/>
              </w:rPr>
              <w:t>上海市静安区 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百货商业信息管 理系统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北京市朝阳区 科委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年度高新技 术产业发展资金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朝阳区高新技 术产业发展委 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工业和信息化委 员会</w:t>
            </w:r>
            <w:r>
              <w:rPr>
                <w:rFonts w:ascii="Times New Roman" w:eastAsia="Times New Roman" w:hAnsi="Times New Roman" w:cs="Times New Roman"/>
                <w:color w:val="000000"/>
                <w:spacing w:val="0"/>
                <w:w w:val="100"/>
                <w:position w:val="0"/>
              </w:rPr>
              <w:t>2015</w:t>
            </w:r>
            <w:r>
              <w:rPr>
                <w:color w:val="000000"/>
                <w:spacing w:val="0"/>
                <w:w w:val="100"/>
                <w:position w:val="0"/>
              </w:rPr>
              <w:t>自治区 技术创新示范企 业补助资金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广西壮族自治 区工业和信息 化委员会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北海市创建节水 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left"/>
            </w:pPr>
            <w:r>
              <w:rPr>
                <w:color w:val="000000"/>
                <w:spacing w:val="0"/>
                <w:w w:val="100"/>
                <w:position w:val="0"/>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7" w:lineRule="exact"/>
              <w:ind w:left="0" w:right="0" w:firstLine="0"/>
              <w:jc w:val="both"/>
            </w:pPr>
            <w:r>
              <w:rPr>
                <w:color w:val="000000"/>
                <w:spacing w:val="0"/>
                <w:w w:val="100"/>
                <w:position w:val="0"/>
              </w:rPr>
              <w:t xml:space="preserve">北海市财政局 </w:t>
            </w:r>
            <w:r>
              <w:rPr>
                <w:rFonts w:ascii="Times New Roman" w:eastAsia="Times New Roman" w:hAnsi="Times New Roman" w:cs="Times New Roman"/>
                <w:color w:val="000000"/>
                <w:spacing w:val="0"/>
                <w:w w:val="100"/>
                <w:position w:val="0"/>
              </w:rPr>
              <w:t>2015</w:t>
            </w:r>
            <w:r>
              <w:rPr>
                <w:color w:val="000000"/>
                <w:spacing w:val="0"/>
                <w:w w:val="100"/>
                <w:position w:val="0"/>
              </w:rPr>
              <w:t>年自治区工 业新产品补助资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北海高新区管委 会物流补贴扶持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北海高新区管 委会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因符合地方政府招商 引资等地方性扶持政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426"/>
        <w:gridCol w:w="1277"/>
        <w:gridCol w:w="494"/>
        <w:gridCol w:w="1771"/>
        <w:gridCol w:w="1133"/>
        <w:gridCol w:w="710"/>
        <w:gridCol w:w="994"/>
        <w:gridCol w:w="706"/>
        <w:gridCol w:w="107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高新区管委会拨 付的科技创新成 果奖金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北海高新区管 委会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广西科学研究与 技术开发项目计 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广西区科学技 术厅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9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 xml:space="preserve">SHIJICRM </w:t>
            </w:r>
            <w:r>
              <w:rPr>
                <w:color w:val="000000"/>
                <w:spacing w:val="0"/>
                <w:w w:val="100"/>
                <w:position w:val="0"/>
              </w:rPr>
              <w:t>客户 关系管理系统软 件项目款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北海市财政局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w:t>
            </w:r>
          </w:p>
          <w:p>
            <w:pPr>
              <w:pStyle w:val="Style19"/>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老旧车更新淘汰 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北京市环境保 护局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0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8,441,863.4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1,342,90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3"/>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其他税费返还主要包括个税手续费返还</w:t>
      </w:r>
      <w:r>
        <w:rPr>
          <w:rFonts w:ascii="Times New Roman" w:eastAsia="Times New Roman" w:hAnsi="Times New Roman" w:cs="Times New Roman"/>
          <w:color w:val="000000"/>
          <w:spacing w:val="0"/>
          <w:w w:val="100"/>
          <w:position w:val="0"/>
        </w:rPr>
        <w:t>15.38</w:t>
      </w:r>
      <w:r>
        <w:rPr>
          <w:color w:val="000000"/>
          <w:spacing w:val="0"/>
          <w:w w:val="100"/>
          <w:position w:val="0"/>
        </w:rPr>
        <w:t>万元，地方教育费附加返还</w:t>
      </w:r>
      <w:r>
        <w:rPr>
          <w:rFonts w:ascii="Times New Roman" w:eastAsia="Times New Roman" w:hAnsi="Times New Roman" w:cs="Times New Roman"/>
          <w:color w:val="000000"/>
          <w:spacing w:val="0"/>
          <w:w w:val="100"/>
          <w:position w:val="0"/>
        </w:rPr>
        <w:t>13.08</w:t>
      </w:r>
      <w:r>
        <w:rPr>
          <w:color w:val="000000"/>
          <w:spacing w:val="0"/>
          <w:w w:val="100"/>
          <w:position w:val="0"/>
        </w:rPr>
        <w:t>万元， 其他税费返还</w:t>
      </w:r>
      <w:r>
        <w:rPr>
          <w:rFonts w:ascii="Times New Roman" w:eastAsia="Times New Roman" w:hAnsi="Times New Roman" w:cs="Times New Roman"/>
          <w:color w:val="000000"/>
          <w:spacing w:val="0"/>
          <w:w w:val="100"/>
          <w:position w:val="0"/>
        </w:rPr>
        <w:t>247,728.35</w:t>
      </w:r>
      <w:r>
        <w:rPr>
          <w:color w:val="000000"/>
          <w:spacing w:val="0"/>
          <w:w w:val="100"/>
          <w:position w:val="0"/>
        </w:rPr>
        <w:t>元。</w:t>
      </w:r>
    </w:p>
    <w:p>
      <w:pPr>
        <w:pStyle w:val="Style33"/>
        <w:keepNext w:val="0"/>
        <w:keepLines w:val="0"/>
        <w:widowControl w:val="0"/>
        <w:shd w:val="clear" w:color="auto" w:fill="auto"/>
        <w:bidi w:val="0"/>
        <w:spacing w:before="0" w:after="300" w:line="271"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：其他主要包括本公司之子公司石基（香港）有限公司收购浩华管理顾问（亚太）有限公司因其 未达到业绩对赌条件不需支付及预计不需支付的款项</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,015.12</w:t>
      </w:r>
      <w:r>
        <w:rPr>
          <w:color w:val="000000"/>
          <w:spacing w:val="0"/>
          <w:w w:val="100"/>
          <w:position w:val="0"/>
        </w:rPr>
        <w:t>万元；根据本公司之子公司石基（香港）有 限公司收购万达控股有限公司之约定，根据万达控股有限公司业绩完成情况相应减少股权转让款</w:t>
      </w:r>
      <w:r>
        <w:rPr>
          <w:rFonts w:ascii="Times New Roman" w:eastAsia="Times New Roman" w:hAnsi="Times New Roman" w:cs="Times New Roman"/>
          <w:color w:val="000000"/>
          <w:spacing w:val="0"/>
          <w:w w:val="100"/>
          <w:position w:val="0"/>
        </w:rPr>
        <w:t xml:space="preserve">1,355.61 </w:t>
      </w:r>
      <w:r>
        <w:rPr>
          <w:color w:val="000000"/>
          <w:spacing w:val="0"/>
          <w:w w:val="100"/>
          <w:position w:val="0"/>
        </w:rPr>
        <w:t>万元；浩华管理顾问（亚太）有限公司收取展会赞助收入</w:t>
      </w:r>
      <w:r>
        <w:rPr>
          <w:rFonts w:ascii="Times New Roman" w:eastAsia="Times New Roman" w:hAnsi="Times New Roman" w:cs="Times New Roman"/>
          <w:color w:val="000000"/>
          <w:spacing w:val="0"/>
          <w:w w:val="100"/>
          <w:position w:val="0"/>
        </w:rPr>
        <w:t>353.63</w:t>
      </w:r>
      <w:r>
        <w:rPr>
          <w:color w:val="000000"/>
          <w:spacing w:val="0"/>
          <w:w w:val="100"/>
          <w:position w:val="0"/>
        </w:rPr>
        <w:t>万元；收取成都高投中筑置业有限公司退 回购房款对应</w:t>
      </w:r>
      <w:r>
        <w:rPr>
          <w:rFonts w:ascii="Times New Roman" w:eastAsia="Times New Roman" w:hAnsi="Times New Roman" w:cs="Times New Roman"/>
          <w:color w:val="000000"/>
          <w:spacing w:val="0"/>
          <w:w w:val="100"/>
          <w:position w:val="0"/>
        </w:rPr>
        <w:t>5%</w:t>
      </w:r>
      <w:r>
        <w:rPr>
          <w:color w:val="000000"/>
          <w:spacing w:val="0"/>
          <w:w w:val="100"/>
          <w:position w:val="0"/>
        </w:rPr>
        <w:t>违约金</w:t>
      </w:r>
      <w:r>
        <w:rPr>
          <w:rFonts w:ascii="Times New Roman" w:eastAsia="Times New Roman" w:hAnsi="Times New Roman" w:cs="Times New Roman"/>
          <w:color w:val="000000"/>
          <w:spacing w:val="0"/>
          <w:w w:val="100"/>
          <w:position w:val="0"/>
        </w:rPr>
        <w:t>118.86</w:t>
      </w:r>
      <w:r>
        <w:rPr>
          <w:color w:val="000000"/>
          <w:spacing w:val="0"/>
          <w:w w:val="100"/>
          <w:position w:val="0"/>
        </w:rPr>
        <w:t>万元。</w:t>
      </w:r>
    </w:p>
    <w:p>
      <w:pPr>
        <w:pStyle w:val="Style30"/>
        <w:keepNext/>
        <w:keepLines/>
        <w:widowControl w:val="0"/>
        <w:shd w:val="clear" w:color="auto" w:fill="auto"/>
        <w:bidi w:val="0"/>
        <w:spacing w:before="0" w:after="300" w:line="271" w:lineRule="exact"/>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62"/>
      <w:bookmarkEnd w:id="1363"/>
      <w:bookmarkEnd w:id="13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04"/>
        <w:gridCol w:w="2486"/>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644,164.12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392,132.50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644,164.12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644,164.12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392,132.50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644,164.12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税款滞纳金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1,482,793.71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7,311.91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1,482,793.71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354,441.08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111,305.63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354,441.08</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2,483,498.91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510,750.04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2,483,498.91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3"/>
        <w:keepNext w:val="0"/>
        <w:keepLines w:val="0"/>
        <w:widowControl w:val="0"/>
        <w:shd w:val="clear" w:color="auto" w:fill="auto"/>
        <w:bidi w:val="0"/>
        <w:spacing w:before="0" w:after="520" w:line="259" w:lineRule="exact"/>
        <w:ind w:left="0" w:right="0" w:firstLine="460"/>
        <w:jc w:val="both"/>
      </w:pPr>
      <w:r>
        <w:rPr>
          <w:color w:val="000000"/>
          <w:spacing w:val="0"/>
          <w:w w:val="100"/>
          <w:position w:val="0"/>
        </w:rPr>
        <w:t>注：税款滞纳金主要为本公司之子公司北京富基融通科技有限公司支付的增值税税款滞纳金及残疾人 社保滞纳金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,397,832.36</w:t>
      </w:r>
      <w:r>
        <w:rPr>
          <w:color w:val="000000"/>
          <w:spacing w:val="0"/>
          <w:w w:val="100"/>
          <w:position w:val="0"/>
        </w:rPr>
        <w:t>元。</w:t>
      </w:r>
    </w:p>
    <w:p>
      <w:pPr>
        <w:pStyle w:val="Style30"/>
        <w:keepNext/>
        <w:keepLines/>
        <w:widowControl w:val="0"/>
        <w:shd w:val="clear" w:color="auto" w:fill="auto"/>
        <w:bidi w:val="0"/>
        <w:spacing w:before="0" w:after="30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66"/>
      <w:bookmarkEnd w:id="1367"/>
      <w:bookmarkEnd w:id="1369"/>
    </w:p>
    <w:p>
      <w:pPr>
        <w:pStyle w:val="Style30"/>
        <w:keepNext/>
        <w:keepLines/>
        <w:widowControl w:val="0"/>
        <w:shd w:val="clear" w:color="auto" w:fill="auto"/>
        <w:bidi w:val="0"/>
        <w:spacing w:before="0" w:after="300" w:line="240" w:lineRule="auto"/>
        <w:ind w:left="0" w:right="0" w:firstLine="0"/>
        <w:jc w:val="left"/>
      </w:pPr>
      <w:bookmarkStart w:id="1366" w:name="bookmark1366"/>
      <w:bookmarkStart w:id="1367" w:name="bookmark1367"/>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66"/>
      <w:bookmarkEnd w:id="1367"/>
      <w:bookmarkEnd w:id="13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74,193,122.18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40,223,195.82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-2,386,708.18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-8,281,112.68</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71,806,414.00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31,942,083.14</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140"/>
        <w:jc w:val="left"/>
      </w:pPr>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71"/>
      <w:bookmarkEnd w:id="1372"/>
      <w:bookmarkEnd w:id="13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477,604,261.51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71,640,639.23</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-22,092,315.36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427,563.00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-1,364,998.52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-955,419.36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-734,322.45</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21,950,566.77</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处置权益法核算的长期股权投资累计确认的投资收益的影响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2,934,700.69</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71,806,414.00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tabs>
          <w:tab w:pos="483" w:val="left"/>
        </w:tabs>
        <w:bidi w:val="0"/>
        <w:spacing w:before="0" w:after="30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374"/>
      <w:bookmarkEnd w:id="1375"/>
      <w:bookmarkEnd w:id="1377"/>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30"/>
        <w:keepNext/>
        <w:keepLines/>
        <w:widowControl w:val="0"/>
        <w:shd w:val="clear" w:color="auto" w:fill="auto"/>
        <w:tabs>
          <w:tab w:pos="483" w:val="left"/>
        </w:tabs>
        <w:bidi w:val="0"/>
        <w:spacing w:before="0" w:after="30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4</w:t>
      </w:r>
      <w:bookmarkEnd w:id="1380"/>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378"/>
      <w:bookmarkEnd w:id="1379"/>
      <w:bookmarkEnd w:id="1381"/>
    </w:p>
    <w:p>
      <w:pPr>
        <w:pStyle w:val="Style30"/>
        <w:keepNext/>
        <w:keepLines/>
        <w:widowControl w:val="0"/>
        <w:shd w:val="clear" w:color="auto" w:fill="auto"/>
        <w:bidi w:val="0"/>
        <w:spacing w:before="0" w:after="300" w:line="240" w:lineRule="auto"/>
        <w:ind w:left="0" w:right="0" w:firstLine="0"/>
        <w:jc w:val="left"/>
      </w:pPr>
      <w:bookmarkStart w:id="1378" w:name="bookmark1378"/>
      <w:bookmarkStart w:id="1379" w:name="bookmark1379"/>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78"/>
      <w:bookmarkEnd w:id="1379"/>
      <w:bookmarkEnd w:id="13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73,422,681.00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12,507,074.93</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8,441,863.40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1,035,182.44</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5,523,813.30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赞助收入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3,536,236.18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3,174,188.15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731,580.43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566,706.25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2,765,081.88</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95,397,068.71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16,307,339.25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383" w:name="bookmark1383"/>
      <w:bookmarkStart w:id="1384" w:name="bookmark1384"/>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83"/>
      <w:bookmarkEnd w:id="1384"/>
      <w:bookmarkEnd w:id="13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其中：办公差旅费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71,603,635.71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51,167,443.48</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专有技术转让及许可费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47,963,254.17</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36,645,253.98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12,642,963.97</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17,094,738.39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12,722,098.48</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15,921,477.07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2,082,170.46</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11,908,289.68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6,209,648.95</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8,872,851.35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8,271,135.91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5,725,822.74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4,780,200.38</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3,887,114.07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3,973,619.95</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上市公司维护费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3,727,477.39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50,010,730.00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30,527,608.08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17,984,497.78</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205,914,268.46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217,807,763.53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支付的其他与经营活动有关的现金说明：无</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86"/>
      <w:bookmarkEnd w:id="1387"/>
      <w:bookmarkEnd w:id="138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收大连信开数码有限公司款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15,000,000.00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5,281,050.30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20,281,050.30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收到的其他与投资活动有关的现金说明：无</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90"/>
      <w:bookmarkEnd w:id="1391"/>
      <w:bookmarkEnd w:id="139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用于借款的质押存款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34,526,214.64</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19,437,293.18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处置固定资产收到的净现金负数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876.40</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53,964,384.22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支付的其他与投资活动有关的现金说明：无</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94"/>
      <w:bookmarkEnd w:id="1395"/>
      <w:bookmarkEnd w:id="13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收回的质押存款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34,526,214.64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34,526,214.64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收到的其他与筹资活动有关的现金说明：无</w:t>
      </w:r>
      <w:r>
        <w:br w:type="page"/>
      </w:r>
    </w:p>
    <w:p>
      <w:pPr>
        <w:pStyle w:val="Style30"/>
        <w:keepNext/>
        <w:keepLines/>
        <w:widowControl w:val="0"/>
        <w:shd w:val="clear" w:color="auto" w:fill="auto"/>
        <w:bidi w:val="0"/>
        <w:spacing w:before="0" w:after="30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398"/>
      <w:bookmarkEnd w:id="1399"/>
      <w:bookmarkEnd w:id="1401"/>
    </w:p>
    <w:p>
      <w:pPr>
        <w:pStyle w:val="Style30"/>
        <w:keepNext/>
        <w:keepLines/>
        <w:widowControl w:val="0"/>
        <w:shd w:val="clear" w:color="auto" w:fill="auto"/>
        <w:bidi w:val="0"/>
        <w:spacing w:before="0" w:after="300" w:line="240" w:lineRule="auto"/>
        <w:ind w:left="0" w:right="0" w:firstLine="0"/>
        <w:jc w:val="left"/>
      </w:pPr>
      <w:bookmarkStart w:id="1398" w:name="bookmark1398"/>
      <w:bookmarkStart w:id="1399" w:name="bookmark1399"/>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98"/>
      <w:bookmarkEnd w:id="1399"/>
      <w:bookmarkEnd w:id="14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837"/>
        <w:gridCol w:w="3192"/>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405,797,847.51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372,860,202.23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66,126,841.71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12,640,279.74</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固定资产折旧、油气资产折耗、生产性生物 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39,115,824.51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35,730,157.45</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43,170,822.78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30,312,050.94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3,003,538.48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250,833.31</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处置固定资产、无形资产和其他长期资产的 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626,156.56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388,296.53</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-9,168,820.42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1,547,710.22</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-16,693,504.74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-19,740,253.98</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-7,432,447.96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-2,706,481.34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5,045,739.78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-5,617,427.47</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-5,210,344.85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11,335,746.13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-105,813,490.38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-41,329,651.87</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194,669,597.87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-57,361,529.52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613,237,760.85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338,309,932.37</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2,625,078,705.40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1,967,686,183.97</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1,967,686,183.97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692,599,701.32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657,392,521.43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1,275,086,482.65</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03"/>
      <w:bookmarkEnd w:id="1404"/>
      <w:bookmarkEnd w:id="14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666,634,017.56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北京长京益康信息科技有限公司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447,000,000.00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北京商用星联信息科技有限公司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1,172,900.00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上海时运信息技术有限公司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10,800,000.00</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北京航信华仪软件技术有限公司</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r>
    </w:tbl>
    <w:p>
      <w:pPr>
        <w:spacing w:lineRule="exact" w:line="1"/>
        <w:rPr>
          <w:sz w:val="2"/>
          <w:szCs w:val="2"/>
        </w:rPr>
      </w:pPr>
      <w:r>
        <w:br w:type="page"/>
      </w:r>
    </w:p>
    <w:tbl>
      <w:tblPr>
        <w:tblOverlap w:val="never"/>
        <w:jc w:val="center"/>
        <w:tblLayout w:type="fixed"/>
      </w:tblPr>
      <w:tblGrid>
        <w:gridCol w:w="4992"/>
        <w:gridCol w:w="4589"/>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北京阳光物业管理有限公司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Hetras Deutschland GmbH</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34,605,090.41</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 GmbH</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14,711,027.15</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Great Kylin Investment Ltd</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152,145,000.00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eFuture Holding Inc</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157,028,833.88</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北京长京益康信息科技有限公司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95,770,243.67</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北京商用星联信息科技有限公司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1,877,192.62</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上海时运信息技术有限公司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2,226,952.04</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北京航信华仪软件技术有限公司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524,239.59</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北京阳光物业管理有限公司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79,041.19</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Hetras Deutschland GmbH</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 GmbH</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5,384,718.77</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Great Kylin Investment Ltd</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eFuture Holding Inc</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51,166,446.00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509,605,183.68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numPr>
          <w:ilvl w:val="0"/>
          <w:numId w:val="33"/>
        </w:numPr>
        <w:shd w:val="clear" w:color="auto" w:fill="auto"/>
        <w:bidi w:val="0"/>
        <w:spacing w:before="0" w:after="300" w:line="240" w:lineRule="auto"/>
        <w:ind w:left="0" w:right="0" w:firstLine="14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现金和现金等价物的构成</w:t>
      </w:r>
      <w:bookmarkEnd w:id="1406"/>
      <w:bookmarkEnd w:id="1407"/>
      <w:bookmarkEnd w:id="14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2,625,078,705.40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1,967,686,183.97</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411,045.38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331,113.61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2,624,037,851.66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1,965,560,588.89</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629,808.36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1,794,481.47</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2,625,078,705.40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1,967,686,183.97</w:t>
            </w:r>
          </w:p>
        </w:tc>
      </w:tr>
      <w:tr>
        <w:trPr>
          <w:trHeight w:val="56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53,963,507.82</w:t>
            </w:r>
          </w:p>
        </w:tc>
      </w:tr>
    </w:tbl>
    <w:p>
      <w:pPr>
        <w:pStyle w:val="Style2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410"/>
      <w:bookmarkEnd w:id="1411"/>
      <w:bookmarkEnd w:id="14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16,846,869.17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2,839,907.24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国家机关维修基金</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19,686,776.41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0"/>
        <w:keepNext/>
        <w:keepLines/>
        <w:widowControl w:val="0"/>
        <w:shd w:val="clear" w:color="auto" w:fill="auto"/>
        <w:bidi w:val="0"/>
        <w:spacing w:before="0" w:after="30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5</w:t>
      </w:r>
      <w:bookmarkEnd w:id="1416"/>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414"/>
      <w:bookmarkEnd w:id="1415"/>
      <w:bookmarkEnd w:id="1417"/>
    </w:p>
    <w:p>
      <w:pPr>
        <w:pStyle w:val="Style30"/>
        <w:keepNext/>
        <w:keepLines/>
        <w:widowControl w:val="0"/>
        <w:shd w:val="clear" w:color="auto" w:fill="auto"/>
        <w:bidi w:val="0"/>
        <w:spacing w:before="0" w:after="300" w:line="240" w:lineRule="auto"/>
        <w:ind w:left="0" w:right="0" w:firstLine="0"/>
        <w:jc w:val="left"/>
      </w:pPr>
      <w:bookmarkStart w:id="1414" w:name="bookmark1414"/>
      <w:bookmarkStart w:id="1415" w:name="bookmark1415"/>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14"/>
      <w:bookmarkEnd w:id="1415"/>
      <w:bookmarkEnd w:id="14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期末折算人民币余额</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28,501,777.04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197,716,827.33</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7,267,462.26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53,101,893.24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4,979,242.36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4,453,932.29</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44,389.80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8.5094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377,730.56</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410,033.25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1,967,954.58</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1,929,027.90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2,995,201.62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1,967,954.58</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623,500.50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4,325,222.97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258,666.15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1,890,021.82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7,469,958.98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6,681,878.31</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588,532.60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2,824,662.21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402,134.33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624,393.97</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139,593.60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968,360.80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553,898.25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4,047,223.73</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3,689,173.35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3,299,965.56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588.97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914.49</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226,151.57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1,568,813.44</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269,995.37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1,972,802.17</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1,122,280.22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1,003,879.66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11,985.00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18,609.11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254,137.15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1,219,731.25</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863,559.94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5,990,515.30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1,941,979.14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14,189,653.18</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695,229.46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621,882.75</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373,260.77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1,791,465.07</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29,496.07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45,798.55</w:t>
            </w:r>
          </w:p>
        </w:tc>
      </w:tr>
    </w:tbl>
    <w:p>
      <w:pPr>
        <w:pStyle w:val="Style2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83" w:lineRule="exact"/>
        <w:ind w:left="0" w:right="0" w:firstLine="0"/>
        <w:jc w:val="left"/>
      </w:pPr>
      <w:bookmarkStart w:id="1419" w:name="bookmark1419"/>
      <w:bookmarkStart w:id="1420" w:name="bookmark1420"/>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19"/>
      <w:bookmarkEnd w:id="1420"/>
      <w:bookmarkEnd w:id="1421"/>
    </w:p>
    <w:p>
      <w:pPr>
        <w:pStyle w:val="Style24"/>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6"/>
        <w:gridCol w:w="1704"/>
        <w:gridCol w:w="1272"/>
        <w:gridCol w:w="2722"/>
      </w:tblGrid>
      <w:tr>
        <w:trPr>
          <w:trHeight w:val="27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境外主要经营地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记账本位币的选择依据</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石基（香港）有限公司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主要经营业务位于香港</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International Ltd</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主要经营业务位于香港</w:t>
            </w:r>
          </w:p>
        </w:tc>
      </w:tr>
      <w:tr>
        <w:trPr>
          <w:trHeight w:val="26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Singapore Pte Ltd</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新加坡元</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主要经营业务位于新加坡</w:t>
            </w:r>
          </w:p>
        </w:tc>
      </w:tr>
    </w:tbl>
    <w:p>
      <w:pPr>
        <w:spacing w:lineRule="exact" w:line="1"/>
        <w:rPr>
          <w:sz w:val="2"/>
          <w:szCs w:val="2"/>
        </w:rPr>
      </w:pPr>
      <w:r>
        <w:br w:type="page"/>
      </w:r>
    </w:p>
    <w:tbl>
      <w:tblPr>
        <w:tblOverlap w:val="never"/>
        <w:jc w:val="left"/>
        <w:tblLayout w:type="fixed"/>
      </w:tblPr>
      <w:tblGrid>
        <w:gridCol w:w="3206"/>
        <w:gridCol w:w="1704"/>
        <w:gridCol w:w="1272"/>
        <w:gridCol w:w="2722"/>
      </w:tblGrid>
      <w:tr>
        <w:trPr>
          <w:trHeight w:val="26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Malaysia Sdn Bhd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马来西亚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林吉特元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主要经营业务位于马来西亚</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 Master Ltd</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主要经营业务位于香港</w:t>
            </w:r>
          </w:p>
        </w:tc>
      </w:tr>
      <w:tr>
        <w:trPr>
          <w:trHeight w:val="26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(HK) Ltd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主要经营业务位于香港</w:t>
            </w:r>
          </w:p>
        </w:tc>
      </w:tr>
      <w:tr>
        <w:trPr>
          <w:trHeight w:val="26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香港精密模具有限公司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主要经营业务位于香港</w:t>
            </w:r>
          </w:p>
        </w:tc>
      </w:tr>
      <w:tr>
        <w:trPr>
          <w:trHeight w:val="25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浩华管理顾问（亚太）有限公司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主要经营业务位于香港</w:t>
            </w:r>
          </w:p>
        </w:tc>
      </w:tr>
      <w:tr>
        <w:trPr>
          <w:trHeight w:val="26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万达控股有限公司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主要经营业务位于香港</w:t>
            </w:r>
          </w:p>
        </w:tc>
      </w:tr>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 GmbH</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奥地利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主要经营业务位于欧洲</w:t>
            </w:r>
          </w:p>
        </w:tc>
      </w:tr>
      <w:tr>
        <w:trPr>
          <w:trHeight w:val="31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Great Kylin Investment Ltd</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主要经营业务位于香港</w:t>
            </w:r>
          </w:p>
        </w:tc>
      </w:tr>
      <w:tr>
        <w:trPr>
          <w:trHeight w:val="34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Hetras Deutschland GmbH</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主要经营业务位于欧洲</w:t>
            </w:r>
          </w:p>
        </w:tc>
      </w:tr>
      <w:tr>
        <w:trPr>
          <w:trHeight w:val="32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ACProject GmbH</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奥地利</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主要经营业务位于欧洲</w:t>
            </w:r>
          </w:p>
        </w:tc>
      </w:tr>
    </w:tbl>
    <w:p>
      <w:pPr>
        <w:widowControl w:val="0"/>
        <w:spacing w:after="519" w:line="1" w:lineRule="exact"/>
      </w:pPr>
    </w:p>
    <w:p>
      <w:pPr>
        <w:pStyle w:val="Style22"/>
        <w:keepNext/>
        <w:keepLines/>
        <w:widowControl w:val="0"/>
        <w:shd w:val="clear" w:color="auto" w:fill="auto"/>
        <w:bidi w:val="0"/>
        <w:spacing w:before="0" w:after="30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sz w:val="24"/>
          <w:szCs w:val="24"/>
        </w:rPr>
        <w:t>八</w:t>
      </w:r>
      <w:bookmarkEnd w:id="1424"/>
      <w:r>
        <w:rPr>
          <w:color w:val="000000"/>
          <w:spacing w:val="0"/>
          <w:w w:val="100"/>
          <w:position w:val="0"/>
          <w:sz w:val="24"/>
          <w:szCs w:val="24"/>
        </w:rPr>
        <w:t>、合并范围的变更</w:t>
      </w:r>
      <w:bookmarkEnd w:id="1422"/>
      <w:bookmarkEnd w:id="1423"/>
      <w:bookmarkEnd w:id="1425"/>
    </w:p>
    <w:p>
      <w:pPr>
        <w:pStyle w:val="Style30"/>
        <w:keepNext/>
        <w:keepLines/>
        <w:widowControl w:val="0"/>
        <w:shd w:val="clear" w:color="auto" w:fill="auto"/>
        <w:bidi w:val="0"/>
        <w:spacing w:before="0" w:after="300" w:line="240" w:lineRule="auto"/>
        <w:ind w:left="0" w:right="0" w:firstLine="0"/>
        <w:jc w:val="left"/>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26"/>
      <w:bookmarkEnd w:id="1427"/>
      <w:bookmarkEnd w:id="1428"/>
    </w:p>
    <w:p>
      <w:pPr>
        <w:pStyle w:val="Style30"/>
        <w:keepNext/>
        <w:keepLines/>
        <w:widowControl w:val="0"/>
        <w:shd w:val="clear" w:color="auto" w:fill="auto"/>
        <w:bidi w:val="0"/>
        <w:spacing w:before="0" w:after="300" w:line="240" w:lineRule="auto"/>
        <w:ind w:left="0" w:right="0" w:firstLine="0"/>
        <w:jc w:val="left"/>
      </w:pPr>
      <w:bookmarkStart w:id="1426" w:name="bookmark1426"/>
      <w:bookmarkStart w:id="1427" w:name="bookmark1427"/>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26"/>
      <w:bookmarkEnd w:id="1427"/>
      <w:bookmarkEnd w:id="14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922"/>
        <w:gridCol w:w="1277"/>
        <w:gridCol w:w="850"/>
        <w:gridCol w:w="706"/>
        <w:gridCol w:w="994"/>
        <w:gridCol w:w="1277"/>
        <w:gridCol w:w="1277"/>
        <w:gridCol w:w="1210"/>
      </w:tblGrid>
      <w:tr>
        <w:trPr>
          <w:trHeight w:val="79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股权取 得方式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购买日的确定 依据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购买日至期末 被购买方的收 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购买日至期末 被购买方的净 利润</w:t>
            </w:r>
          </w:p>
        </w:tc>
      </w:tr>
      <w:tr>
        <w:trPr>
          <w:trHeight w:val="79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北京长京益 康信息科技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已经股东会批 准，且工商变更 已办理完成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152,763,209.57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29,557,527.52</w:t>
            </w: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北京商用星 联信息科技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1,172,900.00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已经股东会批 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18,450,741.03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6,401,761.45</w:t>
            </w: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北京航信华 仪软件技术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已经股东会批 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2,121,308.26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-934,818.50</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8" w:lineRule="exact"/>
              <w:ind w:left="0" w:right="0" w:firstLine="0"/>
              <w:jc w:val="left"/>
            </w:pPr>
            <w:r>
              <w:rPr>
                <w:color w:val="000000"/>
                <w:spacing w:val="0"/>
                <w:w w:val="100"/>
                <w:position w:val="0"/>
              </w:rPr>
              <w:t>上海时运信 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12,880,850.00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已经股东会批 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11,453,644.71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854,369.14</w:t>
            </w: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北京阳光物 业管理有限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已经股东会批 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-516,009.63</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65,472,881.30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已经股东会批 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218,502.55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6,088,632.22</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Great Kylin</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Investment</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152,145,000.00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已经股东会批 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550,632.98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rPr>
              <w:t>eFuture Holding Inc</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131,317,704.68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取得实际控制 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163,802,810.86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-7,457,574.38</w:t>
            </w:r>
          </w:p>
        </w:tc>
      </w:tr>
      <w:tr>
        <w:trPr>
          <w:trHeight w:val="71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Hetras</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Deutschland</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GmbH</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34,341,960.00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已经股东会批 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4,223,817.47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11,230,617.36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0"/>
        <w:keepNext/>
        <w:keepLines/>
        <w:widowControl w:val="0"/>
        <w:shd w:val="clear" w:color="auto" w:fill="auto"/>
        <w:bidi w:val="0"/>
        <w:spacing w:before="0" w:after="320" w:line="240" w:lineRule="auto"/>
        <w:ind w:left="0" w:right="0" w:firstLine="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30"/>
      <w:bookmarkEnd w:id="1431"/>
      <w:bookmarkEnd w:id="14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55"/>
        <w:gridCol w:w="960"/>
        <w:gridCol w:w="955"/>
        <w:gridCol w:w="960"/>
        <w:gridCol w:w="955"/>
        <w:gridCol w:w="955"/>
        <w:gridCol w:w="960"/>
        <w:gridCol w:w="960"/>
      </w:tblGrid>
      <w:tr>
        <w:trPr>
          <w:trHeight w:val="79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北京长京益 康信息科技 有限公司</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28" w:lineRule="exact"/>
              <w:ind w:left="0" w:right="0" w:firstLine="0"/>
              <w:jc w:val="center"/>
            </w:pPr>
            <w:r>
              <w:rPr>
                <w:color w:val="000000"/>
                <w:spacing w:val="0"/>
                <w:w w:val="100"/>
                <w:position w:val="0"/>
              </w:rPr>
              <w:t>北京商用星 联信息科技 有限公司</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北京航信华 仪软件技术 有限公司</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28" w:lineRule="exact"/>
              <w:ind w:left="0" w:right="0" w:firstLine="0"/>
              <w:jc w:val="center"/>
            </w:pPr>
            <w:r>
              <w:rPr>
                <w:color w:val="000000"/>
                <w:spacing w:val="0"/>
                <w:w w:val="100"/>
                <w:position w:val="0"/>
              </w:rPr>
              <w:t>上海时运信 息技术有限 公司</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北京阳光物 业管理有限 公司</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Great Kylin Investment</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eFuture Holding Inc</w:t>
            </w:r>
          </w:p>
        </w:tc>
        <w:tc>
          <w:tcPr>
            <w:tcBorders>
              <w:top w:val="single" w:sz="4"/>
              <w:left w:val="single" w:sz="4"/>
              <w:righ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Hetras</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Deutschland</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GmbH</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567,000,000.00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1,172,900.00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6,000,000.00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12,880,850.00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15,192,792.08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152,145,000.00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131,317,704.68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36,532,923.12</w:t>
            </w:r>
          </w:p>
        </w:tc>
      </w:tr>
      <w:tr>
        <w:trPr>
          <w:trHeight w:val="78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非现金资 产的公允价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发行或承 担的债务的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发行的权 益性证券的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或有对价 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63,000,000.00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29"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购买日之 前持有的股 权于购买日 的公允价值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50,280,089.22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合并成本合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630,000,000.00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1,172,900.00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12,880,850.00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65,472,881.30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152,145,000.00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131,317,704.68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36,532,923.12</w:t>
            </w:r>
          </w:p>
        </w:tc>
      </w:tr>
      <w:tr>
        <w:trPr>
          <w:trHeight w:val="10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9" w:lineRule="exact"/>
              <w:ind w:left="0" w:right="0" w:firstLine="0"/>
              <w:jc w:val="both"/>
            </w:pPr>
            <w:r>
              <w:rPr>
                <w:color w:val="000000"/>
                <w:spacing w:val="0"/>
                <w:w w:val="100"/>
                <w:position w:val="0"/>
              </w:rPr>
              <w:t>减：取得的 可辨认净资 产公允价值 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111,207,575.51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1,108,130.02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153,642.77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3,629,108.19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75,964.82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9,178,993.13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152,145,000.00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7,083,055.38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36,532,923.12</w:t>
            </w:r>
          </w:p>
        </w:tc>
      </w:tr>
      <w:tr>
        <w:trPr>
          <w:trHeight w:val="149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29" w:lineRule="exact"/>
              <w:ind w:left="0" w:right="0" w:firstLine="0"/>
              <w:jc w:val="both"/>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 成本小于取 得的可辨认 净资产公允 价值份额的 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518,792,424.49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64,769.98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5,846,357.23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9,251,741.81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124,035.18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56,293,888.17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124,234,649.30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3"/>
        <w:keepNext w:val="0"/>
        <w:keepLines w:val="0"/>
        <w:widowControl w:val="0"/>
        <w:shd w:val="clear" w:color="auto" w:fill="auto"/>
        <w:bidi w:val="0"/>
        <w:spacing w:before="0" w:after="0" w:line="273" w:lineRule="exact"/>
        <w:ind w:left="0" w:right="0" w:firstLine="46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 易''进行处理：属于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color w:val="000000"/>
          <w:spacing w:val="0"/>
          <w:w w:val="100"/>
          <w:position w:val="0"/>
        </w:rPr>
        <w:t>''</w:t>
      </w:r>
      <w:r>
        <w:rPr>
          <w:color w:val="000000"/>
          <w:spacing w:val="0"/>
          <w:w w:val="100"/>
          <w:position w:val="0"/>
        </w:rPr>
        <w:t>的，按照原持有被购买方的股权投资账面价值加上新增投资成本之和，作为改按成本法核算的长 期股权投资的初始投资成本。原持有的股权采用权益法核算的，相关其他综合收益暂不进行会计处理。原 持有股权投资为可供出售金融资产的，其公允价值与账面价值之间的差额，以及原计入其他综合收益的累 计公允价值变动转入当期损益。</w:t>
      </w:r>
    </w:p>
    <w:p>
      <w:pPr>
        <w:pStyle w:val="Style33"/>
        <w:keepNext w:val="0"/>
        <w:keepLines w:val="0"/>
        <w:widowControl w:val="0"/>
        <w:shd w:val="clear" w:color="auto" w:fill="auto"/>
        <w:bidi w:val="0"/>
        <w:spacing w:before="0" w:after="0" w:line="273" w:lineRule="exact"/>
        <w:ind w:left="0" w:right="0" w:firstLine="46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26"/>
        <w:keepNext w:val="0"/>
        <w:keepLines w:val="0"/>
        <w:widowControl w:val="0"/>
        <w:shd w:val="clear" w:color="auto" w:fill="auto"/>
        <w:bidi w:val="0"/>
        <w:spacing w:before="0" w:after="0" w:line="273" w:lineRule="exact"/>
        <w:ind w:left="0" w:right="0" w:firstLine="0"/>
        <w:jc w:val="left"/>
      </w:pPr>
      <w:r>
        <w:rPr>
          <w:color w:val="000000"/>
          <w:spacing w:val="0"/>
          <w:w w:val="100"/>
          <w:position w:val="0"/>
        </w:rPr>
        <w:t>大额商誉形成的主要原因：</w:t>
      </w:r>
    </w:p>
    <w:p>
      <w:pPr>
        <w:pStyle w:val="Style33"/>
        <w:keepNext w:val="0"/>
        <w:keepLines w:val="0"/>
        <w:widowControl w:val="0"/>
        <w:shd w:val="clear" w:color="auto" w:fill="auto"/>
        <w:bidi w:val="0"/>
        <w:spacing w:before="0" w:after="0" w:line="273"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月，公司完成了北京长京益康信息科技有限公司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的股权收购，合并成本与对方可 辨认净资产公允价值之间的差额</w:t>
      </w:r>
      <w:r>
        <w:rPr>
          <w:rFonts w:ascii="Times New Roman" w:eastAsia="Times New Roman" w:hAnsi="Times New Roman" w:cs="Times New Roman"/>
          <w:color w:val="000000"/>
          <w:spacing w:val="0"/>
          <w:w w:val="100"/>
          <w:position w:val="0"/>
        </w:rPr>
        <w:t>518,792,424.49</w:t>
      </w:r>
      <w:r>
        <w:rPr>
          <w:color w:val="000000"/>
          <w:spacing w:val="0"/>
          <w:w w:val="100"/>
          <w:position w:val="0"/>
        </w:rPr>
        <w:t>元计入商誉。</w:t>
      </w:r>
    </w:p>
    <w:p>
      <w:pPr>
        <w:pStyle w:val="Style33"/>
        <w:keepNext w:val="0"/>
        <w:keepLines w:val="0"/>
        <w:widowControl w:val="0"/>
        <w:shd w:val="clear" w:color="auto" w:fill="auto"/>
        <w:bidi w:val="0"/>
        <w:spacing w:before="0" w:after="0" w:line="273"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月，公司完成了北京航信华仪软件技术有限公司</w:t>
      </w:r>
      <w:r>
        <w:rPr>
          <w:rFonts w:ascii="Times New Roman" w:eastAsia="Times New Roman" w:hAnsi="Times New Roman" w:cs="Times New Roman"/>
          <w:color w:val="000000"/>
          <w:spacing w:val="0"/>
          <w:w w:val="100"/>
          <w:position w:val="0"/>
        </w:rPr>
        <w:t>60%</w:t>
      </w:r>
      <w:r>
        <w:rPr>
          <w:color w:val="000000"/>
          <w:spacing w:val="0"/>
          <w:w w:val="100"/>
          <w:position w:val="0"/>
        </w:rPr>
        <w:t>的股权收购，合并成本与对方可辨 认净资产公允价值之间的差额</w:t>
      </w:r>
      <w:r>
        <w:rPr>
          <w:rFonts w:ascii="Times New Roman" w:eastAsia="Times New Roman" w:hAnsi="Times New Roman" w:cs="Times New Roman"/>
          <w:color w:val="000000"/>
          <w:spacing w:val="0"/>
          <w:w w:val="100"/>
          <w:position w:val="0"/>
        </w:rPr>
        <w:t>5,846,357.23</w:t>
      </w:r>
      <w:r>
        <w:rPr>
          <w:color w:val="000000"/>
          <w:spacing w:val="0"/>
          <w:w w:val="100"/>
          <w:position w:val="0"/>
        </w:rPr>
        <w:t>元计入商誉。</w:t>
      </w:r>
      <w:r>
        <w:br w:type="page"/>
      </w:r>
    </w:p>
    <w:p>
      <w:pPr>
        <w:pStyle w:val="Style33"/>
        <w:keepNext w:val="0"/>
        <w:keepLines w:val="0"/>
        <w:widowControl w:val="0"/>
        <w:shd w:val="clear" w:color="auto" w:fill="auto"/>
        <w:bidi w:val="0"/>
        <w:spacing w:before="0" w:after="0" w:line="277"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月，公司完成了上海时运信息技术有限公司</w:t>
      </w:r>
      <w:r>
        <w:rPr>
          <w:rFonts w:ascii="Times New Roman" w:eastAsia="Times New Roman" w:hAnsi="Times New Roman" w:cs="Times New Roman"/>
          <w:color w:val="000000"/>
          <w:spacing w:val="0"/>
          <w:w w:val="100"/>
          <w:position w:val="0"/>
        </w:rPr>
        <w:t>75.00%</w:t>
      </w:r>
      <w:r>
        <w:rPr>
          <w:color w:val="000000"/>
          <w:spacing w:val="0"/>
          <w:w w:val="100"/>
          <w:position w:val="0"/>
        </w:rPr>
        <w:t>的股权收购，合并成本与对方可辨认 净资产公允价值之间的差额</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,251,741.81</w:t>
      </w:r>
      <w:r>
        <w:rPr>
          <w:color w:val="000000"/>
          <w:spacing w:val="0"/>
          <w:w w:val="100"/>
          <w:position w:val="0"/>
        </w:rPr>
        <w:t>元计入商誉。</w:t>
      </w:r>
    </w:p>
    <w:p>
      <w:pPr>
        <w:pStyle w:val="Style33"/>
        <w:keepNext w:val="0"/>
        <w:keepLines w:val="0"/>
        <w:widowControl w:val="0"/>
        <w:shd w:val="clear" w:color="auto" w:fill="auto"/>
        <w:bidi w:val="0"/>
        <w:spacing w:before="0" w:after="0" w:line="277"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4:2016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color w:val="000000"/>
          <w:spacing w:val="0"/>
          <w:w w:val="100"/>
          <w:position w:val="0"/>
        </w:rPr>
        <w:t>，</w:t>
      </w:r>
      <w:r>
        <w:rPr>
          <w:color w:val="000000"/>
          <w:spacing w:val="0"/>
          <w:w w:val="100"/>
          <w:position w:val="0"/>
        </w:rPr>
        <w:t>公司子公司香港石基公司完成了</w:t>
      </w:r>
      <w:r>
        <w:rPr>
          <w:rFonts w:ascii="Times New Roman" w:eastAsia="Times New Roman" w:hAnsi="Times New Roman" w:cs="Times New Roman"/>
          <w:color w:val="000000"/>
          <w:spacing w:val="0"/>
          <w:w w:val="100"/>
          <w:position w:val="0"/>
        </w:rPr>
        <w:t>SnapShot GmbH</w:t>
      </w:r>
      <w:r>
        <w:rPr>
          <w:color w:val="000000"/>
          <w:spacing w:val="0"/>
          <w:w w:val="100"/>
          <w:position w:val="0"/>
        </w:rPr>
        <w:t>的</w:t>
      </w:r>
      <w:r>
        <w:rPr>
          <w:rFonts w:ascii="Times New Roman" w:eastAsia="Times New Roman" w:hAnsi="Times New Roman" w:cs="Times New Roman"/>
          <w:color w:val="000000"/>
          <w:spacing w:val="0"/>
          <w:w w:val="100"/>
          <w:position w:val="0"/>
        </w:rPr>
        <w:t>51.19%</w:t>
      </w:r>
      <w:r>
        <w:rPr>
          <w:color w:val="000000"/>
          <w:spacing w:val="0"/>
          <w:w w:val="100"/>
          <w:position w:val="0"/>
        </w:rPr>
        <w:t>股权收购</w:t>
      </w:r>
      <w:r>
        <w:rPr>
          <w:color w:val="000000"/>
          <w:spacing w:val="0"/>
          <w:w w:val="100"/>
          <w:position w:val="0"/>
        </w:rPr>
        <w:t>，</w:t>
      </w:r>
      <w:r>
        <w:rPr>
          <w:color w:val="000000"/>
          <w:spacing w:val="0"/>
          <w:w w:val="100"/>
          <w:position w:val="0"/>
        </w:rPr>
        <w:t>合并成本与对方 可辨认净资产公允价值之间的差额</w:t>
      </w:r>
      <w:r>
        <w:rPr>
          <w:rFonts w:ascii="Times New Roman" w:eastAsia="Times New Roman" w:hAnsi="Times New Roman" w:cs="Times New Roman"/>
          <w:color w:val="000000"/>
          <w:spacing w:val="0"/>
          <w:w w:val="100"/>
          <w:position w:val="0"/>
        </w:rPr>
        <w:t>56,293,888.17</w:t>
      </w:r>
      <w:r>
        <w:rPr>
          <w:color w:val="000000"/>
          <w:spacing w:val="0"/>
          <w:w w:val="100"/>
          <w:position w:val="0"/>
        </w:rPr>
        <w:t>元计入商誉。</w:t>
      </w:r>
    </w:p>
    <w:p>
      <w:pPr>
        <w:pStyle w:val="Style33"/>
        <w:keepNext w:val="0"/>
        <w:keepLines w:val="0"/>
        <w:widowControl w:val="0"/>
        <w:shd w:val="clear" w:color="auto" w:fill="auto"/>
        <w:bidi w:val="0"/>
        <w:spacing w:before="0" w:line="277"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5:2016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color w:val="000000"/>
          <w:spacing w:val="0"/>
          <w:w w:val="100"/>
          <w:position w:val="0"/>
        </w:rPr>
        <w:t>，</w:t>
      </w:r>
      <w:r>
        <w:rPr>
          <w:color w:val="000000"/>
          <w:spacing w:val="0"/>
          <w:w w:val="100"/>
          <w:position w:val="0"/>
        </w:rPr>
        <w:t>公司子公司香港石基公司完成了</w:t>
      </w:r>
      <w:r>
        <w:rPr>
          <w:rFonts w:ascii="Times New Roman" w:eastAsia="Times New Roman" w:hAnsi="Times New Roman" w:cs="Times New Roman"/>
          <w:color w:val="000000"/>
          <w:spacing w:val="0"/>
          <w:w w:val="100"/>
          <w:position w:val="0"/>
        </w:rPr>
        <w:t>eFuture Holding Inc</w:t>
      </w:r>
      <w:r>
        <w:rPr>
          <w:color w:val="000000"/>
          <w:spacing w:val="0"/>
          <w:w w:val="100"/>
          <w:position w:val="0"/>
        </w:rPr>
        <w:t>的</w:t>
      </w:r>
      <w:r>
        <w:rPr>
          <w:rFonts w:ascii="Times New Roman" w:eastAsia="Times New Roman" w:hAnsi="Times New Roman" w:cs="Times New Roman"/>
          <w:color w:val="000000"/>
          <w:spacing w:val="0"/>
          <w:w w:val="100"/>
          <w:position w:val="0"/>
        </w:rPr>
        <w:t>52.47%</w:t>
      </w:r>
      <w:r>
        <w:rPr>
          <w:color w:val="000000"/>
          <w:spacing w:val="0"/>
          <w:w w:val="100"/>
          <w:position w:val="0"/>
        </w:rPr>
        <w:t>的股权收购</w:t>
      </w:r>
      <w:r>
        <w:rPr>
          <w:color w:val="000000"/>
          <w:spacing w:val="0"/>
          <w:w w:val="100"/>
          <w:position w:val="0"/>
        </w:rPr>
        <w:t>，</w:t>
      </w:r>
      <w:r>
        <w:rPr>
          <w:color w:val="000000"/>
          <w:spacing w:val="0"/>
          <w:w w:val="100"/>
          <w:position w:val="0"/>
        </w:rPr>
        <w:t>合并成本与 对方可辨认净资产公允价值之间的差额</w:t>
      </w:r>
      <w:r>
        <w:rPr>
          <w:rFonts w:ascii="Times New Roman" w:eastAsia="Times New Roman" w:hAnsi="Times New Roman" w:cs="Times New Roman"/>
          <w:color w:val="000000"/>
          <w:spacing w:val="0"/>
          <w:w w:val="100"/>
          <w:position w:val="0"/>
        </w:rPr>
        <w:t>124,234,649.30</w:t>
      </w:r>
      <w:r>
        <w:rPr>
          <w:color w:val="000000"/>
          <w:spacing w:val="0"/>
          <w:w w:val="100"/>
          <w:position w:val="0"/>
        </w:rPr>
        <w:t>元计入商誉。</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63"/>
        <w:keepNext w:val="0"/>
        <w:keepLines w:val="0"/>
        <w:widowControl w:val="0"/>
        <w:shd w:val="clear" w:color="auto" w:fill="auto"/>
        <w:bidi w:val="0"/>
        <w:spacing w:before="0" w:after="40" w:line="240" w:lineRule="auto"/>
        <w:ind w:left="0" w:right="0" w:firstLine="440"/>
        <w:jc w:val="left"/>
        <w:sectPr>
          <w:headerReference w:type="default" r:id="rId29"/>
          <w:footerReference w:type="default" r:id="rId30"/>
          <w:footnotePr>
            <w:pos w:val="pageBottom"/>
            <w:numFmt w:val="decimal"/>
            <w:numRestart w:val="continuous"/>
          </w:footnotePr>
          <w:pgSz w:w="11900" w:h="16840"/>
          <w:pgMar w:top="1388" w:right="1054" w:bottom="1436" w:left="1054" w:header="0" w:footer="3" w:gutter="0"/>
          <w:cols w:space="720"/>
          <w:noEndnote/>
          <w:rtlGutter w:val="0"/>
          <w:docGrid w:linePitch="360"/>
        </w:sectPr>
      </w:pPr>
      <w:r>
        <w:rPr>
          <w:rFonts w:ascii="SimSun" w:eastAsia="SimSun" w:hAnsi="SimSun" w:cs="SimSun"/>
          <w:color w:val="000000"/>
          <w:spacing w:val="0"/>
          <w:w w:val="100"/>
          <w:position w:val="0"/>
        </w:rPr>
        <w:t>注：</w:t>
      </w:r>
      <w:r>
        <w:rPr>
          <w:color w:val="000000"/>
          <w:spacing w:val="0"/>
          <w:w w:val="100"/>
          <w:position w:val="0"/>
        </w:rPr>
        <w:t>eFuture Holding Inc</w:t>
      </w:r>
      <w:r>
        <w:rPr>
          <w:rFonts w:ascii="SimSun" w:eastAsia="SimSun" w:hAnsi="SimSun" w:cs="SimSun"/>
          <w:color w:val="000000"/>
          <w:spacing w:val="0"/>
          <w:w w:val="100"/>
          <w:position w:val="0"/>
        </w:rPr>
        <w:t>股权购买日账面不可辨认净资产中商誉金额为</w:t>
      </w:r>
      <w:r>
        <w:rPr>
          <w:color w:val="000000"/>
          <w:spacing w:val="0"/>
          <w:w w:val="100"/>
          <w:position w:val="0"/>
        </w:rPr>
        <w:t>8,062.57</w:t>
      </w:r>
      <w:r>
        <w:rPr>
          <w:rFonts w:ascii="SimSun" w:eastAsia="SimSun" w:hAnsi="SimSun" w:cs="SimSun"/>
          <w:color w:val="000000"/>
          <w:spacing w:val="0"/>
          <w:w w:val="100"/>
          <w:position w:val="0"/>
        </w:rPr>
        <w:t>万元。</w:t>
      </w:r>
    </w:p>
    <w:p>
      <w:pPr>
        <w:pStyle w:val="Style30"/>
        <w:keepNext/>
        <w:keepLines/>
        <w:widowControl w:val="0"/>
        <w:numPr>
          <w:ilvl w:val="0"/>
          <w:numId w:val="35"/>
        </w:numPr>
        <w:shd w:val="clear" w:color="auto" w:fill="auto"/>
        <w:bidi w:val="0"/>
        <w:spacing w:before="0" w:after="32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被购买方于购买日可辨认资产、负债</w:t>
      </w:r>
      <w:bookmarkEnd w:id="1433"/>
      <w:bookmarkEnd w:id="1434"/>
      <w:bookmarkEnd w:id="1436"/>
    </w:p>
    <w:p>
      <w:pPr>
        <w:pStyle w:val="Style26"/>
        <w:keepNext w:val="0"/>
        <w:keepLines w:val="0"/>
        <w:widowControl w:val="0"/>
        <w:shd w:val="clear" w:color="auto" w:fill="auto"/>
        <w:bidi w:val="0"/>
        <w:spacing w:before="0" w:after="40" w:line="240" w:lineRule="auto"/>
        <w:ind w:left="0" w:right="140" w:firstLine="0"/>
        <w:jc w:val="right"/>
      </w:pPr>
      <w:r>
        <w:rPr>
          <w:color w:val="000000"/>
          <w:spacing w:val="0"/>
          <w:w w:val="100"/>
          <w:position w:val="0"/>
        </w:rPr>
        <w:t>单位：元</w:t>
      </w:r>
    </w:p>
    <w:tbl>
      <w:tblPr>
        <w:tblOverlap w:val="never"/>
        <w:jc w:val="center"/>
        <w:tblLayout w:type="fixed"/>
      </w:tblPr>
      <w:tblGrid>
        <w:gridCol w:w="509"/>
        <w:gridCol w:w="912"/>
        <w:gridCol w:w="854"/>
        <w:gridCol w:w="850"/>
        <w:gridCol w:w="850"/>
        <w:gridCol w:w="850"/>
        <w:gridCol w:w="787"/>
        <w:gridCol w:w="706"/>
        <w:gridCol w:w="710"/>
        <w:gridCol w:w="634"/>
        <w:gridCol w:w="710"/>
        <w:gridCol w:w="782"/>
        <w:gridCol w:w="710"/>
        <w:gridCol w:w="706"/>
        <w:gridCol w:w="710"/>
        <w:gridCol w:w="706"/>
        <w:gridCol w:w="710"/>
        <w:gridCol w:w="710"/>
        <w:gridCol w:w="715"/>
      </w:tblGrid>
      <w:tr>
        <w:trPr>
          <w:trHeight w:val="715"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北京长京益康信息科 技有限公司</w:t>
            </w:r>
          </w:p>
        </w:tc>
        <w:tc>
          <w:tcPr>
            <w:gridSpan w:val="2"/>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北京商用星联信息科 技有限公司</w:t>
            </w:r>
          </w:p>
        </w:tc>
        <w:tc>
          <w:tcPr>
            <w:gridSpan w:val="2"/>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北京航信华仪软件 技术有限公司</w:t>
            </w:r>
          </w:p>
        </w:tc>
        <w:tc>
          <w:tcPr>
            <w:gridSpan w:val="2"/>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上海时运信息技 术有限公司</w:t>
            </w:r>
          </w:p>
        </w:tc>
        <w:tc>
          <w:tcPr>
            <w:gridSpan w:val="2"/>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北京阳光物业管 理有限公司</w:t>
            </w:r>
          </w:p>
        </w:tc>
        <w:tc>
          <w:tcPr>
            <w:gridSpan w:val="2"/>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Snapshot GmbH</w:t>
            </w:r>
          </w:p>
        </w:tc>
        <w:tc>
          <w:tcPr>
            <w:gridSpan w:val="2"/>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Great Kylin Investment Ltd</w:t>
            </w:r>
          </w:p>
        </w:tc>
        <w:tc>
          <w:tcPr>
            <w:gridSpan w:val="2"/>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eFuture Holding Inc</w:t>
            </w:r>
          </w:p>
        </w:tc>
        <w:tc>
          <w:tcPr>
            <w:gridSpan w:val="2"/>
            <w:tcBorders>
              <w:top w:val="single" w:sz="4"/>
              <w:left w:val="single" w:sz="4"/>
              <w:righ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Hetras</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Deutschland</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GmbH</w:t>
            </w:r>
          </w:p>
        </w:tc>
      </w:tr>
      <w:tr>
        <w:trPr>
          <w:trHeight w:val="78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购买日公 允价值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购买日账 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购买日公 允价值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购买日账 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购买日公 允价值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购买日账 面价值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公允价 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账面价 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公允价 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账面价 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购买日公 允价值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账面价 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公允价 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账面价 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公允价 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账面价 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公允价 值</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购买日 账面价 值</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货币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2"/>
                <w:szCs w:val="12"/>
              </w:rPr>
            </w:pPr>
            <w:r>
              <w:rPr>
                <w:rFonts w:ascii="Times New Roman" w:eastAsia="Times New Roman" w:hAnsi="Times New Roman" w:cs="Times New Roman"/>
                <w:color w:val="000000"/>
                <w:spacing w:val="0"/>
                <w:w w:val="100"/>
                <w:position w:val="0"/>
                <w:sz w:val="12"/>
                <w:szCs w:val="12"/>
              </w:rPr>
              <w:t>95,770,243.67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95,770,243.67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2"/>
                <w:szCs w:val="12"/>
              </w:rPr>
            </w:pPr>
            <w:r>
              <w:rPr>
                <w:rFonts w:ascii="Times New Roman" w:eastAsia="Times New Roman" w:hAnsi="Times New Roman" w:cs="Times New Roman"/>
                <w:color w:val="000000"/>
                <w:spacing w:val="0"/>
                <w:w w:val="100"/>
                <w:position w:val="0"/>
                <w:sz w:val="12"/>
                <w:szCs w:val="12"/>
              </w:rPr>
              <w:t>1,877,192.62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2"/>
                <w:szCs w:val="12"/>
              </w:rPr>
            </w:pPr>
            <w:r>
              <w:rPr>
                <w:rFonts w:ascii="Times New Roman" w:eastAsia="Times New Roman" w:hAnsi="Times New Roman" w:cs="Times New Roman"/>
                <w:color w:val="000000"/>
                <w:spacing w:val="0"/>
                <w:w w:val="100"/>
                <w:position w:val="0"/>
                <w:sz w:val="12"/>
                <w:szCs w:val="12"/>
              </w:rPr>
              <w:t>1,877,192.62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2"/>
                <w:szCs w:val="12"/>
              </w:rPr>
            </w:pPr>
            <w:r>
              <w:rPr>
                <w:rFonts w:ascii="Times New Roman" w:eastAsia="Times New Roman" w:hAnsi="Times New Roman" w:cs="Times New Roman"/>
                <w:color w:val="000000"/>
                <w:spacing w:val="0"/>
                <w:w w:val="100"/>
                <w:position w:val="0"/>
                <w:sz w:val="12"/>
                <w:szCs w:val="12"/>
              </w:rPr>
              <w:t>524,239.59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2"/>
                <w:szCs w:val="12"/>
              </w:rPr>
            </w:pPr>
            <w:r>
              <w:rPr>
                <w:rFonts w:ascii="Times New Roman" w:eastAsia="Times New Roman" w:hAnsi="Times New Roman" w:cs="Times New Roman"/>
                <w:color w:val="000000"/>
                <w:spacing w:val="0"/>
                <w:w w:val="100"/>
                <w:position w:val="0"/>
                <w:sz w:val="12"/>
                <w:szCs w:val="12"/>
              </w:rPr>
              <w:t>524,239.59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2,226,952.0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2,226,952.0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79,041.19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79,041.19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5,817,278.51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5,817,278.5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61,166,446.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61,166,446.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372,015.35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372,015.35</w:t>
            </w:r>
          </w:p>
        </w:tc>
      </w:tr>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应收 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2"/>
                <w:szCs w:val="12"/>
              </w:rPr>
            </w:pPr>
            <w:r>
              <w:rPr>
                <w:rFonts w:ascii="Times New Roman" w:eastAsia="Times New Roman" w:hAnsi="Times New Roman" w:cs="Times New Roman"/>
                <w:color w:val="000000"/>
                <w:spacing w:val="0"/>
                <w:w w:val="100"/>
                <w:position w:val="0"/>
                <w:sz w:val="12"/>
                <w:szCs w:val="12"/>
              </w:rPr>
              <w:t>26,521,963.20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26,521,963.20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2"/>
                <w:szCs w:val="12"/>
              </w:rPr>
            </w:pPr>
            <w:r>
              <w:rPr>
                <w:rFonts w:ascii="Times New Roman" w:eastAsia="Times New Roman" w:hAnsi="Times New Roman" w:cs="Times New Roman"/>
                <w:color w:val="000000"/>
                <w:spacing w:val="0"/>
                <w:w w:val="100"/>
                <w:position w:val="0"/>
                <w:sz w:val="12"/>
                <w:szCs w:val="12"/>
              </w:rPr>
              <w:t>3,831,078.01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2"/>
                <w:szCs w:val="12"/>
              </w:rPr>
            </w:pPr>
            <w:r>
              <w:rPr>
                <w:rFonts w:ascii="Times New Roman" w:eastAsia="Times New Roman" w:hAnsi="Times New Roman" w:cs="Times New Roman"/>
                <w:color w:val="000000"/>
                <w:spacing w:val="0"/>
                <w:w w:val="100"/>
                <w:position w:val="0"/>
                <w:sz w:val="12"/>
                <w:szCs w:val="12"/>
              </w:rPr>
              <w:t>3,831,078.01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2"/>
                <w:szCs w:val="12"/>
              </w:rPr>
            </w:pPr>
            <w:r>
              <w:rPr>
                <w:rFonts w:ascii="Times New Roman" w:eastAsia="Times New Roman" w:hAnsi="Times New Roman" w:cs="Times New Roman"/>
                <w:color w:val="000000"/>
                <w:spacing w:val="0"/>
                <w:w w:val="100"/>
                <w:position w:val="0"/>
                <w:sz w:val="12"/>
                <w:szCs w:val="12"/>
              </w:rPr>
              <w:t>984,395.38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2"/>
                <w:szCs w:val="12"/>
              </w:rPr>
            </w:pPr>
            <w:r>
              <w:rPr>
                <w:rFonts w:ascii="Times New Roman" w:eastAsia="Times New Roman" w:hAnsi="Times New Roman" w:cs="Times New Roman"/>
                <w:color w:val="000000"/>
                <w:spacing w:val="0"/>
                <w:w w:val="100"/>
                <w:position w:val="0"/>
                <w:sz w:val="12"/>
                <w:szCs w:val="12"/>
              </w:rPr>
              <w:t>984,395.38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2,115,240.9</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2,115,240.9</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5,992,801.94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5,992,801.9</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71,204,274.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71,204,274.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753,751.59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753,751.59</w:t>
            </w:r>
          </w:p>
        </w:tc>
      </w:tr>
      <w:tr>
        <w:trPr>
          <w:trHeight w:val="50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908,506.56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2"/>
                <w:szCs w:val="12"/>
              </w:rPr>
            </w:pPr>
            <w:r>
              <w:rPr>
                <w:rFonts w:ascii="Times New Roman" w:eastAsia="Times New Roman" w:hAnsi="Times New Roman" w:cs="Times New Roman"/>
                <w:color w:val="000000"/>
                <w:spacing w:val="0"/>
                <w:w w:val="100"/>
                <w:position w:val="0"/>
                <w:sz w:val="12"/>
                <w:szCs w:val="12"/>
              </w:rPr>
              <w:t>908,506.56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2"/>
                <w:szCs w:val="12"/>
              </w:rPr>
            </w:pPr>
            <w:r>
              <w:rPr>
                <w:rFonts w:ascii="Times New Roman" w:eastAsia="Times New Roman" w:hAnsi="Times New Roman" w:cs="Times New Roman"/>
                <w:color w:val="000000"/>
                <w:spacing w:val="0"/>
                <w:w w:val="100"/>
                <w:position w:val="0"/>
                <w:sz w:val="12"/>
                <w:szCs w:val="12"/>
              </w:rPr>
              <w:t>121,971.32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2"/>
                <w:szCs w:val="12"/>
              </w:rPr>
            </w:pPr>
            <w:r>
              <w:rPr>
                <w:rFonts w:ascii="Times New Roman" w:eastAsia="Times New Roman" w:hAnsi="Times New Roman" w:cs="Times New Roman"/>
                <w:color w:val="000000"/>
                <w:spacing w:val="0"/>
                <w:w w:val="100"/>
                <w:position w:val="0"/>
                <w:sz w:val="12"/>
                <w:szCs w:val="12"/>
              </w:rPr>
              <w:t>121,971.32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168,598.76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168,598.76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56,643.95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56,643.95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25,448,224.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25,448,224.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固定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2"/>
                <w:szCs w:val="12"/>
              </w:rPr>
            </w:pPr>
            <w:r>
              <w:rPr>
                <w:rFonts w:ascii="Times New Roman" w:eastAsia="Times New Roman" w:hAnsi="Times New Roman" w:cs="Times New Roman"/>
                <w:color w:val="000000"/>
                <w:spacing w:val="0"/>
                <w:w w:val="100"/>
                <w:position w:val="0"/>
                <w:sz w:val="12"/>
                <w:szCs w:val="12"/>
              </w:rPr>
              <w:t>1,844,153.36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2"/>
                <w:szCs w:val="12"/>
              </w:rPr>
            </w:pPr>
            <w:r>
              <w:rPr>
                <w:rFonts w:ascii="Times New Roman" w:eastAsia="Times New Roman" w:hAnsi="Times New Roman" w:cs="Times New Roman"/>
                <w:color w:val="000000"/>
                <w:spacing w:val="0"/>
                <w:w w:val="100"/>
                <w:position w:val="0"/>
                <w:sz w:val="12"/>
                <w:szCs w:val="12"/>
              </w:rPr>
              <w:t>1,536,068.70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16,168.04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16,168.04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2"/>
                <w:szCs w:val="12"/>
              </w:rPr>
            </w:pPr>
            <w:r>
              <w:rPr>
                <w:rFonts w:ascii="Times New Roman" w:eastAsia="Times New Roman" w:hAnsi="Times New Roman" w:cs="Times New Roman"/>
                <w:color w:val="000000"/>
                <w:spacing w:val="0"/>
                <w:w w:val="100"/>
                <w:position w:val="0"/>
                <w:sz w:val="12"/>
                <w:szCs w:val="12"/>
              </w:rPr>
              <w:t>158,608.03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2"/>
                <w:szCs w:val="12"/>
              </w:rPr>
            </w:pPr>
            <w:r>
              <w:rPr>
                <w:rFonts w:ascii="Times New Roman" w:eastAsia="Times New Roman" w:hAnsi="Times New Roman" w:cs="Times New Roman"/>
                <w:color w:val="000000"/>
                <w:spacing w:val="0"/>
                <w:w w:val="100"/>
                <w:position w:val="0"/>
                <w:sz w:val="12"/>
                <w:szCs w:val="12"/>
              </w:rPr>
              <w:t>178,818.62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231,870.00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119,468.63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1,073,519.34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1,073,519.3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3,814,763.0 0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3,814,763.0 0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237,850.66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237,850.66</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无形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2"/>
                <w:szCs w:val="12"/>
              </w:rPr>
            </w:pPr>
            <w:r>
              <w:rPr>
                <w:rFonts w:ascii="Times New Roman" w:eastAsia="Times New Roman" w:hAnsi="Times New Roman" w:cs="Times New Roman"/>
                <w:color w:val="000000"/>
                <w:spacing w:val="0"/>
                <w:w w:val="100"/>
                <w:position w:val="0"/>
                <w:sz w:val="12"/>
                <w:szCs w:val="12"/>
              </w:rPr>
              <w:t>12,633,494.02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10,592,623.08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14,316.20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14,316.20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2"/>
                <w:szCs w:val="12"/>
              </w:rPr>
            </w:pPr>
            <w:r>
              <w:rPr>
                <w:rFonts w:ascii="Times New Roman" w:eastAsia="Times New Roman" w:hAnsi="Times New Roman" w:cs="Times New Roman"/>
                <w:color w:val="000000"/>
                <w:spacing w:val="0"/>
                <w:w w:val="100"/>
                <w:position w:val="0"/>
                <w:sz w:val="12"/>
                <w:szCs w:val="12"/>
              </w:rPr>
              <w:t>487,882.06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55,939.70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281,200.00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36,307,137.58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36,307,137.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34,814,830.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34,814,830.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38,633,057.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15,193.47</w:t>
            </w:r>
          </w:p>
        </w:tc>
      </w:tr>
      <w:tr>
        <w:trPr>
          <w:trHeight w:val="78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其他 流动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2"/>
                <w:szCs w:val="12"/>
              </w:rPr>
            </w:pPr>
            <w:r>
              <w:rPr>
                <w:rFonts w:ascii="Times New Roman" w:eastAsia="Times New Roman" w:hAnsi="Times New Roman" w:cs="Times New Roman"/>
                <w:color w:val="000000"/>
                <w:spacing w:val="0"/>
                <w:w w:val="100"/>
                <w:position w:val="0"/>
                <w:sz w:val="12"/>
                <w:szCs w:val="12"/>
              </w:rPr>
              <w:t>10,840,341.77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10,840,341.77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252,000.00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252,000.00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长期 股权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152,145,000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26,051,541.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开发 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2"/>
                <w:szCs w:val="12"/>
              </w:rPr>
            </w:pPr>
            <w:r>
              <w:rPr>
                <w:rFonts w:ascii="Times New Roman" w:eastAsia="Times New Roman" w:hAnsi="Times New Roman" w:cs="Times New Roman"/>
                <w:color w:val="000000"/>
                <w:spacing w:val="0"/>
                <w:w w:val="100"/>
                <w:position w:val="0"/>
                <w:sz w:val="12"/>
                <w:szCs w:val="12"/>
              </w:rPr>
              <w:t>5,462,674.58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2"/>
                <w:szCs w:val="12"/>
              </w:rPr>
            </w:pPr>
            <w:r>
              <w:rPr>
                <w:rFonts w:ascii="Times New Roman" w:eastAsia="Times New Roman" w:hAnsi="Times New Roman" w:cs="Times New Roman"/>
                <w:color w:val="000000"/>
                <w:spacing w:val="0"/>
                <w:w w:val="100"/>
                <w:position w:val="0"/>
                <w:sz w:val="12"/>
                <w:szCs w:val="12"/>
              </w:rPr>
              <w:t>5,462,674.58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2" w:lineRule="exact"/>
              <w:ind w:left="0" w:right="0" w:firstLine="0"/>
              <w:jc w:val="both"/>
            </w:pPr>
            <w:r>
              <w:rPr>
                <w:color w:val="000000"/>
                <w:spacing w:val="0"/>
                <w:w w:val="100"/>
                <w:position w:val="0"/>
              </w:rPr>
              <w:t>长期 待摊 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2"/>
                <w:szCs w:val="12"/>
              </w:rPr>
            </w:pPr>
            <w:r>
              <w:rPr>
                <w:rFonts w:ascii="Times New Roman" w:eastAsia="Times New Roman" w:hAnsi="Times New Roman" w:cs="Times New Roman"/>
                <w:color w:val="000000"/>
                <w:spacing w:val="0"/>
                <w:w w:val="100"/>
                <w:position w:val="0"/>
                <w:sz w:val="12"/>
                <w:szCs w:val="12"/>
              </w:rPr>
              <w:t>1,182,334.58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2"/>
                <w:szCs w:val="12"/>
              </w:rPr>
            </w:pPr>
            <w:r>
              <w:rPr>
                <w:rFonts w:ascii="Times New Roman" w:eastAsia="Times New Roman" w:hAnsi="Times New Roman" w:cs="Times New Roman"/>
                <w:color w:val="000000"/>
                <w:spacing w:val="0"/>
                <w:w w:val="100"/>
                <w:position w:val="0"/>
                <w:sz w:val="12"/>
                <w:szCs w:val="12"/>
              </w:rPr>
              <w:t>1,182,334.58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bottom w:val="single" w:sz="4"/>
            </w:tcBorders>
            <w:shd w:val="clear" w:color="auto" w:fill="E2FFFF"/>
            <w:vAlign w:val="bottom"/>
          </w:tcPr>
          <w:p>
            <w:pPr>
              <w:pStyle w:val="Style19"/>
              <w:keepNext w:val="0"/>
              <w:keepLines w:val="0"/>
              <w:widowControl w:val="0"/>
              <w:shd w:val="clear" w:color="auto" w:fill="auto"/>
              <w:bidi w:val="0"/>
              <w:spacing w:before="0" w:after="0" w:line="238" w:lineRule="exact"/>
              <w:ind w:left="0" w:right="0" w:firstLine="0"/>
              <w:jc w:val="both"/>
            </w:pPr>
            <w:r>
              <w:rPr>
                <w:color w:val="000000"/>
                <w:spacing w:val="0"/>
                <w:w w:val="100"/>
                <w:position w:val="0"/>
              </w:rPr>
              <w:t>递延 所得 税资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933,289.73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2"/>
                <w:szCs w:val="12"/>
              </w:rPr>
            </w:pPr>
            <w:r>
              <w:rPr>
                <w:rFonts w:ascii="Times New Roman" w:eastAsia="Times New Roman" w:hAnsi="Times New Roman" w:cs="Times New Roman"/>
                <w:color w:val="000000"/>
                <w:spacing w:val="0"/>
                <w:w w:val="100"/>
                <w:position w:val="0"/>
                <w:sz w:val="12"/>
                <w:szCs w:val="12"/>
              </w:rPr>
              <w:t>933,289.73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17,931,221.33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17,931,221.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10,180,311.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10,180,311.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09"/>
        <w:gridCol w:w="912"/>
        <w:gridCol w:w="854"/>
        <w:gridCol w:w="850"/>
        <w:gridCol w:w="850"/>
        <w:gridCol w:w="850"/>
        <w:gridCol w:w="787"/>
        <w:gridCol w:w="706"/>
        <w:gridCol w:w="710"/>
        <w:gridCol w:w="634"/>
        <w:gridCol w:w="710"/>
        <w:gridCol w:w="782"/>
        <w:gridCol w:w="710"/>
        <w:gridCol w:w="706"/>
        <w:gridCol w:w="710"/>
        <w:gridCol w:w="706"/>
        <w:gridCol w:w="710"/>
        <w:gridCol w:w="710"/>
        <w:gridCol w:w="715"/>
      </w:tblGrid>
      <w:tr>
        <w:trPr>
          <w:trHeight w:val="31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1,254,508.23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1,254,508.2</w:t>
            </w:r>
          </w:p>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6,143,097.0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6,143,097.0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应付 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35,282,481.85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35,282,481.85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3,915,965.69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3,915,965.69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1,920,415.41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1,920,415.41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280,035.11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280,035.11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47,992,871.31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47,992,871.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86,618,008.</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86,618,008.</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3,463,751.4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3,463,751.5</w:t>
            </w:r>
          </w:p>
          <w:p>
            <w:pPr>
              <w:pStyle w:val="Style19"/>
              <w:keepNext w:val="0"/>
              <w:keepLines w:val="0"/>
              <w:widowControl w:val="0"/>
              <w:shd w:val="clear" w:color="auto" w:fill="auto"/>
              <w:bidi w:val="0"/>
              <w:spacing w:before="0" w:after="0" w:line="240" w:lineRule="auto"/>
              <w:ind w:left="0" w:right="0" w:firstLine="600"/>
              <w:jc w:val="left"/>
              <w:rPr>
                <w:sz w:val="12"/>
                <w:szCs w:val="12"/>
              </w:rPr>
            </w:pPr>
            <w:r>
              <w:rPr>
                <w:rFonts w:ascii="Times New Roman" w:eastAsia="Times New Roman" w:hAnsi="Times New Roman" w:cs="Times New Roman"/>
                <w:color w:val="000000"/>
                <w:spacing w:val="0"/>
                <w:w w:val="100"/>
                <w:position w:val="0"/>
                <w:sz w:val="12"/>
                <w:szCs w:val="12"/>
              </w:rPr>
              <w:t>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递延 所得 税负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352,343.34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102,932.94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98,400.34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应付 职工 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616,755.71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616,755.71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534,880.20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534,880.20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8,478,830.0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8,478,830.0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应交 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2"/>
                <w:szCs w:val="12"/>
              </w:rPr>
            </w:pPr>
            <w:r>
              <w:rPr>
                <w:rFonts w:ascii="Times New Roman" w:eastAsia="Times New Roman" w:hAnsi="Times New Roman" w:cs="Times New Roman"/>
                <w:color w:val="000000"/>
                <w:spacing w:val="0"/>
                <w:w w:val="100"/>
                <w:position w:val="0"/>
                <w:sz w:val="12"/>
                <w:szCs w:val="12"/>
              </w:rPr>
              <w:t>8,351,178.39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8,351,178.39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179,778.96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179,778.96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-2,323.26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000000"/>
                <w:spacing w:val="0"/>
                <w:w w:val="100"/>
                <w:position w:val="0"/>
                <w:sz w:val="12"/>
                <w:szCs w:val="12"/>
              </w:rPr>
              <w:t>-2,323.26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58,615.38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58,615.38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3,076.37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3,076.37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13,419,275.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13,419,275.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递延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286,666.67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286,666.67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净资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111,207,575.51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109,210,963.25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1,108,130.02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1,108,130.02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256,071.29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000000"/>
                <w:spacing w:val="0"/>
                <w:w w:val="100"/>
                <w:position w:val="0"/>
                <w:sz w:val="12"/>
                <w:szCs w:val="12"/>
              </w:rPr>
              <w:t>-52,727.54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4,838,810.9</w:t>
            </w:r>
          </w:p>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4,543,609.8</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75,964.82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75,964.82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17,931,223.11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17,931,223.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152,145,000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26,051,541.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91,969,637.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91,969,637.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36,532,923.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-2,084,940.4</w:t>
            </w:r>
          </w:p>
          <w:p>
            <w:pPr>
              <w:pStyle w:val="Style19"/>
              <w:keepNext w:val="0"/>
              <w:keepLines w:val="0"/>
              <w:widowControl w:val="0"/>
              <w:shd w:val="clear" w:color="auto" w:fill="auto"/>
              <w:bidi w:val="0"/>
              <w:spacing w:before="0" w:after="0" w:line="240" w:lineRule="auto"/>
              <w:ind w:left="0" w:right="0" w:firstLine="600"/>
              <w:jc w:val="left"/>
              <w:rPr>
                <w:sz w:val="12"/>
                <w:szCs w:val="12"/>
              </w:rPr>
            </w:pPr>
            <w:r>
              <w:rPr>
                <w:rFonts w:ascii="Times New Roman" w:eastAsia="Times New Roman" w:hAnsi="Times New Roman" w:cs="Times New Roman"/>
                <w:color w:val="000000"/>
                <w:spacing w:val="0"/>
                <w:w w:val="100"/>
                <w:position w:val="0"/>
                <w:sz w:val="12"/>
                <w:szCs w:val="12"/>
              </w:rPr>
              <w:t>3</w:t>
            </w:r>
          </w:p>
        </w:tc>
      </w:tr>
      <w:tr>
        <w:trPr>
          <w:trHeight w:val="102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减：</w:t>
            </w:r>
          </w:p>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少数 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102,428.52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000000"/>
                <w:spacing w:val="0"/>
                <w:w w:val="100"/>
                <w:position w:val="0"/>
                <w:sz w:val="12"/>
                <w:szCs w:val="12"/>
              </w:rPr>
              <w:t>-21,091.02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1,209,702.7</w:t>
            </w:r>
          </w:p>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1,135,902.4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8,752,229.99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8,752,229.9</w:t>
            </w:r>
          </w:p>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84,886,582.</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84,886,582.</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0.00</w:t>
            </w:r>
          </w:p>
        </w:tc>
      </w:tr>
      <w:tr>
        <w:trPr>
          <w:trHeight w:val="79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rPr>
              <w:t>取得 的净 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111,207,575.51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109,210,963.25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1,108,130.02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1,108,130.02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153,642.77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000000"/>
                <w:spacing w:val="0"/>
                <w:w w:val="100"/>
                <w:position w:val="0"/>
                <w:sz w:val="12"/>
                <w:szCs w:val="12"/>
              </w:rPr>
              <w:t>-31,636.52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3,629,108.1</w:t>
            </w:r>
          </w:p>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3,407,707.4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75,964.82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75,964.82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9,178,993.12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9,178,993.1</w:t>
            </w:r>
          </w:p>
          <w:p>
            <w:pPr>
              <w:pStyle w:val="Style19"/>
              <w:keepNext w:val="0"/>
              <w:keepLines w:val="0"/>
              <w:widowControl w:val="0"/>
              <w:shd w:val="clear" w:color="auto" w:fill="auto"/>
              <w:bidi w:val="0"/>
              <w:spacing w:before="0" w:after="0" w:line="240" w:lineRule="auto"/>
              <w:ind w:left="0" w:right="0" w:firstLine="600"/>
              <w:jc w:val="both"/>
              <w:rPr>
                <w:sz w:val="12"/>
                <w:szCs w:val="12"/>
              </w:rPr>
            </w:pPr>
            <w:r>
              <w:rPr>
                <w:rFonts w:ascii="Times New Roman" w:eastAsia="Times New Roman" w:hAnsi="Times New Roman" w:cs="Times New Roman"/>
                <w:color w:val="000000"/>
                <w:spacing w:val="0"/>
                <w:w w:val="100"/>
                <w:position w:val="0"/>
                <w:sz w:val="12"/>
                <w:szCs w:val="12"/>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152,145,000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26,051,541.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7,083,055.3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7,083,055.3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36,532,923.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-2,084,940.4</w:t>
            </w:r>
          </w:p>
          <w:p>
            <w:pPr>
              <w:pStyle w:val="Style19"/>
              <w:keepNext w:val="0"/>
              <w:keepLines w:val="0"/>
              <w:widowControl w:val="0"/>
              <w:shd w:val="clear" w:color="auto" w:fill="auto"/>
              <w:bidi w:val="0"/>
              <w:spacing w:before="0" w:after="0" w:line="240" w:lineRule="auto"/>
              <w:ind w:left="0" w:right="0" w:firstLine="600"/>
              <w:jc w:val="left"/>
              <w:rPr>
                <w:sz w:val="12"/>
                <w:szCs w:val="12"/>
              </w:rPr>
            </w:pPr>
            <w:r>
              <w:rPr>
                <w:rFonts w:ascii="Times New Roman" w:eastAsia="Times New Roman" w:hAnsi="Times New Roman" w:cs="Times New Roman"/>
                <w:color w:val="000000"/>
                <w:spacing w:val="0"/>
                <w:w w:val="100"/>
                <w:position w:val="0"/>
                <w:sz w:val="12"/>
                <w:szCs w:val="12"/>
              </w:rPr>
              <w:t>3</w:t>
            </w:r>
          </w:p>
        </w:tc>
      </w:tr>
    </w:tbl>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可辨认资产、负债公允价值的确定方法： 评估专家的工作确定的估值。</w:t>
      </w:r>
    </w:p>
    <w:p>
      <w:pPr>
        <w:pStyle w:val="Style26"/>
        <w:keepNext w:val="0"/>
        <w:keepLines w:val="0"/>
        <w:widowControl w:val="0"/>
        <w:shd w:val="clear" w:color="auto" w:fill="auto"/>
        <w:bidi w:val="0"/>
        <w:spacing w:before="0" w:after="0" w:line="278" w:lineRule="exact"/>
        <w:ind w:left="0" w:right="0" w:firstLine="0"/>
        <w:jc w:val="left"/>
        <w:sectPr>
          <w:headerReference w:type="default" r:id="rId31"/>
          <w:footerReference w:type="default" r:id="rId32"/>
          <w:footnotePr>
            <w:pos w:val="pageBottom"/>
            <w:numFmt w:val="decimal"/>
            <w:numRestart w:val="continuous"/>
          </w:footnotePr>
          <w:pgSz w:w="16840" w:h="11900" w:orient="landscape"/>
          <w:pgMar w:top="1126" w:right="1279" w:bottom="1424" w:left="1425" w:header="0" w:footer="3" w:gutter="0"/>
          <w:cols w:space="720"/>
          <w:noEndnote/>
          <w:rtlGutter w:val="0"/>
          <w:docGrid w:linePitch="360"/>
        </w:sectPr>
      </w:pPr>
      <w:r>
        <w:rPr>
          <w:color w:val="000000"/>
          <w:spacing w:val="0"/>
          <w:w w:val="100"/>
          <w:position w:val="0"/>
        </w:rPr>
        <w:t>企业合并中承担的被购买方的或有负债：无 其他说明：无</w:t>
      </w:r>
    </w:p>
    <w:p>
      <w:pPr>
        <w:pStyle w:val="Style30"/>
        <w:keepNext/>
        <w:keepLines/>
        <w:widowControl w:val="0"/>
        <w:numPr>
          <w:ilvl w:val="0"/>
          <w:numId w:val="37"/>
        </w:numPr>
        <w:shd w:val="clear" w:color="auto" w:fill="auto"/>
        <w:bidi w:val="0"/>
        <w:spacing w:before="0" w:after="320" w:line="240" w:lineRule="auto"/>
        <w:ind w:left="0" w:right="0" w:firstLine="0"/>
        <w:jc w:val="both"/>
      </w:pPr>
      <w:bookmarkStart w:id="1437" w:name="bookmark1437"/>
      <w:bookmarkStart w:id="1438" w:name="bookmark1438"/>
      <w:bookmarkStart w:id="1439" w:name="bookmark1439"/>
      <w:bookmarkStart w:id="1440" w:name="bookmark1440"/>
      <w:bookmarkEnd w:id="1439"/>
      <w:r>
        <w:rPr>
          <w:color w:val="000000"/>
          <w:spacing w:val="0"/>
          <w:w w:val="100"/>
          <w:position w:val="0"/>
        </w:rPr>
        <w:t>购买日之前持有的股权按照公允价值重新计量产生的利得或损失</w:t>
      </w:r>
      <w:bookmarkEnd w:id="1437"/>
      <w:bookmarkEnd w:id="1438"/>
      <w:bookmarkEnd w:id="1440"/>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89"/>
        <w:gridCol w:w="1598"/>
        <w:gridCol w:w="1594"/>
        <w:gridCol w:w="1598"/>
        <w:gridCol w:w="1598"/>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购买日之前原持有 股权在购买日的公 允价值的确定方法 及主要假设</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2" w:lineRule="exact"/>
              <w:ind w:left="0" w:right="0" w:firstLine="0"/>
              <w:jc w:val="center"/>
            </w:pPr>
            <w:r>
              <w:rPr>
                <w:color w:val="000000"/>
                <w:spacing w:val="0"/>
                <w:w w:val="100"/>
                <w:position w:val="0"/>
              </w:rPr>
              <w:t>购买日之前与原持 有股权相关的其他 综合收益转入投资 收益的金额</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 GmbH</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48,182,274.96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50,280,089.22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2,097,814.26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评估报告公允价值</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39" w:line="1" w:lineRule="exact"/>
      </w:pPr>
    </w:p>
    <w:p>
      <w:pPr>
        <w:pStyle w:val="Style30"/>
        <w:keepNext/>
        <w:keepLines/>
        <w:widowControl w:val="0"/>
        <w:shd w:val="clear" w:color="auto" w:fill="auto"/>
        <w:bidi w:val="0"/>
        <w:spacing w:before="0" w:after="320" w:line="240" w:lineRule="auto"/>
        <w:ind w:left="0" w:right="0" w:firstLine="0"/>
        <w:jc w:val="both"/>
      </w:pPr>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441"/>
      <w:bookmarkEnd w:id="1442"/>
      <w:bookmarkEnd w:id="1443"/>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28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right"/>
            </w:pPr>
            <w:r>
              <w:rPr>
                <w:color w:val="000000"/>
                <w:spacing w:val="0"/>
                <w:w w:val="100"/>
                <w:position w:val="0"/>
              </w:rPr>
              <w:t>股权处 置价款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股权处 置比例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股权处 置方式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7"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6"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7"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7"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6"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与原子 公司股 权投资 相关的 其他综 合收益 转入投 资损益 的金额</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中国电 子器件 工业海 南有限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清算日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left"/>
            </w:pPr>
            <w:r>
              <w:rPr>
                <w:color w:val="000000"/>
                <w:spacing w:val="0"/>
                <w:w w:val="100"/>
                <w:position w:val="0"/>
              </w:rPr>
              <w:t>海南中 电器件 精模公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清算日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其他说明：无</w:t>
      </w:r>
    </w:p>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widowControl w:val="0"/>
        <w:spacing w:after="239" w:line="1" w:lineRule="exact"/>
      </w:pPr>
    </w:p>
    <w:p>
      <w:pPr>
        <w:pStyle w:val="Style30"/>
        <w:keepNext/>
        <w:keepLines/>
        <w:widowControl w:val="0"/>
        <w:shd w:val="clear" w:color="auto" w:fill="auto"/>
        <w:bidi w:val="0"/>
        <w:spacing w:before="0" w:after="320" w:line="264" w:lineRule="exact"/>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color w:val="000000"/>
          <w:spacing w:val="0"/>
          <w:w w:val="100"/>
          <w:position w:val="0"/>
        </w:rPr>
        <w:t>、其他原因的合并范围变动</w:t>
      </w:r>
      <w:bookmarkEnd w:id="1444"/>
      <w:bookmarkEnd w:id="1445"/>
      <w:bookmarkEnd w:id="1447"/>
    </w:p>
    <w:p>
      <w:pPr>
        <w:pStyle w:val="Style26"/>
        <w:keepNext w:val="0"/>
        <w:keepLines w:val="0"/>
        <w:widowControl w:val="0"/>
        <w:shd w:val="clear" w:color="auto" w:fill="auto"/>
        <w:bidi w:val="0"/>
        <w:spacing w:before="0" w:after="24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3"/>
        <w:keepNext w:val="0"/>
        <w:keepLines w:val="0"/>
        <w:widowControl w:val="0"/>
        <w:shd w:val="clear" w:color="auto" w:fill="auto"/>
        <w:bidi w:val="0"/>
        <w:spacing w:before="0" w:after="240" w:line="264" w:lineRule="exact"/>
        <w:ind w:left="0" w:right="0" w:firstLine="460"/>
        <w:jc w:val="both"/>
      </w:pPr>
      <w:r>
        <w:rPr>
          <w:color w:val="000000"/>
          <w:spacing w:val="0"/>
          <w:w w:val="100"/>
          <w:position w:val="0"/>
        </w:rPr>
        <w:t>本年因新设子公司百望金税科技有限公司、石基商用信息技术有限公司、</w:t>
      </w:r>
      <w:r>
        <w:rPr>
          <w:rFonts w:ascii="Times New Roman" w:eastAsia="Times New Roman" w:hAnsi="Times New Roman" w:cs="Times New Roman"/>
          <w:color w:val="000000"/>
          <w:spacing w:val="0"/>
          <w:w w:val="100"/>
          <w:position w:val="0"/>
        </w:rPr>
        <w:t>ShiJi(Singpore) pte.Ltd</w:t>
      </w:r>
      <w:r>
        <w:rPr>
          <w:color w:val="000000"/>
          <w:spacing w:val="0"/>
          <w:w w:val="100"/>
          <w:position w:val="0"/>
        </w:rPr>
        <w:t>、</w:t>
      </w:r>
      <w:r>
        <w:rPr>
          <w:rFonts w:ascii="Times New Roman" w:eastAsia="Times New Roman" w:hAnsi="Times New Roman" w:cs="Times New Roman"/>
          <w:color w:val="000000"/>
          <w:spacing w:val="0"/>
          <w:w w:val="100"/>
          <w:position w:val="0"/>
        </w:rPr>
        <w:t>Shiji (US) Inc</w:t>
      </w:r>
      <w:r>
        <w:rPr>
          <w:color w:val="000000"/>
          <w:spacing w:val="0"/>
          <w:w w:val="100"/>
          <w:position w:val="0"/>
        </w:rPr>
        <w:t>使合并范围增加</w:t>
      </w:r>
      <w:r>
        <w:rPr>
          <w:rFonts w:ascii="Times New Roman" w:eastAsia="Times New Roman" w:hAnsi="Times New Roman" w:cs="Times New Roman"/>
          <w:color w:val="000000"/>
          <w:spacing w:val="0"/>
          <w:w w:val="100"/>
          <w:position w:val="0"/>
        </w:rPr>
        <w:t>4</w:t>
      </w:r>
      <w:r>
        <w:rPr>
          <w:color w:val="000000"/>
          <w:spacing w:val="0"/>
          <w:w w:val="100"/>
          <w:position w:val="0"/>
        </w:rPr>
        <w:t>家。</w:t>
      </w:r>
      <w:r>
        <w:br w:type="page"/>
      </w:r>
    </w:p>
    <w:p>
      <w:pPr>
        <w:pStyle w:val="Style22"/>
        <w:keepNext/>
        <w:keepLines/>
        <w:widowControl w:val="0"/>
        <w:shd w:val="clear" w:color="auto" w:fill="auto"/>
        <w:bidi w:val="0"/>
        <w:spacing w:before="0" w:after="30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sz w:val="24"/>
          <w:szCs w:val="24"/>
        </w:rPr>
        <w:t>九</w:t>
      </w:r>
      <w:bookmarkEnd w:id="1450"/>
      <w:r>
        <w:rPr>
          <w:color w:val="000000"/>
          <w:spacing w:val="0"/>
          <w:w w:val="100"/>
          <w:position w:val="0"/>
          <w:sz w:val="24"/>
          <w:szCs w:val="24"/>
        </w:rPr>
        <w:t>、在其他主体中的权益</w:t>
      </w:r>
      <w:bookmarkEnd w:id="1448"/>
      <w:bookmarkEnd w:id="1449"/>
      <w:bookmarkEnd w:id="1451"/>
    </w:p>
    <w:p>
      <w:pPr>
        <w:pStyle w:val="Style30"/>
        <w:keepNext/>
        <w:keepLines/>
        <w:widowControl w:val="0"/>
        <w:shd w:val="clear" w:color="auto" w:fill="auto"/>
        <w:bidi w:val="0"/>
        <w:spacing w:before="0" w:after="300" w:line="240" w:lineRule="auto"/>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52"/>
      <w:bookmarkEnd w:id="1453"/>
      <w:bookmarkEnd w:id="1454"/>
    </w:p>
    <w:p>
      <w:pPr>
        <w:pStyle w:val="Style30"/>
        <w:keepNext/>
        <w:keepLines/>
        <w:widowControl w:val="0"/>
        <w:shd w:val="clear" w:color="auto" w:fill="auto"/>
        <w:bidi w:val="0"/>
        <w:spacing w:before="0" w:after="300" w:line="240" w:lineRule="auto"/>
        <w:ind w:left="0" w:right="0" w:firstLine="0"/>
        <w:jc w:val="left"/>
      </w:pPr>
      <w:bookmarkStart w:id="1452" w:name="bookmark1452"/>
      <w:bookmarkStart w:id="1453" w:name="bookmark1453"/>
      <w:bookmarkStart w:id="1455" w:name="bookmark145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52"/>
      <w:bookmarkEnd w:id="1453"/>
      <w:bookmarkEnd w:id="1455"/>
    </w:p>
    <w:tbl>
      <w:tblPr>
        <w:tblOverlap w:val="never"/>
        <w:jc w:val="center"/>
        <w:tblLayout w:type="fixed"/>
      </w:tblPr>
      <w:tblGrid>
        <w:gridCol w:w="2448"/>
        <w:gridCol w:w="1368"/>
        <w:gridCol w:w="1464"/>
        <w:gridCol w:w="1675"/>
        <w:gridCol w:w="878"/>
        <w:gridCol w:w="883"/>
        <w:gridCol w:w="960"/>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业务性质</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上海石基信息技术有限公司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上海正品贵德软件有限公司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北京石基昆仑软件有限公司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杭州西软科技有限公司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杭州西软信息技术有限公司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杭州连边科技有限公司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北京中长石基软件有限公司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北海石基信息技术有限公司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北海乐宿国际旅行社有限公司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银石科技有限公司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南京银石计算机系统有限公司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南京银石支付系统科技有限公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南京银石电脑系统工程有限公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中国电子器件工业有限公司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香港精密模具有限公司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北京中长商通科技有限公司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北京阳光物业管理有限公司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深圳市思迅软件股份有限公司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深圳万国思迅网络有限公司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深圳市奥凯软件有限公司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上海时运信息技术股份有限公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北京长京益康信息科技有限公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北京长益联合信息科技有限公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北京商用星联信息科技有限公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石基商用信息技术有限公司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百望金税科技有限公司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北京航信华仪软件技术有限公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石基(香港)有限公司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Infrasys International Ltd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Infrasys SingaporePteLtd</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销售终端系统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bl>
    <w:p>
      <w:pPr>
        <w:spacing w:lineRule="exact" w:line="1"/>
        <w:rPr>
          <w:sz w:val="2"/>
          <w:szCs w:val="2"/>
        </w:rPr>
      </w:pPr>
      <w:r>
        <w:br w:type="page"/>
      </w:r>
    </w:p>
    <w:tbl>
      <w:tblPr>
        <w:tblOverlap w:val="never"/>
        <w:jc w:val="center"/>
        <w:tblLayout w:type="fixed"/>
      </w:tblPr>
      <w:tblGrid>
        <w:gridCol w:w="2448"/>
        <w:gridCol w:w="1368"/>
        <w:gridCol w:w="1464"/>
        <w:gridCol w:w="1675"/>
        <w:gridCol w:w="878"/>
        <w:gridCol w:w="883"/>
        <w:gridCol w:w="960"/>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InfrasysMalaysiaSdnBhd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PosMasterLtd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Infrasys(HK)Ltd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现化电脑系统（北京）有限公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北京现化信息技术有限公司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ArmitageHoldingsLimited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广州万迅电脑软件有限公司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SnapshotGmbh</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奥地利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奥地利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酒店数据服务业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SnapshotU SAInc.</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酒店数据服务业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SnapshotPolandsp.z.o.o</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波兰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波兰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酒店数据服务业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StraightShots.r.o</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捷克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捷克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酒店数据服务业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SnapshotDeutschlandGmbH</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酒店数据服务业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eFutureInformationTechnologyI</w:t>
            </w:r>
          </w:p>
          <w:p>
            <w:pPr>
              <w:pStyle w:val="Style19"/>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rPr>
              <w:t>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北京富基融通科技有限公司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海南富基融通科技有限公司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北京微店互联网服务有限公司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5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HorwathConsultingServicesAsia</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PacificLimited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酒店管理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浩华管理顾问（北京）有限公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酒店管理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5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HorwathAsiaPacific(Singapore)</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PreLtd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酒店管理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GreatKylinInvestmentLimited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英属维尔京群岛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英属维尔京群岛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ACProj ectGmbH</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奥地利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奥地利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ACSoftwareDeutsechlandGmbH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ACDelivery sp.z.o.o</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波兰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波兰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HetrasDeutschlandGmbH</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ShiJi(Singpore)pte.Ltd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未有业务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Shiji(US)Inc</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计算机应用服务业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在子公司的持股比例不同于表决权比例的说明：无</w:t>
      </w:r>
    </w:p>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持有半数或以下表决权但仍控制被投资单位、以及持有半数以上表决权但不控制被投资单位的依据：无 对于纳入合并范围的重要的结构化主体，控制的依据：无</w:t>
      </w:r>
    </w:p>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确定公司是代理人还是委托人的依据：无</w:t>
      </w:r>
    </w:p>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其他说明：无</w:t>
      </w:r>
    </w:p>
    <w:p>
      <w:pPr>
        <w:widowControl w:val="0"/>
        <w:spacing w:after="239" w:line="1" w:lineRule="exact"/>
      </w:pPr>
    </w:p>
    <w:p>
      <w:pPr>
        <w:pStyle w:val="Style30"/>
        <w:keepNext/>
        <w:keepLines/>
        <w:widowControl w:val="0"/>
        <w:shd w:val="clear" w:color="auto" w:fill="auto"/>
        <w:bidi w:val="0"/>
        <w:spacing w:before="0" w:after="320" w:line="240" w:lineRule="auto"/>
        <w:ind w:left="0" w:right="0" w:firstLine="14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56"/>
      <w:bookmarkEnd w:id="1457"/>
      <w:bookmarkEnd w:id="14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56"/>
        <w:gridCol w:w="1675"/>
        <w:gridCol w:w="1915"/>
        <w:gridCol w:w="1910"/>
        <w:gridCol w:w="1920"/>
      </w:tblGrid>
      <w:tr>
        <w:trPr>
          <w:trHeight w:val="76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上海正品贵德软件有限公司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222,046.00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888,044.00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上海时运信息技术有限公司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213,592.29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1,423,295.02</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北京石基昆仑软件有限公司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3,941,524.13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9,559,130.92</w:t>
            </w:r>
          </w:p>
        </w:tc>
      </w:tr>
    </w:tbl>
    <w:p>
      <w:pPr>
        <w:spacing w:lineRule="exact" w:line="1"/>
        <w:rPr>
          <w:sz w:val="2"/>
          <w:szCs w:val="2"/>
        </w:rPr>
      </w:pPr>
      <w:r>
        <w:br w:type="page"/>
      </w:r>
    </w:p>
    <w:tbl>
      <w:tblPr>
        <w:tblOverlap w:val="never"/>
        <w:jc w:val="center"/>
        <w:tblLayout w:type="fixed"/>
      </w:tblPr>
      <w:tblGrid>
        <w:gridCol w:w="2256"/>
        <w:gridCol w:w="1675"/>
        <w:gridCol w:w="1915"/>
        <w:gridCol w:w="1910"/>
        <w:gridCol w:w="1920"/>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深圳市思迅软件股份有限公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12,387,881.67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41,025,622.45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百望金锐科技有限公司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3,938,540.19</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杭州连边科技有限公司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-167,071.51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993,054.08</w:t>
            </w:r>
          </w:p>
        </w:tc>
      </w:tr>
      <w:tr>
        <w:trPr>
          <w:trHeight w:val="5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eFuture Information Technology 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-3,587,196.66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81,426,617.96</w:t>
            </w:r>
          </w:p>
        </w:tc>
      </w:tr>
      <w:tr>
        <w:trPr>
          <w:trHeight w:val="5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Horwath Consulting Services</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Asia Pacific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904,861.75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3,221,748.39</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 Project GmbH</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3,444,770.86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9,989,020.01</w:t>
            </w:r>
          </w:p>
        </w:tc>
      </w:tr>
      <w:tr>
        <w:trPr>
          <w:trHeight w:val="30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 Gmbh</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30.93%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-2,017,689.98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35,251,717.37</w:t>
            </w:r>
          </w:p>
        </w:tc>
      </w:tr>
    </w:tbl>
    <w:p>
      <w:pPr>
        <w:pStyle w:val="Style24"/>
        <w:keepNext w:val="0"/>
        <w:keepLines w:val="0"/>
        <w:widowControl w:val="0"/>
        <w:shd w:val="clear" w:color="auto" w:fill="auto"/>
        <w:bidi w:val="0"/>
        <w:spacing w:before="0" w:after="0" w:line="278" w:lineRule="exact"/>
        <w:ind w:left="0" w:right="0" w:firstLine="0"/>
        <w:jc w:val="left"/>
        <w:sectPr>
          <w:headerReference w:type="default" r:id="rId33"/>
          <w:footerReference w:type="default" r:id="rId34"/>
          <w:footnotePr>
            <w:pos w:val="pageBottom"/>
            <w:numFmt w:val="decimal"/>
            <w:numRestart w:val="continuous"/>
          </w:footnotePr>
          <w:pgSz w:w="11900" w:h="16840"/>
          <w:pgMar w:top="1431" w:right="1094" w:bottom="1647" w:left="1110" w:header="0" w:footer="3" w:gutter="0"/>
          <w:cols w:space="720"/>
          <w:noEndnote/>
          <w:rtlGutter w:val="0"/>
          <w:docGrid w:linePitch="360"/>
        </w:sectPr>
      </w:pPr>
      <w:r>
        <w:rPr>
          <w:color w:val="000000"/>
          <w:spacing w:val="0"/>
          <w:w w:val="100"/>
          <w:position w:val="0"/>
        </w:rPr>
        <w:t>子公司少数股东的持股比例不同于表决权比例的说明：无 其他说明：无</w:t>
      </w:r>
    </w:p>
    <w:p>
      <w:pPr>
        <w:pStyle w:val="Style30"/>
        <w:keepNext/>
        <w:keepLines/>
        <w:widowControl w:val="0"/>
        <w:numPr>
          <w:ilvl w:val="0"/>
          <w:numId w:val="39"/>
        </w:numPr>
        <w:shd w:val="clear" w:color="auto" w:fill="auto"/>
        <w:bidi w:val="0"/>
        <w:spacing w:before="0" w:after="320" w:line="240" w:lineRule="auto"/>
        <w:ind w:left="0" w:right="0" w:firstLine="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重要非全资子公司的主要财务信息</w:t>
      </w:r>
      <w:bookmarkEnd w:id="1459"/>
      <w:bookmarkEnd w:id="1460"/>
      <w:bookmarkEnd w:id="1462"/>
    </w:p>
    <w:p>
      <w:pPr>
        <w:pStyle w:val="Style2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571"/>
        <w:gridCol w:w="1133"/>
        <w:gridCol w:w="1138"/>
        <w:gridCol w:w="1272"/>
        <w:gridCol w:w="1138"/>
        <w:gridCol w:w="566"/>
        <w:gridCol w:w="1133"/>
        <w:gridCol w:w="1133"/>
        <w:gridCol w:w="1138"/>
        <w:gridCol w:w="1272"/>
        <w:gridCol w:w="1138"/>
        <w:gridCol w:w="989"/>
        <w:gridCol w:w="1142"/>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9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资产合计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14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6" w:lineRule="exact"/>
              <w:ind w:left="0" w:right="0" w:firstLine="0"/>
              <w:jc w:val="both"/>
            </w:pPr>
            <w:r>
              <w:rPr>
                <w:color w:val="000000"/>
                <w:spacing w:val="0"/>
                <w:w w:val="100"/>
                <w:position w:val="0"/>
              </w:rPr>
              <w:t>北京 石基 昆仑 软件 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82,307,164.72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738,133.96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83,045,298.68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28,732,054.83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28,732,054.83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62,319,374.79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1,421,919.05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63,741,293.84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21,823,073.44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21,823,073.44</w:t>
            </w:r>
          </w:p>
        </w:tc>
      </w:tr>
      <w:tr>
        <w:trPr>
          <w:trHeight w:val="172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深圳 市思 迅软 件股 份有 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129,225,964.3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57,836,375.06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187,062,339.42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22,959,849.62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22,959,849.62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83,777,607.84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59,831,490.12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143,609,097.96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28,058,134.86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29,058,134.86</w:t>
            </w:r>
          </w:p>
        </w:tc>
      </w:tr>
      <w:tr>
        <w:trPr>
          <w:trHeight w:val="14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1" w:lineRule="exact"/>
              <w:ind w:left="0" w:right="0" w:firstLine="0"/>
              <w:jc w:val="both"/>
            </w:pPr>
            <w:r>
              <w:rPr>
                <w:color w:val="000000"/>
                <w:spacing w:val="0"/>
                <w:w w:val="100"/>
                <w:position w:val="0"/>
              </w:rPr>
              <w:t>上海 时运 信息 技术 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5,757,962.38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82,689.60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5,840,651.98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147,471.92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147,471.92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上海 正品 贵德 软件 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5,386,310.34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307,564.18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5,693,874.52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2,733,727.87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2,733,727.87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4,420,245.31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322,532.51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4,742,777.82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2,522,784.49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2,522,784.49</w:t>
            </w:r>
          </w:p>
        </w:tc>
      </w:tr>
      <w:tr>
        <w:trPr>
          <w:trHeight w:val="125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29" w:lineRule="exact"/>
              <w:ind w:left="0" w:right="0" w:firstLine="0"/>
              <w:jc w:val="both"/>
            </w:pPr>
            <w:r>
              <w:rPr>
                <w:color w:val="000000"/>
                <w:spacing w:val="0"/>
                <w:w w:val="100"/>
                <w:position w:val="0"/>
              </w:rPr>
              <w:t>百望 金税 科技 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10,977,338.24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82,088.43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11,059,426.67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1,213,076.19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1,213,076.19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1"/>
        <w:gridCol w:w="1133"/>
        <w:gridCol w:w="1138"/>
        <w:gridCol w:w="1272"/>
        <w:gridCol w:w="1138"/>
        <w:gridCol w:w="566"/>
        <w:gridCol w:w="1133"/>
        <w:gridCol w:w="1133"/>
        <w:gridCol w:w="1138"/>
        <w:gridCol w:w="1272"/>
        <w:gridCol w:w="1138"/>
        <w:gridCol w:w="989"/>
        <w:gridCol w:w="1142"/>
      </w:tblGrid>
      <w:tr>
        <w:trPr>
          <w:trHeight w:val="7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Snaps hot</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Gmbn</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65,250,625.76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58,386,398.72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123,637,024.48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10,105,797.80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10,105,797.80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eFutur e Holdin gInc</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148,569,679.2</w:t>
            </w:r>
          </w:p>
          <w:p>
            <w:pPr>
              <w:pStyle w:val="Style19"/>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111,232,175.1</w:t>
            </w:r>
          </w:p>
          <w:p>
            <w:pPr>
              <w:pStyle w:val="Style19"/>
              <w:keepNext w:val="0"/>
              <w:keepLines w:val="0"/>
              <w:widowControl w:val="0"/>
              <w:shd w:val="clear" w:color="auto" w:fill="auto"/>
              <w:bidi w:val="0"/>
              <w:spacing w:before="0" w:after="0" w:line="233"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259,801,854.39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93,283,539.37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93,283,539.37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2582"/>
        <w:gridCol w:w="1358"/>
        <w:gridCol w:w="1272"/>
        <w:gridCol w:w="1315"/>
        <w:gridCol w:w="1675"/>
        <w:gridCol w:w="1272"/>
        <w:gridCol w:w="1272"/>
        <w:gridCol w:w="1315"/>
        <w:gridCol w:w="1680"/>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北京石基昆仑软件有限公司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45,494,523.35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22,395,023.45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22,395,023.45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2,467,454.04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29,317,818.62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15,377,565.51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15,377,565.51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9,948,832.74</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深圳市思迅软件股份有限公司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100,239,837.68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49,551,526.70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49,551,526.70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36,659,646.33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78,141,324.34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39,509,820.44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39,509,820.44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41,876,475.57</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上海时运信息技术有限公司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11,453,644.71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854,369.14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854,369.14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527,005.73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上海正品贵德软件有限公司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11,072,522.53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740,153.32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740,153.32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-716,758.61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11,798,608.33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514,409.90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514,409.90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-823,556.98</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百望金税科技有限公司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2,339,230.67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-153,649.52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-153,649.52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-2,131,904.13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Snapshot Gmbn</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215,468.01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-6,004,001.90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-6,004,001.90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-8,920,167.00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eFuture Holding Inc</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163,802,810.86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-7,457,574.38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-7,457,574.38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-25,748,066.95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3"/>
        <w:keepNext w:val="0"/>
        <w:keepLines w:val="0"/>
        <w:widowControl w:val="0"/>
        <w:shd w:val="clear" w:color="auto" w:fill="auto"/>
        <w:bidi w:val="0"/>
        <w:spacing w:before="0" w:after="220" w:line="278"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：公司本年现金收购上海时运信息技术有限公司</w:t>
      </w:r>
      <w:r>
        <w:rPr>
          <w:rFonts w:ascii="Times New Roman" w:eastAsia="Times New Roman" w:hAnsi="Times New Roman" w:cs="Times New Roman"/>
          <w:color w:val="000000"/>
          <w:spacing w:val="0"/>
          <w:w w:val="100"/>
          <w:position w:val="0"/>
        </w:rPr>
        <w:t>75%</w:t>
      </w:r>
      <w:r>
        <w:rPr>
          <w:color w:val="000000"/>
          <w:spacing w:val="0"/>
          <w:w w:val="100"/>
          <w:position w:val="0"/>
        </w:rPr>
        <w:t>股权，自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日起纳入合并范围，年初数不纳入合并范围，故年初数和上年发生额为</w:t>
      </w:r>
      <w:r>
        <w:rPr>
          <w:rFonts w:ascii="Times New Roman" w:eastAsia="Times New Roman" w:hAnsi="Times New Roman" w:cs="Times New Roman"/>
          <w:color w:val="000000"/>
          <w:spacing w:val="0"/>
          <w:w w:val="100"/>
          <w:position w:val="0"/>
        </w:rPr>
        <w:t>0</w:t>
      </w:r>
      <w:r>
        <w:rPr>
          <w:color w:val="000000"/>
          <w:spacing w:val="0"/>
          <w:w w:val="100"/>
          <w:position w:val="0"/>
        </w:rPr>
        <w:t>, 本年指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3"/>
        <w:keepNext w:val="0"/>
        <w:keepLines w:val="0"/>
        <w:widowControl w:val="0"/>
        <w:shd w:val="clear" w:color="auto" w:fill="auto"/>
        <w:bidi w:val="0"/>
        <w:spacing w:before="0" w:after="220" w:line="274"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：公司本年</w:t>
      </w:r>
      <w:r>
        <w:rPr>
          <w:rFonts w:ascii="Times New Roman" w:eastAsia="Times New Roman" w:hAnsi="Times New Roman" w:cs="Times New Roman"/>
          <w:color w:val="000000"/>
          <w:spacing w:val="0"/>
          <w:w w:val="100"/>
          <w:position w:val="0"/>
        </w:rPr>
        <w:t>3</w:t>
      </w:r>
      <w:r>
        <w:rPr>
          <w:color w:val="000000"/>
          <w:spacing w:val="0"/>
          <w:w w:val="100"/>
          <w:position w:val="0"/>
        </w:rPr>
        <w:t>月与百望股份有限公司合资设立百望金税科技有限公司，故年初余额和上年数为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3"/>
        <w:keepNext w:val="0"/>
        <w:keepLines w:val="0"/>
        <w:widowControl w:val="0"/>
        <w:shd w:val="clear" w:color="auto" w:fill="auto"/>
        <w:bidi w:val="0"/>
        <w:spacing w:before="0" w:after="220" w:line="274"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：公司之子公司石基（香港）有限公司本年现金收购</w:t>
      </w:r>
      <w:r>
        <w:rPr>
          <w:rFonts w:ascii="Times New Roman" w:eastAsia="Times New Roman" w:hAnsi="Times New Roman" w:cs="Times New Roman"/>
          <w:color w:val="000000"/>
          <w:spacing w:val="0"/>
          <w:w w:val="100"/>
          <w:position w:val="0"/>
        </w:rPr>
        <w:t>Snapshot Gmbn12.36%</w:t>
      </w:r>
      <w:r>
        <w:rPr>
          <w:color w:val="000000"/>
          <w:spacing w:val="0"/>
          <w:w w:val="100"/>
          <w:position w:val="0"/>
        </w:rPr>
        <w:t>股权后达到控制，年初</w:t>
      </w:r>
      <w:r>
        <w:rPr>
          <w:rFonts w:ascii="Times New Roman" w:eastAsia="Times New Roman" w:hAnsi="Times New Roman" w:cs="Times New Roman"/>
          <w:color w:val="000000"/>
          <w:spacing w:val="0"/>
          <w:w w:val="100"/>
          <w:position w:val="0"/>
        </w:rPr>
        <w:t>Snapshot Gmbn</w:t>
      </w:r>
      <w:r>
        <w:rPr>
          <w:color w:val="000000"/>
          <w:spacing w:val="0"/>
          <w:w w:val="100"/>
          <w:position w:val="0"/>
        </w:rPr>
        <w:t>作为联营单位核算，自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日起纳入合并范围，年初数及上年发生额详见本附注八</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本年指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3"/>
        <w:keepNext w:val="0"/>
        <w:keepLines w:val="0"/>
        <w:widowControl w:val="0"/>
        <w:shd w:val="clear" w:color="auto" w:fill="auto"/>
        <w:bidi w:val="0"/>
        <w:spacing w:before="0" w:after="220" w:line="274" w:lineRule="exact"/>
        <w:ind w:left="0" w:right="0" w:firstLine="440"/>
        <w:jc w:val="left"/>
        <w:sectPr>
          <w:headerReference w:type="default" r:id="rId35"/>
          <w:footerReference w:type="default" r:id="rId36"/>
          <w:footnotePr>
            <w:pos w:val="pageBottom"/>
            <w:numFmt w:val="decimal"/>
            <w:numRestart w:val="continuous"/>
          </w:footnotePr>
          <w:pgSz w:w="16840" w:h="11900" w:orient="landscape"/>
          <w:pgMar w:top="1126" w:right="1339" w:bottom="1323" w:left="1399"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：公司之子公司石基（香港）有限公司期初计入可供出售金融资产的对</w:t>
      </w:r>
      <w:r>
        <w:rPr>
          <w:rFonts w:ascii="Times New Roman" w:eastAsia="Times New Roman" w:hAnsi="Times New Roman" w:cs="Times New Roman"/>
          <w:color w:val="000000"/>
          <w:spacing w:val="0"/>
          <w:w w:val="100"/>
          <w:position w:val="0"/>
        </w:rPr>
        <w:t>eFuture Holding Inc</w:t>
      </w:r>
      <w:r>
        <w:rPr>
          <w:color w:val="000000"/>
          <w:spacing w:val="0"/>
          <w:w w:val="100"/>
          <w:position w:val="0"/>
        </w:rPr>
        <w:t>的投资，</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日，董事会改选后公司对其实施 控制，纳入合并报表范围，年初数及上年发生额为</w:t>
      </w:r>
      <w:r>
        <w:rPr>
          <w:rFonts w:ascii="Times New Roman" w:eastAsia="Times New Roman" w:hAnsi="Times New Roman" w:cs="Times New Roman"/>
          <w:color w:val="000000"/>
          <w:spacing w:val="0"/>
          <w:w w:val="100"/>
          <w:position w:val="0"/>
        </w:rPr>
        <w:t>0</w:t>
      </w:r>
      <w:r>
        <w:rPr>
          <w:color w:val="000000"/>
          <w:spacing w:val="0"/>
          <w:w w:val="100"/>
          <w:position w:val="0"/>
        </w:rPr>
        <w:t>,本年指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0"/>
        <w:keepNext/>
        <w:keepLines/>
        <w:widowControl w:val="0"/>
        <w:shd w:val="clear" w:color="auto" w:fill="auto"/>
        <w:bidi w:val="0"/>
        <w:spacing w:before="0" w:after="300" w:line="240" w:lineRule="auto"/>
        <w:ind w:left="0" w:right="0" w:firstLine="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463"/>
      <w:bookmarkEnd w:id="1464"/>
      <w:bookmarkEnd w:id="1465"/>
    </w:p>
    <w:p>
      <w:pPr>
        <w:pStyle w:val="Style30"/>
        <w:keepNext/>
        <w:keepLines/>
        <w:widowControl w:val="0"/>
        <w:shd w:val="clear" w:color="auto" w:fill="auto"/>
        <w:tabs>
          <w:tab w:pos="493" w:val="left"/>
        </w:tabs>
        <w:bidi w:val="0"/>
        <w:spacing w:before="0" w:after="300" w:line="240" w:lineRule="auto"/>
        <w:ind w:left="0" w:right="0" w:firstLine="0"/>
        <w:jc w:val="left"/>
      </w:pPr>
      <w:bookmarkStart w:id="1463" w:name="bookmark1463"/>
      <w:bookmarkStart w:id="1464" w:name="bookmark1464"/>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463"/>
      <w:bookmarkEnd w:id="1464"/>
      <w:bookmarkEnd w:id="1467"/>
    </w:p>
    <w:p>
      <w:pPr>
        <w:pStyle w:val="Style33"/>
        <w:keepNext w:val="0"/>
        <w:keepLines w:val="0"/>
        <w:widowControl w:val="0"/>
        <w:shd w:val="clear" w:color="auto" w:fill="auto"/>
        <w:bidi w:val="0"/>
        <w:spacing w:before="0" w:after="300" w:line="240" w:lineRule="auto"/>
        <w:ind w:left="0" w:right="0" w:firstLine="52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月收购本年购买的子公司北京航信华仪软件技术有限公司剩余</w:t>
      </w:r>
      <w:r>
        <w:rPr>
          <w:rFonts w:ascii="Times New Roman" w:eastAsia="Times New Roman" w:hAnsi="Times New Roman" w:cs="Times New Roman"/>
          <w:color w:val="000000"/>
          <w:spacing w:val="0"/>
          <w:w w:val="100"/>
          <w:position w:val="0"/>
        </w:rPr>
        <w:t>40%</w:t>
      </w:r>
      <w:r>
        <w:rPr>
          <w:color w:val="000000"/>
          <w:spacing w:val="0"/>
          <w:w w:val="100"/>
          <w:position w:val="0"/>
        </w:rPr>
        <w:t>的少数股权;</w:t>
      </w:r>
    </w:p>
    <w:p>
      <w:pPr>
        <w:pStyle w:val="Style30"/>
        <w:keepNext/>
        <w:keepLines/>
        <w:widowControl w:val="0"/>
        <w:shd w:val="clear" w:color="auto" w:fill="auto"/>
        <w:tabs>
          <w:tab w:pos="493" w:val="left"/>
        </w:tabs>
        <w:bidi w:val="0"/>
        <w:spacing w:before="0" w:after="30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468"/>
      <w:bookmarkEnd w:id="1469"/>
      <w:bookmarkEnd w:id="14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北京航信华仪软件技术有限公司</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4,000,000.00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4,000,000.00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102,428.52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3,897,571.48</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3,897,571.48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color w:val="000000"/>
          <w:spacing w:val="0"/>
          <w:w w:val="100"/>
          <w:position w:val="0"/>
        </w:rPr>
        <w:t>、在合营安排或联营企业中的权益</w:t>
      </w:r>
      <w:bookmarkEnd w:id="1472"/>
      <w:bookmarkEnd w:id="1473"/>
      <w:bookmarkEnd w:id="1475"/>
    </w:p>
    <w:p>
      <w:pPr>
        <w:pStyle w:val="Style30"/>
        <w:keepNext/>
        <w:keepLines/>
        <w:widowControl w:val="0"/>
        <w:shd w:val="clear" w:color="auto" w:fill="auto"/>
        <w:bidi w:val="0"/>
        <w:spacing w:before="0" w:after="300" w:line="240" w:lineRule="auto"/>
        <w:ind w:left="0" w:right="0" w:firstLine="140"/>
        <w:jc w:val="left"/>
      </w:pPr>
      <w:bookmarkStart w:id="1472" w:name="bookmark1472"/>
      <w:bookmarkStart w:id="1473" w:name="bookmark1473"/>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72"/>
      <w:bookmarkEnd w:id="1473"/>
      <w:bookmarkEnd w:id="1476"/>
    </w:p>
    <w:tbl>
      <w:tblPr>
        <w:tblOverlap w:val="never"/>
        <w:jc w:val="center"/>
        <w:tblLayout w:type="fixed"/>
      </w:tblPr>
      <w:tblGrid>
        <w:gridCol w:w="1454"/>
        <w:gridCol w:w="1133"/>
        <w:gridCol w:w="1138"/>
        <w:gridCol w:w="2218"/>
        <w:gridCol w:w="792"/>
        <w:gridCol w:w="787"/>
        <w:gridCol w:w="2232"/>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对合营企业或联营企业投资 的会计处理方法</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迅付信息科技有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科传计算机科技 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上海仁大商业保 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青岛海信智能商 用系统股份有限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终端产品信息服务及销售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浙江未来酒店网 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5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 and R Group</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Galasys Plc</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英属泽西岛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英属泽西岛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在合营企业或联营企业的持股比例不同于表决权比例的说明： 无</w:t>
      </w:r>
    </w:p>
    <w:p>
      <w:pPr>
        <w:pStyle w:val="Style24"/>
        <w:keepNext w:val="0"/>
        <w:keepLines w:val="0"/>
        <w:widowControl w:val="0"/>
        <w:shd w:val="clear" w:color="auto" w:fill="auto"/>
        <w:bidi w:val="0"/>
        <w:spacing w:before="0" w:after="0" w:line="288" w:lineRule="exact"/>
        <w:ind w:left="0" w:right="0" w:firstLine="0"/>
        <w:jc w:val="left"/>
        <w:sectPr>
          <w:headerReference w:type="default" r:id="rId37"/>
          <w:footerReference w:type="default" r:id="rId38"/>
          <w:footnotePr>
            <w:pos w:val="pageBottom"/>
            <w:numFmt w:val="decimal"/>
            <w:numRestart w:val="continuous"/>
          </w:footnotePr>
          <w:pgSz w:w="11900" w:h="16840"/>
          <w:pgMar w:top="1431" w:right="1021" w:bottom="1431" w:left="1107" w:header="0" w:footer="3" w:gutter="0"/>
          <w:cols w:space="720"/>
          <w:noEndnote/>
          <w:rtlGutter w:val="0"/>
          <w:docGrid w:linePitch="360"/>
        </w:sectPr>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无</w:t>
      </w:r>
    </w:p>
    <w:p>
      <w:pPr>
        <w:pStyle w:val="Style30"/>
        <w:keepNext/>
        <w:keepLines/>
        <w:widowControl w:val="0"/>
        <w:shd w:val="clear" w:color="auto" w:fill="auto"/>
        <w:bidi w:val="0"/>
        <w:spacing w:before="0" w:after="320" w:line="240" w:lineRule="auto"/>
        <w:ind w:left="0" w:right="0" w:firstLine="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77"/>
      <w:bookmarkEnd w:id="1478"/>
      <w:bookmarkEnd w:id="1479"/>
    </w:p>
    <w:p>
      <w:pPr>
        <w:pStyle w:val="Style2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566"/>
        <w:gridCol w:w="854"/>
        <w:gridCol w:w="994"/>
        <w:gridCol w:w="850"/>
        <w:gridCol w:w="994"/>
        <w:gridCol w:w="710"/>
        <w:gridCol w:w="706"/>
        <w:gridCol w:w="710"/>
        <w:gridCol w:w="710"/>
        <w:gridCol w:w="850"/>
        <w:gridCol w:w="850"/>
        <w:gridCol w:w="850"/>
        <w:gridCol w:w="850"/>
        <w:gridCol w:w="854"/>
        <w:gridCol w:w="850"/>
        <w:gridCol w:w="850"/>
        <w:gridCol w:w="950"/>
      </w:tblGrid>
      <w:tr>
        <w:trPr>
          <w:trHeight w:val="326" w:hRule="exact"/>
        </w:trPr>
        <w:tc>
          <w:tcPr>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本期发生额</w:t>
            </w:r>
          </w:p>
        </w:tc>
        <w:tc>
          <w:tcPr>
            <w:gridSpan w:val="8"/>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上期发生额</w:t>
            </w:r>
          </w:p>
        </w:tc>
      </w:tr>
      <w:tr>
        <w:trPr>
          <w:trHeight w:val="10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迅付信息科 技有限公司</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科传计算机科 技控股有限公 司</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上海仁大商 业保理有限 公司</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青岛海信智能 商用系统股份 有限公司</w:t>
            </w:r>
          </w:p>
        </w:tc>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浙江未来 酒店网络 技术有限 公司</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HandR</w:t>
            </w:r>
          </w:p>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Group Ltd</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Galasys</w:t>
            </w:r>
          </w:p>
          <w:p>
            <w:pPr>
              <w:pStyle w:val="Style19"/>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PLC</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307"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Snap Shot GmbH</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迅付信息科 技有限公司</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科传计算机 科技控股有 限公司</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上海仁大商 业保理有限 公司</w:t>
            </w:r>
          </w:p>
        </w:tc>
        <w:tc>
          <w:tcPr>
            <w:tcBorders>
              <w:top w:val="single" w:sz="4"/>
              <w:left w:val="single" w:sz="4"/>
            </w:tcBorders>
            <w:shd w:val="clear" w:color="auto" w:fill="E2FFFF"/>
            <w:vAlign w:val="top"/>
          </w:tcPr>
          <w:p>
            <w:pPr>
              <w:pStyle w:val="Style19"/>
              <w:keepNext w:val="0"/>
              <w:keepLines w:val="0"/>
              <w:widowControl w:val="0"/>
              <w:shd w:val="clear" w:color="auto" w:fill="auto"/>
              <w:bidi w:val="0"/>
              <w:spacing w:before="0" w:after="0" w:line="238" w:lineRule="exact"/>
              <w:ind w:left="0" w:right="0" w:firstLine="0"/>
              <w:jc w:val="center"/>
              <w:rPr>
                <w:sz w:val="15"/>
                <w:szCs w:val="15"/>
              </w:rPr>
            </w:pPr>
            <w:r>
              <w:rPr>
                <w:color w:val="000000"/>
                <w:spacing w:val="0"/>
                <w:w w:val="100"/>
                <w:position w:val="0"/>
                <w:sz w:val="15"/>
                <w:szCs w:val="15"/>
              </w:rPr>
              <w:t>青岛海信智 能商用系统 股份有限公 司</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28" w:lineRule="exact"/>
              <w:ind w:left="0" w:right="0" w:firstLine="0"/>
              <w:jc w:val="center"/>
              <w:rPr>
                <w:sz w:val="15"/>
                <w:szCs w:val="15"/>
              </w:rPr>
            </w:pPr>
            <w:r>
              <w:rPr>
                <w:color w:val="000000"/>
                <w:spacing w:val="0"/>
                <w:w w:val="100"/>
                <w:position w:val="0"/>
                <w:sz w:val="15"/>
                <w:szCs w:val="15"/>
              </w:rPr>
              <w:t>浙江未来酒 店网络技术 有限公司</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307"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H and R Group Ltd</w:t>
            </w:r>
          </w:p>
        </w:tc>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Galasys PLC</w:t>
            </w:r>
          </w:p>
        </w:tc>
        <w:tc>
          <w:tcPr>
            <w:tcBorders>
              <w:top w:val="single" w:sz="4"/>
              <w:left w:val="single" w:sz="4"/>
              <w:right w:val="single" w:sz="4"/>
            </w:tcBorders>
            <w:shd w:val="clear" w:color="auto" w:fill="E2FFFF"/>
            <w:vAlign w:val="center"/>
          </w:tcPr>
          <w:p>
            <w:pPr>
              <w:pStyle w:val="Style19"/>
              <w:keepNext w:val="0"/>
              <w:keepLines w:val="0"/>
              <w:widowControl w:val="0"/>
              <w:shd w:val="clear" w:color="auto" w:fill="auto"/>
              <w:bidi w:val="0"/>
              <w:spacing w:before="0" w:after="0" w:line="307"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Snap Shot GmbH</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流动资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629,452,258.</w:t>
            </w:r>
          </w:p>
          <w:p>
            <w:pPr>
              <w:pStyle w:val="Style19"/>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94,979,248.91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100,466,948.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495,917,719.86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43,536,418</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132,302,10</w:t>
            </w:r>
          </w:p>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466,078,659.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72,070,184.1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50,001,845.7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114,641,593.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17,197,631.06</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非流动</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97,071,585.7</w:t>
            </w:r>
          </w:p>
          <w:p>
            <w:pPr>
              <w:pStyle w:val="Style19"/>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17,122,970.72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193,265.20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28,593,514.32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5,156,255.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78,092,234</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25,270,925</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40,327,017.9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4,044,993.07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18,128,396.5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18,230,063.12</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资产合</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726,523,844.</w:t>
            </w:r>
          </w:p>
          <w:p>
            <w:pPr>
              <w:pStyle w:val="Style19"/>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112,102,219.63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100,660,213.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524,511,234.18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48,692,673</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78,092,234</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157,573,03</w:t>
            </w:r>
          </w:p>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506,405,677.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76,115,177.2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50,001,845.7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132,769,990.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35,427,694.18</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流动负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564,770,347.</w:t>
            </w:r>
          </w:p>
          <w:p>
            <w:pPr>
              <w:pStyle w:val="Style19"/>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33,131,793.58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50,537,815.9</w:t>
            </w:r>
          </w:p>
          <w:p>
            <w:pPr>
              <w:pStyle w:val="Style19"/>
              <w:keepNext w:val="0"/>
              <w:keepLines w:val="0"/>
              <w:widowControl w:val="0"/>
              <w:shd w:val="clear" w:color="auto" w:fill="auto"/>
              <w:bidi w:val="0"/>
              <w:spacing w:before="0" w:after="0" w:line="240" w:lineRule="auto"/>
              <w:ind w:left="0" w:right="0" w:firstLine="740"/>
              <w:jc w:val="both"/>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162,994,642.70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1,907,780.</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18,855,253</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52,098,536</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379,374,421.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20,773,152.1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24,608,230.9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4,724,719.79</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非流动</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15,028,005.5</w:t>
            </w:r>
          </w:p>
          <w:p>
            <w:pPr>
              <w:pStyle w:val="Style19"/>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2,181,207.83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2,314,180.44</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负债合</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579,798,352.</w:t>
            </w:r>
          </w:p>
          <w:p>
            <w:pPr>
              <w:pStyle w:val="Style19"/>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33,131,793.58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50,537,815.9</w:t>
            </w:r>
          </w:p>
          <w:p>
            <w:pPr>
              <w:pStyle w:val="Style19"/>
              <w:keepNext w:val="0"/>
              <w:keepLines w:val="0"/>
              <w:widowControl w:val="0"/>
              <w:shd w:val="clear" w:color="auto" w:fill="auto"/>
              <w:bidi w:val="0"/>
              <w:spacing w:before="0" w:after="0" w:line="240" w:lineRule="auto"/>
              <w:ind w:left="0" w:right="0" w:firstLine="740"/>
              <w:jc w:val="both"/>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162,994,642.70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1,907,780.</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18,855,253</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52,098,536</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381,555,629.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20,773,152.1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24,608,230.9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7,038,900.23</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少数股 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-164,204.43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-16,538.16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29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归属于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left w:val="single" w:sz="4"/>
            </w:tcBorders>
            <w:shd w:val="clear" w:color="auto" w:fill="D3D3D3"/>
            <w:vAlign w:val="top"/>
          </w:tcPr>
          <w:p>
            <w:pPr>
              <w:pStyle w:val="Style19"/>
              <w:keepNext w:val="0"/>
              <w:keepLines w:val="0"/>
              <w:widowControl w:val="0"/>
              <w:shd w:val="clear" w:color="auto" w:fill="auto"/>
              <w:bidi w:val="0"/>
              <w:spacing w:before="0" w:after="0" w:line="228" w:lineRule="exact"/>
              <w:ind w:left="0" w:right="0" w:firstLine="0"/>
              <w:jc w:val="both"/>
              <w:rPr>
                <w:sz w:val="15"/>
                <w:szCs w:val="15"/>
              </w:rPr>
            </w:pPr>
            <w:r>
              <w:rPr>
                <w:color w:val="000000"/>
                <w:spacing w:val="0"/>
                <w:w w:val="100"/>
                <w:position w:val="0"/>
                <w:sz w:val="15"/>
                <w:szCs w:val="15"/>
              </w:rPr>
              <w:t>母公司 股东权 益</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146,725,491.</w:t>
            </w:r>
          </w:p>
          <w:p>
            <w:pPr>
              <w:pStyle w:val="Style19"/>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10</w:t>
            </w:r>
          </w:p>
        </w:tc>
        <w:tc>
          <w:tcPr>
            <w:tcBorders>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79,134,630.48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50,122,397.6</w:t>
            </w:r>
          </w:p>
          <w:p>
            <w:pPr>
              <w:pStyle w:val="Style19"/>
              <w:keepNext w:val="0"/>
              <w:keepLines w:val="0"/>
              <w:widowControl w:val="0"/>
              <w:shd w:val="clear" w:color="auto" w:fill="auto"/>
              <w:bidi w:val="0"/>
              <w:spacing w:before="0" w:after="0" w:line="240" w:lineRule="auto"/>
              <w:ind w:left="0" w:right="0" w:firstLine="740"/>
              <w:jc w:val="both"/>
              <w:rPr>
                <w:sz w:val="14"/>
                <w:szCs w:val="14"/>
              </w:rPr>
            </w:pPr>
            <w:r>
              <w:rPr>
                <w:rFonts w:ascii="Times New Roman" w:eastAsia="Times New Roman" w:hAnsi="Times New Roman" w:cs="Times New Roman"/>
                <w:color w:val="000000"/>
                <w:spacing w:val="0"/>
                <w:w w:val="100"/>
                <w:position w:val="0"/>
                <w:sz w:val="14"/>
                <w:szCs w:val="14"/>
              </w:rPr>
              <w:t>5</w:t>
            </w:r>
          </w:p>
        </w:tc>
        <w:tc>
          <w:tcPr>
            <w:tcBorders>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361,516,591.48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46,784,892</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.57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59,236,981</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.31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105,474,49</w:t>
            </w:r>
          </w:p>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6.43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124,850,048.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55,358,563.2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49,991,845.7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108,161,759.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28,388,793.95</w:t>
            </w:r>
          </w:p>
        </w:tc>
      </w:tr>
      <w:tr>
        <w:trPr>
          <w:trHeight w:val="350"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按持股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比例计 算的净 资产份 额</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33,013,235.5</w:t>
            </w:r>
          </w:p>
          <w:p>
            <w:pPr>
              <w:pStyle w:val="Style19"/>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23,740,388.43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11,277,539.4</w:t>
            </w:r>
          </w:p>
          <w:p>
            <w:pPr>
              <w:pStyle w:val="Style19"/>
              <w:keepNext w:val="0"/>
              <w:keepLines w:val="0"/>
              <w:widowControl w:val="0"/>
              <w:shd w:val="clear" w:color="auto" w:fill="auto"/>
              <w:bidi w:val="0"/>
              <w:spacing w:before="0" w:after="0" w:line="240" w:lineRule="auto"/>
              <w:ind w:left="0" w:right="0" w:firstLine="740"/>
              <w:jc w:val="both"/>
              <w:rPr>
                <w:sz w:val="14"/>
                <w:szCs w:val="14"/>
              </w:rPr>
            </w:pPr>
            <w:r>
              <w:rPr>
                <w:rFonts w:ascii="Times New Roman" w:eastAsia="Times New Roman" w:hAnsi="Times New Roman" w:cs="Times New Roman"/>
                <w:color w:val="000000"/>
                <w:spacing w:val="0"/>
                <w:w w:val="100"/>
                <w:position w:val="0"/>
                <w:sz w:val="14"/>
                <w:szCs w:val="14"/>
              </w:rPr>
              <w:t>7</w:t>
            </w:r>
          </w:p>
        </w:tc>
        <w:tc>
          <w:tcPr>
            <w:tcBorders>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90,379,147.87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9,824,827.</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44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23,694,792</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.53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21,094,899</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28,091,260.8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16,607,568.9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11,248,165.2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21,632,351.8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11,023,368.69</w:t>
            </w: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0" w:lineRule="exact"/>
              <w:ind w:left="0" w:right="0" w:firstLine="0"/>
              <w:jc w:val="both"/>
              <w:rPr>
                <w:sz w:val="15"/>
                <w:szCs w:val="15"/>
              </w:rPr>
            </w:pPr>
            <w:r>
              <w:rPr>
                <w:color w:val="000000"/>
                <w:spacing w:val="0"/>
                <w:w w:val="100"/>
                <w:position w:val="0"/>
                <w:sz w:val="15"/>
                <w:szCs w:val="15"/>
              </w:rPr>
              <w:t>调整事 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商誉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26,766,487.1</w:t>
            </w:r>
          </w:p>
          <w:p>
            <w:pPr>
              <w:pStyle w:val="Style19"/>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87,555,753.73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60,083,614.81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142,480,26</w:t>
            </w:r>
          </w:p>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7.32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27,825,062</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26,766,487.1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82,005,056.7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25,958,351.8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41,716,100.26</w:t>
            </w:r>
          </w:p>
        </w:tc>
      </w:tr>
    </w:tbl>
    <w:p>
      <w:pPr>
        <w:spacing w:lineRule="exact" w:line="1"/>
        <w:rPr>
          <w:sz w:val="2"/>
          <w:szCs w:val="2"/>
        </w:rPr>
      </w:pPr>
      <w:r>
        <w:br w:type="page"/>
      </w:r>
    </w:p>
    <w:tbl>
      <w:tblPr>
        <w:tblOverlap w:val="never"/>
        <w:jc w:val="center"/>
        <w:tblLayout w:type="fixed"/>
      </w:tblPr>
      <w:tblGrid>
        <w:gridCol w:w="566"/>
        <w:gridCol w:w="854"/>
        <w:gridCol w:w="994"/>
        <w:gridCol w:w="850"/>
        <w:gridCol w:w="994"/>
        <w:gridCol w:w="710"/>
        <w:gridCol w:w="706"/>
        <w:gridCol w:w="710"/>
        <w:gridCol w:w="710"/>
        <w:gridCol w:w="850"/>
        <w:gridCol w:w="850"/>
        <w:gridCol w:w="850"/>
        <w:gridCol w:w="850"/>
        <w:gridCol w:w="854"/>
        <w:gridCol w:w="850"/>
        <w:gridCol w:w="850"/>
        <w:gridCol w:w="950"/>
      </w:tblGrid>
      <w:tr>
        <w:trPr>
          <w:trHeight w:val="106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内部</w:t>
            </w:r>
          </w:p>
          <w:p>
            <w:pPr>
              <w:pStyle w:val="Style19"/>
              <w:keepNext w:val="0"/>
              <w:keepLines w:val="0"/>
              <w:widowControl w:val="0"/>
              <w:shd w:val="clear" w:color="auto" w:fill="auto"/>
              <w:bidi w:val="0"/>
              <w:spacing w:before="0" w:after="0" w:line="233" w:lineRule="exact"/>
              <w:ind w:left="0" w:right="0" w:firstLine="0"/>
              <w:jc w:val="both"/>
              <w:rPr>
                <w:sz w:val="15"/>
                <w:szCs w:val="15"/>
              </w:rPr>
            </w:pPr>
            <w:r>
              <w:rPr>
                <w:color w:val="000000"/>
                <w:spacing w:val="0"/>
                <w:w w:val="100"/>
                <w:position w:val="0"/>
                <w:sz w:val="15"/>
                <w:szCs w:val="15"/>
              </w:rPr>
              <w:t>交易未 实现利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-428,948.73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2,824,200.87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1258"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4" w:lineRule="exact"/>
              <w:ind w:left="0" w:right="0" w:firstLine="0"/>
              <w:jc w:val="both"/>
              <w:rPr>
                <w:sz w:val="15"/>
                <w:szCs w:val="15"/>
              </w:rPr>
            </w:pPr>
            <w:r>
              <w:rPr>
                <w:color w:val="000000"/>
                <w:spacing w:val="0"/>
                <w:w w:val="100"/>
                <w:position w:val="0"/>
                <w:sz w:val="15"/>
                <w:szCs w:val="15"/>
              </w:rPr>
              <w:t>对联营 企业权 益投资 的账面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59,350,773.9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111,296,142.16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11,277,539.4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150,462,762.68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9,824,827.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166,175,05</w:t>
            </w:r>
          </w:p>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48,919,962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57,681,948.9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98,612,625.6</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11,248,165.2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47,590,703.7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52,739,468.95</w:t>
            </w:r>
          </w:p>
        </w:tc>
      </w:tr>
      <w:tr>
        <w:trPr>
          <w:trHeight w:val="1723"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1" w:lineRule="exact"/>
              <w:ind w:left="0" w:right="0" w:firstLine="0"/>
              <w:jc w:val="both"/>
              <w:rPr>
                <w:sz w:val="15"/>
                <w:szCs w:val="15"/>
              </w:rPr>
            </w:pPr>
            <w:r>
              <w:rPr>
                <w:color w:val="000000"/>
                <w:spacing w:val="0"/>
                <w:w w:val="100"/>
                <w:position w:val="0"/>
                <w:sz w:val="15"/>
                <w:szCs w:val="15"/>
              </w:rPr>
              <w:t>存在公 开报价 的联营 企业权 益投资 的公允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营业收 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218,618,997.</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115,406,218.53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3,345,253.58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499,496,824.85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15,508,577</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5,698,071.</w:t>
            </w:r>
          </w:p>
          <w:p>
            <w:pPr>
              <w:pStyle w:val="Style1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48,162,245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260,982,291.</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75,504,016.0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32,965,400.5</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1,414,728.23</w:t>
            </w:r>
          </w:p>
        </w:tc>
      </w:tr>
      <w:tr>
        <w:trPr>
          <w:trHeight w:val="50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5,685,142.21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23,392,629.94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130,551.90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39,100,650.71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-3,215,107</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-1,421,663</w:t>
            </w:r>
          </w:p>
          <w:p>
            <w:pPr>
              <w:pStyle w:val="Style1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3,199,833.</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-10,596,699.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19,205,794.8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-8,154.25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8,386,944.54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-9,443,838.90</w:t>
            </w: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终止经 营的净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其他综 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1,374,204.66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-3,510,285.34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-5,713,981</w:t>
            </w:r>
          </w:p>
          <w:p>
            <w:pPr>
              <w:pStyle w:val="Style1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-1,870,574</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-1,613,212.9</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-2,450,684.0 </w:t>
            </w: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9,653,136.48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r>
      <w:tr>
        <w:trPr>
          <w:trHeight w:val="56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综合收 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7,059,346.87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19,882,344.60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130,551.90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39,100,650.71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-3,215,107</w:t>
            </w:r>
          </w:p>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-7,135,644</w:t>
            </w:r>
          </w:p>
          <w:p>
            <w:pPr>
              <w:pStyle w:val="Style19"/>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1,329,258.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-12,209,912.</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16,755,110.8</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-8,154.25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18,040,081.0</w:t>
            </w:r>
          </w:p>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-9,443,838.90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3"/>
        <w:keepNext w:val="0"/>
        <w:keepLines w:val="0"/>
        <w:widowControl w:val="0"/>
        <w:shd w:val="clear" w:color="auto" w:fill="auto"/>
        <w:bidi w:val="0"/>
        <w:spacing w:before="0" w:after="0" w:line="278" w:lineRule="exact"/>
        <w:ind w:left="0" w:right="0" w:firstLine="440"/>
        <w:jc w:val="left"/>
        <w:sectPr>
          <w:headerReference w:type="default" r:id="rId39"/>
          <w:footerReference w:type="default" r:id="rId40"/>
          <w:footnotePr>
            <w:pos w:val="pageBottom"/>
            <w:numFmt w:val="decimal"/>
            <w:numRestart w:val="continuous"/>
          </w:footnotePr>
          <w:pgSz w:w="16840" w:h="11900" w:orient="landscape"/>
          <w:pgMar w:top="1126" w:right="1403" w:bottom="1304" w:left="1425" w:header="0" w:footer="3" w:gutter="0"/>
          <w:cols w:space="720"/>
          <w:noEndnote/>
          <w:rtlGutter w:val="0"/>
          <w:docGrid w:linePitch="360"/>
        </w:sectPr>
      </w:pPr>
      <w:r>
        <w:rPr>
          <w:color w:val="000000"/>
          <w:spacing w:val="0"/>
          <w:w w:val="100"/>
          <w:position w:val="0"/>
        </w:rPr>
        <w:t>注：科传计算机科技控股有限公司、</w:t>
      </w:r>
      <w:r>
        <w:rPr>
          <w:rFonts w:ascii="Times New Roman" w:eastAsia="Times New Roman" w:hAnsi="Times New Roman" w:cs="Times New Roman"/>
          <w:color w:val="000000"/>
          <w:spacing w:val="0"/>
          <w:w w:val="100"/>
          <w:position w:val="0"/>
        </w:rPr>
        <w:t>Galasys PLC</w:t>
      </w:r>
      <w:r>
        <w:rPr>
          <w:color w:val="000000"/>
          <w:spacing w:val="0"/>
          <w:w w:val="100"/>
          <w:position w:val="0"/>
        </w:rPr>
        <w:t>本年商誉金额与年初不一致系汇率变动影响；迅付信息科技有限公司本年调整事项其他系对被投资 单位进行审阅后进行的调整。</w:t>
      </w:r>
    </w:p>
    <w:p>
      <w:pPr>
        <w:pStyle w:val="Style30"/>
        <w:keepNext/>
        <w:keepLines/>
        <w:widowControl w:val="0"/>
        <w:numPr>
          <w:ilvl w:val="0"/>
          <w:numId w:val="41"/>
        </w:numPr>
        <w:shd w:val="clear" w:color="auto" w:fill="auto"/>
        <w:bidi w:val="0"/>
        <w:spacing w:before="0" w:after="300" w:line="240" w:lineRule="auto"/>
        <w:ind w:left="0" w:right="0" w:firstLine="0"/>
        <w:jc w:val="both"/>
      </w:pPr>
      <w:bookmarkStart w:id="1480" w:name="bookmark1480"/>
      <w:bookmarkStart w:id="1481" w:name="bookmark1481"/>
      <w:bookmarkStart w:id="1482" w:name="bookmark1482"/>
      <w:bookmarkStart w:id="1483" w:name="bookmark1483"/>
      <w:bookmarkEnd w:id="1482"/>
      <w:r>
        <w:rPr>
          <w:color w:val="000000"/>
          <w:spacing w:val="0"/>
          <w:w w:val="100"/>
          <w:position w:val="0"/>
        </w:rPr>
        <w:t>不重要的合营企业和联营企业的汇总财务信息</w:t>
      </w:r>
      <w:bookmarkEnd w:id="1480"/>
      <w:bookmarkEnd w:id="1481"/>
      <w:bookmarkEnd w:id="14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27,467,606.06</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3,448,909.46</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3,448,909.46</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both"/>
      </w:pPr>
      <w:bookmarkStart w:id="1484" w:name="bookmark1484"/>
      <w:bookmarkStart w:id="1485" w:name="bookmark1485"/>
      <w:bookmarkStart w:id="1486" w:name="bookmark1486"/>
      <w:r>
        <w:rPr>
          <w:color w:val="000000"/>
          <w:spacing w:val="0"/>
          <w:w w:val="100"/>
          <w:position w:val="0"/>
          <w:sz w:val="24"/>
          <w:szCs w:val="24"/>
        </w:rPr>
        <w:t>十、与金融工具相关的风险</w:t>
      </w:r>
      <w:bookmarkEnd w:id="1484"/>
      <w:bookmarkEnd w:id="1485"/>
      <w:bookmarkEnd w:id="1486"/>
    </w:p>
    <w:p>
      <w:pPr>
        <w:pStyle w:val="Style33"/>
        <w:keepNext w:val="0"/>
        <w:keepLines w:val="0"/>
        <w:widowControl w:val="0"/>
        <w:shd w:val="clear" w:color="auto" w:fill="auto"/>
        <w:bidi w:val="0"/>
        <w:spacing w:before="0" w:after="240" w:line="271" w:lineRule="exact"/>
        <w:ind w:left="0" w:right="0" w:firstLine="460"/>
        <w:jc w:val="both"/>
      </w:pPr>
      <w:r>
        <w:rPr>
          <w:color w:val="000000"/>
          <w:spacing w:val="0"/>
          <w:w w:val="100"/>
          <w:position w:val="0"/>
        </w:rPr>
        <w:t>本集团的主要金融工具包括借款、应收款项、应付款项等，各项金融工具的详细情况说明见本附注六。 与这些金融工具有关的风险，以及本集团为降低这些风险所采取的风险管理政策如下所述。本集团管理层 对这些风险敞口进行管理和监控以确保将上述风险控制在限定的范围之内。</w:t>
      </w:r>
    </w:p>
    <w:p>
      <w:pPr>
        <w:pStyle w:val="Style33"/>
        <w:keepNext w:val="0"/>
        <w:keepLines w:val="0"/>
        <w:widowControl w:val="0"/>
        <w:shd w:val="clear" w:color="auto" w:fill="auto"/>
        <w:bidi w:val="0"/>
        <w:spacing w:before="0" w:after="240" w:line="272" w:lineRule="exact"/>
        <w:ind w:left="0" w:right="0" w:firstLine="460"/>
        <w:jc w:val="both"/>
      </w:pPr>
      <w:r>
        <w:rPr>
          <w:color w:val="000000"/>
          <w:spacing w:val="0"/>
          <w:w w:val="100"/>
          <w:position w:val="0"/>
        </w:rPr>
        <w:t>各类风险管理目标和政策</w:t>
      </w:r>
    </w:p>
    <w:p>
      <w:pPr>
        <w:pStyle w:val="Style33"/>
        <w:keepNext w:val="0"/>
        <w:keepLines w:val="0"/>
        <w:widowControl w:val="0"/>
        <w:shd w:val="clear" w:color="auto" w:fill="auto"/>
        <w:bidi w:val="0"/>
        <w:spacing w:before="0" w:after="240" w:line="272" w:lineRule="exact"/>
        <w:ind w:left="0" w:right="0" w:firstLine="460"/>
        <w:jc w:val="both"/>
      </w:pPr>
      <w:r>
        <w:rPr>
          <w:color w:val="000000"/>
          <w:spacing w:val="0"/>
          <w:w w:val="100"/>
          <w:position w:val="0"/>
        </w:rPr>
        <w:t>本集团从事风险管理的目标是在风险和收益之间取得适当的平衡，将风险对本集团经营业绩的负面影 响降低到最低水平，使股东及其它权益投资者的利益最大化。基于该风险管理目标，本集团风险管理的基 本策略是确定和分析本集团所面临的各种风险，建立适当的风险承受底线并进行风险管理，并及时可靠地 对各种风险进行监督，将风险控制在限定的范围之内。</w:t>
      </w:r>
    </w:p>
    <w:p>
      <w:pPr>
        <w:pStyle w:val="Style33"/>
        <w:keepNext w:val="0"/>
        <w:keepLines w:val="0"/>
        <w:widowControl w:val="0"/>
        <w:shd w:val="clear" w:color="auto" w:fill="auto"/>
        <w:bidi w:val="0"/>
        <w:spacing w:before="0" w:after="180" w:line="283"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33"/>
        <w:keepNext w:val="0"/>
        <w:keepLines w:val="0"/>
        <w:widowControl w:val="0"/>
        <w:numPr>
          <w:ilvl w:val="0"/>
          <w:numId w:val="43"/>
        </w:numPr>
        <w:shd w:val="clear" w:color="auto" w:fill="auto"/>
        <w:bidi w:val="0"/>
        <w:spacing w:before="0" w:after="180" w:line="283" w:lineRule="auto"/>
        <w:ind w:left="0" w:right="0" w:firstLine="460"/>
        <w:jc w:val="both"/>
      </w:pPr>
      <w:bookmarkStart w:id="1487" w:name="bookmark1487"/>
      <w:bookmarkEnd w:id="1487"/>
      <w:r>
        <w:rPr>
          <w:color w:val="000000"/>
          <w:spacing w:val="0"/>
          <w:w w:val="100"/>
          <w:position w:val="0"/>
        </w:rPr>
        <w:t>汇率风险</w:t>
      </w:r>
    </w:p>
    <w:p>
      <w:pPr>
        <w:pStyle w:val="Style33"/>
        <w:keepNext w:val="0"/>
        <w:keepLines w:val="0"/>
        <w:widowControl w:val="0"/>
        <w:shd w:val="clear" w:color="auto" w:fill="auto"/>
        <w:bidi w:val="0"/>
        <w:spacing w:before="0" w:after="120" w:line="274" w:lineRule="exact"/>
        <w:ind w:left="0" w:right="0" w:firstLine="460"/>
        <w:jc w:val="both"/>
      </w:pPr>
      <w:r>
        <w:rPr>
          <w:color w:val="000000"/>
          <w:spacing w:val="0"/>
          <w:w w:val="100"/>
          <w:position w:val="0"/>
        </w:rPr>
        <w:t>本集团的主要主要业务经营领域位于境内，但也存在一定的国际业务。本集团承受汇率风险主要与美 元、港币和欧元有关，除本集团的几个下属子公司以港币、欧元、美元进行采购和销售外，本集团的其它 主要业务活动以人民币计价结算。于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日，除下表所述资产及负债的美元和港币余额和零星的 欧元、英镑、新币、林吉特余额外，本集团的资产及负债均为人民币余额。该等美元、港币、欧元等余额 的资产和负债产生的汇率风险可能对本集团的经营业绩产生影响。</w:t>
      </w:r>
    </w:p>
    <w:tbl>
      <w:tblPr>
        <w:tblOverlap w:val="never"/>
        <w:jc w:val="center"/>
        <w:tblLayout w:type="fixed"/>
      </w:tblPr>
      <w:tblGrid>
        <w:gridCol w:w="3749"/>
        <w:gridCol w:w="3058"/>
        <w:gridCol w:w="2842"/>
      </w:tblGrid>
      <w:tr>
        <w:trPr>
          <w:trHeight w:val="27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2015</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28,501,777.04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9,856,459.20</w:t>
            </w:r>
          </w:p>
        </w:tc>
      </w:tr>
      <w:tr>
        <w:trPr>
          <w:trHeight w:val="25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4,979,242.36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3,308,545.93</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7,267,462.26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英镑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44,389.80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28,969.41</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新币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410,033.25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360,345.00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林吉特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1,929,027.90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2,211,674.00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623,500.50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2,883,130.72</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258,666.15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港币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7,469,958.98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8,475,357.00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新币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588,532.60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5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林吉特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402,134.33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491,046.00</w:t>
            </w:r>
          </w:p>
        </w:tc>
      </w:tr>
      <w:tr>
        <w:trPr>
          <w:trHeight w:val="26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226,151.57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203,529.38</w:t>
            </w:r>
          </w:p>
        </w:tc>
      </w:tr>
      <w:tr>
        <w:trPr>
          <w:trHeight w:val="3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269,995.37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749"/>
        <w:gridCol w:w="3058"/>
        <w:gridCol w:w="2842"/>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港币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1,122,280.22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1,563,074.00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新币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11,985.00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32,561.00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林吉特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254,137.15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41,885.00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4,018,357.81</w:t>
            </w:r>
          </w:p>
        </w:tc>
      </w:tr>
      <w:tr>
        <w:trPr>
          <w:trHeight w:val="25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139,593.60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1,956,724.89</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553,898.25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港币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3,689,173.35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1,670,536.00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林吉特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588.97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13,408.00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新币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863,559.94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91,867.00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1,941,979.14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港币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695,229.46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3,307,108.63</w:t>
            </w:r>
          </w:p>
        </w:tc>
      </w:tr>
      <w:tr>
        <w:trPr>
          <w:trHeight w:val="26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新币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373,260.77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303,690.00</w:t>
            </w:r>
          </w:p>
        </w:tc>
      </w:tr>
      <w:tr>
        <w:trPr>
          <w:trHeight w:val="26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林吉特</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29,496.07</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86,287.00</w:t>
            </w:r>
          </w:p>
        </w:tc>
      </w:tr>
    </w:tbl>
    <w:p>
      <w:pPr>
        <w:pStyle w:val="Style24"/>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本集团密切关注汇率变动对本集团的影响，重视对汇率风险管理政策和策略的研究。</w:t>
      </w:r>
    </w:p>
    <w:p>
      <w:pPr>
        <w:widowControl w:val="0"/>
        <w:spacing w:after="219" w:line="1" w:lineRule="exact"/>
      </w:pPr>
    </w:p>
    <w:p>
      <w:pPr>
        <w:pStyle w:val="Style33"/>
        <w:keepNext w:val="0"/>
        <w:keepLines w:val="0"/>
        <w:widowControl w:val="0"/>
        <w:numPr>
          <w:ilvl w:val="0"/>
          <w:numId w:val="43"/>
        </w:numPr>
        <w:shd w:val="clear" w:color="auto" w:fill="auto"/>
        <w:tabs>
          <w:tab w:pos="823" w:val="left"/>
        </w:tabs>
        <w:bidi w:val="0"/>
        <w:spacing w:before="0" w:after="220" w:line="274" w:lineRule="exact"/>
        <w:ind w:left="0" w:right="0" w:firstLine="460"/>
        <w:jc w:val="left"/>
      </w:pPr>
      <w:bookmarkStart w:id="1488" w:name="bookmark1488"/>
      <w:bookmarkEnd w:id="1488"/>
      <w:r>
        <w:rPr>
          <w:color w:val="000000"/>
          <w:spacing w:val="0"/>
          <w:w w:val="100"/>
          <w:position w:val="0"/>
        </w:rPr>
        <w:t>利率风险</w:t>
      </w:r>
    </w:p>
    <w:p>
      <w:pPr>
        <w:pStyle w:val="Style33"/>
        <w:keepNext w:val="0"/>
        <w:keepLines w:val="0"/>
        <w:widowControl w:val="0"/>
        <w:shd w:val="clear" w:color="auto" w:fill="auto"/>
        <w:bidi w:val="0"/>
        <w:spacing w:before="0" w:after="220" w:line="274" w:lineRule="exact"/>
        <w:ind w:left="0" w:right="0" w:firstLine="460"/>
        <w:jc w:val="left"/>
      </w:pPr>
      <w:r>
        <w:rPr>
          <w:color w:val="000000"/>
          <w:spacing w:val="0"/>
          <w:w w:val="100"/>
          <w:position w:val="0"/>
        </w:rPr>
        <w:t>本集团期末无银行借款及应付债券，不存在利率风险。</w:t>
      </w:r>
    </w:p>
    <w:p>
      <w:pPr>
        <w:pStyle w:val="Style33"/>
        <w:keepNext w:val="0"/>
        <w:keepLines w:val="0"/>
        <w:widowControl w:val="0"/>
        <w:numPr>
          <w:ilvl w:val="0"/>
          <w:numId w:val="43"/>
        </w:numPr>
        <w:shd w:val="clear" w:color="auto" w:fill="auto"/>
        <w:tabs>
          <w:tab w:pos="852" w:val="left"/>
        </w:tabs>
        <w:bidi w:val="0"/>
        <w:spacing w:before="0" w:after="220" w:line="274" w:lineRule="exact"/>
        <w:ind w:left="0" w:right="0" w:firstLine="460"/>
        <w:jc w:val="left"/>
      </w:pPr>
      <w:bookmarkStart w:id="1489" w:name="bookmark1489"/>
      <w:bookmarkEnd w:id="1489"/>
      <w:r>
        <w:rPr>
          <w:color w:val="000000"/>
          <w:spacing w:val="0"/>
          <w:w w:val="100"/>
          <w:position w:val="0"/>
        </w:rPr>
        <w:t>价格风险</w:t>
      </w:r>
    </w:p>
    <w:p>
      <w:pPr>
        <w:pStyle w:val="Style33"/>
        <w:keepNext w:val="0"/>
        <w:keepLines w:val="0"/>
        <w:widowControl w:val="0"/>
        <w:shd w:val="clear" w:color="auto" w:fill="auto"/>
        <w:bidi w:val="0"/>
        <w:spacing w:before="0" w:after="220" w:line="274" w:lineRule="exact"/>
        <w:ind w:left="0" w:right="0" w:firstLine="460"/>
        <w:jc w:val="left"/>
      </w:pPr>
      <w:r>
        <w:rPr>
          <w:color w:val="000000"/>
          <w:spacing w:val="0"/>
          <w:w w:val="100"/>
          <w:position w:val="0"/>
        </w:rPr>
        <w:t>本集团目前未面临其他重大价格风险。</w:t>
      </w:r>
    </w:p>
    <w:p>
      <w:pPr>
        <w:pStyle w:val="Style33"/>
        <w:keepNext w:val="0"/>
        <w:keepLines w:val="0"/>
        <w:widowControl w:val="0"/>
        <w:numPr>
          <w:ilvl w:val="0"/>
          <w:numId w:val="45"/>
        </w:numPr>
        <w:shd w:val="clear" w:color="auto" w:fill="auto"/>
        <w:tabs>
          <w:tab w:pos="886" w:val="left"/>
        </w:tabs>
        <w:bidi w:val="0"/>
        <w:spacing w:before="0" w:after="220" w:line="286" w:lineRule="auto"/>
        <w:ind w:left="0" w:right="0" w:firstLine="460"/>
        <w:jc w:val="left"/>
      </w:pPr>
      <w:bookmarkStart w:id="1490" w:name="bookmark1490"/>
      <w:bookmarkEnd w:id="1490"/>
      <w:r>
        <w:rPr>
          <w:color w:val="000000"/>
          <w:spacing w:val="0"/>
          <w:w w:val="100"/>
          <w:position w:val="0"/>
        </w:rPr>
        <w:t>信用风险</w:t>
      </w:r>
    </w:p>
    <w:p>
      <w:pPr>
        <w:pStyle w:val="Style33"/>
        <w:keepNext w:val="0"/>
        <w:keepLines w:val="0"/>
        <w:widowControl w:val="0"/>
        <w:shd w:val="clear" w:color="auto" w:fill="auto"/>
        <w:bidi w:val="0"/>
        <w:spacing w:before="0" w:after="220" w:line="288" w:lineRule="exact"/>
        <w:ind w:left="0" w:right="0" w:firstLine="46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日，可能引起本集团财务损失的最大信用风险敞口主要来自于合同另一方未能履行义 务而导致本集团金融资产产生的损失，具体包括：</w:t>
      </w:r>
    </w:p>
    <w:p>
      <w:pPr>
        <w:pStyle w:val="Style33"/>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合并资产负债表中已确认的金融资产的账面金额；对于以公允价值计量的金融工具而言，账面价值反 映了其风险敞口，但并非最大风险敞口，其最大风险敞口将随着未来公允价值的变化而改变。</w:t>
      </w:r>
    </w:p>
    <w:p>
      <w:pPr>
        <w:pStyle w:val="Style33"/>
        <w:keepNext w:val="0"/>
        <w:keepLines w:val="0"/>
        <w:widowControl w:val="0"/>
        <w:shd w:val="clear" w:color="auto" w:fill="auto"/>
        <w:bidi w:val="0"/>
        <w:spacing w:before="0" w:after="220" w:line="274" w:lineRule="exact"/>
        <w:ind w:left="0" w:right="0" w:firstLine="460"/>
        <w:jc w:val="left"/>
      </w:pPr>
      <w:r>
        <w:rPr>
          <w:color w:val="000000"/>
          <w:spacing w:val="0"/>
          <w:w w:val="100"/>
          <w:position w:val="0"/>
        </w:rPr>
        <w:t>本集团的流动资金存放在信用评级较高的银行，故流动资金的信用风险较低。</w:t>
      </w: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本集团采用了必要的政策确保所有销售客户均具有良好的信用记录。除应收账款金额前五名外，本集 团无其他重大信用集中风险。</w:t>
      </w: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应收账款前五名金额合计：</w:t>
      </w:r>
      <w:r>
        <w:rPr>
          <w:rFonts w:ascii="Times New Roman" w:eastAsia="Times New Roman" w:hAnsi="Times New Roman" w:cs="Times New Roman"/>
          <w:color w:val="000000"/>
          <w:spacing w:val="0"/>
          <w:w w:val="100"/>
          <w:position w:val="0"/>
        </w:rPr>
        <w:t>41,742,195.36</w:t>
      </w:r>
      <w:r>
        <w:rPr>
          <w:color w:val="000000"/>
          <w:spacing w:val="0"/>
          <w:w w:val="100"/>
          <w:position w:val="0"/>
        </w:rPr>
        <w:t>元。</w:t>
      </w:r>
    </w:p>
    <w:p>
      <w:pPr>
        <w:pStyle w:val="Style33"/>
        <w:keepNext w:val="0"/>
        <w:keepLines w:val="0"/>
        <w:widowControl w:val="0"/>
        <w:numPr>
          <w:ilvl w:val="0"/>
          <w:numId w:val="45"/>
        </w:numPr>
        <w:shd w:val="clear" w:color="auto" w:fill="auto"/>
        <w:tabs>
          <w:tab w:pos="886" w:val="left"/>
        </w:tabs>
        <w:bidi w:val="0"/>
        <w:spacing w:before="0" w:after="220" w:line="286" w:lineRule="auto"/>
        <w:ind w:left="0" w:right="0" w:firstLine="460"/>
        <w:jc w:val="left"/>
      </w:pPr>
      <w:bookmarkStart w:id="1491" w:name="bookmark1491"/>
      <w:bookmarkEnd w:id="1491"/>
      <w:r>
        <w:rPr>
          <w:color w:val="000000"/>
          <w:spacing w:val="0"/>
          <w:w w:val="100"/>
          <w:position w:val="0"/>
        </w:rPr>
        <w:t>流动风险</w:t>
      </w:r>
    </w:p>
    <w:p>
      <w:pPr>
        <w:pStyle w:val="Style33"/>
        <w:keepNext w:val="0"/>
        <w:keepLines w:val="0"/>
        <w:widowControl w:val="0"/>
        <w:shd w:val="clear" w:color="auto" w:fill="auto"/>
        <w:bidi w:val="0"/>
        <w:spacing w:before="0" w:after="220" w:line="274" w:lineRule="exact"/>
        <w:ind w:left="0" w:right="0" w:firstLine="460"/>
        <w:jc w:val="both"/>
      </w:pPr>
      <w:r>
        <w:rPr>
          <w:color w:val="000000"/>
          <w:spacing w:val="0"/>
          <w:w w:val="100"/>
          <w:position w:val="0"/>
        </w:rPr>
        <w:t>流动风险为本集团在到期日无法履行其财务义务的风险。本集团管理流动性风险的方法是确保有足够 的资金流动性来履行到期债务，而不至于造成不可接受的损失或对企业信誉造成损害。本集团定期分析负 债结构和期限，以确保有充裕的资金。</w:t>
      </w:r>
    </w:p>
    <w:p>
      <w:pPr>
        <w:pStyle w:val="Style33"/>
        <w:keepNext w:val="0"/>
        <w:keepLines w:val="0"/>
        <w:widowControl w:val="0"/>
        <w:shd w:val="clear" w:color="auto" w:fill="auto"/>
        <w:bidi w:val="0"/>
        <w:spacing w:before="0" w:after="220" w:line="269" w:lineRule="exact"/>
        <w:ind w:left="0" w:right="0" w:firstLine="460"/>
        <w:jc w:val="both"/>
      </w:pPr>
      <w:r>
        <w:rPr>
          <w:color w:val="000000"/>
          <w:spacing w:val="0"/>
          <w:w w:val="100"/>
          <w:position w:val="0"/>
        </w:rPr>
        <w:t>本集团通过利用银行存款及债务维持资金延续性与灵活性之间的平衡，以管理其流动性风险，本集团 的目标是运用多种融资手段以保持公司的正常运行。</w:t>
      </w:r>
    </w:p>
    <w:p>
      <w:pPr>
        <w:pStyle w:val="Style33"/>
        <w:keepNext w:val="0"/>
        <w:keepLines w:val="0"/>
        <w:widowControl w:val="0"/>
        <w:shd w:val="clear" w:color="auto" w:fill="auto"/>
        <w:bidi w:val="0"/>
        <w:spacing w:before="0" w:after="220" w:line="274"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敏感性分析</w:t>
      </w:r>
    </w:p>
    <w:p>
      <w:pPr>
        <w:pStyle w:val="Style33"/>
        <w:keepNext w:val="0"/>
        <w:keepLines w:val="0"/>
        <w:widowControl w:val="0"/>
        <w:shd w:val="clear" w:color="auto" w:fill="auto"/>
        <w:bidi w:val="0"/>
        <w:spacing w:before="0" w:after="240" w:line="274" w:lineRule="exact"/>
        <w:ind w:left="0" w:right="0" w:firstLine="460"/>
        <w:jc w:val="left"/>
      </w:pPr>
      <w:r>
        <w:rPr>
          <w:color w:val="000000"/>
          <w:spacing w:val="0"/>
          <w:w w:val="100"/>
          <w:position w:val="0"/>
        </w:rPr>
        <w:t xml:space="preserve">本集团采用敏感性分析技术分析风险变量的合理、可能变化对当期损益或所有者权益可能产生的影 </w:t>
      </w:r>
      <w:r>
        <w:rPr>
          <w:color w:val="000000"/>
          <w:spacing w:val="0"/>
          <w:w w:val="100"/>
          <w:position w:val="0"/>
        </w:rPr>
        <w:t>响。由于任何风险变量很少孤立的发生变化，而变量之间存在的相关性对某一风险变量变化的最终影响金 额将产生重大作用，因此下述内容是在假设每一变量的变化是独立的情况下进行的。</w:t>
      </w:r>
    </w:p>
    <w:p>
      <w:pPr>
        <w:pStyle w:val="Style33"/>
        <w:keepNext w:val="0"/>
        <w:keepLines w:val="0"/>
        <w:widowControl w:val="0"/>
        <w:shd w:val="clear" w:color="auto" w:fill="auto"/>
        <w:bidi w:val="0"/>
        <w:spacing w:before="0" w:after="160" w:line="29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外汇风险敏感性分析</w:t>
      </w:r>
    </w:p>
    <w:p>
      <w:pPr>
        <w:pStyle w:val="Style33"/>
        <w:keepNext w:val="0"/>
        <w:keepLines w:val="0"/>
        <w:widowControl w:val="0"/>
        <w:shd w:val="clear" w:color="auto" w:fill="auto"/>
        <w:bidi w:val="0"/>
        <w:spacing w:before="0" w:after="240" w:line="278" w:lineRule="exact"/>
        <w:ind w:left="0" w:right="0" w:firstLine="460"/>
        <w:jc w:val="left"/>
      </w:pPr>
      <w:r>
        <w:rPr>
          <w:color w:val="000000"/>
          <w:spacing w:val="0"/>
          <w:w w:val="100"/>
          <w:position w:val="0"/>
        </w:rPr>
        <w:t>外汇风险敏感性分析假设：所有境外经营净投资套期及现金流量套期均高度有效。</w:t>
      </w:r>
    </w:p>
    <w:p>
      <w:pPr>
        <w:pStyle w:val="Style33"/>
        <w:keepNext w:val="0"/>
        <w:keepLines w:val="0"/>
        <w:widowControl w:val="0"/>
        <w:shd w:val="clear" w:color="auto" w:fill="auto"/>
        <w:bidi w:val="0"/>
        <w:spacing w:before="0" w:after="240" w:line="274" w:lineRule="exact"/>
        <w:ind w:left="0" w:right="0" w:firstLine="460"/>
        <w:jc w:val="both"/>
      </w:pPr>
      <w:r>
        <w:rPr>
          <w:color w:val="000000"/>
          <w:spacing w:val="0"/>
          <w:w w:val="100"/>
          <w:position w:val="0"/>
        </w:rPr>
        <w:t>在上述假设的基础上，在其它变量不变的情况下，汇率可能发生的合理变动对当期损益和权益的税后 影响如下：</w:t>
      </w:r>
    </w:p>
    <w:tbl>
      <w:tblPr>
        <w:tblOverlap w:val="never"/>
        <w:jc w:val="center"/>
        <w:tblLayout w:type="fixed"/>
      </w:tblPr>
      <w:tblGrid>
        <w:gridCol w:w="1013"/>
        <w:gridCol w:w="1651"/>
        <w:gridCol w:w="1594"/>
        <w:gridCol w:w="1982"/>
        <w:gridCol w:w="1560"/>
        <w:gridCol w:w="1848"/>
      </w:tblGrid>
      <w:tr>
        <w:trPr>
          <w:trHeight w:val="360"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项目</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汇率变动</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2015</w:t>
            </w:r>
            <w:r>
              <w:rPr>
                <w:b/>
                <w:bCs/>
                <w:color w:val="000000"/>
                <w:spacing w:val="0"/>
                <w:w w:val="100"/>
                <w:position w:val="0"/>
              </w:rPr>
              <w:t>年度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对净利润的影响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对所有者权益的影响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对净利润的影响</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对所有者权益的影响</w:t>
            </w:r>
          </w:p>
        </w:tc>
      </w:tr>
      <w:tr>
        <w:trPr>
          <w:trHeight w:val="3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对人民币升值</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3,132,302.70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3,132,302.70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2,503,983.50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1,605,395.55</w:t>
            </w:r>
          </w:p>
        </w:tc>
      </w:tr>
      <w:tr>
        <w:trPr>
          <w:trHeight w:val="36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对人民币贬值</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-3,132,302.70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-3,132,302.70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-2,503,983.50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-1,605,395.55</w:t>
            </w:r>
          </w:p>
        </w:tc>
      </w:tr>
    </w:tbl>
    <w:p>
      <w:pPr>
        <w:pStyle w:val="Style24"/>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利率风险敏感性分析</w:t>
      </w:r>
    </w:p>
    <w:p>
      <w:pPr>
        <w:widowControl w:val="0"/>
        <w:spacing w:after="239" w:line="1" w:lineRule="exact"/>
      </w:pPr>
    </w:p>
    <w:p>
      <w:pPr>
        <w:pStyle w:val="Style33"/>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本集团期末无借款，不存在利率风险，无需进行利率风险敏感性分析。</w:t>
      </w:r>
    </w:p>
    <w:p>
      <w:pPr>
        <w:pStyle w:val="Style22"/>
        <w:keepNext/>
        <w:keepLines/>
        <w:widowControl w:val="0"/>
        <w:shd w:val="clear" w:color="auto" w:fill="auto"/>
        <w:bidi w:val="0"/>
        <w:spacing w:before="0" w:after="300" w:line="240" w:lineRule="auto"/>
        <w:ind w:left="0" w:right="0" w:firstLine="0"/>
        <w:jc w:val="left"/>
      </w:pPr>
      <w:bookmarkStart w:id="1492" w:name="bookmark1492"/>
      <w:bookmarkStart w:id="1493" w:name="bookmark1493"/>
      <w:bookmarkStart w:id="1494" w:name="bookmark1494"/>
      <w:r>
        <w:rPr>
          <w:color w:val="000000"/>
          <w:spacing w:val="0"/>
          <w:w w:val="100"/>
          <w:position w:val="0"/>
          <w:sz w:val="24"/>
          <w:szCs w:val="24"/>
        </w:rPr>
        <w:t>十一、关联方及关联交易</w:t>
      </w:r>
      <w:bookmarkEnd w:id="1492"/>
      <w:bookmarkEnd w:id="1493"/>
      <w:bookmarkEnd w:id="1494"/>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598"/>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母公司对本企业的 表决权比例</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w:t>
            </w:r>
          </w:p>
        </w:tc>
      </w:tr>
    </w:tbl>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本企业的母公司情况的说明：无 本企业最终控制方是李仲初。 其他说明：无</w:t>
      </w:r>
    </w:p>
    <w:p>
      <w:pPr>
        <w:widowControl w:val="0"/>
        <w:spacing w:after="239" w:line="1" w:lineRule="exact"/>
      </w:pPr>
    </w:p>
    <w:p>
      <w:pPr>
        <w:pStyle w:val="Style30"/>
        <w:keepNext/>
        <w:keepLines/>
        <w:widowControl w:val="0"/>
        <w:shd w:val="clear" w:color="auto" w:fill="auto"/>
        <w:tabs>
          <w:tab w:pos="378" w:val="left"/>
        </w:tabs>
        <w:bidi w:val="0"/>
        <w:spacing w:before="0" w:after="30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bookmarkEnd w:id="1497"/>
      <w:r>
        <w:rPr>
          <w:color w:val="000000"/>
          <w:spacing w:val="0"/>
          <w:w w:val="100"/>
          <w:position w:val="0"/>
        </w:rPr>
        <w:t>、</w:t>
        <w:tab/>
        <w:t>本企业的子公司情况</w:t>
      </w:r>
      <w:bookmarkEnd w:id="1495"/>
      <w:bookmarkEnd w:id="1496"/>
      <w:bookmarkEnd w:id="1498"/>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⑴企业集团的构成。</w:t>
      </w:r>
    </w:p>
    <w:p>
      <w:pPr>
        <w:pStyle w:val="Style30"/>
        <w:keepNext/>
        <w:keepLines/>
        <w:widowControl w:val="0"/>
        <w:shd w:val="clear" w:color="auto" w:fill="auto"/>
        <w:tabs>
          <w:tab w:pos="378" w:val="left"/>
        </w:tabs>
        <w:bidi w:val="0"/>
        <w:spacing w:before="0" w:after="30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color w:val="000000"/>
          <w:spacing w:val="0"/>
          <w:w w:val="100"/>
          <w:position w:val="0"/>
        </w:rPr>
        <w:t>、</w:t>
        <w:tab/>
        <w:t>本企业合营和联营企业情况</w:t>
      </w:r>
      <w:bookmarkEnd w:id="1499"/>
      <w:bookmarkEnd w:id="1500"/>
      <w:bookmarkEnd w:id="1502"/>
    </w:p>
    <w:p>
      <w:pPr>
        <w:pStyle w:val="Style24"/>
        <w:keepNext w:val="0"/>
        <w:keepLines w:val="0"/>
        <w:widowControl w:val="0"/>
        <w:shd w:val="clear" w:color="auto" w:fill="auto"/>
        <w:bidi w:val="0"/>
        <w:spacing w:before="0" w:after="40" w:line="264" w:lineRule="exact"/>
        <w:ind w:left="0" w:right="0" w:firstLine="0"/>
        <w:jc w:val="left"/>
        <w:rPr>
          <w:sz w:val="20"/>
          <w:szCs w:val="20"/>
        </w:rPr>
      </w:pPr>
      <w:r>
        <w:rPr>
          <w:color w:val="000000"/>
          <w:spacing w:val="0"/>
          <w:w w:val="100"/>
          <w:position w:val="0"/>
          <w:sz w:val="20"/>
          <w:szCs w:val="20"/>
        </w:rPr>
        <w:t>本企业重要的合营或联营企业详见附注九</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重要的合营企业或联营企业。</w:t>
      </w:r>
    </w:p>
    <w:p>
      <w:pPr>
        <w:pStyle w:val="Style24"/>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本期与本公司发生关联方交易，或前期与本公司发生关联方交易形成余额的其他合营或联营企业情况 如下：</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青岛海信智能商用系统有限公司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color w:val="000000"/>
          <w:spacing w:val="0"/>
          <w:w w:val="100"/>
          <w:position w:val="0"/>
        </w:rPr>
        <w:t>、关联交易情况</w:t>
      </w:r>
      <w:bookmarkEnd w:id="1503"/>
      <w:bookmarkEnd w:id="1504"/>
      <w:bookmarkEnd w:id="1506"/>
    </w:p>
    <w:p>
      <w:pPr>
        <w:pStyle w:val="Style30"/>
        <w:keepNext/>
        <w:keepLines/>
        <w:widowControl w:val="0"/>
        <w:shd w:val="clear" w:color="auto" w:fill="auto"/>
        <w:bidi w:val="0"/>
        <w:spacing w:before="0" w:after="300" w:line="240" w:lineRule="auto"/>
        <w:ind w:left="0" w:right="0" w:firstLine="140"/>
        <w:jc w:val="left"/>
      </w:pPr>
      <w:bookmarkStart w:id="1503" w:name="bookmark1503"/>
      <w:bookmarkStart w:id="1504" w:name="bookmark1504"/>
      <w:bookmarkStart w:id="1507" w:name="bookmark1507"/>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03"/>
      <w:bookmarkEnd w:id="1504"/>
      <w:bookmarkEnd w:id="1507"/>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60"/>
        <w:gridCol w:w="1320"/>
        <w:gridCol w:w="1262"/>
        <w:gridCol w:w="1498"/>
        <w:gridCol w:w="1675"/>
        <w:gridCol w:w="1142"/>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青岛海信智能商用系统有限公司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11,665,765.52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11,665,765.52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66"/>
        <w:gridCol w:w="2410"/>
        <w:gridCol w:w="2304"/>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上期发生额</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青岛海信智能商用系统有限公司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50,637,488.22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14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508"/>
      <w:bookmarkEnd w:id="1509"/>
      <w:bookmarkEnd w:id="15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6,701,400.00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5,322,000.00</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其中：（各金额区间人数）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万元以上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80-100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2.00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3.00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1.00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2.00</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万元以下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5.00</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color w:val="000000"/>
          <w:spacing w:val="0"/>
          <w:w w:val="100"/>
          <w:position w:val="0"/>
        </w:rPr>
        <w:t>、关联方应收应付款项</w:t>
      </w:r>
      <w:bookmarkEnd w:id="1511"/>
      <w:bookmarkEnd w:id="1512"/>
      <w:bookmarkEnd w:id="1514"/>
    </w:p>
    <w:p>
      <w:pPr>
        <w:pStyle w:val="Style30"/>
        <w:keepNext/>
        <w:keepLines/>
        <w:widowControl w:val="0"/>
        <w:shd w:val="clear" w:color="auto" w:fill="auto"/>
        <w:bidi w:val="0"/>
        <w:spacing w:before="0" w:after="300" w:line="240" w:lineRule="auto"/>
        <w:ind w:left="0" w:right="0" w:firstLine="0"/>
        <w:jc w:val="both"/>
      </w:pPr>
      <w:bookmarkStart w:id="1511" w:name="bookmark1511"/>
      <w:bookmarkStart w:id="1512" w:name="bookmark1512"/>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11"/>
      <w:bookmarkEnd w:id="1512"/>
      <w:bookmarkEnd w:id="15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0"/>
        <w:gridCol w:w="2760"/>
        <w:gridCol w:w="1531"/>
        <w:gridCol w:w="1416"/>
        <w:gridCol w:w="1421"/>
        <w:gridCol w:w="1560"/>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青岛海信智能商用系统有限公司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1,947,504.90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19,475.05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220"/>
        <w:jc w:val="both"/>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16"/>
      <w:bookmarkEnd w:id="1517"/>
      <w:bookmarkEnd w:id="15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3403"/>
        <w:gridCol w:w="2410"/>
        <w:gridCol w:w="2558"/>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青岛海信智能商用系统有限公司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15,835,335.47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青岛海信智能商用系统有限公司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1,077,435.90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0"/>
        <w:keepNext/>
        <w:keepLines/>
        <w:widowControl w:val="0"/>
        <w:shd w:val="clear" w:color="auto" w:fill="auto"/>
        <w:bidi w:val="0"/>
        <w:spacing w:before="0" w:after="300" w:line="273" w:lineRule="exact"/>
        <w:ind w:left="0" w:right="0" w:firstLine="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color w:val="000000"/>
          <w:spacing w:val="0"/>
          <w:w w:val="100"/>
          <w:position w:val="0"/>
        </w:rPr>
        <w:t>、关联方承诺</w:t>
      </w:r>
      <w:bookmarkEnd w:id="1519"/>
      <w:bookmarkEnd w:id="1520"/>
      <w:bookmarkEnd w:id="1522"/>
    </w:p>
    <w:p>
      <w:pPr>
        <w:pStyle w:val="Style33"/>
        <w:keepNext w:val="0"/>
        <w:keepLines w:val="0"/>
        <w:widowControl w:val="0"/>
        <w:numPr>
          <w:ilvl w:val="0"/>
          <w:numId w:val="47"/>
        </w:numPr>
        <w:shd w:val="clear" w:color="auto" w:fill="auto"/>
        <w:bidi w:val="0"/>
        <w:spacing w:before="0" w:after="300" w:line="273" w:lineRule="exact"/>
        <w:ind w:left="380" w:right="0" w:firstLine="420"/>
        <w:jc w:val="both"/>
      </w:pPr>
      <w:bookmarkStart w:id="1523" w:name="bookmark1523"/>
      <w:bookmarkEnd w:id="1523"/>
      <w:r>
        <w:rPr>
          <w:color w:val="000000"/>
          <w:spacing w:val="0"/>
          <w:w w:val="100"/>
          <w:position w:val="0"/>
        </w:rPr>
        <w:t>本公司之子公司中国电子器件工业有限公司固定资产中位于北京朝阳区新源街</w:t>
      </w:r>
      <w:r>
        <w:rPr>
          <w:rFonts w:ascii="Times New Roman" w:eastAsia="Times New Roman" w:hAnsi="Times New Roman" w:cs="Times New Roman"/>
          <w:color w:val="000000"/>
          <w:spacing w:val="0"/>
          <w:w w:val="100"/>
          <w:position w:val="0"/>
        </w:rPr>
        <w:t>18</w:t>
      </w:r>
      <w:r>
        <w:rPr>
          <w:color w:val="000000"/>
          <w:spacing w:val="0"/>
          <w:w w:val="100"/>
          <w:position w:val="0"/>
        </w:rPr>
        <w:t>号楼房产目前 未取得土地使用权证。该房产建筑面积为</w:t>
      </w:r>
      <w:r>
        <w:rPr>
          <w:rFonts w:ascii="Times New Roman" w:eastAsia="Times New Roman" w:hAnsi="Times New Roman" w:cs="Times New Roman"/>
          <w:color w:val="000000"/>
          <w:spacing w:val="0"/>
          <w:w w:val="100"/>
          <w:position w:val="0"/>
        </w:rPr>
        <w:t>1,521.80</w:t>
      </w:r>
      <w:r>
        <w:rPr>
          <w:color w:val="000000"/>
          <w:spacing w:val="0"/>
          <w:w w:val="100"/>
          <w:position w:val="0"/>
        </w:rPr>
        <w:t>平方米，房产账面原值为</w:t>
      </w:r>
      <w:r>
        <w:rPr>
          <w:rFonts w:ascii="Times New Roman" w:eastAsia="Times New Roman" w:hAnsi="Times New Roman" w:cs="Times New Roman"/>
          <w:color w:val="000000"/>
          <w:spacing w:val="0"/>
          <w:w w:val="100"/>
          <w:position w:val="0"/>
        </w:rPr>
        <w:t>1,157.84</w:t>
      </w:r>
      <w:r>
        <w:rPr>
          <w:color w:val="000000"/>
          <w:spacing w:val="0"/>
          <w:w w:val="100"/>
          <w:position w:val="0"/>
        </w:rPr>
        <w:t>万元，目前用于对 外出租，该房产在公司</w:t>
      </w:r>
      <w:r>
        <w:rPr>
          <w:rFonts w:ascii="Times New Roman" w:eastAsia="Times New Roman" w:hAnsi="Times New Roman" w:cs="Times New Roman"/>
          <w:color w:val="000000"/>
          <w:spacing w:val="0"/>
          <w:w w:val="100"/>
          <w:position w:val="0"/>
        </w:rPr>
        <w:t>2006</w:t>
      </w:r>
      <w:r>
        <w:rPr>
          <w:color w:val="000000"/>
          <w:spacing w:val="0"/>
          <w:w w:val="100"/>
          <w:position w:val="0"/>
        </w:rPr>
        <w:t>年改制前由子公司的前身中国电子器件工业总公司所有，并已取得</w:t>
      </w:r>
      <w:r>
        <w:rPr>
          <w:rFonts w:ascii="Times New Roman" w:eastAsia="Times New Roman" w:hAnsi="Times New Roman" w:cs="Times New Roman"/>
          <w:color w:val="000000"/>
          <w:spacing w:val="0"/>
          <w:w w:val="100"/>
          <w:position w:val="0"/>
        </w:rPr>
        <w:t>“</w:t>
      </w:r>
      <w:r>
        <w:rPr>
          <w:color w:val="000000"/>
          <w:spacing w:val="0"/>
          <w:w w:val="100"/>
          <w:position w:val="0"/>
        </w:rPr>
        <w:t>朝全字 第</w:t>
      </w:r>
      <w:r>
        <w:rPr>
          <w:rFonts w:ascii="Times New Roman" w:eastAsia="Times New Roman" w:hAnsi="Times New Roman" w:cs="Times New Roman"/>
          <w:color w:val="000000"/>
          <w:spacing w:val="0"/>
          <w:w w:val="100"/>
          <w:position w:val="0"/>
        </w:rPr>
        <w:t>08263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房产证，但未取得对应土地使用权证。中国电子器件工业有限公司</w:t>
      </w:r>
      <w:r>
        <w:rPr>
          <w:rFonts w:ascii="Times New Roman" w:eastAsia="Times New Roman" w:hAnsi="Times New Roman" w:cs="Times New Roman"/>
          <w:color w:val="000000"/>
          <w:spacing w:val="0"/>
          <w:w w:val="100"/>
          <w:position w:val="0"/>
        </w:rPr>
        <w:t>2006</w:t>
      </w:r>
      <w:r>
        <w:rPr>
          <w:color w:val="000000"/>
          <w:spacing w:val="0"/>
          <w:w w:val="100"/>
          <w:position w:val="0"/>
        </w:rPr>
        <w:t>年改制后，该房产 一直由中国电子器件工业有限公司实际所有并用于对外出租，且租金收益归中国电子器件工业有限公 司所有。公司控股股东及实际控制人李仲初先生承诺，如未来上市公司在正常运行中，因未取得该房</w:t>
      </w:r>
    </w:p>
    <w:p>
      <w:pPr>
        <w:pStyle w:val="Style33"/>
        <w:keepNext w:val="0"/>
        <w:keepLines w:val="0"/>
        <w:widowControl w:val="0"/>
        <w:shd w:val="clear" w:color="auto" w:fill="auto"/>
        <w:bidi w:val="0"/>
        <w:spacing w:before="0" w:after="220" w:line="273" w:lineRule="exact"/>
        <w:ind w:left="0" w:right="0" w:firstLine="380"/>
        <w:jc w:val="both"/>
      </w:pPr>
      <w:r>
        <w:rPr>
          <w:color w:val="000000"/>
          <w:spacing w:val="0"/>
          <w:w w:val="100"/>
          <w:position w:val="0"/>
        </w:rPr>
        <w:t>产权属证明而遭受任何损失，李仲初先生承诺将给予足额补偿。</w:t>
      </w:r>
    </w:p>
    <w:p>
      <w:pPr>
        <w:pStyle w:val="Style33"/>
        <w:keepNext w:val="0"/>
        <w:keepLines w:val="0"/>
        <w:widowControl w:val="0"/>
        <w:numPr>
          <w:ilvl w:val="0"/>
          <w:numId w:val="47"/>
        </w:numPr>
        <w:shd w:val="clear" w:color="auto" w:fill="auto"/>
        <w:tabs>
          <w:tab w:pos="1132" w:val="left"/>
        </w:tabs>
        <w:bidi w:val="0"/>
        <w:spacing w:before="0" w:after="220" w:line="273" w:lineRule="exact"/>
        <w:ind w:left="380" w:right="0" w:firstLine="420"/>
        <w:jc w:val="both"/>
      </w:pPr>
      <w:bookmarkStart w:id="1524" w:name="bookmark1524"/>
      <w:bookmarkEnd w:id="1524"/>
      <w:r>
        <w:rPr>
          <w:color w:val="000000"/>
          <w:spacing w:val="0"/>
          <w:w w:val="100"/>
          <w:position w:val="0"/>
        </w:rPr>
        <w:t>本公司之子公司中国电子器件工业有限公司投资性房地产中账面原值为</w:t>
      </w:r>
      <w:r>
        <w:rPr>
          <w:rFonts w:ascii="Times New Roman" w:eastAsia="Times New Roman" w:hAnsi="Times New Roman" w:cs="Times New Roman"/>
          <w:color w:val="000000"/>
          <w:spacing w:val="0"/>
          <w:w w:val="100"/>
          <w:position w:val="0"/>
        </w:rPr>
        <w:t>3,100.92</w:t>
      </w:r>
      <w:r>
        <w:rPr>
          <w:color w:val="000000"/>
          <w:spacing w:val="0"/>
          <w:w w:val="100"/>
          <w:position w:val="0"/>
        </w:rPr>
        <w:t>万元位于海淀 区复兴路甲</w:t>
      </w:r>
      <w:r>
        <w:rPr>
          <w:rFonts w:ascii="Times New Roman" w:eastAsia="Times New Roman" w:hAnsi="Times New Roman" w:cs="Times New Roman"/>
          <w:color w:val="000000"/>
          <w:spacing w:val="0"/>
          <w:w w:val="100"/>
          <w:position w:val="0"/>
        </w:rPr>
        <w:t>65</w:t>
      </w:r>
      <w:r>
        <w:rPr>
          <w:color w:val="000000"/>
          <w:spacing w:val="0"/>
          <w:w w:val="100"/>
          <w:position w:val="0"/>
        </w:rPr>
        <w:t>号（底商部分）的房产，在中国电子器件工业有限公司</w:t>
      </w:r>
      <w:r>
        <w:rPr>
          <w:rFonts w:ascii="Times New Roman" w:eastAsia="Times New Roman" w:hAnsi="Times New Roman" w:cs="Times New Roman"/>
          <w:color w:val="000000"/>
          <w:spacing w:val="0"/>
          <w:w w:val="100"/>
          <w:position w:val="0"/>
        </w:rPr>
        <w:t>2006</w:t>
      </w:r>
      <w:r>
        <w:rPr>
          <w:color w:val="000000"/>
          <w:spacing w:val="0"/>
          <w:w w:val="100"/>
          <w:position w:val="0"/>
        </w:rPr>
        <w:t>年改制前由中国电子器件工 业有限公司的前身中国电子器件工业总公司所有，并已取得</w:t>
      </w:r>
      <w:r>
        <w:rPr>
          <w:rFonts w:ascii="Times New Roman" w:eastAsia="Times New Roman" w:hAnsi="Times New Roman" w:cs="Times New Roman"/>
          <w:color w:val="000000"/>
          <w:spacing w:val="0"/>
          <w:w w:val="100"/>
          <w:position w:val="0"/>
        </w:rPr>
        <w:t>“</w:t>
      </w:r>
      <w:r>
        <w:rPr>
          <w:color w:val="000000"/>
          <w:spacing w:val="0"/>
          <w:w w:val="100"/>
          <w:position w:val="0"/>
        </w:rPr>
        <w:t>京房权证海国更字第</w:t>
      </w:r>
      <w:r>
        <w:rPr>
          <w:rFonts w:ascii="Times New Roman" w:eastAsia="Times New Roman" w:hAnsi="Times New Roman" w:cs="Times New Roman"/>
          <w:color w:val="000000"/>
          <w:spacing w:val="0"/>
          <w:w w:val="100"/>
          <w:position w:val="0"/>
        </w:rPr>
        <w:t>00701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房产证，中 国电子器件工业有限公司</w:t>
      </w:r>
      <w:r>
        <w:rPr>
          <w:rFonts w:ascii="Times New Roman" w:eastAsia="Times New Roman" w:hAnsi="Times New Roman" w:cs="Times New Roman"/>
          <w:color w:val="000000"/>
          <w:spacing w:val="0"/>
          <w:w w:val="100"/>
          <w:position w:val="0"/>
        </w:rPr>
        <w:t>2006</w:t>
      </w:r>
      <w:r>
        <w:rPr>
          <w:color w:val="000000"/>
          <w:spacing w:val="0"/>
          <w:w w:val="100"/>
          <w:position w:val="0"/>
        </w:rPr>
        <w:t>年改制后，该房产一直由公司实际所有并用于对外出租，且租金收益归 中国电子器件工业有限公司所有。公司控股股东及实际控制人李仲初先生承诺，如未来上市公司在正 常运行中，因未取得该房产权属证明而遭受任何损失，李仲初先生将给予足额补偿。</w:t>
      </w:r>
    </w:p>
    <w:p>
      <w:pPr>
        <w:pStyle w:val="Style33"/>
        <w:keepNext w:val="0"/>
        <w:keepLines w:val="0"/>
        <w:widowControl w:val="0"/>
        <w:numPr>
          <w:ilvl w:val="0"/>
          <w:numId w:val="47"/>
        </w:numPr>
        <w:shd w:val="clear" w:color="auto" w:fill="auto"/>
        <w:tabs>
          <w:tab w:pos="1137" w:val="left"/>
        </w:tabs>
        <w:bidi w:val="0"/>
        <w:spacing w:before="0" w:after="560" w:line="275" w:lineRule="exact"/>
        <w:ind w:left="380" w:right="0" w:firstLine="420"/>
        <w:jc w:val="both"/>
      </w:pPr>
      <w:bookmarkStart w:id="1525" w:name="bookmark1525"/>
      <w:bookmarkEnd w:id="1525"/>
      <w:r>
        <w:rPr>
          <w:color w:val="000000"/>
          <w:spacing w:val="0"/>
          <w:w w:val="100"/>
          <w:position w:val="0"/>
        </w:rPr>
        <w:t>本公司之控股子公司深圳京宝实业有限公司因营业期限过期（超期经营），自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日被自动限制超期经营。目前，深圳京宝实业有限公司的锁定限制信息状态栏显示 其仍处于</w:t>
      </w:r>
      <w:r>
        <w:rPr>
          <w:rFonts w:ascii="Times New Roman" w:eastAsia="Times New Roman" w:hAnsi="Times New Roman" w:cs="Times New Roman"/>
          <w:color w:val="000000"/>
          <w:spacing w:val="0"/>
          <w:w w:val="100"/>
          <w:position w:val="0"/>
        </w:rPr>
        <w:t>“</w:t>
      </w:r>
      <w:r>
        <w:rPr>
          <w:color w:val="000000"/>
          <w:spacing w:val="0"/>
          <w:w w:val="100"/>
          <w:position w:val="0"/>
        </w:rPr>
        <w:t>限制中本公司控股股东及实际控制人李仲初先生承诺，如深圳京宝实业有限公司需承担 任何形式的负债</w:t>
      </w:r>
      <w:r>
        <w:rPr>
          <w:rFonts w:ascii="Times New Roman" w:eastAsia="Times New Roman" w:hAnsi="Times New Roman" w:cs="Times New Roman"/>
          <w:color w:val="000000"/>
          <w:spacing w:val="0"/>
          <w:w w:val="100"/>
          <w:position w:val="0"/>
        </w:rPr>
        <w:t>/</w:t>
      </w:r>
      <w:r>
        <w:rPr>
          <w:color w:val="000000"/>
          <w:spacing w:val="0"/>
          <w:w w:val="100"/>
          <w:position w:val="0"/>
        </w:rPr>
        <w:t>或有负债对中国电子器件工业有限公司造成损失，其愿意承担经济补偿责任。</w:t>
      </w:r>
    </w:p>
    <w:p>
      <w:pPr>
        <w:pStyle w:val="Style22"/>
        <w:keepNext/>
        <w:keepLines/>
        <w:widowControl w:val="0"/>
        <w:shd w:val="clear" w:color="auto" w:fill="auto"/>
        <w:bidi w:val="0"/>
        <w:spacing w:before="0" w:after="300" w:line="240" w:lineRule="auto"/>
        <w:ind w:left="0" w:right="0" w:firstLine="0"/>
        <w:jc w:val="left"/>
      </w:pPr>
      <w:bookmarkStart w:id="1526" w:name="bookmark1526"/>
      <w:bookmarkStart w:id="1527" w:name="bookmark1527"/>
      <w:bookmarkStart w:id="1528" w:name="bookmark1528"/>
      <w:r>
        <w:rPr>
          <w:color w:val="000000"/>
          <w:spacing w:val="0"/>
          <w:w w:val="100"/>
          <w:position w:val="0"/>
          <w:sz w:val="24"/>
          <w:szCs w:val="24"/>
        </w:rPr>
        <w:t>十二、股份支付</w:t>
      </w:r>
      <w:bookmarkEnd w:id="1526"/>
      <w:bookmarkEnd w:id="1527"/>
      <w:bookmarkEnd w:id="1528"/>
    </w:p>
    <w:p>
      <w:pPr>
        <w:pStyle w:val="Style30"/>
        <w:keepNext/>
        <w:keepLines/>
        <w:widowControl w:val="0"/>
        <w:shd w:val="clear" w:color="auto" w:fill="auto"/>
        <w:bidi w:val="0"/>
        <w:spacing w:before="0" w:after="300" w:line="286" w:lineRule="auto"/>
        <w:ind w:left="0" w:right="0" w:firstLine="0"/>
        <w:jc w:val="left"/>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29"/>
      <w:bookmarkEnd w:id="1530"/>
      <w:bookmarkEnd w:id="1531"/>
    </w:p>
    <w:p>
      <w:pPr>
        <w:pStyle w:val="Style24"/>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7,114,900.00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bookmarkEnd w:id="1534"/>
      <w:r>
        <w:rPr>
          <w:color w:val="000000"/>
          <w:spacing w:val="0"/>
          <w:w w:val="100"/>
          <w:position w:val="0"/>
        </w:rPr>
        <w:t>、以权益结算的股份支付情况</w:t>
      </w:r>
      <w:bookmarkEnd w:id="1532"/>
      <w:bookmarkEnd w:id="1533"/>
      <w:bookmarkEnd w:id="153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布莱克</w:t>
            </w:r>
            <w:r>
              <w:rPr>
                <w:rFonts w:ascii="Times New Roman" w:eastAsia="Times New Roman" w:hAnsi="Times New Roman" w:cs="Times New Roman"/>
                <w:color w:val="000000"/>
                <w:spacing w:val="0"/>
                <w:w w:val="100"/>
                <w:position w:val="0"/>
              </w:rPr>
              <w:t>-</w:t>
            </w:r>
            <w:r>
              <w:rPr>
                <w:color w:val="000000"/>
                <w:spacing w:val="0"/>
                <w:w w:val="100"/>
                <w:position w:val="0"/>
              </w:rPr>
              <w:t>舒尔斯</w:t>
            </w:r>
            <w:r>
              <w:rPr>
                <w:rFonts w:ascii="Times New Roman" w:eastAsia="Times New Roman" w:hAnsi="Times New Roman" w:cs="Times New Roman"/>
                <w:color w:val="000000"/>
                <w:spacing w:val="0"/>
                <w:w w:val="100"/>
                <w:position w:val="0"/>
              </w:rPr>
              <w:t>"</w:t>
            </w:r>
            <w:r>
              <w:rPr>
                <w:color w:val="000000"/>
                <w:spacing w:val="0"/>
                <w:w w:val="100"/>
                <w:position w:val="0"/>
              </w:rPr>
              <w:t>期权定价模型</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7,114,900.00</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7,114,900.00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536" w:name="bookmark1536"/>
      <w:bookmarkStart w:id="1537" w:name="bookmark1537"/>
      <w:bookmarkStart w:id="1538" w:name="bookmark1538"/>
      <w:r>
        <w:rPr>
          <w:color w:val="000000"/>
          <w:spacing w:val="0"/>
          <w:w w:val="100"/>
          <w:position w:val="0"/>
          <w:sz w:val="24"/>
          <w:szCs w:val="24"/>
        </w:rPr>
        <w:t>十三、承诺及或有事项</w:t>
      </w:r>
      <w:bookmarkEnd w:id="1536"/>
      <w:bookmarkEnd w:id="1537"/>
      <w:bookmarkEnd w:id="1538"/>
    </w:p>
    <w:p>
      <w:pPr>
        <w:pStyle w:val="Style30"/>
        <w:keepNext/>
        <w:keepLines/>
        <w:widowControl w:val="0"/>
        <w:shd w:val="clear" w:color="auto" w:fill="auto"/>
        <w:bidi w:val="0"/>
        <w:spacing w:before="0" w:after="300" w:line="240" w:lineRule="auto"/>
        <w:ind w:left="0" w:right="0" w:firstLine="0"/>
        <w:jc w:val="left"/>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39"/>
      <w:bookmarkEnd w:id="1540"/>
      <w:bookmarkEnd w:id="1541"/>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不可撤销经营租赁</w:t>
      </w:r>
    </w:p>
    <w:tbl>
      <w:tblPr>
        <w:tblOverlap w:val="never"/>
        <w:jc w:val="center"/>
        <w:tblLayout w:type="fixed"/>
      </w:tblPr>
      <w:tblGrid>
        <w:gridCol w:w="5962"/>
        <w:gridCol w:w="3686"/>
      </w:tblGrid>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28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28,942,359.79</w:t>
            </w:r>
          </w:p>
        </w:tc>
      </w:tr>
    </w:tbl>
    <w:tbl>
      <w:tblPr>
        <w:tblOverlap w:val="never"/>
        <w:jc w:val="center"/>
        <w:tblLayout w:type="fixed"/>
      </w:tblPr>
      <w:tblGrid>
        <w:gridCol w:w="5962"/>
        <w:gridCol w:w="368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12,693,276.49</w:t>
            </w:r>
          </w:p>
        </w:tc>
      </w:tr>
      <w:tr>
        <w:trPr>
          <w:trHeight w:val="27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3</w:t>
            </w:r>
            <w:r>
              <w:rPr>
                <w:color w:val="000000"/>
                <w:spacing w:val="0"/>
                <w:w w:val="100"/>
                <w:position w:val="0"/>
              </w:rPr>
              <w:t>年及以后年度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18,973,932.35</w:t>
            </w:r>
          </w:p>
        </w:tc>
      </w:tr>
      <w:tr>
        <w:trPr>
          <w:trHeight w:val="28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60,609,568.63</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42"/>
      <w:bookmarkEnd w:id="1543"/>
      <w:bookmarkEnd w:id="1544"/>
    </w:p>
    <w:p>
      <w:pPr>
        <w:pStyle w:val="Style30"/>
        <w:keepNext/>
        <w:keepLines/>
        <w:widowControl w:val="0"/>
        <w:shd w:val="clear" w:color="auto" w:fill="auto"/>
        <w:bidi w:val="0"/>
        <w:spacing w:before="0" w:after="300" w:line="240" w:lineRule="auto"/>
        <w:ind w:left="0" w:right="0" w:firstLine="0"/>
        <w:jc w:val="left"/>
      </w:pPr>
      <w:bookmarkStart w:id="1542" w:name="bookmark1542"/>
      <w:bookmarkStart w:id="1543" w:name="bookmark1543"/>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42"/>
      <w:bookmarkEnd w:id="1543"/>
      <w:bookmarkEnd w:id="1545"/>
    </w:p>
    <w:p>
      <w:pPr>
        <w:pStyle w:val="Style33"/>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本集团期末无重要或有事项。</w:t>
      </w:r>
    </w:p>
    <w:p>
      <w:pPr>
        <w:pStyle w:val="Style30"/>
        <w:keepNext/>
        <w:keepLines/>
        <w:widowControl w:val="0"/>
        <w:shd w:val="clear" w:color="auto" w:fill="auto"/>
        <w:bidi w:val="0"/>
        <w:spacing w:before="0" w:after="34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546"/>
      <w:bookmarkEnd w:id="1547"/>
      <w:bookmarkEnd w:id="1548"/>
    </w:p>
    <w:p>
      <w:pPr>
        <w:pStyle w:val="Style33"/>
        <w:keepNext w:val="0"/>
        <w:keepLines w:val="0"/>
        <w:widowControl w:val="0"/>
        <w:shd w:val="clear" w:color="auto" w:fill="auto"/>
        <w:bidi w:val="0"/>
        <w:spacing w:before="0" w:after="340" w:line="240" w:lineRule="auto"/>
        <w:ind w:left="0" w:right="0" w:firstLine="420"/>
        <w:jc w:val="both"/>
      </w:pPr>
      <w:r>
        <w:rPr>
          <w:color w:val="000000"/>
          <w:spacing w:val="0"/>
          <w:w w:val="100"/>
          <w:position w:val="0"/>
        </w:rPr>
        <w:t>公司不存在需要披露的重要或有事项。</w:t>
      </w:r>
    </w:p>
    <w:p>
      <w:pPr>
        <w:pStyle w:val="Style22"/>
        <w:keepNext/>
        <w:keepLines/>
        <w:widowControl w:val="0"/>
        <w:shd w:val="clear" w:color="auto" w:fill="auto"/>
        <w:bidi w:val="0"/>
        <w:spacing w:before="0" w:after="300" w:line="240" w:lineRule="auto"/>
        <w:ind w:left="0" w:right="0" w:firstLine="0"/>
        <w:jc w:val="left"/>
      </w:pPr>
      <w:bookmarkStart w:id="1549" w:name="bookmark1549"/>
      <w:bookmarkStart w:id="1550" w:name="bookmark1550"/>
      <w:bookmarkStart w:id="1551" w:name="bookmark1551"/>
      <w:r>
        <w:rPr>
          <w:color w:val="000000"/>
          <w:spacing w:val="0"/>
          <w:w w:val="100"/>
          <w:position w:val="0"/>
          <w:sz w:val="24"/>
          <w:szCs w:val="24"/>
        </w:rPr>
        <w:t>十四、资产负债表日后事项</w:t>
      </w:r>
      <w:bookmarkEnd w:id="1549"/>
      <w:bookmarkEnd w:id="1550"/>
      <w:bookmarkEnd w:id="1551"/>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、利润分配情况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42,671,550.12</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42,671,550.12</w:t>
            </w:r>
          </w:p>
        </w:tc>
      </w:tr>
    </w:tbl>
    <w:p>
      <w:pPr>
        <w:widowControl w:val="0"/>
        <w:spacing w:after="519" w:line="1" w:lineRule="exact"/>
      </w:pPr>
    </w:p>
    <w:p>
      <w:pPr>
        <w:pStyle w:val="Style30"/>
        <w:keepNext/>
        <w:keepLines/>
        <w:widowControl w:val="0"/>
        <w:shd w:val="clear" w:color="auto" w:fill="auto"/>
        <w:bidi w:val="0"/>
        <w:spacing w:before="0" w:after="300" w:line="274" w:lineRule="exact"/>
        <w:ind w:left="0" w:right="0" w:firstLine="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552"/>
      <w:bookmarkEnd w:id="1553"/>
      <w:bookmarkEnd w:id="1554"/>
    </w:p>
    <w:p>
      <w:pPr>
        <w:pStyle w:val="Style33"/>
        <w:keepNext w:val="0"/>
        <w:keepLines w:val="0"/>
        <w:widowControl w:val="0"/>
        <w:numPr>
          <w:ilvl w:val="0"/>
          <w:numId w:val="49"/>
        </w:numPr>
        <w:shd w:val="clear" w:color="auto" w:fill="auto"/>
        <w:tabs>
          <w:tab w:pos="870" w:val="left"/>
        </w:tabs>
        <w:bidi w:val="0"/>
        <w:spacing w:before="0" w:after="240" w:line="274" w:lineRule="exact"/>
        <w:ind w:left="0" w:right="0" w:firstLine="540"/>
        <w:jc w:val="both"/>
      </w:pPr>
      <w:bookmarkStart w:id="1555" w:name="bookmark1555"/>
      <w:bookmarkEnd w:id="1555"/>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第四次总裁办公会审议通过公司之子公司石基（香港）有限公司购买</w:t>
      </w:r>
      <w:r>
        <w:rPr>
          <w:rFonts w:ascii="Times New Roman" w:eastAsia="Times New Roman" w:hAnsi="Times New Roman" w:cs="Times New Roman"/>
          <w:color w:val="000000"/>
          <w:spacing w:val="0"/>
          <w:w w:val="100"/>
          <w:position w:val="0"/>
        </w:rPr>
        <w:t xml:space="preserve">eFuture Holding Inc </w:t>
      </w:r>
      <w:r>
        <w:rPr>
          <w:color w:val="000000"/>
          <w:spacing w:val="0"/>
          <w:w w:val="100"/>
          <w:position w:val="0"/>
        </w:rPr>
        <w:t>股权的议案，购买后，石基（香港）持有</w:t>
      </w:r>
      <w:r>
        <w:rPr>
          <w:rFonts w:ascii="Times New Roman" w:eastAsia="Times New Roman" w:hAnsi="Times New Roman" w:cs="Times New Roman"/>
          <w:color w:val="000000"/>
          <w:spacing w:val="0"/>
          <w:w w:val="100"/>
          <w:position w:val="0"/>
        </w:rPr>
        <w:t xml:space="preserve">eFuture </w:t>
      </w:r>
      <w:r>
        <w:rPr>
          <w:rFonts w:ascii="Times New Roman" w:eastAsia="Times New Roman" w:hAnsi="Times New Roman" w:cs="Times New Roman"/>
          <w:color w:val="000000"/>
          <w:spacing w:val="0"/>
          <w:w w:val="100"/>
          <w:position w:val="0"/>
        </w:rPr>
        <w:t>50.61%</w:t>
      </w:r>
      <w:r>
        <w:rPr>
          <w:color w:val="000000"/>
          <w:spacing w:val="0"/>
          <w:w w:val="100"/>
          <w:position w:val="0"/>
        </w:rPr>
        <w:t>股权；公司于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日召开第五届董事会</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年第七次临时会议审议通过石基（香港）向</w:t>
      </w:r>
      <w:r>
        <w:rPr>
          <w:rFonts w:ascii="Times New Roman" w:eastAsia="Times New Roman" w:hAnsi="Times New Roman" w:cs="Times New Roman"/>
          <w:color w:val="000000"/>
          <w:spacing w:val="0"/>
          <w:w w:val="100"/>
          <w:position w:val="0"/>
        </w:rPr>
        <w:t>eFuture</w:t>
      </w:r>
      <w:r>
        <w:rPr>
          <w:color w:val="000000"/>
          <w:spacing w:val="0"/>
          <w:w w:val="100"/>
          <w:position w:val="0"/>
        </w:rPr>
        <w:t>公司提交非具约束力的私有化交易提议函，拟以每股</w:t>
      </w:r>
      <w:r>
        <w:rPr>
          <w:rFonts w:ascii="Times New Roman" w:eastAsia="Times New Roman" w:hAnsi="Times New Roman" w:cs="Times New Roman"/>
          <w:color w:val="000000"/>
          <w:spacing w:val="0"/>
          <w:w w:val="100"/>
          <w:position w:val="0"/>
        </w:rPr>
        <w:t xml:space="preserve">6.32 </w:t>
      </w:r>
      <w:r>
        <w:rPr>
          <w:color w:val="000000"/>
          <w:spacing w:val="0"/>
          <w:w w:val="100"/>
          <w:position w:val="0"/>
        </w:rPr>
        <w:t>美元的价格收购除石基（香港）及其关联方持有股份以外的</w:t>
      </w:r>
      <w:r>
        <w:rPr>
          <w:rFonts w:ascii="Times New Roman" w:eastAsia="Times New Roman" w:hAnsi="Times New Roman" w:cs="Times New Roman"/>
          <w:color w:val="000000"/>
          <w:spacing w:val="0"/>
          <w:w w:val="100"/>
          <w:position w:val="0"/>
        </w:rPr>
        <w:t>eFuture</w:t>
      </w:r>
      <w:r>
        <w:rPr>
          <w:color w:val="000000"/>
          <w:spacing w:val="0"/>
          <w:w w:val="100"/>
          <w:position w:val="0"/>
        </w:rPr>
        <w:t xml:space="preserve">公司已发行在外的全部流通普通股股份;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日达成达成《并购协议及计划》、《投票协议》等私有化交易相关文件，石基（香港）按每 股</w:t>
      </w:r>
      <w:r>
        <w:rPr>
          <w:rFonts w:ascii="Times New Roman" w:eastAsia="Times New Roman" w:hAnsi="Times New Roman" w:cs="Times New Roman"/>
          <w:color w:val="000000"/>
          <w:spacing w:val="0"/>
          <w:w w:val="100"/>
          <w:position w:val="0"/>
        </w:rPr>
        <w:t>6.42</w:t>
      </w:r>
      <w:r>
        <w:rPr>
          <w:color w:val="000000"/>
          <w:spacing w:val="0"/>
          <w:w w:val="100"/>
          <w:position w:val="0"/>
        </w:rPr>
        <w:t>美元的价格现金收购。</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日，公司之子公司</w:t>
      </w:r>
      <w:r>
        <w:rPr>
          <w:rFonts w:ascii="Times New Roman" w:eastAsia="Times New Roman" w:hAnsi="Times New Roman" w:cs="Times New Roman"/>
          <w:color w:val="000000"/>
          <w:spacing w:val="0"/>
          <w:w w:val="100"/>
          <w:position w:val="0"/>
        </w:rPr>
        <w:t>eFuture Holding Inc</w:t>
      </w:r>
      <w:r>
        <w:rPr>
          <w:color w:val="000000"/>
          <w:spacing w:val="0"/>
          <w:w w:val="100"/>
          <w:position w:val="0"/>
        </w:rPr>
        <w:t>私有化交易完成，依据《并 购协议及计划》等相关协议，并购完成后，</w:t>
      </w:r>
      <w:r>
        <w:rPr>
          <w:rFonts w:ascii="Times New Roman" w:eastAsia="Times New Roman" w:hAnsi="Times New Roman" w:cs="Times New Roman"/>
          <w:color w:val="000000"/>
          <w:spacing w:val="0"/>
          <w:w w:val="100"/>
          <w:position w:val="0"/>
        </w:rPr>
        <w:t>eFuture Holding Inc</w:t>
      </w:r>
      <w:r>
        <w:rPr>
          <w:color w:val="000000"/>
          <w:spacing w:val="0"/>
          <w:w w:val="100"/>
          <w:position w:val="0"/>
        </w:rPr>
        <w:t>不再是纳斯达克资本市场（</w:t>
      </w:r>
      <w:r>
        <w:rPr>
          <w:rFonts w:ascii="Times New Roman" w:eastAsia="Times New Roman" w:hAnsi="Times New Roman" w:cs="Times New Roman"/>
          <w:color w:val="000000"/>
          <w:spacing w:val="0"/>
          <w:w w:val="100"/>
          <w:position w:val="0"/>
        </w:rPr>
        <w:t>“</w:t>
      </w:r>
      <w:r>
        <w:rPr>
          <w:color w:val="000000"/>
          <w:spacing w:val="0"/>
          <w:w w:val="100"/>
          <w:position w:val="0"/>
        </w:rPr>
        <w:t>纳斯达克</w:t>
      </w:r>
      <w:r>
        <w:rPr>
          <w:rFonts w:ascii="Times New Roman" w:eastAsia="Times New Roman" w:hAnsi="Times New Roman" w:cs="Times New Roman"/>
          <w:color w:val="000000"/>
          <w:spacing w:val="0"/>
          <w:w w:val="100"/>
          <w:position w:val="0"/>
        </w:rPr>
        <w:t>”</w:t>
      </w:r>
      <w:r>
        <w:rPr>
          <w:color w:val="000000"/>
          <w:spacing w:val="0"/>
          <w:w w:val="100"/>
          <w:position w:val="0"/>
        </w:rPr>
        <w:t>）公 开上市的公司，成为石基（香港）有限公司的全资子公司。</w:t>
      </w:r>
    </w:p>
    <w:p>
      <w:pPr>
        <w:pStyle w:val="Style33"/>
        <w:keepNext w:val="0"/>
        <w:keepLines w:val="0"/>
        <w:widowControl w:val="0"/>
        <w:numPr>
          <w:ilvl w:val="0"/>
          <w:numId w:val="49"/>
        </w:numPr>
        <w:shd w:val="clear" w:color="auto" w:fill="auto"/>
        <w:tabs>
          <w:tab w:pos="850" w:val="left"/>
        </w:tabs>
        <w:bidi w:val="0"/>
        <w:spacing w:before="0" w:after="240" w:line="274" w:lineRule="exact"/>
        <w:ind w:left="0" w:right="0" w:firstLine="540"/>
        <w:jc w:val="both"/>
      </w:pPr>
      <w:bookmarkStart w:id="1556" w:name="bookmark1556"/>
      <w:bookmarkEnd w:id="1556"/>
      <w:r>
        <w:rPr>
          <w:color w:val="000000"/>
          <w:spacing w:val="0"/>
          <w:w w:val="100"/>
          <w:position w:val="0"/>
        </w:rPr>
        <w:t>经本公司第六届董事会</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年第二次临时会议决议通过，本公司之子公司石基（香港）有限公司拟 与</w:t>
      </w:r>
      <w:r>
        <w:rPr>
          <w:rFonts w:ascii="Times New Roman" w:eastAsia="Times New Roman" w:hAnsi="Times New Roman" w:cs="Times New Roman"/>
          <w:color w:val="000000"/>
          <w:spacing w:val="0"/>
          <w:w w:val="100"/>
          <w:position w:val="0"/>
        </w:rPr>
        <w:t>Review Rank S.A.</w:t>
      </w:r>
      <w:r>
        <w:rPr>
          <w:color w:val="000000"/>
          <w:spacing w:val="0"/>
          <w:w w:val="100"/>
          <w:position w:val="0"/>
        </w:rPr>
        <w:t>公司现有</w:t>
      </w:r>
      <w:r>
        <w:rPr>
          <w:rFonts w:ascii="Times New Roman" w:eastAsia="Times New Roman" w:hAnsi="Times New Roman" w:cs="Times New Roman"/>
          <w:color w:val="000000"/>
          <w:spacing w:val="0"/>
          <w:w w:val="100"/>
          <w:position w:val="0"/>
        </w:rPr>
        <w:t>27</w:t>
      </w:r>
      <w:r>
        <w:rPr>
          <w:color w:val="000000"/>
          <w:spacing w:val="0"/>
          <w:w w:val="100"/>
          <w:position w:val="0"/>
        </w:rPr>
        <w:t>名股东及标的公司签署</w:t>
      </w:r>
      <w:r>
        <w:rPr>
          <w:i/>
          <w:iCs/>
          <w:color w:val="000000"/>
          <w:spacing w:val="0"/>
          <w:w w:val="100"/>
          <w:position w:val="0"/>
        </w:rPr>
        <w:t>《</w:t>
      </w:r>
      <w:r>
        <w:rPr>
          <w:rFonts w:ascii="Times New Roman" w:eastAsia="Times New Roman" w:hAnsi="Times New Roman" w:cs="Times New Roman"/>
          <w:color w:val="000000"/>
          <w:spacing w:val="0"/>
          <w:w w:val="100"/>
          <w:position w:val="0"/>
        </w:rPr>
        <w:t>Review Rank S.A.</w:t>
      </w:r>
      <w:r>
        <w:rPr>
          <w:color w:val="000000"/>
          <w:spacing w:val="0"/>
          <w:w w:val="100"/>
          <w:position w:val="0"/>
        </w:rPr>
        <w:t xml:space="preserve">股权购买协议》，拟以现金 </w:t>
      </w:r>
      <w:r>
        <w:rPr>
          <w:rFonts w:ascii="Times New Roman" w:eastAsia="Times New Roman" w:hAnsi="Times New Roman" w:cs="Times New Roman"/>
          <w:color w:val="000000"/>
          <w:spacing w:val="0"/>
          <w:w w:val="100"/>
          <w:position w:val="0"/>
        </w:rPr>
        <w:t>20,260,413</w:t>
      </w:r>
      <w:r>
        <w:rPr>
          <w:color w:val="000000"/>
          <w:spacing w:val="0"/>
          <w:w w:val="100"/>
          <w:position w:val="0"/>
        </w:rPr>
        <w:t>欧元购买标的公司原股东转让股份合计</w:t>
      </w:r>
      <w:r>
        <w:rPr>
          <w:rFonts w:ascii="Times New Roman" w:eastAsia="Times New Roman" w:hAnsi="Times New Roman" w:cs="Times New Roman"/>
          <w:color w:val="000000"/>
          <w:spacing w:val="0"/>
          <w:w w:val="100"/>
          <w:position w:val="0"/>
        </w:rPr>
        <w:t>733,377</w:t>
      </w:r>
      <w:r>
        <w:rPr>
          <w:color w:val="000000"/>
          <w:spacing w:val="0"/>
          <w:w w:val="100"/>
          <w:position w:val="0"/>
        </w:rPr>
        <w:t>股，占标的公司现有股本总数</w:t>
      </w:r>
      <w:r>
        <w:rPr>
          <w:rFonts w:ascii="Times New Roman" w:eastAsia="Times New Roman" w:hAnsi="Times New Roman" w:cs="Times New Roman"/>
          <w:color w:val="000000"/>
          <w:spacing w:val="0"/>
          <w:w w:val="100"/>
          <w:position w:val="0"/>
        </w:rPr>
        <w:t>1,156,022</w:t>
      </w:r>
      <w:r>
        <w:rPr>
          <w:color w:val="000000"/>
          <w:spacing w:val="0"/>
          <w:w w:val="100"/>
          <w:position w:val="0"/>
        </w:rPr>
        <w:t xml:space="preserve">股的 </w:t>
      </w:r>
      <w:r>
        <w:rPr>
          <w:rFonts w:ascii="Times New Roman" w:eastAsia="Times New Roman" w:hAnsi="Times New Roman" w:cs="Times New Roman"/>
          <w:color w:val="000000"/>
          <w:spacing w:val="0"/>
          <w:w w:val="100"/>
          <w:position w:val="0"/>
        </w:rPr>
        <w:t>63.43%</w:t>
      </w:r>
      <w:r>
        <w:rPr>
          <w:color w:val="000000"/>
          <w:spacing w:val="0"/>
          <w:w w:val="100"/>
          <w:position w:val="0"/>
        </w:rPr>
        <w:t>；拟以</w:t>
      </w:r>
      <w:r>
        <w:rPr>
          <w:rFonts w:ascii="Times New Roman" w:eastAsia="Times New Roman" w:hAnsi="Times New Roman" w:cs="Times New Roman"/>
          <w:color w:val="000000"/>
          <w:spacing w:val="0"/>
          <w:w w:val="100"/>
          <w:position w:val="0"/>
        </w:rPr>
        <w:t>610</w:t>
      </w:r>
      <w:r>
        <w:rPr>
          <w:color w:val="000000"/>
          <w:spacing w:val="0"/>
          <w:w w:val="100"/>
          <w:position w:val="0"/>
        </w:rPr>
        <w:t>万欧元认购标的公司新发行股份</w:t>
      </w:r>
      <w:r>
        <w:rPr>
          <w:rFonts w:ascii="Times New Roman" w:eastAsia="Times New Roman" w:hAnsi="Times New Roman" w:cs="Times New Roman"/>
          <w:color w:val="000000"/>
          <w:spacing w:val="0"/>
          <w:w w:val="100"/>
          <w:position w:val="0"/>
        </w:rPr>
        <w:t>903,344</w:t>
      </w:r>
      <w:r>
        <w:rPr>
          <w:color w:val="000000"/>
          <w:spacing w:val="0"/>
          <w:w w:val="100"/>
          <w:position w:val="0"/>
        </w:rPr>
        <w:t>股；累计占标的公司增发后股本总额的的</w:t>
      </w:r>
      <w:r>
        <w:rPr>
          <w:rFonts w:ascii="Times New Roman" w:eastAsia="Times New Roman" w:hAnsi="Times New Roman" w:cs="Times New Roman"/>
          <w:color w:val="000000"/>
          <w:spacing w:val="0"/>
          <w:w w:val="100"/>
          <w:position w:val="0"/>
        </w:rPr>
        <w:t>79.43%</w:t>
      </w:r>
      <w:r>
        <w:rPr>
          <w:color w:val="000000"/>
          <w:spacing w:val="0"/>
          <w:w w:val="100"/>
          <w:position w:val="0"/>
        </w:rPr>
        <w:t>； 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日，上述款项已支付，股权注册变更登记已完成，</w:t>
      </w:r>
      <w:r>
        <w:rPr>
          <w:rFonts w:ascii="Times New Roman" w:eastAsia="Times New Roman" w:hAnsi="Times New Roman" w:cs="Times New Roman"/>
          <w:color w:val="000000"/>
          <w:spacing w:val="0"/>
          <w:w w:val="100"/>
          <w:position w:val="0"/>
        </w:rPr>
        <w:t>Review Rank S.A</w:t>
      </w:r>
      <w:r>
        <w:rPr>
          <w:rFonts w:ascii="Times New Roman" w:eastAsia="Times New Roman" w:hAnsi="Times New Roman" w:cs="Times New Roman"/>
          <w:color w:val="000000"/>
          <w:spacing w:val="0"/>
          <w:w w:val="100"/>
          <w:position w:val="0"/>
        </w:rPr>
        <w:t>.</w:t>
      </w:r>
      <w:r>
        <w:rPr>
          <w:color w:val="000000"/>
          <w:spacing w:val="0"/>
          <w:w w:val="100"/>
          <w:position w:val="0"/>
        </w:rPr>
        <w:t>成为石基（香港）有 限公司的控股子公司。</w:t>
      </w:r>
    </w:p>
    <w:p>
      <w:pPr>
        <w:pStyle w:val="Style33"/>
        <w:keepNext w:val="0"/>
        <w:keepLines w:val="0"/>
        <w:widowControl w:val="0"/>
        <w:numPr>
          <w:ilvl w:val="0"/>
          <w:numId w:val="49"/>
        </w:numPr>
        <w:shd w:val="clear" w:color="auto" w:fill="auto"/>
        <w:tabs>
          <w:tab w:pos="836" w:val="left"/>
        </w:tabs>
        <w:bidi w:val="0"/>
        <w:spacing w:before="0" w:after="300" w:line="276" w:lineRule="exact"/>
        <w:ind w:left="0" w:right="0" w:firstLine="540"/>
        <w:jc w:val="both"/>
      </w:pPr>
      <w:bookmarkStart w:id="1557" w:name="bookmark1557"/>
      <w:bookmarkEnd w:id="1557"/>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日董事会决议</w:t>
      </w:r>
      <w:r>
        <w:rPr>
          <w:rFonts w:ascii="Times New Roman" w:eastAsia="Times New Roman" w:hAnsi="Times New Roman" w:cs="Times New Roman"/>
          <w:color w:val="000000"/>
          <w:spacing w:val="0"/>
          <w:w w:val="100"/>
          <w:position w:val="0"/>
        </w:rPr>
        <w:t>2 016</w:t>
      </w:r>
      <w:r>
        <w:rPr>
          <w:color w:val="000000"/>
          <w:spacing w:val="0"/>
          <w:w w:val="100"/>
          <w:position w:val="0"/>
        </w:rPr>
        <w:t>年度利润分配预案：拟以未分配利润向全体股东按每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 发人民币</w:t>
      </w:r>
      <w:r>
        <w:rPr>
          <w:rFonts w:ascii="Times New Roman" w:eastAsia="Times New Roman" w:hAnsi="Times New Roman" w:cs="Times New Roman"/>
          <w:color w:val="000000"/>
          <w:spacing w:val="0"/>
          <w:w w:val="100"/>
          <w:position w:val="0"/>
        </w:rPr>
        <w:t>0.4</w:t>
      </w:r>
      <w:r>
        <w:rPr>
          <w:color w:val="000000"/>
          <w:spacing w:val="0"/>
          <w:w w:val="100"/>
          <w:position w:val="0"/>
        </w:rPr>
        <w:t>元（含税）的现金股利，共计派发</w:t>
      </w:r>
      <w:r>
        <w:rPr>
          <w:rFonts w:ascii="Times New Roman" w:eastAsia="Times New Roman" w:hAnsi="Times New Roman" w:cs="Times New Roman"/>
          <w:color w:val="000000"/>
          <w:spacing w:val="0"/>
          <w:w w:val="100"/>
          <w:position w:val="0"/>
        </w:rPr>
        <w:t>42,671,550.12</w:t>
      </w:r>
      <w:r>
        <w:rPr>
          <w:color w:val="000000"/>
          <w:spacing w:val="0"/>
          <w:w w:val="100"/>
          <w:position w:val="0"/>
        </w:rPr>
        <w:t>元，剩余未分配利润结转至下一年度。上述预 案尚需经股东大会批准。</w:t>
      </w:r>
      <w:r>
        <w:br w:type="page"/>
      </w:r>
    </w:p>
    <w:p>
      <w:pPr>
        <w:pStyle w:val="Style22"/>
        <w:keepNext/>
        <w:keepLines/>
        <w:widowControl w:val="0"/>
        <w:shd w:val="clear" w:color="auto" w:fill="auto"/>
        <w:bidi w:val="0"/>
        <w:spacing w:before="0" w:after="300" w:line="240" w:lineRule="auto"/>
        <w:ind w:left="0" w:right="0" w:firstLine="0"/>
        <w:jc w:val="left"/>
      </w:pPr>
      <w:bookmarkStart w:id="1558" w:name="bookmark1558"/>
      <w:bookmarkStart w:id="1559" w:name="bookmark1559"/>
      <w:bookmarkStart w:id="1560" w:name="bookmark1560"/>
      <w:r>
        <w:rPr>
          <w:color w:val="000000"/>
          <w:spacing w:val="0"/>
          <w:w w:val="100"/>
          <w:position w:val="0"/>
          <w:sz w:val="24"/>
          <w:szCs w:val="24"/>
        </w:rPr>
        <w:t>十五、其他重要事项</w:t>
      </w:r>
      <w:bookmarkEnd w:id="1558"/>
      <w:bookmarkEnd w:id="1559"/>
      <w:bookmarkEnd w:id="1560"/>
    </w:p>
    <w:p>
      <w:pPr>
        <w:pStyle w:val="Style30"/>
        <w:keepNext/>
        <w:keepLines/>
        <w:widowControl w:val="0"/>
        <w:shd w:val="clear" w:color="auto" w:fill="auto"/>
        <w:bidi w:val="0"/>
        <w:spacing w:before="0" w:after="220" w:line="286" w:lineRule="auto"/>
        <w:ind w:left="0" w:right="0" w:firstLine="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61"/>
      <w:bookmarkEnd w:id="1562"/>
      <w:bookmarkEnd w:id="1563"/>
    </w:p>
    <w:p>
      <w:pPr>
        <w:pStyle w:val="Style30"/>
        <w:keepNext/>
        <w:keepLines/>
        <w:widowControl w:val="0"/>
        <w:shd w:val="clear" w:color="auto" w:fill="auto"/>
        <w:tabs>
          <w:tab w:pos="493" w:val="left"/>
        </w:tabs>
        <w:bidi w:val="0"/>
        <w:spacing w:before="0" w:after="300" w:line="272" w:lineRule="exact"/>
        <w:ind w:left="0" w:right="0" w:firstLine="0"/>
        <w:jc w:val="left"/>
      </w:pPr>
      <w:bookmarkStart w:id="1561" w:name="bookmark1561"/>
      <w:bookmarkStart w:id="1562" w:name="bookmark1562"/>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561"/>
      <w:bookmarkEnd w:id="1562"/>
      <w:bookmarkEnd w:id="1565"/>
    </w:p>
    <w:p>
      <w:pPr>
        <w:pStyle w:val="Style33"/>
        <w:keepNext w:val="0"/>
        <w:keepLines w:val="0"/>
        <w:widowControl w:val="0"/>
        <w:shd w:val="clear" w:color="auto" w:fill="auto"/>
        <w:bidi w:val="0"/>
        <w:spacing w:before="0" w:after="220" w:line="272" w:lineRule="exact"/>
        <w:ind w:left="0" w:right="0" w:firstLine="460"/>
        <w:jc w:val="both"/>
      </w:pPr>
      <w:bookmarkStart w:id="1566" w:name="bookmark1566"/>
      <w:r>
        <w:rPr>
          <w:rFonts w:ascii="Times New Roman" w:eastAsia="Times New Roman" w:hAnsi="Times New Roman" w:cs="Times New Roman"/>
          <w:color w:val="000000"/>
          <w:spacing w:val="0"/>
          <w:w w:val="100"/>
          <w:position w:val="0"/>
        </w:rPr>
        <w:t>1</w:t>
      </w:r>
      <w:bookmarkEnd w:id="1566"/>
      <w:r>
        <w:rPr>
          <w:color w:val="000000"/>
          <w:spacing w:val="0"/>
          <w:w w:val="100"/>
          <w:position w:val="0"/>
        </w:rPr>
        <w:t>）经营分部的基本情况</w:t>
      </w:r>
    </w:p>
    <w:p>
      <w:pPr>
        <w:pStyle w:val="Style33"/>
        <w:keepNext w:val="0"/>
        <w:keepLines w:val="0"/>
        <w:widowControl w:val="0"/>
        <w:shd w:val="clear" w:color="auto" w:fill="auto"/>
        <w:bidi w:val="0"/>
        <w:spacing w:before="0" w:after="220" w:line="278" w:lineRule="exact"/>
        <w:ind w:left="0" w:right="0" w:firstLine="460"/>
        <w:jc w:val="both"/>
      </w:pPr>
      <w:r>
        <w:rPr>
          <w:color w:val="000000"/>
          <w:spacing w:val="0"/>
          <w:w w:val="100"/>
          <w:position w:val="0"/>
        </w:rPr>
        <w:t>本公司的经营业务根据业务的性质以及所提供的产品分开组织和管理。本公司的每个经营分部是一种 不同的业务类型与模式，提供面临不同于其他经营分部的风险并取得不同于其他经营分部的报酬的产品和 服务。</w:t>
      </w:r>
    </w:p>
    <w:p>
      <w:pPr>
        <w:pStyle w:val="Style33"/>
        <w:keepNext w:val="0"/>
        <w:keepLines w:val="0"/>
        <w:widowControl w:val="0"/>
        <w:shd w:val="clear" w:color="auto" w:fill="auto"/>
        <w:bidi w:val="0"/>
        <w:spacing w:before="0" w:after="220" w:line="272" w:lineRule="exact"/>
        <w:ind w:left="0" w:right="0" w:firstLine="460"/>
        <w:jc w:val="both"/>
      </w:pPr>
      <w:r>
        <w:rPr>
          <w:color w:val="000000"/>
          <w:spacing w:val="0"/>
          <w:w w:val="100"/>
          <w:position w:val="0"/>
        </w:rPr>
        <w:t>本公司经营分部的分类与内容如下：</w:t>
      </w:r>
    </w:p>
    <w:p>
      <w:pPr>
        <w:pStyle w:val="Style33"/>
        <w:keepNext w:val="0"/>
        <w:keepLines w:val="0"/>
        <w:widowControl w:val="0"/>
        <w:shd w:val="clear" w:color="auto" w:fill="auto"/>
        <w:bidi w:val="0"/>
        <w:spacing w:before="0" w:after="220" w:line="272" w:lineRule="exact"/>
        <w:ind w:left="0" w:right="0" w:firstLine="460"/>
        <w:jc w:val="both"/>
      </w:pPr>
      <w:r>
        <w:rPr>
          <w:rFonts w:ascii="Times New Roman" w:eastAsia="Times New Roman" w:hAnsi="Times New Roman" w:cs="Times New Roman"/>
          <w:color w:val="000000"/>
          <w:spacing w:val="0"/>
          <w:w w:val="100"/>
          <w:position w:val="0"/>
        </w:rPr>
        <w:t>a</w:t>
      </w:r>
      <w:r>
        <w:rPr>
          <w:color w:val="000000"/>
          <w:spacing w:val="0"/>
          <w:w w:val="100"/>
          <w:position w:val="0"/>
        </w:rPr>
        <w:t>计算机应用及服务行业</w:t>
      </w:r>
    </w:p>
    <w:p>
      <w:pPr>
        <w:pStyle w:val="Style33"/>
        <w:keepNext w:val="0"/>
        <w:keepLines w:val="0"/>
        <w:widowControl w:val="0"/>
        <w:shd w:val="clear" w:color="auto" w:fill="auto"/>
        <w:bidi w:val="0"/>
        <w:spacing w:before="0" w:after="220" w:line="271" w:lineRule="exact"/>
        <w:ind w:left="0" w:right="0" w:firstLine="460"/>
        <w:jc w:val="both"/>
      </w:pPr>
      <w:r>
        <w:rPr>
          <w:color w:val="000000"/>
          <w:spacing w:val="0"/>
          <w:w w:val="100"/>
          <w:position w:val="0"/>
        </w:rPr>
        <w:t>计算机应用及服务行业主要业务内容包括：技术开发、技术咨询、技术转让、技术服务、技术培训； 销售开发后的产品、计算机及外围设备；提供信息源服务；网络技术服务；电子商务；安装计算机；货物 进出口、技术进出口、代理进出口等业务。</w:t>
      </w:r>
    </w:p>
    <w:p>
      <w:pPr>
        <w:pStyle w:val="Style33"/>
        <w:keepNext w:val="0"/>
        <w:keepLines w:val="0"/>
        <w:widowControl w:val="0"/>
        <w:shd w:val="clear" w:color="auto" w:fill="auto"/>
        <w:bidi w:val="0"/>
        <w:spacing w:before="0" w:after="220" w:line="286" w:lineRule="auto"/>
        <w:ind w:left="0" w:right="0" w:firstLine="460"/>
        <w:jc w:val="both"/>
      </w:pPr>
      <w:r>
        <w:rPr>
          <w:rFonts w:ascii="Times New Roman" w:eastAsia="Times New Roman" w:hAnsi="Times New Roman" w:cs="Times New Roman"/>
          <w:color w:val="000000"/>
          <w:spacing w:val="0"/>
          <w:w w:val="100"/>
          <w:position w:val="0"/>
        </w:rPr>
        <w:t>b</w:t>
      </w:r>
      <w:r>
        <w:rPr>
          <w:color w:val="000000"/>
          <w:spacing w:val="0"/>
          <w:w w:val="100"/>
          <w:position w:val="0"/>
        </w:rPr>
        <w:t>商品批发流通行业</w:t>
      </w:r>
    </w:p>
    <w:p>
      <w:pPr>
        <w:pStyle w:val="Style33"/>
        <w:keepNext w:val="0"/>
        <w:keepLines w:val="0"/>
        <w:widowControl w:val="0"/>
        <w:shd w:val="clear" w:color="auto" w:fill="auto"/>
        <w:bidi w:val="0"/>
        <w:spacing w:before="0" w:after="300" w:line="272" w:lineRule="exact"/>
        <w:ind w:left="0" w:right="0" w:firstLine="460"/>
        <w:jc w:val="both"/>
      </w:pPr>
      <w:r>
        <w:rPr>
          <w:color w:val="000000"/>
          <w:spacing w:val="0"/>
          <w:w w:val="100"/>
          <w:position w:val="0"/>
        </w:rPr>
        <w:t>商品批发流通行业主要业务内容包括：电子元器件、设备、专用材料、电子产品及应用产品的设计、 开发、生产、销售、售后服务及维修；电子器件系统工程的总承包；承办组织进出口货源和配套服务；进 出口业务；五金交电、通讯器材、计算机及外部设备、钢材、建筑材料、照明设备、仪器议表、一般化工 材料、办公用品及设备、服装百货的销售；与上述业务有关的技术咨询、技术服务、信息服务；物业管理。 医用电子仪器设备；医用光学器具、仪器及内窥镜设备；医用超声仪器及有关设备；医用激光仪器设备； 医用高频仪器设备；医用磁共振设备、医用</w:t>
      </w:r>
      <w:r>
        <w:rPr>
          <w:rFonts w:ascii="Times New Roman" w:eastAsia="Times New Roman" w:hAnsi="Times New Roman" w:cs="Times New Roman"/>
          <w:color w:val="000000"/>
          <w:spacing w:val="0"/>
          <w:w w:val="100"/>
          <w:position w:val="0"/>
        </w:rPr>
        <w:t>X</w:t>
      </w:r>
      <w:r>
        <w:rPr>
          <w:color w:val="000000"/>
          <w:spacing w:val="0"/>
          <w:w w:val="100"/>
          <w:position w:val="0"/>
        </w:rPr>
        <w:t>射线设备；医用</w:t>
      </w:r>
      <w:r>
        <w:rPr>
          <w:rFonts w:ascii="Times New Roman" w:eastAsia="Times New Roman" w:hAnsi="Times New Roman" w:cs="Times New Roman"/>
          <w:color w:val="000000"/>
          <w:spacing w:val="0"/>
          <w:w w:val="100"/>
          <w:position w:val="0"/>
        </w:rPr>
        <w:t>X</w:t>
      </w:r>
      <w:r>
        <w:rPr>
          <w:color w:val="000000"/>
          <w:spacing w:val="0"/>
          <w:w w:val="100"/>
          <w:position w:val="0"/>
        </w:rPr>
        <w:t>射线附属设备及部件；医用化验和基础设 备器具；体外循环及血液处理设备、手术室、急救室、诊疗室设备及器具；医用高分子材料及制品；物理 治疗及健康设备；体外检验分析器；病房护理设备及器具的经营；批发预包装食品。说明报告分部的具体 确定依据、分部会计政策。</w:t>
      </w:r>
    </w:p>
    <w:p>
      <w:pPr>
        <w:pStyle w:val="Style30"/>
        <w:keepNext/>
        <w:keepLines/>
        <w:widowControl w:val="0"/>
        <w:shd w:val="clear" w:color="auto" w:fill="auto"/>
        <w:tabs>
          <w:tab w:pos="493" w:val="left"/>
        </w:tabs>
        <w:bidi w:val="0"/>
        <w:spacing w:before="0" w:after="300" w:line="272" w:lineRule="exact"/>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567"/>
      <w:bookmarkEnd w:id="1568"/>
      <w:bookmarkEnd w:id="15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7"/>
        <w:gridCol w:w="1915"/>
        <w:gridCol w:w="1915"/>
        <w:gridCol w:w="1267"/>
        <w:gridCol w:w="1502"/>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计算机应用及服务行业</w:t>
            </w:r>
          </w:p>
        </w:tc>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商品批发与贸易行业</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分部间抵销</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32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1,449,078,859.11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1,229,731,263.33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16,201,988.40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2,662,608,134.04</w:t>
            </w:r>
          </w:p>
        </w:tc>
      </w:tr>
      <w:tr>
        <w:trPr>
          <w:trHeight w:val="326"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447,219,186.26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1,153,356,366.72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15,277,460.10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1,585,298,092.88</w:t>
            </w:r>
          </w:p>
        </w:tc>
      </w:tr>
      <w:tr>
        <w:trPr>
          <w:trHeight w:val="32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147,223,546.94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36,743,455.80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183,966,682.23</w:t>
            </w:r>
          </w:p>
        </w:tc>
      </w:tr>
      <w:tr>
        <w:trPr>
          <w:trHeight w:val="32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72,958,613.22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464,067.78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73,422,681.00</w:t>
            </w:r>
          </w:p>
        </w:tc>
      </w:tr>
      <w:tr>
        <w:trPr>
          <w:trHeight w:val="326"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-82,451,791.91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921,938.09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-81,529,853.82</w:t>
            </w:r>
          </w:p>
        </w:tc>
      </w:tr>
      <w:tr>
        <w:trPr>
          <w:trHeight w:val="322" w:hRule="exact"/>
        </w:trPr>
        <w:tc>
          <w:tcPr>
            <w:tcBorders>
              <w:top w:val="single" w:sz="4"/>
              <w:left w:val="single" w:sz="4"/>
            </w:tcBorders>
            <w:shd w:val="clear" w:color="auto" w:fill="E2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11,886,164.54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11,886,164.54</w:t>
            </w:r>
          </w:p>
        </w:tc>
      </w:tr>
      <w:tr>
        <w:trPr>
          <w:trHeight w:val="326"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66,979,704.86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-721,185.74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131,677.42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66,126,841.70</w:t>
            </w:r>
          </w:p>
        </w:tc>
      </w:tr>
      <w:tr>
        <w:trPr>
          <w:trHeight w:val="32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折旧费和摊销费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59,282,243.80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23,315,400.18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82,597,643.98</w:t>
            </w:r>
          </w:p>
        </w:tc>
      </w:tr>
      <w:tr>
        <w:trPr>
          <w:trHeight w:val="32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484,516,194.81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-7,043,931.23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-131,997.93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477,604,261.51</w:t>
            </w:r>
          </w:p>
        </w:tc>
      </w:tr>
      <w:tr>
        <w:trPr>
          <w:trHeight w:val="326"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5,286,574,766.83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773,982,254.86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3,287,741.69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6,057,269,280.00</w:t>
            </w:r>
          </w:p>
        </w:tc>
      </w:tr>
      <w:tr>
        <w:trPr>
          <w:trHeight w:val="322" w:hRule="exact"/>
        </w:trPr>
        <w:tc>
          <w:tcPr>
            <w:tcBorders>
              <w:top w:val="single" w:sz="4"/>
              <w:left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703,552,351.07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229,039,077.29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3,137,206.65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929,454,221.71</w:t>
            </w:r>
          </w:p>
        </w:tc>
      </w:tr>
      <w:tr>
        <w:trPr>
          <w:trHeight w:val="312" w:hRule="exact"/>
        </w:trPr>
        <w:tc>
          <w:tcPr>
            <w:tcBorders>
              <w:top w:val="single" w:sz="4"/>
              <w:left w:val="single" w:sz="4"/>
              <w:bottom w:val="single" w:sz="4"/>
            </w:tcBorders>
            <w:shd w:val="clear" w:color="auto" w:fill="E2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对联营企业和合营企业的长期股权投</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557,307,067.59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557,307,067.59</w:t>
            </w:r>
          </w:p>
        </w:tc>
      </w:tr>
    </w:tbl>
    <w:p>
      <w:pPr>
        <w:spacing w:lineRule="exact" w:line="1"/>
        <w:rPr>
          <w:sz w:val="2"/>
          <w:szCs w:val="2"/>
        </w:rPr>
      </w:pPr>
      <w:r>
        <w:br w:type="page"/>
      </w:r>
    </w:p>
    <w:tbl>
      <w:tblPr>
        <w:tblOverlap w:val="never"/>
        <w:jc w:val="center"/>
        <w:tblLayout w:type="fixed"/>
      </w:tblPr>
      <w:tblGrid>
        <w:gridCol w:w="3077"/>
        <w:gridCol w:w="1915"/>
        <w:gridCol w:w="1915"/>
        <w:gridCol w:w="1267"/>
        <w:gridCol w:w="1502"/>
      </w:tblGrid>
      <w:tr>
        <w:trPr>
          <w:trHeight w:val="293" w:hRule="exact"/>
        </w:trPr>
        <w:tc>
          <w:tcPr>
            <w:tcBorders>
              <w:top w:val="single" w:sz="4"/>
              <w:left w:val="single" w:sz="4"/>
              <w:bottom w:val="single" w:sz="4"/>
            </w:tcBorders>
            <w:shd w:val="clear" w:color="auto" w:fill="E2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2</w:t>
      </w:r>
      <w:bookmarkEnd w:id="1573"/>
      <w:r>
        <w:rPr>
          <w:color w:val="000000"/>
          <w:spacing w:val="0"/>
          <w:w w:val="100"/>
          <w:position w:val="0"/>
        </w:rPr>
        <w:t>、其他对投资者决策有影响的重要交易和事项</w:t>
      </w:r>
      <w:bookmarkEnd w:id="1571"/>
      <w:bookmarkEnd w:id="1572"/>
      <w:bookmarkEnd w:id="1574"/>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对外交易收入信息</w:t>
      </w:r>
    </w:p>
    <w:p>
      <w:pPr>
        <w:pStyle w:val="Style33"/>
        <w:keepNext w:val="0"/>
        <w:keepLines w:val="0"/>
        <w:widowControl w:val="0"/>
        <w:shd w:val="clear" w:color="auto" w:fill="auto"/>
        <w:bidi w:val="0"/>
        <w:spacing w:before="0" w:after="16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）分产品类别的对外交易收入</w:t>
      </w:r>
    </w:p>
    <w:tbl>
      <w:tblPr>
        <w:tblOverlap w:val="never"/>
        <w:jc w:val="center"/>
        <w:tblLayout w:type="fixed"/>
      </w:tblPr>
      <w:tblGrid>
        <w:gridCol w:w="3274"/>
        <w:gridCol w:w="3394"/>
        <w:gridCol w:w="2981"/>
      </w:tblGrid>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26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计算机应用及服务行业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1,448,154,330.81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992,851,121.84</w:t>
            </w:r>
          </w:p>
        </w:tc>
      </w:tr>
      <w:tr>
        <w:trPr>
          <w:trHeight w:val="27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商品批发与贸易行业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1,214,453,803.23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993,812,492.81</w:t>
            </w:r>
          </w:p>
        </w:tc>
      </w:tr>
      <w:tr>
        <w:trPr>
          <w:trHeight w:val="28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2,662,608,134.04</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1,986,663,614.65</w:t>
            </w:r>
          </w:p>
        </w:tc>
      </w:tr>
    </w:tbl>
    <w:p>
      <w:pPr>
        <w:widowControl w:val="0"/>
        <w:spacing w:after="299" w:line="1" w:lineRule="exact"/>
      </w:pPr>
    </w:p>
    <w:p>
      <w:pPr>
        <w:pStyle w:val="Style33"/>
        <w:keepNext w:val="0"/>
        <w:keepLines w:val="0"/>
        <w:widowControl w:val="0"/>
        <w:shd w:val="clear" w:color="auto" w:fill="auto"/>
        <w:bidi w:val="0"/>
        <w:spacing w:before="0" w:after="160" w:line="240" w:lineRule="auto"/>
        <w:ind w:left="0" w:right="0" w:firstLine="460"/>
        <w:jc w:val="left"/>
      </w:pPr>
      <w:bookmarkStart w:id="1575" w:name="bookmark1575"/>
      <w:r>
        <w:rPr>
          <w:rFonts w:ascii="Times New Roman" w:eastAsia="Times New Roman" w:hAnsi="Times New Roman" w:cs="Times New Roman"/>
          <w:color w:val="000000"/>
          <w:spacing w:val="0"/>
          <w:w w:val="100"/>
          <w:position w:val="0"/>
        </w:rPr>
        <w:t>2</w:t>
      </w:r>
      <w:bookmarkEnd w:id="1575"/>
      <w:r>
        <w:rPr>
          <w:color w:val="000000"/>
          <w:spacing w:val="0"/>
          <w:w w:val="100"/>
          <w:position w:val="0"/>
        </w:rPr>
        <w:t>）分地区的对外交易收入</w:t>
      </w:r>
    </w:p>
    <w:tbl>
      <w:tblPr>
        <w:tblOverlap w:val="never"/>
        <w:jc w:val="center"/>
        <w:tblLayout w:type="fixed"/>
      </w:tblPr>
      <w:tblGrid>
        <w:gridCol w:w="3274"/>
        <w:gridCol w:w="3394"/>
        <w:gridCol w:w="2981"/>
      </w:tblGrid>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2,560,649,515.52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992,851,121.84</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中国大陆地区以外的国家和地区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101,958,618.52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993,812,492.81</w:t>
            </w:r>
          </w:p>
        </w:tc>
      </w:tr>
      <w:tr>
        <w:trPr>
          <w:trHeight w:val="28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2,662,608,134.04</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1,986,663,614.65</w:t>
            </w:r>
          </w:p>
        </w:tc>
      </w:tr>
    </w:tbl>
    <w:p>
      <w:pPr>
        <w:widowControl w:val="0"/>
        <w:spacing w:after="719" w:line="1" w:lineRule="exact"/>
      </w:pPr>
    </w:p>
    <w:p>
      <w:pPr>
        <w:pStyle w:val="Style22"/>
        <w:keepNext/>
        <w:keepLines/>
        <w:widowControl w:val="0"/>
        <w:shd w:val="clear" w:color="auto" w:fill="auto"/>
        <w:bidi w:val="0"/>
        <w:spacing w:before="0" w:after="300" w:line="240" w:lineRule="auto"/>
        <w:ind w:left="0" w:right="0" w:firstLine="0"/>
        <w:jc w:val="left"/>
      </w:pPr>
      <w:bookmarkStart w:id="1576" w:name="bookmark1576"/>
      <w:bookmarkStart w:id="1577" w:name="bookmark1577"/>
      <w:bookmarkStart w:id="1578" w:name="bookmark1578"/>
      <w:r>
        <w:rPr>
          <w:color w:val="000000"/>
          <w:spacing w:val="0"/>
          <w:w w:val="100"/>
          <w:position w:val="0"/>
          <w:sz w:val="24"/>
          <w:szCs w:val="24"/>
        </w:rPr>
        <w:t>十六、母公司财务报表主要项目注释</w:t>
      </w:r>
      <w:bookmarkEnd w:id="1576"/>
      <w:bookmarkEnd w:id="1577"/>
      <w:bookmarkEnd w:id="1578"/>
    </w:p>
    <w:p>
      <w:pPr>
        <w:pStyle w:val="Style30"/>
        <w:keepNext/>
        <w:keepLines/>
        <w:widowControl w:val="0"/>
        <w:shd w:val="clear" w:color="auto" w:fill="auto"/>
        <w:bidi w:val="0"/>
        <w:spacing w:before="0" w:after="300" w:line="240" w:lineRule="auto"/>
        <w:ind w:left="0" w:right="0" w:firstLine="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79"/>
      <w:bookmarkEnd w:id="1580"/>
      <w:bookmarkEnd w:id="1581"/>
    </w:p>
    <w:p>
      <w:pPr>
        <w:pStyle w:val="Style30"/>
        <w:keepNext/>
        <w:keepLines/>
        <w:widowControl w:val="0"/>
        <w:shd w:val="clear" w:color="auto" w:fill="auto"/>
        <w:bidi w:val="0"/>
        <w:spacing w:before="0" w:after="300" w:line="240" w:lineRule="auto"/>
        <w:ind w:left="0" w:right="0" w:firstLine="0"/>
        <w:jc w:val="left"/>
      </w:pPr>
      <w:bookmarkStart w:id="1579" w:name="bookmark1579"/>
      <w:bookmarkStart w:id="1580" w:name="bookmark1580"/>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79"/>
      <w:bookmarkEnd w:id="1580"/>
      <w:bookmarkEnd w:id="15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58"/>
        <w:gridCol w:w="763"/>
        <w:gridCol w:w="763"/>
        <w:gridCol w:w="763"/>
        <w:gridCol w:w="787"/>
        <w:gridCol w:w="658"/>
        <w:gridCol w:w="758"/>
        <w:gridCol w:w="816"/>
        <w:gridCol w:w="931"/>
        <w:gridCol w:w="941"/>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8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9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36,263,1</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7,756,72</w:t>
            </w:r>
          </w:p>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28,506,38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6,439,235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16,214,662.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0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36,263,1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7,756,72</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28,506,38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22,653,</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6,439,235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16,214,662.</w:t>
            </w:r>
          </w:p>
        </w:tc>
      </w:tr>
      <w:tr>
        <w:trPr>
          <w:trHeight w:val="202"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10.34</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4.06</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898.52</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bl>
    <w:p>
      <w:pPr>
        <w:widowControl w:val="0"/>
        <w:spacing w:after="39" w:line="1" w:lineRule="exact"/>
      </w:pP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7080"/>
      </w:tblGrid>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gridSpan w:val="4"/>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25,370,003.70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1,268,500.18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25,370,003.70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1,268,500.18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3,841,074.17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384,107.42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53,146.00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10,629.20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754,588.96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377,294.48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2,640,523.65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2,112,418.92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3,603,773.86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3,603,773.86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36,263,110.34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7,756,724.06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w:t>
            </w:r>
          </w:p>
        </w:tc>
      </w:tr>
    </w:tbl>
    <w:p>
      <w:pPr>
        <w:widowControl w:val="0"/>
        <w:spacing w:after="39" w:line="1" w:lineRule="exact"/>
      </w:pPr>
    </w:p>
    <w:p>
      <w:pPr>
        <w:pStyle w:val="Style33"/>
        <w:keepNext w:val="0"/>
        <w:keepLines w:val="0"/>
        <w:widowControl w:val="0"/>
        <w:shd w:val="clear" w:color="auto" w:fill="auto"/>
        <w:bidi w:val="0"/>
        <w:spacing w:before="0" w:line="240" w:lineRule="auto"/>
        <w:ind w:left="0" w:right="0" w:firstLine="44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280" w:line="278" w:lineRule="exact"/>
        <w:ind w:left="0" w:right="0" w:firstLine="440"/>
        <w:jc w:val="both"/>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根据以前年度与之相同或类似的、按账龄段划分的具有类似信用风险特征的应收款项组合的实 际损失率为基础，结合现实情况分析法对计算机及服务行业确定坏账准备计提的比例。</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组合中，采用其他方法计提坏账准备的应收账款：无</w:t>
      </w:r>
    </w:p>
    <w:p>
      <w:pPr>
        <w:pStyle w:val="Style30"/>
        <w:keepNext/>
        <w:keepLines/>
        <w:widowControl w:val="0"/>
        <w:numPr>
          <w:ilvl w:val="0"/>
          <w:numId w:val="51"/>
        </w:numPr>
        <w:shd w:val="clear" w:color="auto" w:fill="auto"/>
        <w:tabs>
          <w:tab w:pos="493" w:val="left"/>
        </w:tabs>
        <w:bidi w:val="0"/>
        <w:spacing w:before="0" w:after="280" w:line="278" w:lineRule="exact"/>
        <w:ind w:left="0" w:right="0" w:firstLine="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本期计提、收回或转回的坏账准备情况</w:t>
      </w:r>
      <w:bookmarkEnd w:id="1583"/>
      <w:bookmarkEnd w:id="1584"/>
      <w:bookmarkEnd w:id="1586"/>
    </w:p>
    <w:p>
      <w:pPr>
        <w:pStyle w:val="Style33"/>
        <w:keepNext w:val="0"/>
        <w:keepLines w:val="0"/>
        <w:widowControl w:val="0"/>
        <w:shd w:val="clear" w:color="auto" w:fill="auto"/>
        <w:bidi w:val="0"/>
        <w:spacing w:before="0" w:after="280" w:line="278" w:lineRule="exact"/>
        <w:ind w:left="0" w:right="0" w:firstLine="4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1,317,488.32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numPr>
          <w:ilvl w:val="0"/>
          <w:numId w:val="51"/>
        </w:numPr>
        <w:shd w:val="clear" w:color="auto" w:fill="auto"/>
        <w:tabs>
          <w:tab w:pos="493" w:val="left"/>
        </w:tabs>
        <w:bidi w:val="0"/>
        <w:spacing w:before="0" w:after="580" w:line="278" w:lineRule="exact"/>
        <w:ind w:left="0" w:right="0" w:firstLine="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按欠款方归集的期末余额前五名的应收账款情况</w:t>
      </w:r>
      <w:bookmarkEnd w:id="1587"/>
      <w:bookmarkEnd w:id="1588"/>
      <w:bookmarkEnd w:id="1590"/>
    </w:p>
    <w:tbl>
      <w:tblPr>
        <w:tblOverlap w:val="never"/>
        <w:jc w:val="center"/>
        <w:tblLayout w:type="fixed"/>
      </w:tblPr>
      <w:tblGrid>
        <w:gridCol w:w="2981"/>
        <w:gridCol w:w="1339"/>
        <w:gridCol w:w="830"/>
        <w:gridCol w:w="3187"/>
        <w:gridCol w:w="1325"/>
      </w:tblGrid>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年末余额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占应收账款年末余额合计数的比例</w:t>
            </w:r>
            <w:r>
              <w:rPr>
                <w:rFonts w:ascii="Times New Roman" w:eastAsia="Times New Roman" w:hAnsi="Times New Roman" w:cs="Times New Roman"/>
                <w:b/>
                <w:bCs/>
                <w:color w:val="000000"/>
                <w:spacing w:val="0"/>
                <w:w w:val="100"/>
                <w:position w:val="0"/>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坏账准备年末余 额</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成都大鸿置业有限公司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2,640,000.00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132,000.00</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w:t>
            </w:r>
            <w:r>
              <w:rPr>
                <w:rFonts w:ascii="Times New Roman" w:eastAsia="Times New Roman" w:hAnsi="Times New Roman" w:cs="Times New Roman"/>
                <w:color w:val="000000"/>
                <w:spacing w:val="0"/>
                <w:w w:val="100"/>
                <w:position w:val="0"/>
              </w:rPr>
              <w:t>ICBC</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2,522,500.00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252,250.00</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北京王府饭店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2,240,349.69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112,017.48</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广东安华美博商业经营管理有限公司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1,390,000.00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69,500.00</w:t>
            </w:r>
          </w:p>
        </w:tc>
      </w:tr>
      <w:tr>
        <w:trPr>
          <w:trHeight w:val="2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西安君邦置业有限公司诺富特酒店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1,307,444.00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65,372.20</w:t>
            </w:r>
          </w:p>
        </w:tc>
      </w:tr>
      <w:tr>
        <w:trPr>
          <w:trHeight w:val="27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10,100,293.69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27.86</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505,014.68</w:t>
            </w:r>
          </w:p>
        </w:tc>
      </w:tr>
    </w:tbl>
    <w:p>
      <w:pPr>
        <w:sectPr>
          <w:headerReference w:type="default" r:id="rId41"/>
          <w:footerReference w:type="default" r:id="rId42"/>
          <w:footnotePr>
            <w:pos w:val="pageBottom"/>
            <w:numFmt w:val="decimal"/>
            <w:numRestart w:val="continuous"/>
          </w:footnotePr>
          <w:pgSz w:w="11900" w:h="16840"/>
          <w:pgMar w:top="1412" w:right="1035" w:bottom="1551" w:left="1073" w:header="0" w:footer="3" w:gutter="0"/>
          <w:cols w:space="720"/>
          <w:noEndnote/>
          <w:rtlGutter w:val="0"/>
          <w:docGrid w:linePitch="360"/>
        </w:sectPr>
      </w:pPr>
    </w:p>
    <w:p>
      <w:pPr>
        <w:pStyle w:val="Style30"/>
        <w:keepNext/>
        <w:keepLines/>
        <w:widowControl w:val="0"/>
        <w:shd w:val="clear" w:color="auto" w:fill="auto"/>
        <w:bidi w:val="0"/>
        <w:spacing w:before="0" w:after="300" w:line="240" w:lineRule="auto"/>
        <w:ind w:left="0" w:right="0" w:firstLine="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91"/>
      <w:bookmarkEnd w:id="1592"/>
      <w:bookmarkEnd w:id="1593"/>
    </w:p>
    <w:p>
      <w:pPr>
        <w:pStyle w:val="Style30"/>
        <w:keepNext/>
        <w:keepLines/>
        <w:widowControl w:val="0"/>
        <w:shd w:val="clear" w:color="auto" w:fill="auto"/>
        <w:bidi w:val="0"/>
        <w:spacing w:before="0" w:after="300" w:line="240" w:lineRule="auto"/>
        <w:ind w:left="0" w:right="0" w:firstLine="0"/>
        <w:jc w:val="left"/>
      </w:pPr>
      <w:bookmarkStart w:id="1591" w:name="bookmark1591"/>
      <w:bookmarkStart w:id="1592" w:name="bookmark1592"/>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91"/>
      <w:bookmarkEnd w:id="1592"/>
      <w:bookmarkEnd w:id="1594"/>
    </w:p>
    <w:p>
      <w:pPr>
        <w:pStyle w:val="Style2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2698"/>
        <w:gridCol w:w="1354"/>
        <w:gridCol w:w="883"/>
        <w:gridCol w:w="1181"/>
        <w:gridCol w:w="955"/>
        <w:gridCol w:w="1358"/>
        <w:gridCol w:w="1272"/>
        <w:gridCol w:w="883"/>
        <w:gridCol w:w="1181"/>
        <w:gridCol w:w="955"/>
        <w:gridCol w:w="1277"/>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单项金额重大并单独计提坏账准 备的其他应收款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按信用风险特征组合计提坏账准 备的其他应收款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112,022,103.96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5,586,050.75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106,436,053.21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27,333,306.34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2,750,000.40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24,583,305.94</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单项金额不重大但单独计提坏账 准备的其他应收款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1,509,510.47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1,509,510.47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113,531,614.43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7,095,561.22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106,436,053.21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27,333,306.34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2,750,000.40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24,583,305.94</w:t>
            </w:r>
          </w:p>
        </w:tc>
      </w:tr>
    </w:tbl>
    <w:p>
      <w:pPr>
        <w:pStyle w:val="Style24"/>
        <w:keepNext w:val="0"/>
        <w:keepLines w:val="0"/>
        <w:widowControl w:val="0"/>
        <w:shd w:val="clear" w:color="auto" w:fill="auto"/>
        <w:bidi w:val="0"/>
        <w:spacing w:before="0" w:after="0" w:line="264" w:lineRule="exact"/>
        <w:ind w:left="0" w:right="0" w:firstLine="0"/>
        <w:jc w:val="left"/>
        <w:sectPr>
          <w:headerReference w:type="default" r:id="rId43"/>
          <w:footerReference w:type="default" r:id="rId44"/>
          <w:footnotePr>
            <w:pos w:val="pageBottom"/>
            <w:numFmt w:val="decimal"/>
            <w:numRestart w:val="continuous"/>
          </w:footnotePr>
          <w:pgSz w:w="16840" w:h="11900" w:orient="landscape"/>
          <w:pgMar w:top="1121" w:right="1408" w:bottom="1154" w:left="1422" w:header="0" w:footer="3" w:gutter="0"/>
          <w:cols w:space="720"/>
          <w:noEndnote/>
          <w:rtlGutter w:val="0"/>
          <w:docGrid w:linePitch="360"/>
        </w:sectPr>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gridSpan w:val="4"/>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110,528,838.97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5,526,441.95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110,528,838.97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5,526,441.95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179,788.00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17,978.80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75,260.00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110,803,886.97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5,586,050.75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r>
    </w:tbl>
    <w:p>
      <w:pPr>
        <w:widowControl w:val="0"/>
        <w:spacing w:after="39" w:line="1" w:lineRule="exact"/>
      </w:pPr>
    </w:p>
    <w:p>
      <w:pPr>
        <w:pStyle w:val="Style33"/>
        <w:keepNext w:val="0"/>
        <w:keepLines w:val="0"/>
        <w:widowControl w:val="0"/>
        <w:shd w:val="clear" w:color="auto" w:fill="auto"/>
        <w:bidi w:val="0"/>
        <w:spacing w:before="0" w:line="240" w:lineRule="auto"/>
        <w:ind w:left="0" w:right="0" w:firstLine="44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根据以前年度与之相同或类似的、按账龄段划分的具有类似信用风险特征的应收款项组合的实 际损失率为基础，结合现实情况分析法对计算机及服务行业确定坏账准备计提的比例。</w:t>
      </w:r>
    </w:p>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40" w:line="27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918"/>
        <w:gridCol w:w="2472"/>
        <w:gridCol w:w="2126"/>
        <w:gridCol w:w="2131"/>
      </w:tblGrid>
      <w:tr>
        <w:trPr>
          <w:trHeight w:val="35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组合名称</w:t>
            </w:r>
          </w:p>
        </w:tc>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计提比例(</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34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押金备用金组合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1,218,216.99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479" w:line="1" w:lineRule="exact"/>
      </w:pPr>
    </w:p>
    <w:p>
      <w:pPr>
        <w:pStyle w:val="Style30"/>
        <w:keepNext/>
        <w:keepLines/>
        <w:widowControl w:val="0"/>
        <w:numPr>
          <w:ilvl w:val="0"/>
          <w:numId w:val="53"/>
        </w:numPr>
        <w:shd w:val="clear" w:color="auto" w:fill="auto"/>
        <w:tabs>
          <w:tab w:pos="493" w:val="left"/>
        </w:tabs>
        <w:bidi w:val="0"/>
        <w:spacing w:before="0" w:after="300" w:line="240" w:lineRule="auto"/>
        <w:ind w:left="0" w:right="0" w:firstLine="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本期计提、收回或转回的坏账准备情况</w:t>
      </w:r>
      <w:bookmarkEnd w:id="1595"/>
      <w:bookmarkEnd w:id="1596"/>
      <w:bookmarkEnd w:id="1598"/>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4,345,560.82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numPr>
          <w:ilvl w:val="0"/>
          <w:numId w:val="53"/>
        </w:numPr>
        <w:shd w:val="clear" w:color="auto" w:fill="auto"/>
        <w:tabs>
          <w:tab w:pos="493" w:val="left"/>
        </w:tabs>
        <w:bidi w:val="0"/>
        <w:spacing w:before="0" w:after="300" w:line="240" w:lineRule="auto"/>
        <w:ind w:left="0" w:right="0" w:firstLine="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其他应收款按款项性质分类情况</w:t>
      </w:r>
      <w:bookmarkEnd w:id="1599"/>
      <w:bookmarkEnd w:id="1600"/>
      <w:bookmarkEnd w:id="16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107,356,759.55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22,971,844.97</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2,671,004.02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595,081.39</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1,854,364.99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768,225.04</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增值税即征即退税款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1,649,485.87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1,707,965.35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1,290,189.59</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113,531,614.43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27,333,306.34</w:t>
            </w:r>
          </w:p>
        </w:tc>
      </w:tr>
    </w:tbl>
    <w:p>
      <w:pPr>
        <w:widowControl w:val="0"/>
        <w:spacing w:after="299" w:line="1" w:lineRule="exact"/>
      </w:pPr>
    </w:p>
    <w:p>
      <w:pPr>
        <w:pStyle w:val="Style30"/>
        <w:keepNext/>
        <w:keepLines/>
        <w:widowControl w:val="0"/>
        <w:numPr>
          <w:ilvl w:val="0"/>
          <w:numId w:val="53"/>
        </w:numPr>
        <w:shd w:val="clear" w:color="auto" w:fill="auto"/>
        <w:bidi w:val="0"/>
        <w:spacing w:before="0" w:after="300" w:line="240" w:lineRule="auto"/>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按欠款方归集的期末余额前五名的其他应收款情况</w:t>
      </w:r>
      <w:bookmarkEnd w:id="1603"/>
      <w:bookmarkEnd w:id="1604"/>
      <w:bookmarkEnd w:id="16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56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上海石基信息技术有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47,287,101.25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2,329,249.87</w:t>
            </w: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石基(香港)有限公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59,571,769.46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2,978,588.47</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百望金税科技有限公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497,888.84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24,894.44</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增值税即征即退税款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1,649,485.87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82,474.29</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109,206,245.42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5,415,207.07</w:t>
            </w:r>
          </w:p>
        </w:tc>
      </w:tr>
    </w:tbl>
    <w:p>
      <w:pPr>
        <w:widowControl w:val="0"/>
        <w:spacing w:after="299" w:line="1" w:lineRule="exact"/>
      </w:pPr>
    </w:p>
    <w:p>
      <w:pPr>
        <w:pStyle w:val="Style30"/>
        <w:keepNext/>
        <w:keepLines/>
        <w:widowControl w:val="0"/>
        <w:numPr>
          <w:ilvl w:val="0"/>
          <w:numId w:val="53"/>
        </w:numPr>
        <w:shd w:val="clear" w:color="auto" w:fill="auto"/>
        <w:bidi w:val="0"/>
        <w:spacing w:before="0" w:after="30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涉及政府补助的应收款项</w:t>
      </w:r>
      <w:bookmarkEnd w:id="1607"/>
      <w:bookmarkEnd w:id="1608"/>
      <w:bookmarkEnd w:id="16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675"/>
        <w:gridCol w:w="1181"/>
        <w:gridCol w:w="960"/>
        <w:gridCol w:w="4301"/>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预计收取的时间、金额及依据</w:t>
            </w:r>
          </w:p>
        </w:tc>
      </w:tr>
      <w:tr>
        <w:trPr>
          <w:trHeight w:val="172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北京市海淀区国际 税务局第六税务所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1,649,485.87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预计收取时间：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日之前，金额： </w:t>
            </w:r>
            <w:r>
              <w:rPr>
                <w:rFonts w:ascii="Times New Roman" w:eastAsia="Times New Roman" w:hAnsi="Times New Roman" w:cs="Times New Roman"/>
                <w:color w:val="000000"/>
                <w:spacing w:val="0"/>
                <w:w w:val="100"/>
                <w:position w:val="0"/>
              </w:rPr>
              <w:t>1,649,485.87</w:t>
            </w:r>
            <w:r>
              <w:rPr>
                <w:color w:val="000000"/>
                <w:spacing w:val="0"/>
                <w:w w:val="100"/>
                <w:position w:val="0"/>
              </w:rPr>
              <w:t>元。依据：增值税返还系公司根据国务院</w:t>
            </w:r>
            <w:r>
              <w:rPr>
                <w:rFonts w:ascii="Times New Roman" w:eastAsia="Times New Roman" w:hAnsi="Times New Roman" w:cs="Times New Roman"/>
                <w:color w:val="000000"/>
                <w:spacing w:val="0"/>
                <w:w w:val="100"/>
                <w:position w:val="0"/>
              </w:rPr>
              <w:t xml:space="preserve">” </w:t>
            </w:r>
            <w:r>
              <w:rPr>
                <w:color w:val="000000"/>
                <w:spacing w:val="0"/>
                <w:w w:val="100"/>
                <w:position w:val="0"/>
              </w:rPr>
              <w:t>国发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2000]18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《鼓励软件产业和集成电路产业发展 的若干政策》及''国发</w:t>
            </w:r>
            <w:r>
              <w:rPr>
                <w:rFonts w:ascii="Times New Roman" w:eastAsia="Times New Roman" w:hAnsi="Times New Roman" w:cs="Times New Roman"/>
                <w:color w:val="000000"/>
                <w:spacing w:val="0"/>
                <w:w w:val="100"/>
                <w:position w:val="0"/>
              </w:rPr>
              <w:t>[2011]4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《关于印发进一步鼓 励软件产业和集成电路产业发展若干政策的通知》的规 定,报告期内应收到的自行开发软件销售增值税退税收 入。</w:t>
            </w: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1,649,485.87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3</w:t>
      </w:r>
      <w:bookmarkEnd w:id="1613"/>
      <w:r>
        <w:rPr>
          <w:color w:val="000000"/>
          <w:spacing w:val="0"/>
          <w:w w:val="100"/>
          <w:position w:val="0"/>
        </w:rPr>
        <w:t>、长期股权投资</w:t>
      </w:r>
      <w:bookmarkEnd w:id="1611"/>
      <w:bookmarkEnd w:id="1612"/>
      <w:bookmarkEnd w:id="16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2,611,128,191.71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6,360,774.78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2,604,767,416.93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1,492,581,941.71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6,360,774.78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1,486,221,166.93</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160,287,590.12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160,287,590.12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2,771,415,781.83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6,360,774.78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2,765,055,007.05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1,492,581,941.71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6,360,774.78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1,486,221,166.93</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15"/>
      <w:bookmarkEnd w:id="1616"/>
      <w:bookmarkEnd w:id="161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7"/>
      </w:tblGrid>
      <w:tr>
        <w:trPr>
          <w:trHeight w:val="56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减值准备期末余 额</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上海石基信息技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上海正品贵德软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19,929,000.00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19,929,000.00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6,360,774.78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上海时运信息技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12,881,250.00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12,881,250.00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北京石基昆仑软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杭州西软科技有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117,500,000.00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北京中长石基软 件有限公司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454"/>
        <w:gridCol w:w="1334"/>
        <w:gridCol w:w="1334"/>
        <w:gridCol w:w="1334"/>
        <w:gridCol w:w="1334"/>
        <w:gridCol w:w="1392"/>
        <w:gridCol w:w="1392"/>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北海石基信息技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石基(香港)有限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471,268,500.00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459,665,000.00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930,933,500.00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中国电子器件工 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554,884,441.71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554,884,441.71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深圳市思迅软件 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北京长京益康信 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百望金锐科技有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北京航信华仪软 件技术有限公司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1,492,581,941.71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1,118,546,250.00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2,611,128,191.71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6,360,774.78</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18"/>
      <w:bookmarkEnd w:id="1619"/>
      <w:bookmarkEnd w:id="16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480"/>
        <w:gridCol w:w="1277"/>
        <w:gridCol w:w="566"/>
        <w:gridCol w:w="1133"/>
        <w:gridCol w:w="710"/>
        <w:gridCol w:w="566"/>
        <w:gridCol w:w="850"/>
        <w:gridCol w:w="710"/>
        <w:gridCol w:w="566"/>
        <w:gridCol w:w="1214"/>
        <w:gridCol w:w="806"/>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right"/>
            </w:pPr>
            <w:r>
              <w:rPr>
                <w:color w:val="000000"/>
                <w:spacing w:val="0"/>
                <w:w w:val="100"/>
                <w:position w:val="0"/>
              </w:rPr>
              <w:t>期初 余额</w:t>
            </w:r>
          </w:p>
        </w:tc>
        <w:tc>
          <w:tcPr>
            <w:gridSpan w:val="8"/>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减值准备 期末余额</w:t>
            </w: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减少 投资</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8"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right"/>
            </w:pPr>
            <w:r>
              <w:rPr>
                <w:color w:val="000000"/>
                <w:spacing w:val="0"/>
                <w:w w:val="100"/>
                <w:position w:val="0"/>
              </w:rPr>
              <w:t>计提减 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9" w:lineRule="exact"/>
              <w:ind w:left="0" w:right="0" w:firstLine="0"/>
              <w:jc w:val="both"/>
            </w:pPr>
            <w:r>
              <w:rPr>
                <w:color w:val="000000"/>
                <w:spacing w:val="0"/>
                <w:w w:val="100"/>
                <w:position w:val="0"/>
              </w:rPr>
              <w:t>浙江未来 酒店网络 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-675,172.56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9,824,827.44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7" w:lineRule="exact"/>
              <w:ind w:left="0" w:right="0" w:firstLine="0"/>
              <w:jc w:val="both"/>
            </w:pPr>
            <w:r>
              <w:rPr>
                <w:color w:val="000000"/>
                <w:spacing w:val="0"/>
                <w:w w:val="100"/>
                <w:position w:val="0"/>
              </w:rPr>
              <w:t>青岛海信 智能商用 系统有限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140,687,600.00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9,775,162.68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150,462,762.68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151,187,600.00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9,099,990.12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160,287,590.12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151,187,600.00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9,099,990.12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160,287,590.12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color w:val="000000"/>
          <w:spacing w:val="0"/>
          <w:w w:val="100"/>
          <w:position w:val="0"/>
        </w:rPr>
        <w:t>、营业收入和营业成本</w:t>
      </w:r>
      <w:bookmarkEnd w:id="1621"/>
      <w:bookmarkEnd w:id="1622"/>
      <w:bookmarkEnd w:id="162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431,686,167.76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288,033,969.19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223,985,486.95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141,891,570.81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694,316.58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30,532.87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701,578.20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39,639.14</w:t>
            </w:r>
          </w:p>
        </w:tc>
      </w:tr>
      <w:tr>
        <w:trPr>
          <w:trHeight w:val="331"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432,380,484.34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288,064,502.06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224,687,065.15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141,931,209.95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0"/>
        <w:keepNext/>
        <w:keepLines/>
        <w:widowControl w:val="0"/>
        <w:shd w:val="clear" w:color="auto" w:fill="auto"/>
        <w:bidi w:val="0"/>
        <w:spacing w:before="0" w:after="30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color w:val="000000"/>
          <w:spacing w:val="0"/>
          <w:w w:val="100"/>
          <w:position w:val="0"/>
        </w:rPr>
        <w:t>、投资收益</w:t>
      </w:r>
      <w:bookmarkEnd w:id="1625"/>
      <w:bookmarkEnd w:id="1626"/>
      <w:bookmarkEnd w:id="162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23,240,000.00</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9,099,990.12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960,543.23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3,393,860.37</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18,300,533.35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26,633,860.37</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629" w:name="bookmark1629"/>
      <w:bookmarkStart w:id="1630" w:name="bookmark1630"/>
      <w:bookmarkStart w:id="1631" w:name="bookmark1631"/>
      <w:r>
        <w:rPr>
          <w:color w:val="000000"/>
          <w:spacing w:val="0"/>
          <w:w w:val="100"/>
          <w:position w:val="0"/>
          <w:sz w:val="24"/>
          <w:szCs w:val="24"/>
        </w:rPr>
        <w:t>十七、补充资料</w:t>
      </w:r>
      <w:bookmarkEnd w:id="1629"/>
      <w:bookmarkEnd w:id="1630"/>
      <w:bookmarkEnd w:id="1631"/>
    </w:p>
    <w:p>
      <w:pPr>
        <w:pStyle w:val="Style30"/>
        <w:keepNext/>
        <w:keepLines/>
        <w:widowControl w:val="0"/>
        <w:shd w:val="clear" w:color="auto" w:fill="auto"/>
        <w:bidi w:val="0"/>
        <w:spacing w:before="0" w:after="300" w:line="240" w:lineRule="auto"/>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32"/>
      <w:bookmarkEnd w:id="1633"/>
      <w:bookmarkEnd w:id="1634"/>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334"/>
        <w:gridCol w:w="4085"/>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-626,156.56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2,247,437.80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6,726,763.40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企业取得子公司、联营企业及合营企业的投资成本小 于取得投资时应享有被投资单位可辨认净资产公允价 值产生的收益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9,891,032.16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r>
      <w:tr>
        <w:trPr>
          <w:trHeight w:val="557"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因不可抗力因素，如遭受自然灾害而计提的各项资产 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交易价格显失公允的交易产生的超过公允价值部分的 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同一控制下企业合并产生的子公司期初至合并日的当 期净损益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除同公司正常经营业务相关的有效套期保值业务外， 持有交易性金融资产、交易性金融负债产生的公允价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58"/>
        <w:gridCol w:w="1334"/>
        <w:gridCol w:w="4085"/>
      </w:tblGrid>
      <w:tr>
        <w:trPr>
          <w:trHeight w:val="523"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值变动损益，以及处置交易性金融资产、交易性金融 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采用公允价值模式进行后续计量的投资性房地产公允 价值变动产生的损益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根据税收、会计等法律、法规的要求对当期损益进行 一次性调整对当期损益的影响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37,034,464.40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其他营业外收入主要包括子公司浩华未达到业 绩对赌条件不需支付及预计不需支付的款项 </w:t>
            </w:r>
            <w:r>
              <w:rPr>
                <w:rFonts w:ascii="Times New Roman" w:eastAsia="Times New Roman" w:hAnsi="Times New Roman" w:cs="Times New Roman"/>
                <w:color w:val="000000"/>
                <w:spacing w:val="0"/>
                <w:w w:val="100"/>
                <w:position w:val="0"/>
              </w:rPr>
              <w:t>20,151,197.47</w:t>
            </w:r>
            <w:r>
              <w:rPr>
                <w:color w:val="000000"/>
                <w:spacing w:val="0"/>
                <w:w w:val="100"/>
                <w:position w:val="0"/>
              </w:rPr>
              <w:t>元，根据万达业绩完成情况相应减少 股权转让款对应不需支付的款项</w:t>
            </w:r>
            <w:r>
              <w:rPr>
                <w:rFonts w:ascii="Times New Roman" w:eastAsia="Times New Roman" w:hAnsi="Times New Roman" w:cs="Times New Roman"/>
                <w:color w:val="000000"/>
                <w:spacing w:val="0"/>
                <w:w w:val="100"/>
                <w:position w:val="0"/>
              </w:rPr>
              <w:t>13,556,136.88</w:t>
            </w:r>
            <w:r>
              <w:rPr>
                <w:color w:val="000000"/>
                <w:spacing w:val="0"/>
                <w:w w:val="100"/>
                <w:position w:val="0"/>
              </w:rPr>
              <w:t>元， 浩华展会赞助收入</w:t>
            </w:r>
            <w:r>
              <w:rPr>
                <w:rFonts w:ascii="Times New Roman" w:eastAsia="Times New Roman" w:hAnsi="Times New Roman" w:cs="Times New Roman"/>
                <w:color w:val="000000"/>
                <w:spacing w:val="0"/>
                <w:w w:val="100"/>
                <w:position w:val="0"/>
              </w:rPr>
              <w:t>3,536,256.59</w:t>
            </w:r>
            <w:r>
              <w:rPr>
                <w:color w:val="000000"/>
                <w:spacing w:val="0"/>
                <w:w w:val="100"/>
                <w:position w:val="0"/>
              </w:rPr>
              <w:t>元，收回成都高投中 筑置业有限公司退回购房款</w:t>
            </w:r>
            <w:r>
              <w:rPr>
                <w:rFonts w:ascii="Times New Roman" w:eastAsia="Times New Roman" w:hAnsi="Times New Roman" w:cs="Times New Roman"/>
                <w:color w:val="000000"/>
                <w:spacing w:val="0"/>
                <w:w w:val="100"/>
                <w:position w:val="0"/>
              </w:rPr>
              <w:t>5%</w:t>
            </w:r>
            <w:r>
              <w:rPr>
                <w:color w:val="000000"/>
                <w:spacing w:val="0"/>
                <w:w w:val="100"/>
                <w:position w:val="0"/>
              </w:rPr>
              <w:t>违约金</w:t>
            </w:r>
            <w:r>
              <w:rPr>
                <w:rFonts w:ascii="Times New Roman" w:eastAsia="Times New Roman" w:hAnsi="Times New Roman" w:cs="Times New Roman"/>
                <w:color w:val="000000"/>
                <w:spacing w:val="0"/>
                <w:w w:val="100"/>
                <w:position w:val="0"/>
              </w:rPr>
              <w:t xml:space="preserve">1,188,554.20 </w:t>
            </w:r>
            <w:r>
              <w:rPr>
                <w:color w:val="000000"/>
                <w:spacing w:val="0"/>
                <w:w w:val="100"/>
                <w:position w:val="0"/>
              </w:rPr>
              <w:t>元，接收捐赠</w:t>
            </w:r>
            <w:r>
              <w:rPr>
                <w:rFonts w:ascii="Times New Roman" w:eastAsia="Times New Roman" w:hAnsi="Times New Roman" w:cs="Times New Roman"/>
                <w:color w:val="000000"/>
                <w:spacing w:val="0"/>
                <w:w w:val="100"/>
                <w:position w:val="0"/>
              </w:rPr>
              <w:t>8,441,863.40</w:t>
            </w:r>
            <w:r>
              <w:rPr>
                <w:color w:val="000000"/>
                <w:spacing w:val="0"/>
                <w:w w:val="100"/>
                <w:position w:val="0"/>
              </w:rPr>
              <w:t>元。其他营业外支出主要 包括税款滞纳金</w:t>
            </w:r>
            <w:r>
              <w:rPr>
                <w:rFonts w:ascii="Times New Roman" w:eastAsia="Times New Roman" w:hAnsi="Times New Roman" w:cs="Times New Roman"/>
                <w:color w:val="000000"/>
                <w:spacing w:val="0"/>
                <w:w w:val="100"/>
                <w:position w:val="0"/>
              </w:rPr>
              <w:t>1,482,793.71</w:t>
            </w:r>
            <w:r>
              <w:rPr>
                <w:color w:val="000000"/>
                <w:spacing w:val="0"/>
                <w:w w:val="100"/>
                <w:position w:val="0"/>
              </w:rPr>
              <w:t>元。</w:t>
            </w:r>
          </w:p>
        </w:tc>
      </w:tr>
      <w:tr>
        <w:trPr>
          <w:trHeight w:val="7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-39,174,940.41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其他符合非经常新损益定义的损益项目包括商 誉减值准备</w:t>
            </w:r>
            <w:r>
              <w:rPr>
                <w:rFonts w:ascii="Times New Roman" w:eastAsia="Times New Roman" w:hAnsi="Times New Roman" w:cs="Times New Roman"/>
                <w:color w:val="000000"/>
                <w:spacing w:val="0"/>
                <w:w w:val="100"/>
                <w:position w:val="0"/>
              </w:rPr>
              <w:t>33,707,334.35</w:t>
            </w:r>
            <w:r>
              <w:rPr>
                <w:color w:val="000000"/>
                <w:spacing w:val="0"/>
                <w:w w:val="100"/>
                <w:position w:val="0"/>
              </w:rPr>
              <w:t>元，处置长期股权投资产 生的投资损失</w:t>
            </w:r>
            <w:r>
              <w:rPr>
                <w:rFonts w:ascii="Times New Roman" w:eastAsia="Times New Roman" w:hAnsi="Times New Roman" w:cs="Times New Roman"/>
                <w:color w:val="000000"/>
                <w:spacing w:val="0"/>
                <w:w w:val="100"/>
                <w:position w:val="0"/>
              </w:rPr>
              <w:t>5,467,606.06</w:t>
            </w:r>
            <w:r>
              <w:rPr>
                <w:color w:val="000000"/>
                <w:spacing w:val="0"/>
                <w:w w:val="100"/>
                <w:position w:val="0"/>
              </w:rPr>
              <w:t>元。</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2,414,790.12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418,443.05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13,265,367.62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40" w:line="235" w:lineRule="exact"/>
        <w:ind w:left="0" w:right="0" w:firstLine="0"/>
        <w:jc w:val="distribute"/>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276" w:lineRule="auto"/>
        <w:ind w:left="0" w:right="0" w:firstLine="0"/>
        <w:jc w:val="distribute"/>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02"/>
        <w:gridCol w:w="1498"/>
        <w:gridCol w:w="6677"/>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涉及金额（元）</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83,740,983.18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37" w:lineRule="exact"/>
              <w:ind w:left="0" w:right="0" w:firstLine="0"/>
              <w:jc w:val="left"/>
            </w:pPr>
            <w:r>
              <w:rPr>
                <w:color w:val="000000"/>
                <w:spacing w:val="0"/>
                <w:w w:val="100"/>
                <w:position w:val="0"/>
              </w:rPr>
              <w:t>增值税退税收入系公司根据国务院</w:t>
            </w:r>
            <w:r>
              <w:rPr>
                <w:rFonts w:ascii="Times New Roman" w:eastAsia="Times New Roman" w:hAnsi="Times New Roman" w:cs="Times New Roman"/>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[2000]18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《鼓励软件产业和集成电路产业 发展的若干政策》及''国发</w:t>
            </w:r>
            <w:r>
              <w:rPr>
                <w:rFonts w:ascii="Times New Roman" w:eastAsia="Times New Roman" w:hAnsi="Times New Roman" w:cs="Times New Roman"/>
                <w:color w:val="000000"/>
                <w:spacing w:val="0"/>
                <w:w w:val="100"/>
                <w:position w:val="0"/>
              </w:rPr>
              <w:t>[2011]4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《关于印发进一步鼓励软件产业和集成电路产业 发展若干政策的通知》的规定，报告期内应收到的自行开发软件销售增值税退税收入， 由于该收入预计可以持续获得，故将其不作为非经常性损益。</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35"/>
      <w:bookmarkEnd w:id="1636"/>
      <w:bookmarkEnd w:id="1637"/>
    </w:p>
    <w:tbl>
      <w:tblPr>
        <w:tblOverlap w:val="never"/>
        <w:jc w:val="center"/>
        <w:tblLayout w:type="fixed"/>
      </w:tblPr>
      <w:tblGrid>
        <w:gridCol w:w="3811"/>
        <w:gridCol w:w="2035"/>
        <w:gridCol w:w="1910"/>
        <w:gridCol w:w="1920"/>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r>
        <w:trPr>
          <w:trHeight w:val="56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扣除非经常性损益后归属于公司普通股股东的 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color w:val="000000"/>
          <w:spacing w:val="0"/>
          <w:w w:val="100"/>
          <w:position w:val="0"/>
        </w:rPr>
        <w:t>、境内外会计准则下会计数据差异</w:t>
      </w:r>
      <w:bookmarkEnd w:id="1638"/>
      <w:bookmarkEnd w:id="1639"/>
      <w:bookmarkEnd w:id="1641"/>
    </w:p>
    <w:p>
      <w:pPr>
        <w:pStyle w:val="Style30"/>
        <w:keepNext/>
        <w:keepLines/>
        <w:widowControl w:val="0"/>
        <w:shd w:val="clear" w:color="auto" w:fill="auto"/>
        <w:tabs>
          <w:tab w:pos="493" w:val="left"/>
        </w:tabs>
        <w:bidi w:val="0"/>
        <w:spacing w:before="0" w:after="300" w:line="240" w:lineRule="auto"/>
        <w:ind w:left="0" w:right="0" w:firstLine="0"/>
        <w:jc w:val="left"/>
      </w:pPr>
      <w:bookmarkStart w:id="1638" w:name="bookmark1638"/>
      <w:bookmarkStart w:id="1639" w:name="bookmark1639"/>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38"/>
      <w:bookmarkEnd w:id="1639"/>
      <w:bookmarkEnd w:id="1643"/>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0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44"/>
      <w:bookmarkEnd w:id="1645"/>
      <w:bookmarkEnd w:id="1647"/>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00" w:line="283" w:lineRule="exact"/>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4</w:t>
      </w:r>
      <w:bookmarkEnd w:id="1650"/>
      <w:r>
        <w:rPr>
          <w:color w:val="000000"/>
          <w:spacing w:val="0"/>
          <w:w w:val="100"/>
          <w:position w:val="0"/>
        </w:rPr>
        <w:t>、其他</w:t>
      </w:r>
      <w:bookmarkEnd w:id="1648"/>
      <w:bookmarkEnd w:id="1649"/>
      <w:bookmarkEnd w:id="1651"/>
    </w:p>
    <w:p>
      <w:pPr>
        <w:pStyle w:val="Style33"/>
        <w:keepNext w:val="0"/>
        <w:keepLines w:val="0"/>
        <w:widowControl w:val="0"/>
        <w:shd w:val="clear" w:color="auto" w:fill="auto"/>
        <w:bidi w:val="0"/>
        <w:spacing w:before="0" w:after="0" w:line="28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）资产负债表项目：</w:t>
      </w:r>
    </w:p>
    <w:p>
      <w:pPr>
        <w:pStyle w:val="Style33"/>
        <w:keepNext w:val="0"/>
        <w:keepLines w:val="0"/>
        <w:widowControl w:val="0"/>
        <w:shd w:val="clear" w:color="auto" w:fill="auto"/>
        <w:tabs>
          <w:tab w:pos="788" w:val="left"/>
        </w:tabs>
        <w:bidi w:val="0"/>
        <w:spacing w:before="0" w:after="0" w:line="280" w:lineRule="exact"/>
        <w:ind w:left="0" w:right="0" w:firstLine="440"/>
        <w:jc w:val="both"/>
      </w:pPr>
      <w:bookmarkStart w:id="1652" w:name="bookmark1652"/>
      <w:r>
        <w:rPr>
          <w:rFonts w:ascii="Times New Roman" w:eastAsia="Times New Roman" w:hAnsi="Times New Roman" w:cs="Times New Roman"/>
          <w:color w:val="000000"/>
          <w:spacing w:val="0"/>
          <w:w w:val="100"/>
          <w:position w:val="0"/>
        </w:rPr>
        <w:t>1</w:t>
      </w:r>
      <w:bookmarkEnd w:id="1652"/>
      <w:r>
        <w:rPr>
          <w:color w:val="000000"/>
          <w:spacing w:val="0"/>
          <w:w w:val="100"/>
          <w:position w:val="0"/>
        </w:rPr>
        <w:t>）</w:t>
        <w:tab/>
        <w:t>货币资金：本期比期初增长</w:t>
      </w:r>
      <w:r>
        <w:rPr>
          <w:rFonts w:ascii="Times New Roman" w:eastAsia="Times New Roman" w:hAnsi="Times New Roman" w:cs="Times New Roman"/>
          <w:color w:val="000000"/>
          <w:spacing w:val="0"/>
          <w:w w:val="100"/>
          <w:position w:val="0"/>
        </w:rPr>
        <w:t>30.82%</w:t>
      </w:r>
      <w:r>
        <w:rPr>
          <w:color w:val="000000"/>
          <w:spacing w:val="0"/>
          <w:w w:val="100"/>
          <w:position w:val="0"/>
        </w:rPr>
        <w:t>,主要系本期末理财产品收回较多，以及扩大合并报表范围共 同所致。</w:t>
      </w:r>
    </w:p>
    <w:p>
      <w:pPr>
        <w:pStyle w:val="Style33"/>
        <w:keepNext w:val="0"/>
        <w:keepLines w:val="0"/>
        <w:widowControl w:val="0"/>
        <w:shd w:val="clear" w:color="auto" w:fill="auto"/>
        <w:tabs>
          <w:tab w:pos="805" w:val="left"/>
        </w:tabs>
        <w:bidi w:val="0"/>
        <w:spacing w:before="0" w:after="0" w:line="280" w:lineRule="exact"/>
        <w:ind w:left="0" w:right="0" w:firstLine="440"/>
        <w:jc w:val="both"/>
      </w:pPr>
      <w:bookmarkStart w:id="1653" w:name="bookmark1653"/>
      <w:r>
        <w:rPr>
          <w:rFonts w:ascii="Times New Roman" w:eastAsia="Times New Roman" w:hAnsi="Times New Roman" w:cs="Times New Roman"/>
          <w:color w:val="000000"/>
          <w:spacing w:val="0"/>
          <w:w w:val="100"/>
          <w:position w:val="0"/>
        </w:rPr>
        <w:t>2</w:t>
      </w:r>
      <w:bookmarkEnd w:id="1653"/>
      <w:r>
        <w:rPr>
          <w:color w:val="000000"/>
          <w:spacing w:val="0"/>
          <w:w w:val="100"/>
          <w:position w:val="0"/>
        </w:rPr>
        <w:t>）</w:t>
        <w:tab/>
        <w:t>应收账款本期比期初增长</w:t>
      </w:r>
      <w:r>
        <w:rPr>
          <w:rFonts w:ascii="Times New Roman" w:eastAsia="Times New Roman" w:hAnsi="Times New Roman" w:cs="Times New Roman"/>
          <w:color w:val="000000"/>
          <w:spacing w:val="0"/>
          <w:w w:val="100"/>
          <w:position w:val="0"/>
        </w:rPr>
        <w:t>32.56%</w:t>
      </w:r>
      <w:r>
        <w:rPr>
          <w:color w:val="000000"/>
          <w:spacing w:val="0"/>
          <w:w w:val="100"/>
          <w:position w:val="0"/>
        </w:rPr>
        <w:t>，主要系合并范围变动所致：其中非同一控制下企业合并长益科 技和富基融通分别增加</w:t>
      </w:r>
      <w:r>
        <w:rPr>
          <w:rFonts w:ascii="Times New Roman" w:eastAsia="Times New Roman" w:hAnsi="Times New Roman" w:cs="Times New Roman"/>
          <w:color w:val="000000"/>
          <w:spacing w:val="0"/>
          <w:w w:val="100"/>
          <w:position w:val="0"/>
        </w:rPr>
        <w:t>2,206</w:t>
      </w:r>
      <w:r>
        <w:rPr>
          <w:color w:val="000000"/>
          <w:spacing w:val="0"/>
          <w:w w:val="100"/>
          <w:position w:val="0"/>
        </w:rPr>
        <w:t>万元、</w:t>
      </w:r>
      <w:r>
        <w:rPr>
          <w:rFonts w:ascii="Times New Roman" w:eastAsia="Times New Roman" w:hAnsi="Times New Roman" w:cs="Times New Roman"/>
          <w:color w:val="000000"/>
          <w:spacing w:val="0"/>
          <w:w w:val="100"/>
          <w:position w:val="0"/>
        </w:rPr>
        <w:t>4,669</w:t>
      </w:r>
      <w:r>
        <w:rPr>
          <w:color w:val="000000"/>
          <w:spacing w:val="0"/>
          <w:w w:val="100"/>
          <w:position w:val="0"/>
        </w:rPr>
        <w:t>万元，子公司杭州西软因业务收入增长而导致应收账款增长</w:t>
      </w:r>
      <w:r>
        <w:rPr>
          <w:rFonts w:ascii="Times New Roman" w:eastAsia="Times New Roman" w:hAnsi="Times New Roman" w:cs="Times New Roman"/>
          <w:color w:val="000000"/>
          <w:spacing w:val="0"/>
          <w:w w:val="100"/>
          <w:position w:val="0"/>
        </w:rPr>
        <w:t xml:space="preserve">700 </w:t>
      </w:r>
      <w:r>
        <w:rPr>
          <w:color w:val="000000"/>
          <w:spacing w:val="0"/>
          <w:w w:val="100"/>
          <w:position w:val="0"/>
        </w:rPr>
        <w:t>万元所致。</w:t>
      </w:r>
    </w:p>
    <w:p>
      <w:pPr>
        <w:pStyle w:val="Style33"/>
        <w:keepNext w:val="0"/>
        <w:keepLines w:val="0"/>
        <w:widowControl w:val="0"/>
        <w:shd w:val="clear" w:color="auto" w:fill="auto"/>
        <w:tabs>
          <w:tab w:pos="790" w:val="left"/>
        </w:tabs>
        <w:bidi w:val="0"/>
        <w:spacing w:before="0" w:after="0" w:line="269" w:lineRule="exact"/>
        <w:ind w:left="0" w:right="0" w:firstLine="440"/>
        <w:jc w:val="both"/>
      </w:pPr>
      <w:bookmarkStart w:id="1654" w:name="bookmark1654"/>
      <w:r>
        <w:rPr>
          <w:rFonts w:ascii="Times New Roman" w:eastAsia="Times New Roman" w:hAnsi="Times New Roman" w:cs="Times New Roman"/>
          <w:color w:val="000000"/>
          <w:spacing w:val="0"/>
          <w:w w:val="100"/>
          <w:position w:val="0"/>
        </w:rPr>
        <w:t>3</w:t>
      </w:r>
      <w:bookmarkEnd w:id="1654"/>
      <w:r>
        <w:rPr>
          <w:color w:val="000000"/>
          <w:spacing w:val="0"/>
          <w:w w:val="100"/>
          <w:position w:val="0"/>
        </w:rPr>
        <w:t>）</w:t>
        <w:tab/>
        <w:t>预付款项：本期比期初增长</w:t>
      </w:r>
      <w:r>
        <w:rPr>
          <w:rFonts w:ascii="Times New Roman" w:eastAsia="Times New Roman" w:hAnsi="Times New Roman" w:cs="Times New Roman"/>
          <w:color w:val="000000"/>
          <w:spacing w:val="0"/>
          <w:w w:val="100"/>
          <w:position w:val="0"/>
        </w:rPr>
        <w:t>88.37%</w:t>
      </w:r>
      <w:r>
        <w:rPr>
          <w:color w:val="000000"/>
          <w:spacing w:val="0"/>
          <w:w w:val="100"/>
          <w:position w:val="0"/>
        </w:rPr>
        <w:t xml:space="preserve">，主要系全资子公司中电器件因主要供货商联想、富士施乐等 </w:t>
      </w:r>
      <w:r>
        <w:rPr>
          <w:rFonts w:ascii="Times New Roman" w:eastAsia="Times New Roman" w:hAnsi="Times New Roman" w:cs="Times New Roman"/>
          <w:color w:val="000000"/>
          <w:spacing w:val="0"/>
          <w:w w:val="100"/>
          <w:position w:val="0"/>
        </w:rPr>
        <w:t>12</w:t>
      </w:r>
      <w:r>
        <w:rPr>
          <w:color w:val="000000"/>
          <w:spacing w:val="0"/>
          <w:w w:val="100"/>
          <w:position w:val="0"/>
        </w:rPr>
        <w:t>月采购未开票结算而增加</w:t>
      </w:r>
      <w:r>
        <w:rPr>
          <w:rFonts w:ascii="Times New Roman" w:eastAsia="Times New Roman" w:hAnsi="Times New Roman" w:cs="Times New Roman"/>
          <w:color w:val="000000"/>
          <w:spacing w:val="0"/>
          <w:w w:val="100"/>
          <w:position w:val="0"/>
        </w:rPr>
        <w:t>2335</w:t>
      </w:r>
      <w:r>
        <w:rPr>
          <w:color w:val="000000"/>
          <w:spacing w:val="0"/>
          <w:w w:val="100"/>
          <w:position w:val="0"/>
        </w:rPr>
        <w:t>万元所致。</w:t>
      </w:r>
    </w:p>
    <w:p>
      <w:pPr>
        <w:pStyle w:val="Style33"/>
        <w:keepNext w:val="0"/>
        <w:keepLines w:val="0"/>
        <w:widowControl w:val="0"/>
        <w:shd w:val="clear" w:color="auto" w:fill="auto"/>
        <w:tabs>
          <w:tab w:pos="805" w:val="left"/>
        </w:tabs>
        <w:bidi w:val="0"/>
        <w:spacing w:before="0" w:after="0" w:line="283" w:lineRule="exact"/>
        <w:ind w:left="0" w:right="0" w:firstLine="440"/>
        <w:jc w:val="both"/>
      </w:pPr>
      <w:bookmarkStart w:id="1655" w:name="bookmark1655"/>
      <w:r>
        <w:rPr>
          <w:rFonts w:ascii="Times New Roman" w:eastAsia="Times New Roman" w:hAnsi="Times New Roman" w:cs="Times New Roman"/>
          <w:color w:val="000000"/>
          <w:spacing w:val="0"/>
          <w:w w:val="100"/>
          <w:position w:val="0"/>
        </w:rPr>
        <w:t>4</w:t>
      </w:r>
      <w:bookmarkEnd w:id="1655"/>
      <w:r>
        <w:rPr>
          <w:color w:val="000000"/>
          <w:spacing w:val="0"/>
          <w:w w:val="100"/>
          <w:position w:val="0"/>
        </w:rPr>
        <w:t>）</w:t>
        <w:tab/>
        <w:t>应收股利：本期比期初下降</w:t>
      </w:r>
      <w:r>
        <w:rPr>
          <w:rFonts w:ascii="Times New Roman" w:eastAsia="Times New Roman" w:hAnsi="Times New Roman" w:cs="Times New Roman"/>
          <w:color w:val="000000"/>
          <w:spacing w:val="0"/>
          <w:w w:val="100"/>
          <w:position w:val="0"/>
        </w:rPr>
        <w:t>100%</w:t>
      </w:r>
      <w:r>
        <w:rPr>
          <w:color w:val="000000"/>
          <w:spacing w:val="0"/>
          <w:w w:val="100"/>
          <w:position w:val="0"/>
        </w:rPr>
        <w:t>，主要系应收联营单位讯付信息和深圳陇运的股利，于本期收回 所致。</w:t>
      </w:r>
    </w:p>
    <w:p>
      <w:pPr>
        <w:pStyle w:val="Style33"/>
        <w:keepNext w:val="0"/>
        <w:keepLines w:val="0"/>
        <w:widowControl w:val="0"/>
        <w:shd w:val="clear" w:color="auto" w:fill="auto"/>
        <w:tabs>
          <w:tab w:pos="810" w:val="left"/>
        </w:tabs>
        <w:bidi w:val="0"/>
        <w:spacing w:before="0" w:after="0" w:line="283" w:lineRule="exact"/>
        <w:ind w:left="0" w:right="0" w:firstLine="440"/>
        <w:jc w:val="both"/>
      </w:pPr>
      <w:bookmarkStart w:id="1656" w:name="bookmark1656"/>
      <w:r>
        <w:rPr>
          <w:rFonts w:ascii="Times New Roman" w:eastAsia="Times New Roman" w:hAnsi="Times New Roman" w:cs="Times New Roman"/>
          <w:color w:val="000000"/>
          <w:spacing w:val="0"/>
          <w:w w:val="100"/>
          <w:position w:val="0"/>
        </w:rPr>
        <w:t>5</w:t>
      </w:r>
      <w:bookmarkEnd w:id="1656"/>
      <w:r>
        <w:rPr>
          <w:color w:val="000000"/>
          <w:spacing w:val="0"/>
          <w:w w:val="100"/>
          <w:position w:val="0"/>
        </w:rPr>
        <w:t>）</w:t>
        <w:tab/>
        <w:t>其他应收款：本期比期初增长</w:t>
      </w:r>
      <w:r>
        <w:rPr>
          <w:rFonts w:ascii="Times New Roman" w:eastAsia="Times New Roman" w:hAnsi="Times New Roman" w:cs="Times New Roman"/>
          <w:color w:val="000000"/>
          <w:spacing w:val="0"/>
          <w:w w:val="100"/>
          <w:position w:val="0"/>
        </w:rPr>
        <w:t>86.03%</w:t>
      </w:r>
      <w:r>
        <w:rPr>
          <w:color w:val="000000"/>
          <w:spacing w:val="0"/>
          <w:w w:val="100"/>
          <w:position w:val="0"/>
        </w:rPr>
        <w:t>，主要系业务范围变化增加</w:t>
      </w:r>
      <w:r>
        <w:rPr>
          <w:rFonts w:ascii="Times New Roman" w:eastAsia="Times New Roman" w:hAnsi="Times New Roman" w:cs="Times New Roman"/>
          <w:color w:val="000000"/>
          <w:spacing w:val="0"/>
          <w:w w:val="100"/>
          <w:position w:val="0"/>
        </w:rPr>
        <w:t>1100</w:t>
      </w:r>
      <w:r>
        <w:rPr>
          <w:color w:val="000000"/>
          <w:spacing w:val="0"/>
          <w:w w:val="100"/>
          <w:position w:val="0"/>
        </w:rPr>
        <w:t>万元；北海石基和总公司的 押金备用金增长。应收增值税即征即退税款退增长</w:t>
      </w:r>
      <w:r>
        <w:rPr>
          <w:rFonts w:ascii="Times New Roman" w:eastAsia="Times New Roman" w:hAnsi="Times New Roman" w:cs="Times New Roman"/>
          <w:color w:val="000000"/>
          <w:spacing w:val="0"/>
          <w:w w:val="100"/>
          <w:position w:val="0"/>
        </w:rPr>
        <w:t>1189</w:t>
      </w:r>
      <w:r>
        <w:rPr>
          <w:color w:val="000000"/>
          <w:spacing w:val="0"/>
          <w:w w:val="100"/>
          <w:position w:val="0"/>
        </w:rPr>
        <w:t>万元所致。</w:t>
      </w:r>
    </w:p>
    <w:p>
      <w:pPr>
        <w:pStyle w:val="Style33"/>
        <w:keepNext w:val="0"/>
        <w:keepLines w:val="0"/>
        <w:widowControl w:val="0"/>
        <w:shd w:val="clear" w:color="auto" w:fill="auto"/>
        <w:tabs>
          <w:tab w:pos="790" w:val="left"/>
        </w:tabs>
        <w:bidi w:val="0"/>
        <w:spacing w:before="0" w:after="0" w:line="282" w:lineRule="exact"/>
        <w:ind w:left="0" w:right="0" w:firstLine="440"/>
        <w:jc w:val="both"/>
      </w:pPr>
      <w:bookmarkStart w:id="1657" w:name="bookmark1657"/>
      <w:r>
        <w:rPr>
          <w:rFonts w:ascii="Times New Roman" w:eastAsia="Times New Roman" w:hAnsi="Times New Roman" w:cs="Times New Roman"/>
          <w:color w:val="000000"/>
          <w:spacing w:val="0"/>
          <w:w w:val="100"/>
          <w:position w:val="0"/>
        </w:rPr>
        <w:t>6</w:t>
      </w:r>
      <w:bookmarkEnd w:id="1657"/>
      <w:r>
        <w:rPr>
          <w:color w:val="000000"/>
          <w:spacing w:val="0"/>
          <w:w w:val="100"/>
          <w:position w:val="0"/>
        </w:rPr>
        <w:t>）</w:t>
        <w:tab/>
        <w:t>其他流动资产：本期比期初下降</w:t>
      </w:r>
      <w:r>
        <w:rPr>
          <w:rFonts w:ascii="Times New Roman" w:eastAsia="Times New Roman" w:hAnsi="Times New Roman" w:cs="Times New Roman"/>
          <w:color w:val="000000"/>
          <w:spacing w:val="0"/>
          <w:w w:val="100"/>
          <w:position w:val="0"/>
        </w:rPr>
        <w:t>76.27%</w:t>
      </w:r>
      <w:r>
        <w:rPr>
          <w:color w:val="000000"/>
          <w:spacing w:val="0"/>
          <w:w w:val="100"/>
          <w:position w:val="0"/>
        </w:rPr>
        <w:t>，主要系母公司期初的</w:t>
      </w:r>
      <w:r>
        <w:rPr>
          <w:rFonts w:ascii="Times New Roman" w:eastAsia="Times New Roman" w:hAnsi="Times New Roman" w:cs="Times New Roman"/>
          <w:color w:val="000000"/>
          <w:spacing w:val="0"/>
          <w:w w:val="100"/>
          <w:position w:val="0"/>
        </w:rPr>
        <w:t>4.72</w:t>
      </w:r>
      <w:r>
        <w:rPr>
          <w:color w:val="000000"/>
          <w:spacing w:val="0"/>
          <w:w w:val="100"/>
          <w:position w:val="0"/>
        </w:rPr>
        <w:t>亿元银行理财产品期末全部赎 回所致。</w:t>
      </w:r>
    </w:p>
    <w:p>
      <w:pPr>
        <w:pStyle w:val="Style33"/>
        <w:keepNext w:val="0"/>
        <w:keepLines w:val="0"/>
        <w:widowControl w:val="0"/>
        <w:shd w:val="clear" w:color="auto" w:fill="auto"/>
        <w:tabs>
          <w:tab w:pos="805" w:val="left"/>
        </w:tabs>
        <w:bidi w:val="0"/>
        <w:spacing w:before="0" w:after="0" w:line="282" w:lineRule="exact"/>
        <w:ind w:left="0" w:right="0" w:firstLine="440"/>
        <w:jc w:val="both"/>
      </w:pPr>
      <w:bookmarkStart w:id="1658" w:name="bookmark1658"/>
      <w:r>
        <w:rPr>
          <w:rFonts w:ascii="Times New Roman" w:eastAsia="Times New Roman" w:hAnsi="Times New Roman" w:cs="Times New Roman"/>
          <w:color w:val="000000"/>
          <w:spacing w:val="0"/>
          <w:w w:val="100"/>
          <w:position w:val="0"/>
        </w:rPr>
        <w:t>7</w:t>
      </w:r>
      <w:bookmarkEnd w:id="1658"/>
      <w:r>
        <w:rPr>
          <w:color w:val="000000"/>
          <w:spacing w:val="0"/>
          <w:w w:val="100"/>
          <w:position w:val="0"/>
        </w:rPr>
        <w:t>）</w:t>
        <w:tab/>
        <w:t>可供出售金融资产：本期比期初下降</w:t>
      </w:r>
      <w:r>
        <w:rPr>
          <w:rFonts w:ascii="Times New Roman" w:eastAsia="Times New Roman" w:hAnsi="Times New Roman" w:cs="Times New Roman"/>
          <w:color w:val="000000"/>
          <w:spacing w:val="0"/>
          <w:w w:val="100"/>
          <w:position w:val="0"/>
        </w:rPr>
        <w:t>79.62%</w:t>
      </w:r>
      <w:r>
        <w:rPr>
          <w:color w:val="000000"/>
          <w:spacing w:val="0"/>
          <w:w w:val="100"/>
          <w:position w:val="0"/>
        </w:rPr>
        <w:t>，主要系期初石基香港购买的</w:t>
      </w:r>
      <w:r>
        <w:rPr>
          <w:rFonts w:ascii="Times New Roman" w:eastAsia="Times New Roman" w:hAnsi="Times New Roman" w:cs="Times New Roman"/>
          <w:color w:val="000000"/>
          <w:spacing w:val="0"/>
          <w:w w:val="100"/>
          <w:position w:val="0"/>
        </w:rPr>
        <w:t>eFuture</w:t>
      </w:r>
      <w:r>
        <w:rPr>
          <w:color w:val="000000"/>
          <w:spacing w:val="0"/>
          <w:w w:val="100"/>
          <w:position w:val="0"/>
        </w:rPr>
        <w:t>的股权</w:t>
      </w:r>
      <w:r>
        <w:rPr>
          <w:rFonts w:ascii="Times New Roman" w:eastAsia="Times New Roman" w:hAnsi="Times New Roman" w:cs="Times New Roman"/>
          <w:color w:val="000000"/>
          <w:spacing w:val="0"/>
          <w:w w:val="100"/>
          <w:position w:val="0"/>
        </w:rPr>
        <w:t>1.3</w:t>
      </w:r>
      <w:r>
        <w:rPr>
          <w:color w:val="000000"/>
          <w:spacing w:val="0"/>
          <w:w w:val="100"/>
          <w:position w:val="0"/>
        </w:rPr>
        <w:t>亿元, 未达到控制，计入可供出售金融资产。本年完成收购，达到非同一控制企业合并的条件，纳入合并范围， 由可供出售金融资产转入长期股权投资核算所致。</w:t>
      </w:r>
    </w:p>
    <w:p>
      <w:pPr>
        <w:pStyle w:val="Style33"/>
        <w:keepNext w:val="0"/>
        <w:keepLines w:val="0"/>
        <w:widowControl w:val="0"/>
        <w:shd w:val="clear" w:color="auto" w:fill="auto"/>
        <w:tabs>
          <w:tab w:pos="810" w:val="left"/>
        </w:tabs>
        <w:bidi w:val="0"/>
        <w:spacing w:before="0" w:after="0" w:line="274" w:lineRule="exact"/>
        <w:ind w:left="0" w:right="0" w:firstLine="440"/>
        <w:jc w:val="both"/>
      </w:pPr>
      <w:bookmarkStart w:id="1659" w:name="bookmark1659"/>
      <w:r>
        <w:rPr>
          <w:rFonts w:ascii="Times New Roman" w:eastAsia="Times New Roman" w:hAnsi="Times New Roman" w:cs="Times New Roman"/>
          <w:color w:val="000000"/>
          <w:spacing w:val="0"/>
          <w:w w:val="100"/>
          <w:position w:val="0"/>
        </w:rPr>
        <w:t>8</w:t>
      </w:r>
      <w:bookmarkEnd w:id="1659"/>
      <w:r>
        <w:rPr>
          <w:color w:val="000000"/>
          <w:spacing w:val="0"/>
          <w:w w:val="100"/>
          <w:position w:val="0"/>
        </w:rPr>
        <w:t>）</w:t>
        <w:tab/>
        <w:t>长期股权投资：本期比期初增长</w:t>
      </w:r>
      <w:r>
        <w:rPr>
          <w:rFonts w:ascii="Times New Roman" w:eastAsia="Times New Roman" w:hAnsi="Times New Roman" w:cs="Times New Roman"/>
          <w:color w:val="000000"/>
          <w:spacing w:val="0"/>
          <w:w w:val="100"/>
          <w:position w:val="0"/>
        </w:rPr>
        <w:t>88.70%</w:t>
      </w:r>
      <w:r>
        <w:rPr>
          <w:color w:val="000000"/>
          <w:spacing w:val="0"/>
          <w:w w:val="100"/>
          <w:position w:val="0"/>
        </w:rPr>
        <w:t>，主要系本年增加投资青岛海信</w:t>
      </w:r>
      <w:r>
        <w:rPr>
          <w:rFonts w:ascii="Times New Roman" w:eastAsia="Times New Roman" w:hAnsi="Times New Roman" w:cs="Times New Roman"/>
          <w:color w:val="000000"/>
          <w:spacing w:val="0"/>
          <w:w w:val="100"/>
          <w:position w:val="0"/>
        </w:rPr>
        <w:t>1.4</w:t>
      </w:r>
      <w:r>
        <w:rPr>
          <w:color w:val="000000"/>
          <w:spacing w:val="0"/>
          <w:w w:val="100"/>
          <w:position w:val="0"/>
        </w:rPr>
        <w:t>亿元，浙江未来</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w:t>
      </w:r>
      <w:r>
        <w:rPr>
          <w:rFonts w:ascii="Times New Roman" w:eastAsia="Times New Roman" w:hAnsi="Times New Roman" w:cs="Times New Roman"/>
          <w:color w:val="000000"/>
          <w:spacing w:val="0"/>
          <w:w w:val="100"/>
          <w:position w:val="0"/>
        </w:rPr>
        <w:t>HandR</w:t>
      </w:r>
      <w:r>
        <w:rPr>
          <w:color w:val="000000"/>
          <w:spacing w:val="0"/>
          <w:w w:val="100"/>
          <w:position w:val="0"/>
        </w:rPr>
        <w:t>间接投资讯付</w:t>
      </w:r>
      <w:r>
        <w:rPr>
          <w:rFonts w:ascii="Times New Roman" w:eastAsia="Times New Roman" w:hAnsi="Times New Roman" w:cs="Times New Roman"/>
          <w:color w:val="000000"/>
          <w:spacing w:val="0"/>
          <w:w w:val="100"/>
          <w:position w:val="0"/>
        </w:rPr>
        <w:t>1.5</w:t>
      </w:r>
      <w:r>
        <w:rPr>
          <w:color w:val="000000"/>
          <w:spacing w:val="0"/>
          <w:w w:val="100"/>
          <w:position w:val="0"/>
        </w:rPr>
        <w:t>亿元等共同所致。</w:t>
      </w:r>
    </w:p>
    <w:p>
      <w:pPr>
        <w:pStyle w:val="Style33"/>
        <w:keepNext w:val="0"/>
        <w:keepLines w:val="0"/>
        <w:widowControl w:val="0"/>
        <w:shd w:val="clear" w:color="auto" w:fill="auto"/>
        <w:tabs>
          <w:tab w:pos="832" w:val="left"/>
        </w:tabs>
        <w:bidi w:val="0"/>
        <w:spacing w:before="0" w:after="0" w:line="283" w:lineRule="exact"/>
        <w:ind w:left="0" w:right="0" w:firstLine="440"/>
        <w:jc w:val="both"/>
      </w:pPr>
      <w:bookmarkStart w:id="1660" w:name="bookmark1660"/>
      <w:r>
        <w:rPr>
          <w:rFonts w:ascii="Times New Roman" w:eastAsia="Times New Roman" w:hAnsi="Times New Roman" w:cs="Times New Roman"/>
          <w:color w:val="000000"/>
          <w:spacing w:val="0"/>
          <w:w w:val="100"/>
          <w:position w:val="0"/>
        </w:rPr>
        <w:t>9</w:t>
      </w:r>
      <w:bookmarkEnd w:id="1660"/>
      <w:r>
        <w:rPr>
          <w:color w:val="000000"/>
          <w:spacing w:val="0"/>
          <w:w w:val="100"/>
          <w:position w:val="0"/>
        </w:rPr>
        <w:t>）</w:t>
        <w:tab/>
        <w:t>在建工程：本期比期初增长</w:t>
      </w:r>
      <w:r>
        <w:rPr>
          <w:rFonts w:ascii="Times New Roman" w:eastAsia="Times New Roman" w:hAnsi="Times New Roman" w:cs="Times New Roman"/>
          <w:color w:val="000000"/>
          <w:spacing w:val="0"/>
          <w:w w:val="100"/>
          <w:position w:val="0"/>
        </w:rPr>
        <w:t>100%</w:t>
      </w:r>
      <w:r>
        <w:rPr>
          <w:color w:val="000000"/>
          <w:spacing w:val="0"/>
          <w:w w:val="100"/>
          <w:position w:val="0"/>
        </w:rPr>
        <w:t>，主要系全资子公司中电器件办公楼装修改造工程所致。</w:t>
      </w:r>
    </w:p>
    <w:p>
      <w:pPr>
        <w:pStyle w:val="Style33"/>
        <w:keepNext w:val="0"/>
        <w:keepLines w:val="0"/>
        <w:widowControl w:val="0"/>
        <w:shd w:val="clear" w:color="auto" w:fill="auto"/>
        <w:tabs>
          <w:tab w:pos="918" w:val="left"/>
        </w:tabs>
        <w:bidi w:val="0"/>
        <w:spacing w:before="0" w:after="0" w:line="283" w:lineRule="exact"/>
        <w:ind w:left="0" w:right="0" w:firstLine="440"/>
        <w:jc w:val="both"/>
      </w:pPr>
      <w:bookmarkStart w:id="1661" w:name="bookmark1661"/>
      <w:r>
        <w:rPr>
          <w:rFonts w:ascii="Times New Roman" w:eastAsia="Times New Roman" w:hAnsi="Times New Roman" w:cs="Times New Roman"/>
          <w:color w:val="000000"/>
          <w:spacing w:val="0"/>
          <w:w w:val="100"/>
          <w:position w:val="0"/>
        </w:rPr>
        <w:t>1</w:t>
      </w:r>
      <w:bookmarkEnd w:id="1661"/>
      <w:r>
        <w:rPr>
          <w:rFonts w:ascii="Times New Roman" w:eastAsia="Times New Roman" w:hAnsi="Times New Roman" w:cs="Times New Roman"/>
          <w:color w:val="000000"/>
          <w:spacing w:val="0"/>
          <w:w w:val="100"/>
          <w:position w:val="0"/>
        </w:rPr>
        <w:t>0</w:t>
      </w:r>
      <w:r>
        <w:rPr>
          <w:color w:val="000000"/>
          <w:spacing w:val="0"/>
          <w:w w:val="100"/>
          <w:position w:val="0"/>
        </w:rPr>
        <w:t>）</w:t>
        <w:tab/>
        <w:t>无形资产：本期比期初增长</w:t>
      </w:r>
      <w:r>
        <w:rPr>
          <w:rFonts w:ascii="Times New Roman" w:eastAsia="Times New Roman" w:hAnsi="Times New Roman" w:cs="Times New Roman"/>
          <w:color w:val="000000"/>
          <w:spacing w:val="0"/>
          <w:w w:val="100"/>
          <w:position w:val="0"/>
        </w:rPr>
        <w:t>108.92%</w:t>
      </w:r>
      <w:r>
        <w:rPr>
          <w:color w:val="000000"/>
          <w:spacing w:val="0"/>
          <w:w w:val="100"/>
          <w:position w:val="0"/>
        </w:rPr>
        <w:t>，主要系本期扩大合并范围所致。</w:t>
      </w:r>
    </w:p>
    <w:p>
      <w:pPr>
        <w:pStyle w:val="Style33"/>
        <w:keepNext w:val="0"/>
        <w:keepLines w:val="0"/>
        <w:widowControl w:val="0"/>
        <w:shd w:val="clear" w:color="auto" w:fill="auto"/>
        <w:bidi w:val="0"/>
        <w:spacing w:before="0" w:after="0" w:line="278" w:lineRule="exact"/>
        <w:ind w:left="0" w:right="0" w:firstLine="440"/>
        <w:jc w:val="both"/>
      </w:pPr>
      <w:bookmarkStart w:id="1662" w:name="bookmark1662"/>
      <w:r>
        <w:rPr>
          <w:rFonts w:ascii="Times New Roman" w:eastAsia="Times New Roman" w:hAnsi="Times New Roman" w:cs="Times New Roman"/>
          <w:color w:val="000000"/>
          <w:spacing w:val="0"/>
          <w:w w:val="100"/>
          <w:position w:val="0"/>
        </w:rPr>
        <w:t>1</w:t>
      </w:r>
      <w:bookmarkEnd w:id="1662"/>
      <w:r>
        <w:rPr>
          <w:rFonts w:ascii="Times New Roman" w:eastAsia="Times New Roman" w:hAnsi="Times New Roman" w:cs="Times New Roman"/>
          <w:color w:val="000000"/>
          <w:spacing w:val="0"/>
          <w:w w:val="100"/>
          <w:position w:val="0"/>
        </w:rPr>
        <w:t>1</w:t>
      </w:r>
      <w:r>
        <w:rPr>
          <w:color w:val="000000"/>
          <w:spacing w:val="0"/>
          <w:w w:val="100"/>
          <w:position w:val="0"/>
        </w:rPr>
        <w:t>） 开发支出：本期比期初增长</w:t>
      </w:r>
      <w:r>
        <w:rPr>
          <w:rFonts w:ascii="Times New Roman" w:eastAsia="Times New Roman" w:hAnsi="Times New Roman" w:cs="Times New Roman"/>
          <w:color w:val="000000"/>
          <w:spacing w:val="0"/>
          <w:w w:val="100"/>
          <w:position w:val="0"/>
        </w:rPr>
        <w:t>100%</w:t>
      </w:r>
      <w:r>
        <w:rPr>
          <w:color w:val="000000"/>
          <w:spacing w:val="0"/>
          <w:w w:val="100"/>
          <w:position w:val="0"/>
        </w:rPr>
        <w:t>，主要系本期扩大合并范围，新收购子公司资本化项目增加所 致。</w:t>
      </w:r>
    </w:p>
    <w:p>
      <w:pPr>
        <w:pStyle w:val="Style33"/>
        <w:keepNext w:val="0"/>
        <w:keepLines w:val="0"/>
        <w:widowControl w:val="0"/>
        <w:shd w:val="clear" w:color="auto" w:fill="auto"/>
        <w:tabs>
          <w:tab w:pos="910" w:val="left"/>
        </w:tabs>
        <w:bidi w:val="0"/>
        <w:spacing w:before="0" w:after="0" w:line="278" w:lineRule="exact"/>
        <w:ind w:left="0" w:right="0" w:firstLine="440"/>
        <w:jc w:val="both"/>
      </w:pPr>
      <w:bookmarkStart w:id="1663" w:name="bookmark1663"/>
      <w:r>
        <w:rPr>
          <w:rFonts w:ascii="Times New Roman" w:eastAsia="Times New Roman" w:hAnsi="Times New Roman" w:cs="Times New Roman"/>
          <w:color w:val="000000"/>
          <w:spacing w:val="0"/>
          <w:w w:val="100"/>
          <w:position w:val="0"/>
        </w:rPr>
        <w:t>1</w:t>
      </w:r>
      <w:bookmarkEnd w:id="1663"/>
      <w:r>
        <w:rPr>
          <w:rFonts w:ascii="Times New Roman" w:eastAsia="Times New Roman" w:hAnsi="Times New Roman" w:cs="Times New Roman"/>
          <w:color w:val="000000"/>
          <w:spacing w:val="0"/>
          <w:w w:val="100"/>
          <w:position w:val="0"/>
        </w:rPr>
        <w:t>2</w:t>
      </w:r>
      <w:r>
        <w:rPr>
          <w:color w:val="000000"/>
          <w:spacing w:val="0"/>
          <w:w w:val="100"/>
          <w:position w:val="0"/>
        </w:rPr>
        <w:t>）</w:t>
        <w:tab/>
        <w:t>商誉：本期比期初增长</w:t>
      </w:r>
      <w:r>
        <w:rPr>
          <w:rFonts w:ascii="Times New Roman" w:eastAsia="Times New Roman" w:hAnsi="Times New Roman" w:cs="Times New Roman"/>
          <w:color w:val="000000"/>
          <w:spacing w:val="0"/>
          <w:w w:val="100"/>
          <w:position w:val="0"/>
        </w:rPr>
        <w:t>168.64%</w:t>
      </w:r>
      <w:r>
        <w:rPr>
          <w:color w:val="000000"/>
          <w:spacing w:val="0"/>
          <w:w w:val="100"/>
          <w:position w:val="0"/>
        </w:rPr>
        <w:t>，主要系本年非同一控制下企业合并形成，其中长京益康形成</w:t>
      </w:r>
      <w:r>
        <w:rPr>
          <w:rFonts w:ascii="Times New Roman" w:eastAsia="Times New Roman" w:hAnsi="Times New Roman" w:cs="Times New Roman"/>
          <w:color w:val="000000"/>
          <w:spacing w:val="0"/>
          <w:w w:val="100"/>
          <w:position w:val="0"/>
        </w:rPr>
        <w:t xml:space="preserve">5.2 </w:t>
      </w:r>
      <w:r>
        <w:rPr>
          <w:color w:val="000000"/>
          <w:spacing w:val="0"/>
          <w:w w:val="100"/>
          <w:position w:val="0"/>
        </w:rPr>
        <w:t>亿元，富基融通形成</w:t>
      </w:r>
      <w:r>
        <w:rPr>
          <w:rFonts w:ascii="Times New Roman" w:eastAsia="Times New Roman" w:hAnsi="Times New Roman" w:cs="Times New Roman"/>
          <w:color w:val="000000"/>
          <w:spacing w:val="0"/>
          <w:w w:val="100"/>
          <w:position w:val="0"/>
        </w:rPr>
        <w:t>1.2</w:t>
      </w:r>
      <w:r>
        <w:rPr>
          <w:color w:val="000000"/>
          <w:spacing w:val="0"/>
          <w:w w:val="100"/>
          <w:position w:val="0"/>
        </w:rPr>
        <w:t>亿元，</w:t>
      </w:r>
      <w:r>
        <w:rPr>
          <w:rFonts w:ascii="Times New Roman" w:eastAsia="Times New Roman" w:hAnsi="Times New Roman" w:cs="Times New Roman"/>
          <w:color w:val="000000"/>
          <w:spacing w:val="0"/>
          <w:w w:val="100"/>
          <w:position w:val="0"/>
        </w:rPr>
        <w:t>SnapShotGmbH</w:t>
      </w:r>
      <w:r>
        <w:rPr>
          <w:color w:val="000000"/>
          <w:spacing w:val="0"/>
          <w:w w:val="100"/>
          <w:position w:val="0"/>
        </w:rPr>
        <w:t>形成</w:t>
      </w:r>
      <w:r>
        <w:rPr>
          <w:rFonts w:ascii="Times New Roman" w:eastAsia="Times New Roman" w:hAnsi="Times New Roman" w:cs="Times New Roman"/>
          <w:color w:val="000000"/>
          <w:spacing w:val="0"/>
          <w:w w:val="100"/>
          <w:position w:val="0"/>
        </w:rPr>
        <w:t>5374</w:t>
      </w:r>
      <w:r>
        <w:rPr>
          <w:color w:val="000000"/>
          <w:spacing w:val="0"/>
          <w:w w:val="100"/>
          <w:position w:val="0"/>
        </w:rPr>
        <w:t>万元共同所致。</w:t>
      </w:r>
    </w:p>
    <w:p>
      <w:pPr>
        <w:pStyle w:val="Style33"/>
        <w:keepNext w:val="0"/>
        <w:keepLines w:val="0"/>
        <w:widowControl w:val="0"/>
        <w:shd w:val="clear" w:color="auto" w:fill="auto"/>
        <w:tabs>
          <w:tab w:pos="918" w:val="left"/>
        </w:tabs>
        <w:bidi w:val="0"/>
        <w:spacing w:before="0" w:after="0" w:line="283" w:lineRule="exact"/>
        <w:ind w:left="0" w:right="0" w:firstLine="440"/>
        <w:jc w:val="both"/>
      </w:pPr>
      <w:bookmarkStart w:id="1664" w:name="bookmark1664"/>
      <w:r>
        <w:rPr>
          <w:rFonts w:ascii="Times New Roman" w:eastAsia="Times New Roman" w:hAnsi="Times New Roman" w:cs="Times New Roman"/>
          <w:color w:val="000000"/>
          <w:spacing w:val="0"/>
          <w:w w:val="100"/>
          <w:position w:val="0"/>
        </w:rPr>
        <w:t>1</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长期待摊费用：本期比期初增长</w:t>
      </w:r>
      <w:r>
        <w:rPr>
          <w:rFonts w:ascii="Times New Roman" w:eastAsia="Times New Roman" w:hAnsi="Times New Roman" w:cs="Times New Roman"/>
          <w:color w:val="000000"/>
          <w:spacing w:val="0"/>
          <w:w w:val="100"/>
          <w:position w:val="0"/>
        </w:rPr>
        <w:t>175.51%</w:t>
      </w:r>
      <w:r>
        <w:rPr>
          <w:color w:val="000000"/>
          <w:spacing w:val="0"/>
          <w:w w:val="100"/>
          <w:position w:val="0"/>
        </w:rPr>
        <w:t>，主要系本期扩大合并范围增加所致。</w:t>
      </w:r>
    </w:p>
    <w:p>
      <w:pPr>
        <w:pStyle w:val="Style33"/>
        <w:keepNext w:val="0"/>
        <w:keepLines w:val="0"/>
        <w:widowControl w:val="0"/>
        <w:shd w:val="clear" w:color="auto" w:fill="auto"/>
        <w:tabs>
          <w:tab w:pos="918" w:val="left"/>
        </w:tabs>
        <w:bidi w:val="0"/>
        <w:spacing w:before="0" w:after="0" w:line="283" w:lineRule="exact"/>
        <w:ind w:left="0" w:right="0" w:firstLine="440"/>
        <w:jc w:val="both"/>
      </w:pPr>
      <w:bookmarkStart w:id="1665" w:name="bookmark1665"/>
      <w:r>
        <w:rPr>
          <w:rFonts w:ascii="Times New Roman" w:eastAsia="Times New Roman" w:hAnsi="Times New Roman" w:cs="Times New Roman"/>
          <w:color w:val="000000"/>
          <w:spacing w:val="0"/>
          <w:w w:val="100"/>
          <w:position w:val="0"/>
        </w:rPr>
        <w:t>1</w:t>
      </w:r>
      <w:bookmarkEnd w:id="1665"/>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递延所得税资产：本期比期初增长</w:t>
      </w:r>
      <w:r>
        <w:rPr>
          <w:rFonts w:ascii="Times New Roman" w:eastAsia="Times New Roman" w:hAnsi="Times New Roman" w:cs="Times New Roman"/>
          <w:color w:val="000000"/>
          <w:spacing w:val="0"/>
          <w:w w:val="100"/>
          <w:position w:val="0"/>
        </w:rPr>
        <w:t>160.52%</w:t>
      </w:r>
      <w:r>
        <w:rPr>
          <w:color w:val="000000"/>
          <w:spacing w:val="0"/>
          <w:w w:val="100"/>
          <w:position w:val="0"/>
        </w:rPr>
        <w:t>，主要系本期扩大合并范围以及坏账准备增加所致</w:t>
      </w:r>
    </w:p>
    <w:p>
      <w:pPr>
        <w:pStyle w:val="Style33"/>
        <w:keepNext w:val="0"/>
        <w:keepLines w:val="0"/>
        <w:widowControl w:val="0"/>
        <w:shd w:val="clear" w:color="auto" w:fill="auto"/>
        <w:tabs>
          <w:tab w:pos="910" w:val="left"/>
        </w:tabs>
        <w:bidi w:val="0"/>
        <w:spacing w:before="0" w:after="0" w:line="286" w:lineRule="exact"/>
        <w:ind w:left="0" w:right="0" w:firstLine="440"/>
        <w:jc w:val="both"/>
      </w:pPr>
      <w:bookmarkStart w:id="1666" w:name="bookmark1666"/>
      <w:r>
        <w:rPr>
          <w:rFonts w:ascii="Times New Roman" w:eastAsia="Times New Roman" w:hAnsi="Times New Roman" w:cs="Times New Roman"/>
          <w:color w:val="000000"/>
          <w:spacing w:val="0"/>
          <w:w w:val="100"/>
          <w:position w:val="0"/>
        </w:rPr>
        <w:t>1</w:t>
      </w:r>
      <w:bookmarkEnd w:id="1666"/>
      <w:r>
        <w:rPr>
          <w:rFonts w:ascii="Times New Roman" w:eastAsia="Times New Roman" w:hAnsi="Times New Roman" w:cs="Times New Roman"/>
          <w:color w:val="000000"/>
          <w:spacing w:val="0"/>
          <w:w w:val="100"/>
          <w:position w:val="0"/>
        </w:rPr>
        <w:t>5</w:t>
      </w:r>
      <w:r>
        <w:rPr>
          <w:color w:val="000000"/>
          <w:spacing w:val="0"/>
          <w:w w:val="100"/>
          <w:position w:val="0"/>
        </w:rPr>
        <w:t>）</w:t>
        <w:tab/>
        <w:t>其他非流动资产：本期比期初下降</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主要系期初预付的股权转让款在完成收购后，转为长期 股权投资，以及预付的购房款本期因开发商原因终止合同，款已退回，共同所致。</w:t>
      </w:r>
    </w:p>
    <w:p>
      <w:pPr>
        <w:pStyle w:val="Style33"/>
        <w:keepNext w:val="0"/>
        <w:keepLines w:val="0"/>
        <w:widowControl w:val="0"/>
        <w:shd w:val="clear" w:color="auto" w:fill="auto"/>
        <w:tabs>
          <w:tab w:pos="910" w:val="left"/>
        </w:tabs>
        <w:bidi w:val="0"/>
        <w:spacing w:before="0" w:after="0" w:line="286" w:lineRule="exact"/>
        <w:ind w:left="0" w:right="0" w:firstLine="440"/>
        <w:jc w:val="both"/>
      </w:pPr>
      <w:bookmarkStart w:id="1667" w:name="bookmark1667"/>
      <w:r>
        <w:rPr>
          <w:rFonts w:ascii="Times New Roman" w:eastAsia="Times New Roman" w:hAnsi="Times New Roman" w:cs="Times New Roman"/>
          <w:color w:val="000000"/>
          <w:spacing w:val="0"/>
          <w:w w:val="100"/>
          <w:position w:val="0"/>
        </w:rPr>
        <w:t>1</w:t>
      </w:r>
      <w:bookmarkEnd w:id="1667"/>
      <w:r>
        <w:rPr>
          <w:rFonts w:ascii="Times New Roman" w:eastAsia="Times New Roman" w:hAnsi="Times New Roman" w:cs="Times New Roman"/>
          <w:color w:val="000000"/>
          <w:spacing w:val="0"/>
          <w:w w:val="100"/>
          <w:position w:val="0"/>
        </w:rPr>
        <w:t>6</w:t>
      </w:r>
      <w:r>
        <w:rPr>
          <w:color w:val="000000"/>
          <w:spacing w:val="0"/>
          <w:w w:val="100"/>
          <w:position w:val="0"/>
        </w:rPr>
        <w:t>）</w:t>
        <w:tab/>
        <w:t>短期借款：本期比期期初下降</w:t>
      </w:r>
      <w:r>
        <w:rPr>
          <w:rFonts w:ascii="Times New Roman" w:eastAsia="Times New Roman" w:hAnsi="Times New Roman" w:cs="Times New Roman"/>
          <w:color w:val="000000"/>
          <w:spacing w:val="0"/>
          <w:w w:val="100"/>
          <w:position w:val="0"/>
        </w:rPr>
        <w:t>100%</w:t>
      </w:r>
      <w:r>
        <w:rPr>
          <w:color w:val="000000"/>
          <w:spacing w:val="0"/>
          <w:w w:val="100"/>
          <w:position w:val="0"/>
        </w:rPr>
        <w:t>，主要系全资子公司石基（香港）取得</w:t>
      </w:r>
      <w:r>
        <w:rPr>
          <w:rFonts w:ascii="Times New Roman" w:eastAsia="Times New Roman" w:hAnsi="Times New Roman" w:cs="Times New Roman"/>
          <w:color w:val="000000"/>
          <w:spacing w:val="0"/>
          <w:w w:val="100"/>
          <w:position w:val="0"/>
        </w:rPr>
        <w:t>4,018,357.81</w:t>
      </w:r>
      <w:r>
        <w:rPr>
          <w:color w:val="000000"/>
          <w:spacing w:val="0"/>
          <w:w w:val="100"/>
          <w:position w:val="0"/>
        </w:rPr>
        <w:t>欧元的借 款本期已偿还所致。</w:t>
      </w:r>
    </w:p>
    <w:p>
      <w:pPr>
        <w:pStyle w:val="Style33"/>
        <w:keepNext w:val="0"/>
        <w:keepLines w:val="0"/>
        <w:widowControl w:val="0"/>
        <w:shd w:val="clear" w:color="auto" w:fill="auto"/>
        <w:tabs>
          <w:tab w:pos="906" w:val="left"/>
        </w:tabs>
        <w:bidi w:val="0"/>
        <w:spacing w:before="0" w:after="0" w:line="286" w:lineRule="exact"/>
        <w:ind w:left="0" w:right="0" w:firstLine="440"/>
        <w:jc w:val="both"/>
      </w:pPr>
      <w:bookmarkStart w:id="1668" w:name="bookmark1668"/>
      <w:r>
        <w:rPr>
          <w:rFonts w:ascii="Times New Roman" w:eastAsia="Times New Roman" w:hAnsi="Times New Roman" w:cs="Times New Roman"/>
          <w:color w:val="000000"/>
          <w:spacing w:val="0"/>
          <w:w w:val="100"/>
          <w:position w:val="0"/>
        </w:rPr>
        <w:t>1</w:t>
      </w:r>
      <w:bookmarkEnd w:id="1668"/>
      <w:r>
        <w:rPr>
          <w:rFonts w:ascii="Times New Roman" w:eastAsia="Times New Roman" w:hAnsi="Times New Roman" w:cs="Times New Roman"/>
          <w:color w:val="000000"/>
          <w:spacing w:val="0"/>
          <w:w w:val="100"/>
          <w:position w:val="0"/>
        </w:rPr>
        <w:t>7</w:t>
      </w:r>
      <w:r>
        <w:rPr>
          <w:color w:val="000000"/>
          <w:spacing w:val="0"/>
          <w:w w:val="100"/>
          <w:position w:val="0"/>
        </w:rPr>
        <w:t>）</w:t>
        <w:tab/>
        <w:t>应付票据：本期比期初增长</w:t>
      </w:r>
      <w:r>
        <w:rPr>
          <w:rFonts w:ascii="Times New Roman" w:eastAsia="Times New Roman" w:hAnsi="Times New Roman" w:cs="Times New Roman"/>
          <w:color w:val="000000"/>
          <w:spacing w:val="0"/>
          <w:w w:val="100"/>
          <w:position w:val="0"/>
        </w:rPr>
        <w:t>56.22%</w:t>
      </w:r>
      <w:r>
        <w:rPr>
          <w:color w:val="000000"/>
          <w:spacing w:val="0"/>
          <w:w w:val="100"/>
          <w:position w:val="0"/>
        </w:rPr>
        <w:t>，主要系全资子公司中电器件开出的用于支付供货商货款的银 行承兑汇票增加所致。</w:t>
      </w:r>
    </w:p>
    <w:p>
      <w:pPr>
        <w:pStyle w:val="Style33"/>
        <w:keepNext w:val="0"/>
        <w:keepLines w:val="0"/>
        <w:widowControl w:val="0"/>
        <w:shd w:val="clear" w:color="auto" w:fill="auto"/>
        <w:tabs>
          <w:tab w:pos="918" w:val="left"/>
        </w:tabs>
        <w:bidi w:val="0"/>
        <w:spacing w:before="0" w:after="0" w:line="286" w:lineRule="exact"/>
        <w:ind w:left="0" w:right="0" w:firstLine="440"/>
        <w:jc w:val="both"/>
      </w:pPr>
      <w:bookmarkStart w:id="1669" w:name="bookmark1669"/>
      <w:r>
        <w:rPr>
          <w:rFonts w:ascii="Times New Roman" w:eastAsia="Times New Roman" w:hAnsi="Times New Roman" w:cs="Times New Roman"/>
          <w:color w:val="000000"/>
          <w:spacing w:val="0"/>
          <w:w w:val="100"/>
          <w:position w:val="0"/>
        </w:rPr>
        <w:t>1</w:t>
      </w:r>
      <w:bookmarkEnd w:id="1669"/>
      <w:r>
        <w:rPr>
          <w:rFonts w:ascii="Times New Roman" w:eastAsia="Times New Roman" w:hAnsi="Times New Roman" w:cs="Times New Roman"/>
          <w:color w:val="000000"/>
          <w:spacing w:val="0"/>
          <w:w w:val="100"/>
          <w:position w:val="0"/>
        </w:rPr>
        <w:t>8</w:t>
      </w:r>
      <w:r>
        <w:rPr>
          <w:color w:val="000000"/>
          <w:spacing w:val="0"/>
          <w:w w:val="100"/>
          <w:position w:val="0"/>
        </w:rPr>
        <w:t>）</w:t>
        <w:tab/>
        <w:t>预收款项：本期比期初增长</w:t>
      </w:r>
      <w:r>
        <w:rPr>
          <w:rFonts w:ascii="Times New Roman" w:eastAsia="Times New Roman" w:hAnsi="Times New Roman" w:cs="Times New Roman"/>
          <w:color w:val="000000"/>
          <w:spacing w:val="0"/>
          <w:w w:val="100"/>
          <w:position w:val="0"/>
        </w:rPr>
        <w:t>76.63%</w:t>
      </w:r>
      <w:r>
        <w:rPr>
          <w:color w:val="000000"/>
          <w:spacing w:val="0"/>
          <w:w w:val="100"/>
          <w:position w:val="0"/>
        </w:rPr>
        <w:t>，主要系扩大合并范围，以及业务增长所致。</w:t>
      </w:r>
    </w:p>
    <w:p>
      <w:pPr>
        <w:pStyle w:val="Style33"/>
        <w:keepNext w:val="0"/>
        <w:keepLines w:val="0"/>
        <w:widowControl w:val="0"/>
        <w:shd w:val="clear" w:color="auto" w:fill="auto"/>
        <w:tabs>
          <w:tab w:pos="910" w:val="left"/>
        </w:tabs>
        <w:bidi w:val="0"/>
        <w:spacing w:before="0" w:after="0" w:line="283" w:lineRule="exact"/>
        <w:ind w:left="0" w:right="0" w:firstLine="440"/>
        <w:jc w:val="both"/>
      </w:pPr>
      <w:bookmarkStart w:id="1670" w:name="bookmark1670"/>
      <w:r>
        <w:rPr>
          <w:rFonts w:ascii="Times New Roman" w:eastAsia="Times New Roman" w:hAnsi="Times New Roman" w:cs="Times New Roman"/>
          <w:color w:val="000000"/>
          <w:spacing w:val="0"/>
          <w:w w:val="100"/>
          <w:position w:val="0"/>
        </w:rPr>
        <w:t>1</w:t>
      </w:r>
      <w:bookmarkEnd w:id="1670"/>
      <w:r>
        <w:rPr>
          <w:rFonts w:ascii="Times New Roman" w:eastAsia="Times New Roman" w:hAnsi="Times New Roman" w:cs="Times New Roman"/>
          <w:color w:val="000000"/>
          <w:spacing w:val="0"/>
          <w:w w:val="100"/>
          <w:position w:val="0"/>
        </w:rPr>
        <w:t>9</w:t>
      </w:r>
      <w:r>
        <w:rPr>
          <w:color w:val="000000"/>
          <w:spacing w:val="0"/>
          <w:w w:val="100"/>
          <w:position w:val="0"/>
        </w:rPr>
        <w:t>）</w:t>
        <w:tab/>
        <w:t>应付职工薪酬：本期比期初增长</w:t>
      </w:r>
      <w:r>
        <w:rPr>
          <w:rFonts w:ascii="Times New Roman" w:eastAsia="Times New Roman" w:hAnsi="Times New Roman" w:cs="Times New Roman"/>
          <w:color w:val="000000"/>
          <w:spacing w:val="0"/>
          <w:w w:val="100"/>
          <w:position w:val="0"/>
        </w:rPr>
        <w:t>136.55%</w:t>
      </w:r>
      <w:r>
        <w:rPr>
          <w:color w:val="000000"/>
          <w:spacing w:val="0"/>
          <w:w w:val="100"/>
          <w:position w:val="0"/>
        </w:rPr>
        <w:t>，主要系扩大合并范围，以及补提的部分跨期工资和奖 金增长所致。</w:t>
      </w:r>
    </w:p>
    <w:p>
      <w:pPr>
        <w:pStyle w:val="Style33"/>
        <w:keepNext w:val="0"/>
        <w:keepLines w:val="0"/>
        <w:widowControl w:val="0"/>
        <w:shd w:val="clear" w:color="auto" w:fill="auto"/>
        <w:tabs>
          <w:tab w:pos="910" w:val="left"/>
        </w:tabs>
        <w:bidi w:val="0"/>
        <w:spacing w:before="0" w:after="0" w:line="283" w:lineRule="exact"/>
        <w:ind w:left="0" w:right="0" w:firstLine="440"/>
        <w:jc w:val="both"/>
      </w:pPr>
      <w:bookmarkStart w:id="1671" w:name="bookmark1671"/>
      <w:r>
        <w:rPr>
          <w:rFonts w:ascii="Times New Roman" w:eastAsia="Times New Roman" w:hAnsi="Times New Roman" w:cs="Times New Roman"/>
          <w:color w:val="000000"/>
          <w:spacing w:val="0"/>
          <w:w w:val="100"/>
          <w:position w:val="0"/>
        </w:rPr>
        <w:t>2</w:t>
      </w:r>
      <w:bookmarkEnd w:id="1671"/>
      <w:r>
        <w:rPr>
          <w:rFonts w:ascii="Times New Roman" w:eastAsia="Times New Roman" w:hAnsi="Times New Roman" w:cs="Times New Roman"/>
          <w:color w:val="000000"/>
          <w:spacing w:val="0"/>
          <w:w w:val="100"/>
          <w:position w:val="0"/>
        </w:rPr>
        <w:t>0</w:t>
      </w:r>
      <w:r>
        <w:rPr>
          <w:color w:val="000000"/>
          <w:spacing w:val="0"/>
          <w:w w:val="100"/>
          <w:position w:val="0"/>
        </w:rPr>
        <w:t>）</w:t>
        <w:tab/>
        <w:t>应交税费：本期比期初增长</w:t>
      </w:r>
      <w:r>
        <w:rPr>
          <w:rFonts w:ascii="Times New Roman" w:eastAsia="Times New Roman" w:hAnsi="Times New Roman" w:cs="Times New Roman"/>
          <w:color w:val="000000"/>
          <w:spacing w:val="0"/>
          <w:w w:val="100"/>
          <w:position w:val="0"/>
        </w:rPr>
        <w:t>125.19%</w:t>
      </w:r>
      <w:r>
        <w:rPr>
          <w:color w:val="000000"/>
          <w:spacing w:val="0"/>
          <w:w w:val="100"/>
          <w:position w:val="0"/>
        </w:rPr>
        <w:t>，主要系期末企业应交企业所得税增加较多，以及扩大合并 报表范围共同所致。</w:t>
      </w:r>
    </w:p>
    <w:p>
      <w:pPr>
        <w:pStyle w:val="Style33"/>
        <w:keepNext w:val="0"/>
        <w:keepLines w:val="0"/>
        <w:widowControl w:val="0"/>
        <w:shd w:val="clear" w:color="auto" w:fill="auto"/>
        <w:tabs>
          <w:tab w:pos="906" w:val="left"/>
        </w:tabs>
        <w:bidi w:val="0"/>
        <w:spacing w:before="0" w:after="0" w:line="283" w:lineRule="exact"/>
        <w:ind w:left="0" w:right="0" w:firstLine="440"/>
        <w:jc w:val="both"/>
      </w:pPr>
      <w:bookmarkStart w:id="1672" w:name="bookmark1672"/>
      <w:r>
        <w:rPr>
          <w:rFonts w:ascii="Times New Roman" w:eastAsia="Times New Roman" w:hAnsi="Times New Roman" w:cs="Times New Roman"/>
          <w:color w:val="000000"/>
          <w:spacing w:val="0"/>
          <w:w w:val="100"/>
          <w:position w:val="0"/>
        </w:rPr>
        <w:t>2</w:t>
      </w:r>
      <w:bookmarkEnd w:id="1672"/>
      <w:r>
        <w:rPr>
          <w:rFonts w:ascii="Times New Roman" w:eastAsia="Times New Roman" w:hAnsi="Times New Roman" w:cs="Times New Roman"/>
          <w:color w:val="000000"/>
          <w:spacing w:val="0"/>
          <w:w w:val="100"/>
          <w:position w:val="0"/>
        </w:rPr>
        <w:t>1</w:t>
      </w:r>
      <w:r>
        <w:rPr>
          <w:color w:val="000000"/>
          <w:spacing w:val="0"/>
          <w:w w:val="100"/>
          <w:position w:val="0"/>
        </w:rPr>
        <w:t>）</w:t>
        <w:tab/>
        <w:t>其他应付款本期比期初增长</w:t>
      </w:r>
      <w:r>
        <w:rPr>
          <w:rFonts w:ascii="Times New Roman" w:eastAsia="Times New Roman" w:hAnsi="Times New Roman" w:cs="Times New Roman"/>
          <w:color w:val="000000"/>
          <w:spacing w:val="0"/>
          <w:w w:val="100"/>
          <w:position w:val="0"/>
        </w:rPr>
        <w:t>98.27%</w:t>
      </w:r>
      <w:r>
        <w:rPr>
          <w:color w:val="000000"/>
          <w:spacing w:val="0"/>
          <w:w w:val="100"/>
          <w:position w:val="0"/>
        </w:rPr>
        <w:t>,主要系本年扩大合并范围，以及石基香港的预提费用</w:t>
      </w:r>
      <w:r>
        <w:rPr>
          <w:rFonts w:ascii="Times New Roman" w:eastAsia="Times New Roman" w:hAnsi="Times New Roman" w:cs="Times New Roman"/>
          <w:color w:val="000000"/>
          <w:spacing w:val="0"/>
          <w:w w:val="100"/>
          <w:position w:val="0"/>
        </w:rPr>
        <w:t xml:space="preserve">1,574 </w:t>
      </w:r>
      <w:r>
        <w:rPr>
          <w:color w:val="000000"/>
          <w:spacing w:val="0"/>
          <w:w w:val="100"/>
          <w:position w:val="0"/>
        </w:rPr>
        <w:t>万元共同所致。</w:t>
      </w:r>
    </w:p>
    <w:p>
      <w:pPr>
        <w:pStyle w:val="Style33"/>
        <w:keepNext w:val="0"/>
        <w:keepLines w:val="0"/>
        <w:widowControl w:val="0"/>
        <w:shd w:val="clear" w:color="auto" w:fill="auto"/>
        <w:tabs>
          <w:tab w:pos="906" w:val="left"/>
        </w:tabs>
        <w:bidi w:val="0"/>
        <w:spacing w:before="0" w:after="0" w:line="283" w:lineRule="exact"/>
        <w:ind w:left="0" w:right="0" w:firstLine="440"/>
        <w:jc w:val="both"/>
      </w:pPr>
      <w:bookmarkStart w:id="1673" w:name="bookmark1673"/>
      <w:r>
        <w:rPr>
          <w:rFonts w:ascii="Times New Roman" w:eastAsia="Times New Roman" w:hAnsi="Times New Roman" w:cs="Times New Roman"/>
          <w:color w:val="000000"/>
          <w:spacing w:val="0"/>
          <w:w w:val="100"/>
          <w:position w:val="0"/>
        </w:rPr>
        <w:t>2</w:t>
      </w:r>
      <w:bookmarkEnd w:id="1673"/>
      <w:r>
        <w:rPr>
          <w:rFonts w:ascii="Times New Roman" w:eastAsia="Times New Roman" w:hAnsi="Times New Roman" w:cs="Times New Roman"/>
          <w:color w:val="000000"/>
          <w:spacing w:val="0"/>
          <w:w w:val="100"/>
          <w:position w:val="0"/>
        </w:rPr>
        <w:t>2</w:t>
      </w:r>
      <w:r>
        <w:rPr>
          <w:color w:val="000000"/>
          <w:spacing w:val="0"/>
          <w:w w:val="100"/>
          <w:position w:val="0"/>
        </w:rPr>
        <w:t>）</w:t>
        <w:tab/>
        <w:t>其他流动负债：本期比期初增长</w:t>
      </w:r>
      <w:r>
        <w:rPr>
          <w:rFonts w:ascii="Times New Roman" w:eastAsia="Times New Roman" w:hAnsi="Times New Roman" w:cs="Times New Roman"/>
          <w:color w:val="000000"/>
          <w:spacing w:val="0"/>
          <w:w w:val="100"/>
          <w:position w:val="0"/>
        </w:rPr>
        <w:t>82.35%</w:t>
      </w:r>
      <w:r>
        <w:rPr>
          <w:color w:val="000000"/>
          <w:spacing w:val="0"/>
          <w:w w:val="100"/>
          <w:position w:val="0"/>
        </w:rPr>
        <w:t>，主要系对于新收购的公司，依据股权收购协议，考核被 收购单位业绩指标完成情况的或有对价，如被收购单位实现业绩考核指标，需支付的股权转让款所致。</w:t>
      </w:r>
    </w:p>
    <w:p>
      <w:pPr>
        <w:pStyle w:val="Style33"/>
        <w:keepNext w:val="0"/>
        <w:keepLines w:val="0"/>
        <w:widowControl w:val="0"/>
        <w:shd w:val="clear" w:color="auto" w:fill="auto"/>
        <w:tabs>
          <w:tab w:pos="915" w:val="left"/>
        </w:tabs>
        <w:bidi w:val="0"/>
        <w:spacing w:before="0" w:after="0" w:line="283" w:lineRule="exact"/>
        <w:ind w:left="0" w:right="0" w:firstLine="440"/>
        <w:jc w:val="both"/>
      </w:pPr>
      <w:bookmarkStart w:id="1674" w:name="bookmark1674"/>
      <w:r>
        <w:rPr>
          <w:rFonts w:ascii="Times New Roman" w:eastAsia="Times New Roman" w:hAnsi="Times New Roman" w:cs="Times New Roman"/>
          <w:color w:val="000000"/>
          <w:spacing w:val="0"/>
          <w:w w:val="100"/>
          <w:position w:val="0"/>
        </w:rPr>
        <w:t>2</w:t>
      </w:r>
      <w:bookmarkEnd w:id="1674"/>
      <w:r>
        <w:rPr>
          <w:rFonts w:ascii="Times New Roman" w:eastAsia="Times New Roman" w:hAnsi="Times New Roman" w:cs="Times New Roman"/>
          <w:color w:val="000000"/>
          <w:spacing w:val="0"/>
          <w:w w:val="100"/>
          <w:position w:val="0"/>
        </w:rPr>
        <w:t>3</w:t>
      </w:r>
      <w:r>
        <w:rPr>
          <w:color w:val="000000"/>
          <w:spacing w:val="0"/>
          <w:w w:val="100"/>
          <w:position w:val="0"/>
        </w:rPr>
        <w:t>）</w:t>
        <w:tab/>
        <w:t>长期应付款：本期比期初增长</w:t>
      </w:r>
      <w:r>
        <w:rPr>
          <w:rFonts w:ascii="Times New Roman" w:eastAsia="Times New Roman" w:hAnsi="Times New Roman" w:cs="Times New Roman"/>
          <w:color w:val="000000"/>
          <w:spacing w:val="0"/>
          <w:w w:val="100"/>
          <w:position w:val="0"/>
        </w:rPr>
        <w:t>72.38%</w:t>
      </w:r>
      <w:r>
        <w:rPr>
          <w:color w:val="000000"/>
          <w:spacing w:val="0"/>
          <w:w w:val="100"/>
          <w:position w:val="0"/>
        </w:rPr>
        <w:t>，主要系对于新收购的公司，依据股权收购协议，考核被收 购单位业绩指标完成情况的</w:t>
      </w:r>
      <w:r>
        <w:rPr>
          <w:rFonts w:ascii="Times New Roman" w:eastAsia="Times New Roman" w:hAnsi="Times New Roman" w:cs="Times New Roman"/>
          <w:color w:val="000000"/>
          <w:spacing w:val="0"/>
          <w:w w:val="100"/>
          <w:position w:val="0"/>
        </w:rPr>
        <w:t>1</w:t>
      </w:r>
      <w:r>
        <w:rPr>
          <w:color w:val="000000"/>
          <w:spacing w:val="0"/>
          <w:w w:val="100"/>
          <w:position w:val="0"/>
        </w:rPr>
        <w:t>年以上的或有对价，如被收购单位实现业绩考核指标，需支付的股权转让款 所致。</w:t>
      </w:r>
    </w:p>
    <w:p>
      <w:pPr>
        <w:pStyle w:val="Style33"/>
        <w:keepNext w:val="0"/>
        <w:keepLines w:val="0"/>
        <w:widowControl w:val="0"/>
        <w:shd w:val="clear" w:color="auto" w:fill="auto"/>
        <w:tabs>
          <w:tab w:pos="938" w:val="left"/>
        </w:tabs>
        <w:bidi w:val="0"/>
        <w:spacing w:before="0" w:after="0" w:line="283" w:lineRule="exact"/>
        <w:ind w:left="0" w:right="0" w:firstLine="440"/>
        <w:jc w:val="both"/>
      </w:pPr>
      <w:bookmarkStart w:id="1675" w:name="bookmark1675"/>
      <w:r>
        <w:rPr>
          <w:rFonts w:ascii="Times New Roman" w:eastAsia="Times New Roman" w:hAnsi="Times New Roman" w:cs="Times New Roman"/>
          <w:color w:val="000000"/>
          <w:spacing w:val="0"/>
          <w:w w:val="100"/>
          <w:position w:val="0"/>
        </w:rPr>
        <w:t>2</w:t>
      </w:r>
      <w:bookmarkEnd w:id="1675"/>
      <w:r>
        <w:rPr>
          <w:rFonts w:ascii="Times New Roman" w:eastAsia="Times New Roman" w:hAnsi="Times New Roman" w:cs="Times New Roman"/>
          <w:color w:val="000000"/>
          <w:spacing w:val="0"/>
          <w:w w:val="100"/>
          <w:position w:val="0"/>
        </w:rPr>
        <w:t>4</w:t>
      </w:r>
      <w:r>
        <w:rPr>
          <w:color w:val="000000"/>
          <w:spacing w:val="0"/>
          <w:w w:val="100"/>
          <w:position w:val="0"/>
        </w:rPr>
        <w:t>）</w:t>
        <w:tab/>
        <w:t>递延收益本期比期初下降</w:t>
      </w:r>
      <w:r>
        <w:rPr>
          <w:rFonts w:ascii="Times New Roman" w:eastAsia="Times New Roman" w:hAnsi="Times New Roman" w:cs="Times New Roman"/>
          <w:color w:val="000000"/>
          <w:spacing w:val="0"/>
          <w:w w:val="100"/>
          <w:position w:val="0"/>
        </w:rPr>
        <w:t>89.96%</w:t>
      </w:r>
      <w:r>
        <w:rPr>
          <w:color w:val="000000"/>
          <w:spacing w:val="0"/>
          <w:w w:val="100"/>
          <w:position w:val="0"/>
        </w:rPr>
        <w:t>,主要系相关政府补助项目完成，转入当期损益所致。</w:t>
      </w:r>
    </w:p>
    <w:p>
      <w:pPr>
        <w:pStyle w:val="Style33"/>
        <w:keepNext w:val="0"/>
        <w:keepLines w:val="0"/>
        <w:widowControl w:val="0"/>
        <w:shd w:val="clear" w:color="auto" w:fill="auto"/>
        <w:tabs>
          <w:tab w:pos="901" w:val="left"/>
        </w:tabs>
        <w:bidi w:val="0"/>
        <w:spacing w:before="0" w:after="0" w:line="274" w:lineRule="exact"/>
        <w:ind w:left="0" w:right="0" w:firstLine="440"/>
        <w:jc w:val="both"/>
      </w:pPr>
      <w:bookmarkStart w:id="1676" w:name="bookmark1676"/>
      <w:r>
        <w:rPr>
          <w:rFonts w:ascii="Times New Roman" w:eastAsia="Times New Roman" w:hAnsi="Times New Roman" w:cs="Times New Roman"/>
          <w:color w:val="000000"/>
          <w:spacing w:val="0"/>
          <w:w w:val="100"/>
          <w:position w:val="0"/>
        </w:rPr>
        <w:t>2</w:t>
      </w:r>
      <w:bookmarkEnd w:id="1676"/>
      <w:r>
        <w:rPr>
          <w:rFonts w:ascii="Times New Roman" w:eastAsia="Times New Roman" w:hAnsi="Times New Roman" w:cs="Times New Roman"/>
          <w:color w:val="000000"/>
          <w:spacing w:val="0"/>
          <w:w w:val="100"/>
          <w:position w:val="0"/>
        </w:rPr>
        <w:t>5</w:t>
      </w:r>
      <w:r>
        <w:rPr>
          <w:color w:val="000000"/>
          <w:spacing w:val="0"/>
          <w:w w:val="100"/>
          <w:position w:val="0"/>
        </w:rPr>
        <w:t>）</w:t>
        <w:tab/>
        <w:t>股本本期比期初增长</w:t>
      </w:r>
      <w:r>
        <w:rPr>
          <w:rFonts w:ascii="Times New Roman" w:eastAsia="Times New Roman" w:hAnsi="Times New Roman" w:cs="Times New Roman"/>
          <w:color w:val="000000"/>
          <w:spacing w:val="0"/>
          <w:w w:val="100"/>
          <w:position w:val="0"/>
        </w:rPr>
        <w:t>200%</w:t>
      </w:r>
      <w:r>
        <w:rPr>
          <w:color w:val="000000"/>
          <w:spacing w:val="0"/>
          <w:w w:val="100"/>
          <w:position w:val="0"/>
        </w:rPr>
        <w:t>，主要系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月根据公司股东大会决议及修改后章程的规定，由 资本公积转增股本人民币</w:t>
      </w:r>
      <w:r>
        <w:rPr>
          <w:rFonts w:ascii="Times New Roman" w:eastAsia="Times New Roman" w:hAnsi="Times New Roman" w:cs="Times New Roman"/>
          <w:color w:val="000000"/>
          <w:spacing w:val="0"/>
          <w:w w:val="100"/>
          <w:position w:val="0"/>
        </w:rPr>
        <w:t>711,192,502.00</w:t>
      </w:r>
      <w:r>
        <w:rPr>
          <w:color w:val="000000"/>
          <w:spacing w:val="0"/>
          <w:w w:val="100"/>
          <w:position w:val="0"/>
        </w:rPr>
        <w:t>元所致。</w:t>
      </w:r>
    </w:p>
    <w:p>
      <w:pPr>
        <w:pStyle w:val="Style33"/>
        <w:keepNext w:val="0"/>
        <w:keepLines w:val="0"/>
        <w:widowControl w:val="0"/>
        <w:shd w:val="clear" w:color="auto" w:fill="auto"/>
        <w:tabs>
          <w:tab w:pos="910" w:val="left"/>
        </w:tabs>
        <w:bidi w:val="0"/>
        <w:spacing w:before="0" w:after="0" w:line="278" w:lineRule="exact"/>
        <w:ind w:left="0" w:right="0" w:firstLine="440"/>
        <w:jc w:val="both"/>
      </w:pPr>
      <w:bookmarkStart w:id="1677" w:name="bookmark1677"/>
      <w:r>
        <w:rPr>
          <w:rFonts w:ascii="Times New Roman" w:eastAsia="Times New Roman" w:hAnsi="Times New Roman" w:cs="Times New Roman"/>
          <w:color w:val="000000"/>
          <w:spacing w:val="0"/>
          <w:w w:val="100"/>
          <w:position w:val="0"/>
        </w:rPr>
        <w:t>2</w:t>
      </w:r>
      <w:bookmarkEnd w:id="1677"/>
      <w:r>
        <w:rPr>
          <w:rFonts w:ascii="Times New Roman" w:eastAsia="Times New Roman" w:hAnsi="Times New Roman" w:cs="Times New Roman"/>
          <w:color w:val="000000"/>
          <w:spacing w:val="0"/>
          <w:w w:val="100"/>
          <w:position w:val="0"/>
        </w:rPr>
        <w:t>6</w:t>
      </w:r>
      <w:r>
        <w:rPr>
          <w:color w:val="000000"/>
          <w:spacing w:val="0"/>
          <w:w w:val="100"/>
          <w:position w:val="0"/>
        </w:rPr>
        <w:t>）</w:t>
        <w:tab/>
        <w:t>资本公积：本期比期初下降</w:t>
      </w:r>
      <w:r>
        <w:rPr>
          <w:rFonts w:ascii="Times New Roman" w:eastAsia="Times New Roman" w:hAnsi="Times New Roman" w:cs="Times New Roman"/>
          <w:color w:val="000000"/>
          <w:spacing w:val="0"/>
          <w:w w:val="100"/>
          <w:position w:val="0"/>
        </w:rPr>
        <w:t>30.44%</w:t>
      </w:r>
      <w:r>
        <w:rPr>
          <w:color w:val="000000"/>
          <w:spacing w:val="0"/>
          <w:w w:val="100"/>
          <w:position w:val="0"/>
        </w:rPr>
        <w:t>，主要系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月根据公司股东大会决议及修改后章程的 规定，由资本公积转增股本人民币</w:t>
      </w:r>
      <w:r>
        <w:rPr>
          <w:rFonts w:ascii="Times New Roman" w:eastAsia="Times New Roman" w:hAnsi="Times New Roman" w:cs="Times New Roman"/>
          <w:color w:val="000000"/>
          <w:spacing w:val="0"/>
          <w:w w:val="100"/>
          <w:position w:val="0"/>
        </w:rPr>
        <w:t>711,192,502.00</w:t>
      </w:r>
      <w:r>
        <w:rPr>
          <w:color w:val="000000"/>
          <w:spacing w:val="0"/>
          <w:w w:val="100"/>
          <w:position w:val="0"/>
        </w:rPr>
        <w:t>元所致。</w:t>
      </w:r>
    </w:p>
    <w:p>
      <w:pPr>
        <w:pStyle w:val="Style33"/>
        <w:keepNext w:val="0"/>
        <w:keepLines w:val="0"/>
        <w:widowControl w:val="0"/>
        <w:shd w:val="clear" w:color="auto" w:fill="auto"/>
        <w:tabs>
          <w:tab w:pos="906" w:val="left"/>
        </w:tabs>
        <w:bidi w:val="0"/>
        <w:spacing w:before="0" w:after="0" w:line="283" w:lineRule="exact"/>
        <w:ind w:left="0" w:right="0" w:firstLine="440"/>
        <w:jc w:val="both"/>
      </w:pPr>
      <w:bookmarkStart w:id="1678" w:name="bookmark1678"/>
      <w:r>
        <w:rPr>
          <w:rFonts w:ascii="Times New Roman" w:eastAsia="Times New Roman" w:hAnsi="Times New Roman" w:cs="Times New Roman"/>
          <w:color w:val="000000"/>
          <w:spacing w:val="0"/>
          <w:w w:val="100"/>
          <w:position w:val="0"/>
        </w:rPr>
        <w:t>2</w:t>
      </w:r>
      <w:bookmarkEnd w:id="167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其他综合收益：本期比期初下降</w:t>
      </w:r>
      <w:r>
        <w:rPr>
          <w:rFonts w:ascii="Times New Roman" w:eastAsia="Times New Roman" w:hAnsi="Times New Roman" w:cs="Times New Roman"/>
          <w:color w:val="000000"/>
          <w:spacing w:val="0"/>
          <w:w w:val="100"/>
          <w:position w:val="0"/>
        </w:rPr>
        <w:t>81.45%</w:t>
      </w:r>
      <w:r>
        <w:rPr>
          <w:color w:val="000000"/>
          <w:spacing w:val="0"/>
          <w:w w:val="100"/>
          <w:position w:val="0"/>
        </w:rPr>
        <w:t>，主要系上年富基可供出售金融资产公允价值变动</w:t>
      </w:r>
      <w:r>
        <w:rPr>
          <w:rFonts w:ascii="Times New Roman" w:eastAsia="Times New Roman" w:hAnsi="Times New Roman" w:cs="Times New Roman"/>
          <w:color w:val="000000"/>
          <w:spacing w:val="0"/>
          <w:w w:val="100"/>
          <w:position w:val="0"/>
        </w:rPr>
        <w:t xml:space="preserve">2800 </w:t>
      </w:r>
      <w:r>
        <w:rPr>
          <w:color w:val="000000"/>
          <w:spacing w:val="0"/>
          <w:w w:val="100"/>
          <w:position w:val="0"/>
        </w:rPr>
        <w:t>万元，本期纳入合并范围后将公允价值变动转回以及汇率变动引起的外币报表折算差额变动共同所致。</w:t>
      </w:r>
    </w:p>
    <w:p>
      <w:pPr>
        <w:pStyle w:val="Style33"/>
        <w:keepNext w:val="0"/>
        <w:keepLines w:val="0"/>
        <w:widowControl w:val="0"/>
        <w:shd w:val="clear" w:color="auto" w:fill="auto"/>
        <w:tabs>
          <w:tab w:pos="938" w:val="left"/>
        </w:tabs>
        <w:bidi w:val="0"/>
        <w:spacing w:before="0" w:after="0" w:line="283" w:lineRule="exact"/>
        <w:ind w:left="0" w:right="0" w:firstLine="440"/>
        <w:jc w:val="both"/>
      </w:pPr>
      <w:bookmarkStart w:id="1679" w:name="bookmark1679"/>
      <w:r>
        <w:rPr>
          <w:rFonts w:ascii="Times New Roman" w:eastAsia="Times New Roman" w:hAnsi="Times New Roman" w:cs="Times New Roman"/>
          <w:color w:val="000000"/>
          <w:spacing w:val="0"/>
          <w:w w:val="100"/>
          <w:position w:val="0"/>
        </w:rPr>
        <w:t>2</w:t>
      </w:r>
      <w:bookmarkEnd w:id="1679"/>
      <w:r>
        <w:rPr>
          <w:rFonts w:ascii="Times New Roman" w:eastAsia="Times New Roman" w:hAnsi="Times New Roman" w:cs="Times New Roman"/>
          <w:color w:val="000000"/>
          <w:spacing w:val="0"/>
          <w:w w:val="100"/>
          <w:position w:val="0"/>
        </w:rPr>
        <w:t>8</w:t>
      </w:r>
      <w:r>
        <w:rPr>
          <w:color w:val="000000"/>
          <w:spacing w:val="0"/>
          <w:w w:val="100"/>
          <w:position w:val="0"/>
        </w:rPr>
        <w:t>）</w:t>
        <w:tab/>
        <w:t>盈余公积：本期比期初增长</w:t>
      </w:r>
      <w:r>
        <w:rPr>
          <w:rFonts w:ascii="Times New Roman" w:eastAsia="Times New Roman" w:hAnsi="Times New Roman" w:cs="Times New Roman"/>
          <w:color w:val="000000"/>
          <w:spacing w:val="0"/>
          <w:w w:val="100"/>
          <w:position w:val="0"/>
        </w:rPr>
        <w:t>73.34%</w:t>
      </w:r>
      <w:r>
        <w:rPr>
          <w:color w:val="000000"/>
          <w:spacing w:val="0"/>
          <w:w w:val="100"/>
          <w:position w:val="0"/>
        </w:rPr>
        <w:t>，主要系母公司根据规定，计提法定盈余公积所致。</w:t>
      </w:r>
    </w:p>
    <w:p>
      <w:pPr>
        <w:pStyle w:val="Style33"/>
        <w:keepNext w:val="0"/>
        <w:keepLines w:val="0"/>
        <w:widowControl w:val="0"/>
        <w:shd w:val="clear" w:color="auto" w:fill="auto"/>
        <w:tabs>
          <w:tab w:pos="938" w:val="left"/>
        </w:tabs>
        <w:bidi w:val="0"/>
        <w:spacing w:before="0" w:after="0" w:line="283" w:lineRule="exact"/>
        <w:ind w:left="0" w:right="0" w:firstLine="440"/>
        <w:jc w:val="both"/>
      </w:pPr>
      <w:bookmarkStart w:id="1680" w:name="bookmark1680"/>
      <w:r>
        <w:rPr>
          <w:rFonts w:ascii="Times New Roman" w:eastAsia="Times New Roman" w:hAnsi="Times New Roman" w:cs="Times New Roman"/>
          <w:color w:val="000000"/>
          <w:spacing w:val="0"/>
          <w:w w:val="100"/>
          <w:position w:val="0"/>
        </w:rPr>
        <w:t>2</w:t>
      </w:r>
      <w:bookmarkEnd w:id="1680"/>
      <w:r>
        <w:rPr>
          <w:rFonts w:ascii="Times New Roman" w:eastAsia="Times New Roman" w:hAnsi="Times New Roman" w:cs="Times New Roman"/>
          <w:color w:val="000000"/>
          <w:spacing w:val="0"/>
          <w:w w:val="100"/>
          <w:position w:val="0"/>
        </w:rPr>
        <w:t>9</w:t>
      </w:r>
      <w:r>
        <w:rPr>
          <w:color w:val="000000"/>
          <w:spacing w:val="0"/>
          <w:w w:val="100"/>
          <w:position w:val="0"/>
        </w:rPr>
        <w:t>）</w:t>
        <w:tab/>
        <w:t>少数股东权益：本期比期初增长</w:t>
      </w:r>
      <w:r>
        <w:rPr>
          <w:rFonts w:ascii="Times New Roman" w:eastAsia="Times New Roman" w:hAnsi="Times New Roman" w:cs="Times New Roman"/>
          <w:color w:val="000000"/>
          <w:spacing w:val="0"/>
          <w:w w:val="100"/>
          <w:position w:val="0"/>
        </w:rPr>
        <w:t>382.66%</w:t>
      </w:r>
      <w:r>
        <w:rPr>
          <w:color w:val="000000"/>
          <w:spacing w:val="0"/>
          <w:w w:val="100"/>
          <w:position w:val="0"/>
        </w:rPr>
        <w:t>，主要系本期扩大合并报表范围所致。</w:t>
      </w:r>
    </w:p>
    <w:p>
      <w:pPr>
        <w:pStyle w:val="Style33"/>
        <w:keepNext w:val="0"/>
        <w:keepLines w:val="0"/>
        <w:widowControl w:val="0"/>
        <w:shd w:val="clear" w:color="auto" w:fill="auto"/>
        <w:tabs>
          <w:tab w:pos="923" w:val="left"/>
        </w:tabs>
        <w:bidi w:val="0"/>
        <w:spacing w:before="0" w:after="0" w:line="283" w:lineRule="exact"/>
        <w:ind w:left="0" w:right="0" w:firstLine="440"/>
        <w:jc w:val="both"/>
      </w:pPr>
      <w:bookmarkStart w:id="1681" w:name="bookmark1681"/>
      <w:r>
        <w:rPr>
          <w:color w:val="000000"/>
          <w:spacing w:val="0"/>
          <w:w w:val="100"/>
          <w:position w:val="0"/>
        </w:rPr>
        <w:t>（</w:t>
      </w:r>
      <w:bookmarkEnd w:id="1681"/>
      <w:r>
        <w:rPr>
          <w:rFonts w:ascii="Times New Roman" w:eastAsia="Times New Roman" w:hAnsi="Times New Roman" w:cs="Times New Roman"/>
          <w:color w:val="000000"/>
          <w:spacing w:val="0"/>
          <w:w w:val="100"/>
          <w:position w:val="0"/>
        </w:rPr>
        <w:t>2</w:t>
      </w:r>
      <w:r>
        <w:rPr>
          <w:color w:val="000000"/>
          <w:spacing w:val="0"/>
          <w:w w:val="100"/>
          <w:position w:val="0"/>
        </w:rPr>
        <w:t>）</w:t>
        <w:tab/>
        <w:t>利润表项目：</w:t>
      </w:r>
    </w:p>
    <w:p>
      <w:pPr>
        <w:pStyle w:val="Style33"/>
        <w:keepNext w:val="0"/>
        <w:keepLines w:val="0"/>
        <w:widowControl w:val="0"/>
        <w:shd w:val="clear" w:color="auto" w:fill="auto"/>
        <w:tabs>
          <w:tab w:pos="813" w:val="left"/>
        </w:tabs>
        <w:bidi w:val="0"/>
        <w:spacing w:before="0" w:after="0" w:line="283" w:lineRule="exact"/>
        <w:ind w:left="0" w:right="0" w:firstLine="440"/>
        <w:jc w:val="both"/>
      </w:pPr>
      <w:bookmarkStart w:id="1682" w:name="bookmark1682"/>
      <w:r>
        <w:rPr>
          <w:rFonts w:ascii="Times New Roman" w:eastAsia="Times New Roman" w:hAnsi="Times New Roman" w:cs="Times New Roman"/>
          <w:color w:val="000000"/>
          <w:spacing w:val="0"/>
          <w:w w:val="100"/>
          <w:position w:val="0"/>
        </w:rPr>
        <w:t>1</w:t>
      </w:r>
      <w:bookmarkEnd w:id="1682"/>
      <w:r>
        <w:rPr>
          <w:color w:val="000000"/>
          <w:spacing w:val="0"/>
          <w:w w:val="100"/>
          <w:position w:val="0"/>
        </w:rPr>
        <w:t>）</w:t>
        <w:tab/>
        <w:t>营业收入：本期比上年同期增长</w:t>
      </w:r>
      <w:r>
        <w:rPr>
          <w:rFonts w:ascii="Times New Roman" w:eastAsia="Times New Roman" w:hAnsi="Times New Roman" w:cs="Times New Roman"/>
          <w:color w:val="000000"/>
          <w:spacing w:val="0"/>
          <w:w w:val="100"/>
          <w:position w:val="0"/>
        </w:rPr>
        <w:t>34.02%</w:t>
      </w:r>
      <w:r>
        <w:rPr>
          <w:color w:val="000000"/>
          <w:spacing w:val="0"/>
          <w:w w:val="100"/>
          <w:position w:val="0"/>
        </w:rPr>
        <w:t>，主要系扩大合并报表范围以及整体业务量增长共同所致。</w:t>
      </w:r>
    </w:p>
    <w:p>
      <w:pPr>
        <w:pStyle w:val="Style33"/>
        <w:keepNext w:val="0"/>
        <w:keepLines w:val="0"/>
        <w:widowControl w:val="0"/>
        <w:shd w:val="clear" w:color="auto" w:fill="auto"/>
        <w:tabs>
          <w:tab w:pos="805" w:val="left"/>
        </w:tabs>
        <w:bidi w:val="0"/>
        <w:spacing w:before="0" w:after="0" w:line="278" w:lineRule="exact"/>
        <w:ind w:left="0" w:right="0" w:firstLine="440"/>
        <w:jc w:val="both"/>
      </w:pPr>
      <w:bookmarkStart w:id="1683" w:name="bookmark1683"/>
      <w:r>
        <w:rPr>
          <w:rFonts w:ascii="Times New Roman" w:eastAsia="Times New Roman" w:hAnsi="Times New Roman" w:cs="Times New Roman"/>
          <w:color w:val="000000"/>
          <w:spacing w:val="0"/>
          <w:w w:val="100"/>
          <w:position w:val="0"/>
        </w:rPr>
        <w:t>2</w:t>
      </w:r>
      <w:bookmarkEnd w:id="1683"/>
      <w:r>
        <w:rPr>
          <w:color w:val="000000"/>
          <w:spacing w:val="0"/>
          <w:w w:val="100"/>
          <w:position w:val="0"/>
        </w:rPr>
        <w:t>）</w:t>
        <w:tab/>
        <w:t>营业成本：本期比上年同期增长</w:t>
      </w:r>
      <w:r>
        <w:rPr>
          <w:rFonts w:ascii="Times New Roman" w:eastAsia="Times New Roman" w:hAnsi="Times New Roman" w:cs="Times New Roman"/>
          <w:color w:val="000000"/>
          <w:spacing w:val="0"/>
          <w:w w:val="100"/>
          <w:position w:val="0"/>
        </w:rPr>
        <w:t>33.66%</w:t>
      </w:r>
      <w:r>
        <w:rPr>
          <w:color w:val="000000"/>
          <w:spacing w:val="0"/>
          <w:w w:val="100"/>
          <w:position w:val="0"/>
        </w:rPr>
        <w:t>，主要系扩大合并报告范围，以及整体业务量增长共同所 致。</w:t>
      </w:r>
    </w:p>
    <w:p>
      <w:pPr>
        <w:pStyle w:val="Style33"/>
        <w:keepNext w:val="0"/>
        <w:keepLines w:val="0"/>
        <w:widowControl w:val="0"/>
        <w:shd w:val="clear" w:color="auto" w:fill="auto"/>
        <w:tabs>
          <w:tab w:pos="805" w:val="left"/>
        </w:tabs>
        <w:bidi w:val="0"/>
        <w:spacing w:before="0" w:after="0" w:line="275" w:lineRule="exact"/>
        <w:ind w:left="0" w:right="0" w:firstLine="440"/>
        <w:jc w:val="both"/>
      </w:pPr>
      <w:bookmarkStart w:id="1684" w:name="bookmark1684"/>
      <w:r>
        <w:rPr>
          <w:rFonts w:ascii="Times New Roman" w:eastAsia="Times New Roman" w:hAnsi="Times New Roman" w:cs="Times New Roman"/>
          <w:color w:val="000000"/>
          <w:spacing w:val="0"/>
          <w:w w:val="100"/>
          <w:position w:val="0"/>
        </w:rPr>
        <w:t>3</w:t>
      </w:r>
      <w:bookmarkEnd w:id="1684"/>
      <w:r>
        <w:rPr>
          <w:color w:val="000000"/>
          <w:spacing w:val="0"/>
          <w:w w:val="100"/>
          <w:position w:val="0"/>
        </w:rPr>
        <w:t>）</w:t>
        <w:tab/>
        <w:t>税金及附加：本期比上年同期增长</w:t>
      </w:r>
      <w:r>
        <w:rPr>
          <w:rFonts w:ascii="Times New Roman" w:eastAsia="Times New Roman" w:hAnsi="Times New Roman" w:cs="Times New Roman"/>
          <w:color w:val="000000"/>
          <w:spacing w:val="0"/>
          <w:w w:val="100"/>
          <w:position w:val="0"/>
        </w:rPr>
        <w:t>51.81%</w:t>
      </w:r>
      <w:r>
        <w:rPr>
          <w:color w:val="000000"/>
          <w:spacing w:val="0"/>
          <w:w w:val="100"/>
          <w:position w:val="0"/>
        </w:rPr>
        <w:t>，主要系根据财政部颁发的《增值税会计处理规定》（财 会</w:t>
      </w:r>
      <w:r>
        <w:rPr>
          <w:rFonts w:ascii="Times New Roman" w:eastAsia="Times New Roman" w:hAnsi="Times New Roman" w:cs="Times New Roman"/>
          <w:color w:val="000000"/>
          <w:spacing w:val="0"/>
          <w:w w:val="100"/>
          <w:position w:val="0"/>
        </w:rPr>
        <w:t>[2016]22</w:t>
      </w:r>
      <w:r>
        <w:rPr>
          <w:color w:val="000000"/>
          <w:spacing w:val="0"/>
          <w:w w:val="100"/>
          <w:position w:val="0"/>
        </w:rPr>
        <w:t>号）的有关规定，利润表中的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color w:val="000000"/>
          <w:spacing w:val="0"/>
          <w:w w:val="100"/>
          <w:position w:val="0"/>
        </w:rPr>
        <w:t>''</w:t>
      </w:r>
      <w:r>
        <w:rPr>
          <w:color w:val="000000"/>
          <w:spacing w:val="0"/>
          <w:w w:val="100"/>
          <w:position w:val="0"/>
        </w:rPr>
        <w:t>项目，原计入管理费 用的房产税、土地使用税、车船使用税、印花税等相关税费，自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日起调整计入</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color w:val="000000"/>
          <w:spacing w:val="0"/>
          <w:w w:val="100"/>
          <w:position w:val="0"/>
        </w:rPr>
        <w:t xml:space="preserve">'' </w:t>
      </w:r>
      <w:r>
        <w:rPr>
          <w:color w:val="000000"/>
          <w:spacing w:val="0"/>
          <w:w w:val="100"/>
          <w:position w:val="0"/>
        </w:rPr>
        <w:t>项目，及扩大合并范围共同所致。</w:t>
      </w:r>
    </w:p>
    <w:p>
      <w:pPr>
        <w:pStyle w:val="Style33"/>
        <w:keepNext w:val="0"/>
        <w:keepLines w:val="0"/>
        <w:widowControl w:val="0"/>
        <w:shd w:val="clear" w:color="auto" w:fill="auto"/>
        <w:tabs>
          <w:tab w:pos="832" w:val="left"/>
        </w:tabs>
        <w:bidi w:val="0"/>
        <w:spacing w:before="0" w:after="0" w:line="283" w:lineRule="exact"/>
        <w:ind w:left="0" w:right="0" w:firstLine="440"/>
        <w:jc w:val="both"/>
      </w:pPr>
      <w:bookmarkStart w:id="1685" w:name="bookmark1685"/>
      <w:r>
        <w:rPr>
          <w:rFonts w:ascii="Times New Roman" w:eastAsia="Times New Roman" w:hAnsi="Times New Roman" w:cs="Times New Roman"/>
          <w:color w:val="000000"/>
          <w:spacing w:val="0"/>
          <w:w w:val="100"/>
          <w:position w:val="0"/>
        </w:rPr>
        <w:t>4</w:t>
      </w:r>
      <w:bookmarkEnd w:id="1685"/>
      <w:r>
        <w:rPr>
          <w:color w:val="000000"/>
          <w:spacing w:val="0"/>
          <w:w w:val="100"/>
          <w:position w:val="0"/>
        </w:rPr>
        <w:t>）</w:t>
        <w:tab/>
        <w:t>销售费用：本期比上年同期增长</w:t>
      </w:r>
      <w:r>
        <w:rPr>
          <w:rFonts w:ascii="Times New Roman" w:eastAsia="Times New Roman" w:hAnsi="Times New Roman" w:cs="Times New Roman"/>
          <w:color w:val="000000"/>
          <w:spacing w:val="0"/>
          <w:w w:val="100"/>
          <w:position w:val="0"/>
        </w:rPr>
        <w:t>51.36%</w:t>
      </w:r>
      <w:r>
        <w:rPr>
          <w:color w:val="000000"/>
          <w:spacing w:val="0"/>
          <w:w w:val="100"/>
          <w:position w:val="0"/>
        </w:rPr>
        <w:t>，主要系扩大合并报表范围所致。</w:t>
      </w:r>
    </w:p>
    <w:p>
      <w:pPr>
        <w:pStyle w:val="Style33"/>
        <w:keepNext w:val="0"/>
        <w:keepLines w:val="0"/>
        <w:widowControl w:val="0"/>
        <w:shd w:val="clear" w:color="auto" w:fill="auto"/>
        <w:tabs>
          <w:tab w:pos="810" w:val="left"/>
        </w:tabs>
        <w:bidi w:val="0"/>
        <w:spacing w:before="0" w:after="0" w:line="283" w:lineRule="exact"/>
        <w:ind w:left="0" w:right="0" w:firstLine="440"/>
        <w:jc w:val="both"/>
      </w:pPr>
      <w:bookmarkStart w:id="1686" w:name="bookmark1686"/>
      <w:r>
        <w:rPr>
          <w:rFonts w:ascii="Times New Roman" w:eastAsia="Times New Roman" w:hAnsi="Times New Roman" w:cs="Times New Roman"/>
          <w:color w:val="000000"/>
          <w:spacing w:val="0"/>
          <w:w w:val="100"/>
          <w:position w:val="0"/>
        </w:rPr>
        <w:t>5</w:t>
      </w:r>
      <w:bookmarkEnd w:id="1686"/>
      <w:r>
        <w:rPr>
          <w:color w:val="000000"/>
          <w:spacing w:val="0"/>
          <w:w w:val="100"/>
          <w:position w:val="0"/>
        </w:rPr>
        <w:t>）</w:t>
        <w:tab/>
        <w:t>管理费用本期比上年同期增长</w:t>
      </w:r>
      <w:r>
        <w:rPr>
          <w:rFonts w:ascii="Times New Roman" w:eastAsia="Times New Roman" w:hAnsi="Times New Roman" w:cs="Times New Roman"/>
          <w:color w:val="000000"/>
          <w:spacing w:val="0"/>
          <w:w w:val="100"/>
          <w:position w:val="0"/>
        </w:rPr>
        <w:t>66.19%</w:t>
      </w:r>
      <w:r>
        <w:rPr>
          <w:color w:val="000000"/>
          <w:spacing w:val="0"/>
          <w:w w:val="100"/>
          <w:position w:val="0"/>
        </w:rPr>
        <w:t>，主要系扩大合并报表范围，以及计提股权激励费用共同所 致。</w:t>
      </w:r>
    </w:p>
    <w:p>
      <w:pPr>
        <w:pStyle w:val="Style33"/>
        <w:keepNext w:val="0"/>
        <w:keepLines w:val="0"/>
        <w:widowControl w:val="0"/>
        <w:shd w:val="clear" w:color="auto" w:fill="auto"/>
        <w:tabs>
          <w:tab w:pos="832" w:val="left"/>
        </w:tabs>
        <w:bidi w:val="0"/>
        <w:spacing w:before="0" w:after="0" w:line="283" w:lineRule="exact"/>
        <w:ind w:left="0" w:right="0" w:firstLine="440"/>
        <w:jc w:val="both"/>
      </w:pPr>
      <w:bookmarkStart w:id="1687" w:name="bookmark1687"/>
      <w:r>
        <w:rPr>
          <w:rFonts w:ascii="Times New Roman" w:eastAsia="Times New Roman" w:hAnsi="Times New Roman" w:cs="Times New Roman"/>
          <w:color w:val="000000"/>
          <w:spacing w:val="0"/>
          <w:w w:val="100"/>
          <w:position w:val="0"/>
        </w:rPr>
        <w:t>6</w:t>
      </w:r>
      <w:bookmarkEnd w:id="1687"/>
      <w:r>
        <w:rPr>
          <w:color w:val="000000"/>
          <w:spacing w:val="0"/>
          <w:w w:val="100"/>
          <w:position w:val="0"/>
        </w:rPr>
        <w:t>）</w:t>
        <w:tab/>
        <w:t>财务费用本期比上年同期增长</w:t>
      </w:r>
      <w:r>
        <w:rPr>
          <w:rFonts w:ascii="Times New Roman" w:eastAsia="Times New Roman" w:hAnsi="Times New Roman" w:cs="Times New Roman"/>
          <w:color w:val="000000"/>
          <w:spacing w:val="0"/>
          <w:w w:val="100"/>
          <w:position w:val="0"/>
        </w:rPr>
        <w:t>606.42%</w:t>
      </w:r>
      <w:r>
        <w:rPr>
          <w:color w:val="000000"/>
          <w:spacing w:val="0"/>
          <w:w w:val="100"/>
          <w:position w:val="0"/>
        </w:rPr>
        <w:t>，主要系本期募集资金的利息收入较多所致。</w:t>
      </w:r>
    </w:p>
    <w:p>
      <w:pPr>
        <w:pStyle w:val="Style33"/>
        <w:keepNext w:val="0"/>
        <w:keepLines w:val="0"/>
        <w:widowControl w:val="0"/>
        <w:shd w:val="clear" w:color="auto" w:fill="auto"/>
        <w:tabs>
          <w:tab w:pos="810" w:val="left"/>
        </w:tabs>
        <w:bidi w:val="0"/>
        <w:spacing w:before="0" w:after="0" w:line="286" w:lineRule="exact"/>
        <w:ind w:left="0" w:right="0" w:firstLine="440"/>
        <w:jc w:val="both"/>
      </w:pPr>
      <w:bookmarkStart w:id="1688" w:name="bookmark1688"/>
      <w:r>
        <w:rPr>
          <w:rFonts w:ascii="Times New Roman" w:eastAsia="Times New Roman" w:hAnsi="Times New Roman" w:cs="Times New Roman"/>
          <w:color w:val="000000"/>
          <w:spacing w:val="0"/>
          <w:w w:val="100"/>
          <w:position w:val="0"/>
        </w:rPr>
        <w:t>7</w:t>
      </w:r>
      <w:bookmarkEnd w:id="1688"/>
      <w:r>
        <w:rPr>
          <w:color w:val="000000"/>
          <w:spacing w:val="0"/>
          <w:w w:val="100"/>
          <w:position w:val="0"/>
        </w:rPr>
        <w:t>）</w:t>
        <w:tab/>
        <w:t>资产减值损失本期比上年同期增长</w:t>
      </w:r>
      <w:r>
        <w:rPr>
          <w:rFonts w:ascii="Times New Roman" w:eastAsia="Times New Roman" w:hAnsi="Times New Roman" w:cs="Times New Roman"/>
          <w:color w:val="000000"/>
          <w:spacing w:val="0"/>
          <w:w w:val="100"/>
          <w:position w:val="0"/>
        </w:rPr>
        <w:t>423.14%</w:t>
      </w:r>
      <w:r>
        <w:rPr>
          <w:color w:val="000000"/>
          <w:spacing w:val="0"/>
          <w:w w:val="100"/>
          <w:position w:val="0"/>
        </w:rPr>
        <w:t>，主要系扩大合并范围，坏账准备增加较多，以及下属 子公司全额计提坏账准备较多共同所致。</w:t>
      </w:r>
    </w:p>
    <w:p>
      <w:pPr>
        <w:pStyle w:val="Style33"/>
        <w:keepNext w:val="0"/>
        <w:keepLines w:val="0"/>
        <w:widowControl w:val="0"/>
        <w:shd w:val="clear" w:color="auto" w:fill="auto"/>
        <w:tabs>
          <w:tab w:pos="810" w:val="left"/>
        </w:tabs>
        <w:bidi w:val="0"/>
        <w:spacing w:before="0" w:after="0" w:line="286" w:lineRule="exact"/>
        <w:ind w:left="0" w:right="0" w:firstLine="440"/>
        <w:jc w:val="both"/>
      </w:pPr>
      <w:bookmarkStart w:id="1689" w:name="bookmark1689"/>
      <w:r>
        <w:rPr>
          <w:rFonts w:ascii="Times New Roman" w:eastAsia="Times New Roman" w:hAnsi="Times New Roman" w:cs="Times New Roman"/>
          <w:color w:val="000000"/>
          <w:spacing w:val="0"/>
          <w:w w:val="100"/>
          <w:position w:val="0"/>
        </w:rPr>
        <w:t>8</w:t>
      </w:r>
      <w:bookmarkEnd w:id="1689"/>
      <w:r>
        <w:rPr>
          <w:color w:val="000000"/>
          <w:spacing w:val="0"/>
          <w:w w:val="100"/>
          <w:position w:val="0"/>
        </w:rPr>
        <w:t>）</w:t>
        <w:tab/>
        <w:t>营业外收入本期比上年同期增长</w:t>
      </w:r>
      <w:r>
        <w:rPr>
          <w:rFonts w:ascii="Times New Roman" w:eastAsia="Times New Roman" w:hAnsi="Times New Roman" w:cs="Times New Roman"/>
          <w:color w:val="000000"/>
          <w:spacing w:val="0"/>
          <w:w w:val="100"/>
          <w:position w:val="0"/>
        </w:rPr>
        <w:t>135.33%</w:t>
      </w:r>
      <w:r>
        <w:rPr>
          <w:color w:val="000000"/>
          <w:spacing w:val="0"/>
          <w:w w:val="100"/>
          <w:position w:val="0"/>
        </w:rPr>
        <w:t>，主要系增值税退税收入增长较多、政府补助转入当期损 益较多，以及根据股权收购约定，无需支付的股权转让款增多共同所致。</w:t>
      </w:r>
    </w:p>
    <w:p>
      <w:pPr>
        <w:pStyle w:val="Style33"/>
        <w:keepNext w:val="0"/>
        <w:keepLines w:val="0"/>
        <w:widowControl w:val="0"/>
        <w:shd w:val="clear" w:color="auto" w:fill="auto"/>
        <w:tabs>
          <w:tab w:pos="805" w:val="left"/>
        </w:tabs>
        <w:bidi w:val="0"/>
        <w:spacing w:before="0" w:after="0" w:line="286" w:lineRule="exact"/>
        <w:ind w:left="0" w:right="0" w:firstLine="440"/>
        <w:jc w:val="both"/>
      </w:pPr>
      <w:bookmarkStart w:id="1690" w:name="bookmark1690"/>
      <w:r>
        <w:rPr>
          <w:rFonts w:ascii="Times New Roman" w:eastAsia="Times New Roman" w:hAnsi="Times New Roman" w:cs="Times New Roman"/>
          <w:color w:val="000000"/>
          <w:spacing w:val="0"/>
          <w:w w:val="100"/>
          <w:position w:val="0"/>
        </w:rPr>
        <w:t>9</w:t>
      </w:r>
      <w:bookmarkEnd w:id="1690"/>
      <w:r>
        <w:rPr>
          <w:color w:val="000000"/>
          <w:spacing w:val="0"/>
          <w:w w:val="100"/>
          <w:position w:val="0"/>
        </w:rPr>
        <w:t>）</w:t>
        <w:tab/>
        <w:t>营业外支出本期比上年同期增长</w:t>
      </w:r>
      <w:r>
        <w:rPr>
          <w:rFonts w:ascii="Times New Roman" w:eastAsia="Times New Roman" w:hAnsi="Times New Roman" w:cs="Times New Roman"/>
          <w:color w:val="000000"/>
          <w:spacing w:val="0"/>
          <w:w w:val="100"/>
          <w:position w:val="0"/>
        </w:rPr>
        <w:t>386.25%</w:t>
      </w:r>
      <w:r>
        <w:rPr>
          <w:color w:val="000000"/>
          <w:spacing w:val="0"/>
          <w:w w:val="100"/>
          <w:position w:val="0"/>
        </w:rPr>
        <w:t>，主要系本公司新收购子公司富基融通支付的税款滞纳金 较多所致。</w:t>
      </w:r>
    </w:p>
    <w:p>
      <w:pPr>
        <w:pStyle w:val="Style33"/>
        <w:keepNext w:val="0"/>
        <w:keepLines w:val="0"/>
        <w:widowControl w:val="0"/>
        <w:shd w:val="clear" w:color="auto" w:fill="auto"/>
        <w:tabs>
          <w:tab w:pos="910" w:val="left"/>
        </w:tabs>
        <w:bidi w:val="0"/>
        <w:spacing w:before="0" w:after="0" w:line="286" w:lineRule="exact"/>
        <w:ind w:left="0" w:right="0" w:firstLine="440"/>
        <w:jc w:val="both"/>
      </w:pPr>
      <w:bookmarkStart w:id="1691" w:name="bookmark1691"/>
      <w:r>
        <w:rPr>
          <w:rFonts w:ascii="Times New Roman" w:eastAsia="Times New Roman" w:hAnsi="Times New Roman" w:cs="Times New Roman"/>
          <w:color w:val="000000"/>
          <w:spacing w:val="0"/>
          <w:w w:val="100"/>
          <w:position w:val="0"/>
        </w:rPr>
        <w:t>1</w:t>
      </w:r>
      <w:bookmarkEnd w:id="1691"/>
      <w:r>
        <w:rPr>
          <w:rFonts w:ascii="Times New Roman" w:eastAsia="Times New Roman" w:hAnsi="Times New Roman" w:cs="Times New Roman"/>
          <w:color w:val="000000"/>
          <w:spacing w:val="0"/>
          <w:w w:val="100"/>
          <w:position w:val="0"/>
        </w:rPr>
        <w:t>0</w:t>
      </w:r>
      <w:r>
        <w:rPr>
          <w:color w:val="000000"/>
          <w:spacing w:val="0"/>
          <w:w w:val="100"/>
          <w:position w:val="0"/>
        </w:rPr>
        <w:t>）</w:t>
        <w:tab/>
        <w:t>所得税费用本期比上年同期增长</w:t>
      </w:r>
      <w:r>
        <w:rPr>
          <w:rFonts w:ascii="Times New Roman" w:eastAsia="Times New Roman" w:hAnsi="Times New Roman" w:cs="Times New Roman"/>
          <w:color w:val="000000"/>
          <w:spacing w:val="0"/>
          <w:w w:val="100"/>
          <w:position w:val="0"/>
        </w:rPr>
        <w:t>124.80%</w:t>
      </w:r>
      <w:r>
        <w:rPr>
          <w:color w:val="000000"/>
          <w:spacing w:val="0"/>
          <w:w w:val="100"/>
          <w:position w:val="0"/>
        </w:rPr>
        <w:t>，主要系扩大合并范围，以及业务量增长致所得税费用 增加共同所致。</w:t>
      </w:r>
    </w:p>
    <w:p>
      <w:pPr>
        <w:pStyle w:val="Style33"/>
        <w:keepNext w:val="0"/>
        <w:keepLines w:val="0"/>
        <w:widowControl w:val="0"/>
        <w:shd w:val="clear" w:color="auto" w:fill="auto"/>
        <w:tabs>
          <w:tab w:pos="918" w:val="left"/>
        </w:tabs>
        <w:bidi w:val="0"/>
        <w:spacing w:before="0" w:after="0" w:line="286" w:lineRule="exact"/>
        <w:ind w:left="0" w:right="0" w:firstLine="440"/>
        <w:jc w:val="both"/>
      </w:pPr>
      <w:bookmarkStart w:id="1692" w:name="bookmark1692"/>
      <w:r>
        <w:rPr>
          <w:rFonts w:ascii="Times New Roman" w:eastAsia="Times New Roman" w:hAnsi="Times New Roman" w:cs="Times New Roman"/>
          <w:color w:val="000000"/>
          <w:spacing w:val="0"/>
          <w:w w:val="100"/>
          <w:position w:val="0"/>
        </w:rPr>
        <w:t>1</w:t>
      </w:r>
      <w:bookmarkEnd w:id="1692"/>
      <w:r>
        <w:rPr>
          <w:rFonts w:ascii="Times New Roman" w:eastAsia="Times New Roman" w:hAnsi="Times New Roman" w:cs="Times New Roman"/>
          <w:color w:val="000000"/>
          <w:spacing w:val="0"/>
          <w:w w:val="100"/>
          <w:position w:val="0"/>
        </w:rPr>
        <w:t>1</w:t>
      </w:r>
      <w:r>
        <w:rPr>
          <w:color w:val="000000"/>
          <w:spacing w:val="0"/>
          <w:w w:val="100"/>
          <w:position w:val="0"/>
        </w:rPr>
        <w:t>）</w:t>
        <w:tab/>
        <w:t>少数股东损益本期比上年同期增长</w:t>
      </w:r>
      <w:r>
        <w:rPr>
          <w:rFonts w:ascii="Times New Roman" w:eastAsia="Times New Roman" w:hAnsi="Times New Roman" w:cs="Times New Roman"/>
          <w:color w:val="000000"/>
          <w:spacing w:val="0"/>
          <w:w w:val="100"/>
          <w:position w:val="0"/>
        </w:rPr>
        <w:t>43.35%</w:t>
      </w:r>
      <w:r>
        <w:rPr>
          <w:color w:val="000000"/>
          <w:spacing w:val="0"/>
          <w:w w:val="100"/>
          <w:position w:val="0"/>
        </w:rPr>
        <w:t>，主要系扩大合并范围所致。</w:t>
      </w:r>
    </w:p>
    <w:p>
      <w:pPr>
        <w:pStyle w:val="Style33"/>
        <w:keepNext w:val="0"/>
        <w:keepLines w:val="0"/>
        <w:widowControl w:val="0"/>
        <w:shd w:val="clear" w:color="auto" w:fill="auto"/>
        <w:tabs>
          <w:tab w:pos="923" w:val="left"/>
        </w:tabs>
        <w:bidi w:val="0"/>
        <w:spacing w:before="0" w:after="0" w:line="283" w:lineRule="exact"/>
        <w:ind w:left="0" w:right="0" w:firstLine="440"/>
        <w:jc w:val="both"/>
      </w:pPr>
      <w:bookmarkStart w:id="1693" w:name="bookmark1693"/>
      <w:r>
        <w:rPr>
          <w:color w:val="000000"/>
          <w:spacing w:val="0"/>
          <w:w w:val="100"/>
          <w:position w:val="0"/>
        </w:rPr>
        <w:t>（</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r>
        <w:rPr>
          <w:color w:val="000000"/>
          <w:spacing w:val="0"/>
          <w:w w:val="100"/>
          <w:position w:val="0"/>
        </w:rPr>
        <w:t>：</w:t>
      </w:r>
    </w:p>
    <w:p>
      <w:pPr>
        <w:pStyle w:val="Style33"/>
        <w:keepNext w:val="0"/>
        <w:keepLines w:val="0"/>
        <w:widowControl w:val="0"/>
        <w:shd w:val="clear" w:color="auto" w:fill="auto"/>
        <w:bidi w:val="0"/>
        <w:spacing w:before="0" w:after="0" w:line="283" w:lineRule="exact"/>
        <w:ind w:left="0" w:right="0" w:firstLine="440"/>
        <w:jc w:val="both"/>
      </w:pPr>
      <w:bookmarkStart w:id="1694" w:name="bookmark1694"/>
      <w:r>
        <w:rPr>
          <w:rFonts w:ascii="Times New Roman" w:eastAsia="Times New Roman" w:hAnsi="Times New Roman" w:cs="Times New Roman"/>
          <w:color w:val="000000"/>
          <w:spacing w:val="0"/>
          <w:w w:val="100"/>
          <w:position w:val="0"/>
        </w:rPr>
        <w:t>1</w:t>
      </w:r>
      <w:bookmarkEnd w:id="1694"/>
      <w:r>
        <w:rPr>
          <w:color w:val="000000"/>
          <w:spacing w:val="0"/>
          <w:w w:val="100"/>
          <w:position w:val="0"/>
        </w:rPr>
        <w:t>） 销售商品、提供劳务收到的现金本期比上年同期增长</w:t>
      </w:r>
      <w:r>
        <w:rPr>
          <w:rFonts w:ascii="Times New Roman" w:eastAsia="Times New Roman" w:hAnsi="Times New Roman" w:cs="Times New Roman"/>
          <w:color w:val="000000"/>
          <w:spacing w:val="0"/>
          <w:w w:val="100"/>
          <w:position w:val="0"/>
        </w:rPr>
        <w:t>41.16%</w:t>
      </w:r>
      <w:r>
        <w:rPr>
          <w:color w:val="000000"/>
          <w:spacing w:val="0"/>
          <w:w w:val="100"/>
          <w:position w:val="0"/>
        </w:rPr>
        <w:t>，主要系扩大合并范围，以及业务量 整个增长共同所致。</w:t>
      </w:r>
    </w:p>
    <w:p>
      <w:pPr>
        <w:pStyle w:val="Style33"/>
        <w:keepNext w:val="0"/>
        <w:keepLines w:val="0"/>
        <w:widowControl w:val="0"/>
        <w:shd w:val="clear" w:color="auto" w:fill="auto"/>
        <w:tabs>
          <w:tab w:pos="805" w:val="left"/>
        </w:tabs>
        <w:bidi w:val="0"/>
        <w:spacing w:before="0" w:after="0" w:line="283" w:lineRule="exact"/>
        <w:ind w:left="0" w:right="0" w:firstLine="440"/>
        <w:jc w:val="both"/>
      </w:pPr>
      <w:bookmarkStart w:id="1695" w:name="bookmark1695"/>
      <w:r>
        <w:rPr>
          <w:rFonts w:ascii="Times New Roman" w:eastAsia="Times New Roman" w:hAnsi="Times New Roman" w:cs="Times New Roman"/>
          <w:color w:val="000000"/>
          <w:spacing w:val="0"/>
          <w:w w:val="100"/>
          <w:position w:val="0"/>
        </w:rPr>
        <w:t>2</w:t>
      </w:r>
      <w:bookmarkEnd w:id="1695"/>
      <w:r>
        <w:rPr>
          <w:color w:val="000000"/>
          <w:spacing w:val="0"/>
          <w:w w:val="100"/>
          <w:position w:val="0"/>
        </w:rPr>
        <w:t>）</w:t>
        <w:tab/>
        <w:t>收到其他与经营活动有关的现金本期比上年同期增长</w:t>
      </w:r>
      <w:r>
        <w:rPr>
          <w:rFonts w:ascii="Times New Roman" w:eastAsia="Times New Roman" w:hAnsi="Times New Roman" w:cs="Times New Roman"/>
          <w:color w:val="000000"/>
          <w:spacing w:val="0"/>
          <w:w w:val="100"/>
          <w:position w:val="0"/>
        </w:rPr>
        <w:t>484.99%</w:t>
      </w:r>
      <w:r>
        <w:rPr>
          <w:color w:val="000000"/>
          <w:spacing w:val="0"/>
          <w:w w:val="100"/>
          <w:position w:val="0"/>
        </w:rPr>
        <w:t>，主要系募集资金进行理财的结构性 存款的利息收入较多所致。</w:t>
      </w:r>
    </w:p>
    <w:p>
      <w:pPr>
        <w:pStyle w:val="Style33"/>
        <w:keepNext w:val="0"/>
        <w:keepLines w:val="0"/>
        <w:widowControl w:val="0"/>
        <w:shd w:val="clear" w:color="auto" w:fill="auto"/>
        <w:bidi w:val="0"/>
        <w:spacing w:before="0" w:after="0" w:line="283" w:lineRule="exact"/>
        <w:ind w:left="0" w:right="0" w:firstLine="440"/>
        <w:jc w:val="both"/>
      </w:pPr>
      <w:bookmarkStart w:id="1696" w:name="bookmark1696"/>
      <w:r>
        <w:rPr>
          <w:rFonts w:ascii="Times New Roman" w:eastAsia="Times New Roman" w:hAnsi="Times New Roman" w:cs="Times New Roman"/>
          <w:color w:val="000000"/>
          <w:spacing w:val="0"/>
          <w:w w:val="100"/>
          <w:position w:val="0"/>
        </w:rPr>
        <w:t>3</w:t>
      </w:r>
      <w:bookmarkEnd w:id="1696"/>
      <w:r>
        <w:rPr>
          <w:color w:val="000000"/>
          <w:spacing w:val="0"/>
          <w:w w:val="100"/>
          <w:position w:val="0"/>
        </w:rPr>
        <w:t>） 购买商品、接受劳务支付的现金本期比上年同期增长</w:t>
      </w:r>
      <w:r>
        <w:rPr>
          <w:rFonts w:ascii="Times New Roman" w:eastAsia="Times New Roman" w:hAnsi="Times New Roman" w:cs="Times New Roman"/>
          <w:color w:val="000000"/>
          <w:spacing w:val="0"/>
          <w:w w:val="100"/>
          <w:position w:val="0"/>
        </w:rPr>
        <w:t>37.21%</w:t>
      </w:r>
      <w:r>
        <w:rPr>
          <w:color w:val="000000"/>
          <w:spacing w:val="0"/>
          <w:w w:val="100"/>
          <w:position w:val="0"/>
        </w:rPr>
        <w:t>，主要系扩大合并范围，以及业务增 长共同所致。</w:t>
      </w:r>
    </w:p>
    <w:p>
      <w:pPr>
        <w:pStyle w:val="Style33"/>
        <w:keepNext w:val="0"/>
        <w:keepLines w:val="0"/>
        <w:widowControl w:val="0"/>
        <w:shd w:val="clear" w:color="auto" w:fill="auto"/>
        <w:tabs>
          <w:tab w:pos="790" w:val="left"/>
        </w:tabs>
        <w:bidi w:val="0"/>
        <w:spacing w:before="0" w:after="0" w:line="283" w:lineRule="exact"/>
        <w:ind w:left="0" w:right="0" w:firstLine="440"/>
        <w:jc w:val="both"/>
      </w:pPr>
      <w:bookmarkStart w:id="1697" w:name="bookmark1697"/>
      <w:r>
        <w:rPr>
          <w:rFonts w:ascii="Times New Roman" w:eastAsia="Times New Roman" w:hAnsi="Times New Roman" w:cs="Times New Roman"/>
          <w:color w:val="000000"/>
          <w:spacing w:val="0"/>
          <w:w w:val="100"/>
          <w:position w:val="0"/>
        </w:rPr>
        <w:t>4</w:t>
      </w:r>
      <w:bookmarkEnd w:id="1697"/>
      <w:r>
        <w:rPr>
          <w:color w:val="000000"/>
          <w:spacing w:val="0"/>
          <w:w w:val="100"/>
          <w:position w:val="0"/>
        </w:rPr>
        <w:t>）</w:t>
        <w:tab/>
        <w:t>支付给职工以及为职工支付的现金本期比上年同期增长</w:t>
      </w:r>
      <w:r>
        <w:rPr>
          <w:rFonts w:ascii="Times New Roman" w:eastAsia="Times New Roman" w:hAnsi="Times New Roman" w:cs="Times New Roman"/>
          <w:color w:val="000000"/>
          <w:spacing w:val="0"/>
          <w:w w:val="100"/>
          <w:position w:val="0"/>
        </w:rPr>
        <w:t>62.64%</w:t>
      </w:r>
      <w:r>
        <w:rPr>
          <w:color w:val="000000"/>
          <w:spacing w:val="0"/>
          <w:w w:val="100"/>
          <w:position w:val="0"/>
        </w:rPr>
        <w:t>，主要系本期扩大合并范围，支出 的职工现金较多所致。</w:t>
      </w:r>
    </w:p>
    <w:p>
      <w:pPr>
        <w:pStyle w:val="Style33"/>
        <w:keepNext w:val="0"/>
        <w:keepLines w:val="0"/>
        <w:widowControl w:val="0"/>
        <w:shd w:val="clear" w:color="auto" w:fill="auto"/>
        <w:tabs>
          <w:tab w:pos="832" w:val="left"/>
        </w:tabs>
        <w:bidi w:val="0"/>
        <w:spacing w:before="0" w:after="0" w:line="283" w:lineRule="exact"/>
        <w:ind w:left="0" w:right="0" w:firstLine="440"/>
        <w:jc w:val="both"/>
      </w:pPr>
      <w:bookmarkStart w:id="1698" w:name="bookmark1698"/>
      <w:r>
        <w:rPr>
          <w:rFonts w:ascii="Times New Roman" w:eastAsia="Times New Roman" w:hAnsi="Times New Roman" w:cs="Times New Roman"/>
          <w:color w:val="000000"/>
          <w:spacing w:val="0"/>
          <w:w w:val="100"/>
          <w:position w:val="0"/>
        </w:rPr>
        <w:t>5</w:t>
      </w:r>
      <w:bookmarkEnd w:id="1698"/>
      <w:r>
        <w:rPr>
          <w:color w:val="000000"/>
          <w:spacing w:val="0"/>
          <w:w w:val="100"/>
          <w:position w:val="0"/>
        </w:rPr>
        <w:t>）</w:t>
        <w:tab/>
        <w:t>支付的各项税费本期比上年同期增长</w:t>
      </w:r>
      <w:r>
        <w:rPr>
          <w:rFonts w:ascii="Times New Roman" w:eastAsia="Times New Roman" w:hAnsi="Times New Roman" w:cs="Times New Roman"/>
          <w:color w:val="000000"/>
          <w:spacing w:val="0"/>
          <w:w w:val="100"/>
          <w:position w:val="0"/>
        </w:rPr>
        <w:t>51.48%</w:t>
      </w:r>
      <w:r>
        <w:rPr>
          <w:color w:val="000000"/>
          <w:spacing w:val="0"/>
          <w:w w:val="100"/>
          <w:position w:val="0"/>
        </w:rPr>
        <w:t>，主要系本期企业企业所得税较上年同期增加较多。</w:t>
      </w:r>
    </w:p>
    <w:p>
      <w:pPr>
        <w:pStyle w:val="Style33"/>
        <w:keepNext w:val="0"/>
        <w:keepLines w:val="0"/>
        <w:widowControl w:val="0"/>
        <w:shd w:val="clear" w:color="auto" w:fill="auto"/>
        <w:tabs>
          <w:tab w:pos="810" w:val="left"/>
        </w:tabs>
        <w:bidi w:val="0"/>
        <w:spacing w:before="0" w:after="0" w:line="286" w:lineRule="exact"/>
        <w:ind w:left="0" w:right="0" w:firstLine="440"/>
        <w:jc w:val="both"/>
      </w:pPr>
      <w:bookmarkStart w:id="1699" w:name="bookmark1699"/>
      <w:r>
        <w:rPr>
          <w:rFonts w:ascii="Times New Roman" w:eastAsia="Times New Roman" w:hAnsi="Times New Roman" w:cs="Times New Roman"/>
          <w:color w:val="000000"/>
          <w:spacing w:val="0"/>
          <w:w w:val="100"/>
          <w:position w:val="0"/>
        </w:rPr>
        <w:t>6</w:t>
      </w:r>
      <w:bookmarkEnd w:id="1699"/>
      <w:r>
        <w:rPr>
          <w:color w:val="000000"/>
          <w:spacing w:val="0"/>
          <w:w w:val="100"/>
          <w:position w:val="0"/>
        </w:rPr>
        <w:t>）</w:t>
        <w:tab/>
        <w:t>收回投资收到的现金本期比上年同期下降</w:t>
      </w:r>
      <w:r>
        <w:rPr>
          <w:rFonts w:ascii="Times New Roman" w:eastAsia="Times New Roman" w:hAnsi="Times New Roman" w:cs="Times New Roman"/>
          <w:color w:val="000000"/>
          <w:spacing w:val="0"/>
          <w:w w:val="100"/>
          <w:position w:val="0"/>
        </w:rPr>
        <w:t>49.66%</w:t>
      </w:r>
      <w:r>
        <w:rPr>
          <w:color w:val="000000"/>
          <w:spacing w:val="0"/>
          <w:w w:val="100"/>
          <w:position w:val="0"/>
        </w:rPr>
        <w:t>，主要系本期理财产品的购买频率较上年同期有 所减少所致。</w:t>
      </w:r>
    </w:p>
    <w:p>
      <w:pPr>
        <w:pStyle w:val="Style33"/>
        <w:keepNext w:val="0"/>
        <w:keepLines w:val="0"/>
        <w:widowControl w:val="0"/>
        <w:shd w:val="clear" w:color="auto" w:fill="auto"/>
        <w:tabs>
          <w:tab w:pos="810" w:val="left"/>
        </w:tabs>
        <w:bidi w:val="0"/>
        <w:spacing w:before="0" w:after="0" w:line="286" w:lineRule="exact"/>
        <w:ind w:left="0" w:right="0" w:firstLine="440"/>
        <w:jc w:val="both"/>
      </w:pPr>
      <w:bookmarkStart w:id="1700" w:name="bookmark1700"/>
      <w:r>
        <w:rPr>
          <w:rFonts w:ascii="Times New Roman" w:eastAsia="Times New Roman" w:hAnsi="Times New Roman" w:cs="Times New Roman"/>
          <w:color w:val="000000"/>
          <w:spacing w:val="0"/>
          <w:w w:val="100"/>
          <w:position w:val="0"/>
        </w:rPr>
        <w:t>7</w:t>
      </w:r>
      <w:bookmarkEnd w:id="1700"/>
      <w:r>
        <w:rPr>
          <w:color w:val="000000"/>
          <w:spacing w:val="0"/>
          <w:w w:val="100"/>
          <w:position w:val="0"/>
        </w:rPr>
        <w:t>）</w:t>
        <w:tab/>
        <w:t>取得投资收益收到的现金本期比上年同期增长</w:t>
      </w:r>
      <w:r>
        <w:rPr>
          <w:rFonts w:ascii="Times New Roman" w:eastAsia="Times New Roman" w:hAnsi="Times New Roman" w:cs="Times New Roman"/>
          <w:color w:val="000000"/>
          <w:spacing w:val="0"/>
          <w:w w:val="100"/>
          <w:position w:val="0"/>
        </w:rPr>
        <w:t>133.14%</w:t>
      </w:r>
      <w:r>
        <w:rPr>
          <w:color w:val="000000"/>
          <w:spacing w:val="0"/>
          <w:w w:val="100"/>
          <w:position w:val="0"/>
        </w:rPr>
        <w:t>，主要系本期较上期取得的投资收益较多所 致。</w:t>
      </w:r>
    </w:p>
    <w:p>
      <w:pPr>
        <w:pStyle w:val="Style33"/>
        <w:keepNext w:val="0"/>
        <w:keepLines w:val="0"/>
        <w:widowControl w:val="0"/>
        <w:shd w:val="clear" w:color="auto" w:fill="auto"/>
        <w:tabs>
          <w:tab w:pos="814" w:val="left"/>
        </w:tabs>
        <w:bidi w:val="0"/>
        <w:spacing w:before="0" w:after="0" w:line="286" w:lineRule="exact"/>
        <w:ind w:left="0" w:right="0" w:firstLine="440"/>
        <w:jc w:val="both"/>
      </w:pPr>
      <w:bookmarkStart w:id="1701" w:name="bookmark1701"/>
      <w:r>
        <w:rPr>
          <w:rFonts w:ascii="Times New Roman" w:eastAsia="Times New Roman" w:hAnsi="Times New Roman" w:cs="Times New Roman"/>
          <w:color w:val="000000"/>
          <w:spacing w:val="0"/>
          <w:w w:val="100"/>
          <w:position w:val="0"/>
        </w:rPr>
        <w:t>8</w:t>
      </w:r>
      <w:bookmarkEnd w:id="1701"/>
      <w:r>
        <w:rPr>
          <w:color w:val="000000"/>
          <w:spacing w:val="0"/>
          <w:w w:val="100"/>
          <w:position w:val="0"/>
        </w:rPr>
        <w:t>）</w:t>
        <w:tab/>
        <w:t>处置固定资产、无形资产和其他长期资产收回的现金净额本期比上年同期下降</w:t>
      </w:r>
      <w:r>
        <w:rPr>
          <w:rFonts w:ascii="Times New Roman" w:eastAsia="Times New Roman" w:hAnsi="Times New Roman" w:cs="Times New Roman"/>
          <w:color w:val="000000"/>
          <w:spacing w:val="0"/>
          <w:w w:val="100"/>
          <w:position w:val="0"/>
        </w:rPr>
        <w:t>91.92%</w:t>
      </w:r>
      <w:r>
        <w:rPr>
          <w:color w:val="000000"/>
          <w:spacing w:val="0"/>
          <w:w w:val="100"/>
          <w:position w:val="0"/>
        </w:rPr>
        <w:t>,主要系本 年比上年同期处置相关资产较少所致。</w:t>
      </w:r>
    </w:p>
    <w:p>
      <w:pPr>
        <w:pStyle w:val="Style33"/>
        <w:keepNext w:val="0"/>
        <w:keepLines w:val="0"/>
        <w:widowControl w:val="0"/>
        <w:shd w:val="clear" w:color="auto" w:fill="auto"/>
        <w:tabs>
          <w:tab w:pos="392" w:val="left"/>
        </w:tabs>
        <w:bidi w:val="0"/>
        <w:spacing w:before="0" w:after="0" w:line="286" w:lineRule="exact"/>
        <w:ind w:left="0" w:right="0" w:firstLine="440"/>
        <w:jc w:val="both"/>
      </w:pPr>
      <w:bookmarkStart w:id="1702" w:name="bookmark1702"/>
      <w:r>
        <w:rPr>
          <w:rFonts w:ascii="Times New Roman" w:eastAsia="Times New Roman" w:hAnsi="Times New Roman" w:cs="Times New Roman"/>
          <w:color w:val="000000"/>
          <w:spacing w:val="0"/>
          <w:w w:val="100"/>
          <w:position w:val="0"/>
        </w:rPr>
        <w:t>9</w:t>
      </w:r>
      <w:bookmarkEnd w:id="1702"/>
      <w:r>
        <w:rPr>
          <w:color w:val="000000"/>
          <w:spacing w:val="0"/>
          <w:w w:val="100"/>
          <w:position w:val="0"/>
        </w:rPr>
        <w:t>）</w:t>
        <w:tab/>
        <w:t>处置子公司及其他营业单位收到的现金净额本期比上年同期下降</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，主要系本期处置子公司为 </w:t>
      </w:r>
      <w:r>
        <w:rPr>
          <w:color w:val="000000"/>
          <w:spacing w:val="0"/>
          <w:w w:val="100"/>
          <w:position w:val="0"/>
        </w:rPr>
        <w:t>注销清算，未有现金流入所致。</w:t>
      </w:r>
    </w:p>
    <w:p>
      <w:pPr>
        <w:pStyle w:val="Style33"/>
        <w:keepNext w:val="0"/>
        <w:keepLines w:val="0"/>
        <w:widowControl w:val="0"/>
        <w:shd w:val="clear" w:color="auto" w:fill="auto"/>
        <w:tabs>
          <w:tab w:pos="918" w:val="left"/>
        </w:tabs>
        <w:bidi w:val="0"/>
        <w:spacing w:before="0" w:after="0" w:line="285" w:lineRule="exact"/>
        <w:ind w:left="0" w:right="0" w:firstLine="440"/>
        <w:jc w:val="both"/>
      </w:pPr>
      <w:bookmarkStart w:id="1703" w:name="bookmark1703"/>
      <w:r>
        <w:rPr>
          <w:rFonts w:ascii="Times New Roman" w:eastAsia="Times New Roman" w:hAnsi="Times New Roman" w:cs="Times New Roman"/>
          <w:color w:val="000000"/>
          <w:spacing w:val="0"/>
          <w:w w:val="100"/>
          <w:position w:val="0"/>
        </w:rPr>
        <w:t>1</w:t>
      </w:r>
      <w:bookmarkEnd w:id="1703"/>
      <w:r>
        <w:rPr>
          <w:rFonts w:ascii="Times New Roman" w:eastAsia="Times New Roman" w:hAnsi="Times New Roman" w:cs="Times New Roman"/>
          <w:color w:val="000000"/>
          <w:spacing w:val="0"/>
          <w:w w:val="100"/>
          <w:position w:val="0"/>
        </w:rPr>
        <w:t>0</w:t>
      </w:r>
      <w:r>
        <w:rPr>
          <w:color w:val="000000"/>
          <w:spacing w:val="0"/>
          <w:w w:val="100"/>
          <w:position w:val="0"/>
        </w:rPr>
        <w:t>）</w:t>
        <w:tab/>
        <w:t>收到其他与投资活动有关的现金本期比上年同期下降</w:t>
      </w:r>
      <w:r>
        <w:rPr>
          <w:rFonts w:ascii="Times New Roman" w:eastAsia="Times New Roman" w:hAnsi="Times New Roman" w:cs="Times New Roman"/>
          <w:color w:val="000000"/>
          <w:spacing w:val="0"/>
          <w:w w:val="100"/>
          <w:position w:val="0"/>
        </w:rPr>
        <w:t>100%</w:t>
      </w:r>
      <w:r>
        <w:rPr>
          <w:color w:val="000000"/>
          <w:spacing w:val="0"/>
          <w:w w:val="100"/>
          <w:position w:val="0"/>
        </w:rPr>
        <w:t>，主要系本期未发生相关业务所致。</w:t>
      </w:r>
    </w:p>
    <w:p>
      <w:pPr>
        <w:pStyle w:val="Style33"/>
        <w:keepNext w:val="0"/>
        <w:keepLines w:val="0"/>
        <w:widowControl w:val="0"/>
        <w:shd w:val="clear" w:color="auto" w:fill="auto"/>
        <w:tabs>
          <w:tab w:pos="910" w:val="left"/>
        </w:tabs>
        <w:bidi w:val="0"/>
        <w:spacing w:before="0" w:after="0" w:line="285" w:lineRule="exact"/>
        <w:ind w:left="0" w:right="0" w:firstLine="440"/>
        <w:jc w:val="both"/>
      </w:pPr>
      <w:bookmarkStart w:id="1704" w:name="bookmark1704"/>
      <w:r>
        <w:rPr>
          <w:rFonts w:ascii="Times New Roman" w:eastAsia="Times New Roman" w:hAnsi="Times New Roman" w:cs="Times New Roman"/>
          <w:color w:val="000000"/>
          <w:spacing w:val="0"/>
          <w:w w:val="100"/>
          <w:position w:val="0"/>
        </w:rPr>
        <w:t>1</w:t>
      </w:r>
      <w:bookmarkEnd w:id="1704"/>
      <w:r>
        <w:rPr>
          <w:rFonts w:ascii="Times New Roman" w:eastAsia="Times New Roman" w:hAnsi="Times New Roman" w:cs="Times New Roman"/>
          <w:color w:val="000000"/>
          <w:spacing w:val="0"/>
          <w:w w:val="100"/>
          <w:position w:val="0"/>
        </w:rPr>
        <w:t>1</w:t>
      </w:r>
      <w:r>
        <w:rPr>
          <w:color w:val="000000"/>
          <w:spacing w:val="0"/>
          <w:w w:val="100"/>
          <w:position w:val="0"/>
        </w:rPr>
        <w:t>）</w:t>
        <w:tab/>
        <w:t>购建固定资产、无形资产和其他长期资产支付的现金本期比上年同期增长</w:t>
      </w:r>
      <w:r>
        <w:rPr>
          <w:rFonts w:ascii="Times New Roman" w:eastAsia="Times New Roman" w:hAnsi="Times New Roman" w:cs="Times New Roman"/>
          <w:color w:val="000000"/>
          <w:spacing w:val="0"/>
          <w:w w:val="100"/>
          <w:position w:val="0"/>
        </w:rPr>
        <w:t>104.35%</w:t>
      </w:r>
      <w:r>
        <w:rPr>
          <w:color w:val="000000"/>
          <w:spacing w:val="0"/>
          <w:w w:val="100"/>
          <w:position w:val="0"/>
        </w:rPr>
        <w:t>，主要系本期 扩大合并范围所致。</w:t>
      </w:r>
    </w:p>
    <w:p>
      <w:pPr>
        <w:pStyle w:val="Style33"/>
        <w:keepNext w:val="0"/>
        <w:keepLines w:val="0"/>
        <w:widowControl w:val="0"/>
        <w:shd w:val="clear" w:color="auto" w:fill="auto"/>
        <w:tabs>
          <w:tab w:pos="910" w:val="left"/>
        </w:tabs>
        <w:bidi w:val="0"/>
        <w:spacing w:before="0" w:after="0" w:line="285" w:lineRule="exact"/>
        <w:ind w:left="0" w:right="0" w:firstLine="440"/>
        <w:jc w:val="both"/>
      </w:pPr>
      <w:bookmarkStart w:id="1705" w:name="bookmark1705"/>
      <w:r>
        <w:rPr>
          <w:rFonts w:ascii="Times New Roman" w:eastAsia="Times New Roman" w:hAnsi="Times New Roman" w:cs="Times New Roman"/>
          <w:color w:val="000000"/>
          <w:spacing w:val="0"/>
          <w:w w:val="100"/>
          <w:position w:val="0"/>
        </w:rPr>
        <w:t>1</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w:t>
        <w:tab/>
        <w:t>投资支付的现金本期比上年同期下降</w:t>
      </w:r>
      <w:r>
        <w:rPr>
          <w:rFonts w:ascii="Times New Roman" w:eastAsia="Times New Roman" w:hAnsi="Times New Roman" w:cs="Times New Roman"/>
          <w:color w:val="000000"/>
          <w:spacing w:val="0"/>
          <w:w w:val="100"/>
          <w:position w:val="0"/>
        </w:rPr>
        <w:t>71.68%</w:t>
      </w:r>
      <w:r>
        <w:rPr>
          <w:color w:val="000000"/>
          <w:spacing w:val="0"/>
          <w:w w:val="100"/>
          <w:position w:val="0"/>
        </w:rPr>
        <w:t>，主要系本期理财产品的购买频率较上年同期有所减 少所致。</w:t>
      </w:r>
    </w:p>
    <w:p>
      <w:pPr>
        <w:pStyle w:val="Style33"/>
        <w:keepNext w:val="0"/>
        <w:keepLines w:val="0"/>
        <w:widowControl w:val="0"/>
        <w:shd w:val="clear" w:color="auto" w:fill="auto"/>
        <w:tabs>
          <w:tab w:pos="901" w:val="left"/>
        </w:tabs>
        <w:bidi w:val="0"/>
        <w:spacing w:before="0" w:after="0" w:line="285" w:lineRule="exact"/>
        <w:ind w:left="0" w:right="0" w:firstLine="440"/>
        <w:jc w:val="both"/>
      </w:pPr>
      <w:bookmarkStart w:id="1706" w:name="bookmark1706"/>
      <w:r>
        <w:rPr>
          <w:rFonts w:ascii="Times New Roman" w:eastAsia="Times New Roman" w:hAnsi="Times New Roman" w:cs="Times New Roman"/>
          <w:color w:val="000000"/>
          <w:spacing w:val="0"/>
          <w:w w:val="100"/>
          <w:position w:val="0"/>
        </w:rPr>
        <w:t>1</w:t>
      </w:r>
      <w:bookmarkEnd w:id="1706"/>
      <w:r>
        <w:rPr>
          <w:rFonts w:ascii="Times New Roman" w:eastAsia="Times New Roman" w:hAnsi="Times New Roman" w:cs="Times New Roman"/>
          <w:color w:val="000000"/>
          <w:spacing w:val="0"/>
          <w:w w:val="100"/>
          <w:position w:val="0"/>
        </w:rPr>
        <w:t>3</w:t>
      </w:r>
      <w:r>
        <w:rPr>
          <w:color w:val="000000"/>
          <w:spacing w:val="0"/>
          <w:w w:val="100"/>
          <w:position w:val="0"/>
        </w:rPr>
        <w:t>）</w:t>
        <w:tab/>
        <w:t>取得子公司及其他营业单位支付的现金净额本期比上年同期增长</w:t>
      </w:r>
      <w:r>
        <w:rPr>
          <w:rFonts w:ascii="Times New Roman" w:eastAsia="Times New Roman" w:hAnsi="Times New Roman" w:cs="Times New Roman"/>
          <w:color w:val="000000"/>
          <w:spacing w:val="0"/>
          <w:w w:val="100"/>
          <w:position w:val="0"/>
        </w:rPr>
        <w:t>516.70%</w:t>
      </w:r>
      <w:r>
        <w:rPr>
          <w:color w:val="000000"/>
          <w:spacing w:val="0"/>
          <w:w w:val="100"/>
          <w:position w:val="0"/>
        </w:rPr>
        <w:t>，主要系本期收购子公 司较上年同期较多所致。</w:t>
      </w:r>
    </w:p>
    <w:p>
      <w:pPr>
        <w:pStyle w:val="Style33"/>
        <w:keepNext w:val="0"/>
        <w:keepLines w:val="0"/>
        <w:widowControl w:val="0"/>
        <w:shd w:val="clear" w:color="auto" w:fill="auto"/>
        <w:tabs>
          <w:tab w:pos="906" w:val="left"/>
        </w:tabs>
        <w:bidi w:val="0"/>
        <w:spacing w:before="0" w:after="0" w:line="285" w:lineRule="exact"/>
        <w:ind w:left="0" w:right="0" w:firstLine="440"/>
        <w:jc w:val="both"/>
      </w:pPr>
      <w:bookmarkStart w:id="1707" w:name="bookmark1707"/>
      <w:r>
        <w:rPr>
          <w:rFonts w:ascii="Times New Roman" w:eastAsia="Times New Roman" w:hAnsi="Times New Roman" w:cs="Times New Roman"/>
          <w:color w:val="000000"/>
          <w:spacing w:val="0"/>
          <w:w w:val="100"/>
          <w:position w:val="0"/>
        </w:rPr>
        <w:t>1</w:t>
      </w:r>
      <w:bookmarkEnd w:id="1707"/>
      <w:r>
        <w:rPr>
          <w:rFonts w:ascii="Times New Roman" w:eastAsia="Times New Roman" w:hAnsi="Times New Roman" w:cs="Times New Roman"/>
          <w:color w:val="000000"/>
          <w:spacing w:val="0"/>
          <w:w w:val="100"/>
          <w:position w:val="0"/>
        </w:rPr>
        <w:t>4</w:t>
      </w:r>
      <w:r>
        <w:rPr>
          <w:color w:val="000000"/>
          <w:spacing w:val="0"/>
          <w:w w:val="100"/>
          <w:position w:val="0"/>
        </w:rPr>
        <w:t>）</w:t>
        <w:tab/>
        <w:t>支付其他与投资活动有关的现金本期比上年同期下降</w:t>
      </w:r>
      <w:r>
        <w:rPr>
          <w:rFonts w:ascii="Times New Roman" w:eastAsia="Times New Roman" w:hAnsi="Times New Roman" w:cs="Times New Roman"/>
          <w:color w:val="000000"/>
          <w:spacing w:val="0"/>
          <w:w w:val="100"/>
          <w:position w:val="0"/>
        </w:rPr>
        <w:t>100.00%</w:t>
      </w:r>
      <w:r>
        <w:rPr>
          <w:color w:val="000000"/>
          <w:spacing w:val="0"/>
          <w:w w:val="100"/>
          <w:position w:val="0"/>
        </w:rPr>
        <w:t>，主要系本期未发生支付其他投资 活动有关的现金业务所致。</w:t>
      </w:r>
    </w:p>
    <w:p>
      <w:pPr>
        <w:pStyle w:val="Style33"/>
        <w:keepNext w:val="0"/>
        <w:keepLines w:val="0"/>
        <w:widowControl w:val="0"/>
        <w:shd w:val="clear" w:color="auto" w:fill="auto"/>
        <w:tabs>
          <w:tab w:pos="896" w:val="left"/>
        </w:tabs>
        <w:bidi w:val="0"/>
        <w:spacing w:before="0" w:after="0" w:line="285" w:lineRule="exact"/>
        <w:ind w:left="0" w:right="0" w:firstLine="440"/>
        <w:jc w:val="both"/>
      </w:pPr>
      <w:bookmarkStart w:id="1708" w:name="bookmark1708"/>
      <w:r>
        <w:rPr>
          <w:rFonts w:ascii="Times New Roman" w:eastAsia="Times New Roman" w:hAnsi="Times New Roman" w:cs="Times New Roman"/>
          <w:color w:val="000000"/>
          <w:spacing w:val="0"/>
          <w:w w:val="100"/>
          <w:position w:val="0"/>
        </w:rPr>
        <w:t>1</w:t>
      </w:r>
      <w:bookmarkEnd w:id="1708"/>
      <w:r>
        <w:rPr>
          <w:rFonts w:ascii="Times New Roman" w:eastAsia="Times New Roman" w:hAnsi="Times New Roman" w:cs="Times New Roman"/>
          <w:color w:val="000000"/>
          <w:spacing w:val="0"/>
          <w:w w:val="100"/>
          <w:position w:val="0"/>
        </w:rPr>
        <w:t>5</w:t>
      </w:r>
      <w:r>
        <w:rPr>
          <w:color w:val="000000"/>
          <w:spacing w:val="0"/>
          <w:w w:val="100"/>
          <w:position w:val="0"/>
        </w:rPr>
        <w:t>）</w:t>
        <w:tab/>
        <w:t>吸收投资收到的现金本期比上年同期下降</w:t>
      </w:r>
      <w:r>
        <w:rPr>
          <w:rFonts w:ascii="Times New Roman" w:eastAsia="Times New Roman" w:hAnsi="Times New Roman" w:cs="Times New Roman"/>
          <w:color w:val="000000"/>
          <w:spacing w:val="0"/>
          <w:w w:val="100"/>
          <w:position w:val="0"/>
        </w:rPr>
        <w:t>99.83%</w:t>
      </w:r>
      <w:r>
        <w:rPr>
          <w:color w:val="000000"/>
          <w:spacing w:val="0"/>
          <w:w w:val="100"/>
          <w:position w:val="0"/>
        </w:rPr>
        <w:t>，主要系上年同期本公司向淘宝（中国）软件有 限公司非公开发行股份，而本期未有相关筹资行为所致。</w:t>
      </w:r>
    </w:p>
    <w:p>
      <w:pPr>
        <w:pStyle w:val="Style33"/>
        <w:keepNext w:val="0"/>
        <w:keepLines w:val="0"/>
        <w:widowControl w:val="0"/>
        <w:shd w:val="clear" w:color="auto" w:fill="auto"/>
        <w:tabs>
          <w:tab w:pos="918" w:val="left"/>
        </w:tabs>
        <w:bidi w:val="0"/>
        <w:spacing w:before="0" w:after="0" w:line="285" w:lineRule="exact"/>
        <w:ind w:left="0" w:right="0" w:firstLine="440"/>
        <w:jc w:val="both"/>
      </w:pPr>
      <w:bookmarkStart w:id="1709" w:name="bookmark1709"/>
      <w:r>
        <w:rPr>
          <w:rFonts w:ascii="Times New Roman" w:eastAsia="Times New Roman" w:hAnsi="Times New Roman" w:cs="Times New Roman"/>
          <w:color w:val="000000"/>
          <w:spacing w:val="0"/>
          <w:w w:val="100"/>
          <w:position w:val="0"/>
        </w:rPr>
        <w:t>1</w:t>
      </w:r>
      <w:bookmarkEnd w:id="1709"/>
      <w:r>
        <w:rPr>
          <w:rFonts w:ascii="Times New Roman" w:eastAsia="Times New Roman" w:hAnsi="Times New Roman" w:cs="Times New Roman"/>
          <w:color w:val="000000"/>
          <w:spacing w:val="0"/>
          <w:w w:val="100"/>
          <w:position w:val="0"/>
        </w:rPr>
        <w:t>6</w:t>
      </w:r>
      <w:r>
        <w:rPr>
          <w:color w:val="000000"/>
          <w:spacing w:val="0"/>
          <w:w w:val="100"/>
          <w:position w:val="0"/>
        </w:rPr>
        <w:t>）</w:t>
        <w:tab/>
        <w:t>取得借款所收到的现金本期比上年同期下降</w:t>
      </w:r>
      <w:r>
        <w:rPr>
          <w:rFonts w:ascii="Times New Roman" w:eastAsia="Times New Roman" w:hAnsi="Times New Roman" w:cs="Times New Roman"/>
          <w:color w:val="000000"/>
          <w:spacing w:val="0"/>
          <w:w w:val="100"/>
          <w:position w:val="0"/>
        </w:rPr>
        <w:t>100%</w:t>
      </w:r>
      <w:r>
        <w:rPr>
          <w:color w:val="000000"/>
          <w:spacing w:val="0"/>
          <w:w w:val="100"/>
          <w:position w:val="0"/>
        </w:rPr>
        <w:t>，主要系本期未有借款产生所致。</w:t>
      </w:r>
    </w:p>
    <w:p>
      <w:pPr>
        <w:pStyle w:val="Style33"/>
        <w:keepNext w:val="0"/>
        <w:keepLines w:val="0"/>
        <w:widowControl w:val="0"/>
        <w:shd w:val="clear" w:color="auto" w:fill="auto"/>
        <w:tabs>
          <w:tab w:pos="918" w:val="left"/>
        </w:tabs>
        <w:bidi w:val="0"/>
        <w:spacing w:before="0" w:after="0" w:line="285" w:lineRule="exact"/>
        <w:ind w:left="0" w:right="0" w:firstLine="440"/>
        <w:jc w:val="both"/>
      </w:pPr>
      <w:bookmarkStart w:id="1710" w:name="bookmark1710"/>
      <w:r>
        <w:rPr>
          <w:rFonts w:ascii="Times New Roman" w:eastAsia="Times New Roman" w:hAnsi="Times New Roman" w:cs="Times New Roman"/>
          <w:color w:val="000000"/>
          <w:spacing w:val="0"/>
          <w:w w:val="100"/>
          <w:position w:val="0"/>
        </w:rPr>
        <w:t>1</w:t>
      </w:r>
      <w:bookmarkEnd w:id="1710"/>
      <w:r>
        <w:rPr>
          <w:rFonts w:ascii="Times New Roman" w:eastAsia="Times New Roman" w:hAnsi="Times New Roman" w:cs="Times New Roman"/>
          <w:color w:val="000000"/>
          <w:spacing w:val="0"/>
          <w:w w:val="100"/>
          <w:position w:val="0"/>
        </w:rPr>
        <w:t>7</w:t>
      </w:r>
      <w:r>
        <w:rPr>
          <w:color w:val="000000"/>
          <w:spacing w:val="0"/>
          <w:w w:val="100"/>
          <w:position w:val="0"/>
        </w:rPr>
        <w:t>）</w:t>
        <w:tab/>
        <w:t>收到其他与筹资活动有关的现金本期比上年同期增长</w:t>
      </w:r>
      <w:r>
        <w:rPr>
          <w:rFonts w:ascii="Times New Roman" w:eastAsia="Times New Roman" w:hAnsi="Times New Roman" w:cs="Times New Roman"/>
          <w:color w:val="000000"/>
          <w:spacing w:val="0"/>
          <w:w w:val="100"/>
          <w:position w:val="0"/>
        </w:rPr>
        <w:t>100%</w:t>
      </w:r>
      <w:r>
        <w:rPr>
          <w:color w:val="000000"/>
          <w:spacing w:val="0"/>
          <w:w w:val="100"/>
          <w:position w:val="0"/>
        </w:rPr>
        <w:t>，主要系本年收回质押的存款所致。</w:t>
      </w:r>
    </w:p>
    <w:p>
      <w:pPr>
        <w:pStyle w:val="Style33"/>
        <w:keepNext w:val="0"/>
        <w:keepLines w:val="0"/>
        <w:widowControl w:val="0"/>
        <w:shd w:val="clear" w:color="auto" w:fill="auto"/>
        <w:tabs>
          <w:tab w:pos="930" w:val="left"/>
        </w:tabs>
        <w:bidi w:val="0"/>
        <w:spacing w:before="0" w:after="0" w:line="274" w:lineRule="exact"/>
        <w:ind w:left="0" w:right="0" w:firstLine="440"/>
        <w:jc w:val="both"/>
      </w:pPr>
      <w:bookmarkStart w:id="1711" w:name="bookmark1711"/>
      <w:r>
        <w:rPr>
          <w:rFonts w:ascii="Times New Roman" w:eastAsia="Times New Roman" w:hAnsi="Times New Roman" w:cs="Times New Roman"/>
          <w:color w:val="000000"/>
          <w:spacing w:val="0"/>
          <w:w w:val="100"/>
          <w:position w:val="0"/>
        </w:rPr>
        <w:t>1</w:t>
      </w:r>
      <w:bookmarkEnd w:id="1711"/>
      <w:r>
        <w:rPr>
          <w:rFonts w:ascii="Times New Roman" w:eastAsia="Times New Roman" w:hAnsi="Times New Roman" w:cs="Times New Roman"/>
          <w:color w:val="000000"/>
          <w:spacing w:val="0"/>
          <w:w w:val="100"/>
          <w:position w:val="0"/>
        </w:rPr>
        <w:t>8</w:t>
      </w:r>
      <w:r>
        <w:rPr>
          <w:color w:val="000000"/>
          <w:spacing w:val="0"/>
          <w:w w:val="100"/>
          <w:position w:val="0"/>
        </w:rPr>
        <w:t>）</w:t>
        <w:tab/>
        <w:t>偿还债务所支付的现金本期比上年同期增长</w:t>
      </w:r>
      <w:r>
        <w:rPr>
          <w:rFonts w:ascii="Times New Roman" w:eastAsia="Times New Roman" w:hAnsi="Times New Roman" w:cs="Times New Roman"/>
          <w:color w:val="000000"/>
          <w:spacing w:val="0"/>
          <w:w w:val="100"/>
          <w:position w:val="0"/>
        </w:rPr>
        <w:t>589.63%</w:t>
      </w:r>
      <w:r>
        <w:rPr>
          <w:color w:val="000000"/>
          <w:spacing w:val="0"/>
          <w:w w:val="100"/>
          <w:position w:val="0"/>
        </w:rPr>
        <w:t xml:space="preserve">，主要系全资子公司石基（香港）取得 </w:t>
      </w:r>
      <w:r>
        <w:rPr>
          <w:rFonts w:ascii="Times New Roman" w:eastAsia="Times New Roman" w:hAnsi="Times New Roman" w:cs="Times New Roman"/>
          <w:color w:val="000000"/>
          <w:spacing w:val="0"/>
          <w:w w:val="100"/>
          <w:position w:val="0"/>
        </w:rPr>
        <w:t>4,018,357.81</w:t>
      </w:r>
      <w:r>
        <w:rPr>
          <w:color w:val="000000"/>
          <w:spacing w:val="0"/>
          <w:w w:val="100"/>
          <w:position w:val="0"/>
        </w:rPr>
        <w:t>欧元的借款本期已偿还。</w:t>
      </w:r>
    </w:p>
    <w:p>
      <w:pPr>
        <w:pStyle w:val="Style33"/>
        <w:keepNext w:val="0"/>
        <w:keepLines w:val="0"/>
        <w:widowControl w:val="0"/>
        <w:shd w:val="clear" w:color="auto" w:fill="auto"/>
        <w:tabs>
          <w:tab w:pos="933" w:val="left"/>
        </w:tabs>
        <w:bidi w:val="0"/>
        <w:spacing w:before="0" w:after="0" w:line="285" w:lineRule="exact"/>
        <w:ind w:left="0" w:right="0" w:firstLine="440"/>
        <w:jc w:val="both"/>
        <w:sectPr>
          <w:headerReference w:type="default" r:id="rId45"/>
          <w:footerReference w:type="default" r:id="rId46"/>
          <w:footnotePr>
            <w:pos w:val="pageBottom"/>
            <w:numFmt w:val="decimal"/>
            <w:numRestart w:val="continuous"/>
          </w:footnotePr>
          <w:pgSz w:w="11900" w:h="16840"/>
          <w:pgMar w:top="1388" w:right="1030" w:bottom="1441" w:left="1077" w:header="0" w:footer="3" w:gutter="0"/>
          <w:cols w:space="720"/>
          <w:noEndnote/>
          <w:rtlGutter w:val="0"/>
          <w:docGrid w:linePitch="360"/>
        </w:sectPr>
      </w:pPr>
      <w:bookmarkStart w:id="1712" w:name="bookmark1712"/>
      <w:r>
        <w:rPr>
          <w:rFonts w:ascii="Times New Roman" w:eastAsia="Times New Roman" w:hAnsi="Times New Roman" w:cs="Times New Roman"/>
          <w:color w:val="000000"/>
          <w:spacing w:val="0"/>
          <w:w w:val="100"/>
          <w:position w:val="0"/>
        </w:rPr>
        <w:t>1</w:t>
      </w:r>
      <w:bookmarkEnd w:id="1712"/>
      <w:r>
        <w:rPr>
          <w:rFonts w:ascii="Times New Roman" w:eastAsia="Times New Roman" w:hAnsi="Times New Roman" w:cs="Times New Roman"/>
          <w:color w:val="000000"/>
          <w:spacing w:val="0"/>
          <w:w w:val="100"/>
          <w:position w:val="0"/>
        </w:rPr>
        <w:t>9</w:t>
      </w:r>
      <w:r>
        <w:rPr>
          <w:color w:val="000000"/>
          <w:spacing w:val="0"/>
          <w:w w:val="100"/>
          <w:position w:val="0"/>
        </w:rPr>
        <w:t>）</w:t>
        <w:tab/>
        <w:t>期末现金及现金等价物余额本期比上年同期增长</w:t>
      </w:r>
      <w:r>
        <w:rPr>
          <w:rFonts w:ascii="Times New Roman" w:eastAsia="Times New Roman" w:hAnsi="Times New Roman" w:cs="Times New Roman"/>
          <w:color w:val="000000"/>
          <w:spacing w:val="0"/>
          <w:w w:val="100"/>
          <w:position w:val="0"/>
        </w:rPr>
        <w:t>33.41%</w:t>
      </w:r>
      <w:r>
        <w:rPr>
          <w:color w:val="000000"/>
          <w:spacing w:val="0"/>
          <w:w w:val="100"/>
          <w:position w:val="0"/>
        </w:rPr>
        <w:t>，主要系本期末理财产品收回较多所致。</w:t>
      </w:r>
    </w:p>
    <w:p>
      <w:pPr>
        <w:pStyle w:val="Style12"/>
        <w:keepNext/>
        <w:keepLines/>
        <w:widowControl w:val="0"/>
        <w:shd w:val="clear" w:color="auto" w:fill="auto"/>
        <w:bidi w:val="0"/>
        <w:spacing w:before="0" w:after="980" w:line="240" w:lineRule="auto"/>
        <w:ind w:left="0" w:right="0" w:firstLine="0"/>
        <w:jc w:val="center"/>
      </w:pPr>
      <w:bookmarkStart w:id="1713" w:name="bookmark1713"/>
      <w:bookmarkStart w:id="1714" w:name="bookmark1714"/>
      <w:bookmarkStart w:id="1715" w:name="bookmark1715"/>
      <w:bookmarkStart w:id="1716" w:name="bookmark1716"/>
      <w:r>
        <w:rPr>
          <w:color w:val="000000"/>
          <w:spacing w:val="0"/>
          <w:w w:val="100"/>
          <w:position w:val="0"/>
        </w:rPr>
        <w:t>第十二节备查文件目录</w:t>
      </w:r>
      <w:bookmarkEnd w:id="1714"/>
      <w:bookmarkEnd w:id="1715"/>
      <w:bookmarkEnd w:id="1716"/>
      <w:bookmarkEnd w:id="1713"/>
    </w:p>
    <w:p>
      <w:pPr>
        <w:pStyle w:val="Style33"/>
        <w:keepNext w:val="0"/>
        <w:keepLines w:val="0"/>
        <w:widowControl w:val="0"/>
        <w:shd w:val="clear" w:color="auto" w:fill="auto"/>
        <w:tabs>
          <w:tab w:pos="469" w:val="left"/>
        </w:tabs>
        <w:bidi w:val="0"/>
        <w:spacing w:before="0" w:after="180" w:line="240" w:lineRule="auto"/>
        <w:ind w:left="0" w:right="0" w:firstLine="0"/>
        <w:jc w:val="left"/>
      </w:pPr>
      <w:bookmarkStart w:id="1717" w:name="bookmark1717"/>
      <w:r>
        <w:rPr>
          <w:color w:val="000000"/>
          <w:spacing w:val="0"/>
          <w:w w:val="100"/>
          <w:position w:val="0"/>
        </w:rPr>
        <w:t>一</w:t>
      </w:r>
      <w:bookmarkEnd w:id="1717"/>
      <w:r>
        <w:rPr>
          <w:color w:val="000000"/>
          <w:spacing w:val="0"/>
          <w:w w:val="100"/>
          <w:position w:val="0"/>
        </w:rPr>
        <w:t>、</w:t>
        <w:tab/>
        <w:t>载有本公司法定代表人、主管会计工作负责人、会计主管签名并盖章的财务报表。</w:t>
      </w:r>
    </w:p>
    <w:p>
      <w:pPr>
        <w:pStyle w:val="Style33"/>
        <w:keepNext w:val="0"/>
        <w:keepLines w:val="0"/>
        <w:widowControl w:val="0"/>
        <w:shd w:val="clear" w:color="auto" w:fill="auto"/>
        <w:tabs>
          <w:tab w:pos="469" w:val="left"/>
        </w:tabs>
        <w:bidi w:val="0"/>
        <w:spacing w:before="0" w:after="180" w:line="240" w:lineRule="auto"/>
        <w:ind w:left="0" w:right="0" w:firstLine="0"/>
        <w:jc w:val="left"/>
      </w:pPr>
      <w:bookmarkStart w:id="1718" w:name="bookmark1718"/>
      <w:r>
        <w:rPr>
          <w:color w:val="000000"/>
          <w:spacing w:val="0"/>
          <w:w w:val="100"/>
          <w:position w:val="0"/>
        </w:rPr>
        <w:t>二</w:t>
      </w:r>
      <w:bookmarkEnd w:id="1718"/>
      <w:r>
        <w:rPr>
          <w:color w:val="000000"/>
          <w:spacing w:val="0"/>
          <w:w w:val="100"/>
          <w:position w:val="0"/>
        </w:rPr>
        <w:t>、</w:t>
        <w:tab/>
        <w:t>载有信永中和会计师事务所（特殊普通合伙）盖章、注册会计师签名并盖章的审计报告原件。</w:t>
      </w:r>
    </w:p>
    <w:p>
      <w:pPr>
        <w:pStyle w:val="Style33"/>
        <w:keepNext w:val="0"/>
        <w:keepLines w:val="0"/>
        <w:widowControl w:val="0"/>
        <w:shd w:val="clear" w:color="auto" w:fill="auto"/>
        <w:tabs>
          <w:tab w:pos="474" w:val="left"/>
        </w:tabs>
        <w:bidi w:val="0"/>
        <w:spacing w:before="0" w:after="180" w:line="240" w:lineRule="auto"/>
        <w:ind w:left="0" w:right="0" w:firstLine="0"/>
        <w:jc w:val="left"/>
      </w:pPr>
      <w:bookmarkStart w:id="1719" w:name="bookmark1719"/>
      <w:r>
        <w:rPr>
          <w:color w:val="000000"/>
          <w:spacing w:val="0"/>
          <w:w w:val="100"/>
          <w:position w:val="0"/>
        </w:rPr>
        <w:t>三</w:t>
      </w:r>
      <w:bookmarkEnd w:id="1719"/>
      <w:r>
        <w:rPr>
          <w:color w:val="000000"/>
          <w:spacing w:val="0"/>
          <w:w w:val="100"/>
          <w:position w:val="0"/>
        </w:rPr>
        <w:t>、</w:t>
        <w:tab/>
        <w:t>报告期内在中国证监会指定网站上公开披露过的所有本公司文件的正本及公告的原稿。</w:t>
      </w:r>
    </w:p>
    <w:p>
      <w:pPr>
        <w:pStyle w:val="Style33"/>
        <w:keepNext w:val="0"/>
        <w:keepLines w:val="0"/>
        <w:widowControl w:val="0"/>
        <w:shd w:val="clear" w:color="auto" w:fill="auto"/>
        <w:tabs>
          <w:tab w:pos="474" w:val="left"/>
        </w:tabs>
        <w:bidi w:val="0"/>
        <w:spacing w:before="0" w:after="180" w:line="240" w:lineRule="auto"/>
        <w:ind w:left="0" w:right="0" w:firstLine="0"/>
        <w:jc w:val="left"/>
      </w:pPr>
      <w:bookmarkStart w:id="1720" w:name="bookmark1720"/>
      <w:r>
        <w:rPr>
          <w:color w:val="000000"/>
          <w:spacing w:val="0"/>
          <w:w w:val="100"/>
          <w:position w:val="0"/>
        </w:rPr>
        <w:t>四</w:t>
      </w:r>
      <w:bookmarkEnd w:id="1720"/>
      <w:r>
        <w:rPr>
          <w:color w:val="000000"/>
          <w:spacing w:val="0"/>
          <w:w w:val="100"/>
          <w:position w:val="0"/>
        </w:rPr>
        <w:t>、</w:t>
        <w:tab/>
        <w:t>载有董事长李仲初先生签名的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sectPr>
      <w:footnotePr>
        <w:pos w:val="pageBottom"/>
        <w:numFmt w:val="decimal"/>
        <w:numRestart w:val="continuous"/>
      </w:footnotePr>
      <w:pgSz w:w="11900" w:h="16840"/>
      <w:pgMar w:top="1782" w:right="1006" w:bottom="1782"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9622790</wp:posOffset>
              </wp:positionH>
              <wp:positionV relativeFrom="page">
                <wp:posOffset>6823075</wp:posOffset>
              </wp:positionV>
              <wp:extent cx="146050" cy="79375"/>
              <wp:wrapNone/>
              <wp:docPr id="83" name="Shape 8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9" type="#_x0000_t202" style="position:absolute;margin-left:757.70000000000005pt;margin-top:537.25pt;width:11.5pt;height:6.25pt;z-index:-18874402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6674485</wp:posOffset>
              </wp:positionH>
              <wp:positionV relativeFrom="page">
                <wp:posOffset>9958070</wp:posOffset>
              </wp:positionV>
              <wp:extent cx="152400" cy="79375"/>
              <wp:wrapNone/>
              <wp:docPr id="88" name="Shape 8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4" type="#_x0000_t202" style="position:absolute;margin-left:525.54999999999995pt;margin-top:784.10000000000002pt;width:12.pt;height:6.25pt;z-index:-18874402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9614535</wp:posOffset>
              </wp:positionH>
              <wp:positionV relativeFrom="page">
                <wp:posOffset>6838315</wp:posOffset>
              </wp:positionV>
              <wp:extent cx="152400" cy="79375"/>
              <wp:wrapNone/>
              <wp:docPr id="93" name="Shape 9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9" type="#_x0000_t202" style="position:absolute;margin-left:757.05000000000007pt;margin-top:538.45000000000005pt;width:12.pt;height:6.25pt;z-index:-18874401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6674485</wp:posOffset>
              </wp:positionH>
              <wp:positionV relativeFrom="page">
                <wp:posOffset>9958070</wp:posOffset>
              </wp:positionV>
              <wp:extent cx="152400" cy="79375"/>
              <wp:wrapNone/>
              <wp:docPr id="98" name="Shape 9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4" type="#_x0000_t202" style="position:absolute;margin-left:525.54999999999995pt;margin-top:784.10000000000002pt;width:12.pt;height:6.25pt;z-index:-18874401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9614535</wp:posOffset>
              </wp:positionH>
              <wp:positionV relativeFrom="page">
                <wp:posOffset>6838315</wp:posOffset>
              </wp:positionV>
              <wp:extent cx="152400" cy="79375"/>
              <wp:wrapNone/>
              <wp:docPr id="103" name="Shape 10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9" type="#_x0000_t202" style="position:absolute;margin-left:757.05000000000007pt;margin-top:538.45000000000005pt;width:12.pt;height:6.25pt;z-index:-18874400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6674485</wp:posOffset>
              </wp:positionH>
              <wp:positionV relativeFrom="page">
                <wp:posOffset>9958070</wp:posOffset>
              </wp:positionV>
              <wp:extent cx="152400" cy="79375"/>
              <wp:wrapNone/>
              <wp:docPr id="108" name="Shape 10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4" type="#_x0000_t202" style="position:absolute;margin-left:525.54999999999995pt;margin-top:784.10000000000002pt;width:12.pt;height:6.25pt;z-index:-18874400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9614535</wp:posOffset>
              </wp:positionH>
              <wp:positionV relativeFrom="page">
                <wp:posOffset>6838315</wp:posOffset>
              </wp:positionV>
              <wp:extent cx="152400" cy="79375"/>
              <wp:wrapNone/>
              <wp:docPr id="113" name="Shape 11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9" type="#_x0000_t202" style="position:absolute;margin-left:757.05000000000007pt;margin-top:538.45000000000005pt;width:12.pt;height:6.25pt;z-index:-18874400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6674485</wp:posOffset>
              </wp:positionH>
              <wp:positionV relativeFrom="page">
                <wp:posOffset>9958070</wp:posOffset>
              </wp:positionV>
              <wp:extent cx="152400" cy="79375"/>
              <wp:wrapNone/>
              <wp:docPr id="118" name="Shape 11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4" type="#_x0000_t202" style="position:absolute;margin-left:525.54999999999995pt;margin-top:784.10000000000002pt;width:12.pt;height:6.25pt;z-index:-18874399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9617075</wp:posOffset>
              </wp:positionH>
              <wp:positionV relativeFrom="page">
                <wp:posOffset>6823075</wp:posOffset>
              </wp:positionV>
              <wp:extent cx="152400" cy="79375"/>
              <wp:wrapNone/>
              <wp:docPr id="123" name="Shape 12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9" type="#_x0000_t202" style="position:absolute;margin-left:757.25pt;margin-top:537.25pt;width:12.pt;height:6.25pt;z-index:-18874399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6674485</wp:posOffset>
              </wp:positionH>
              <wp:positionV relativeFrom="page">
                <wp:posOffset>9958070</wp:posOffset>
              </wp:positionV>
              <wp:extent cx="152400" cy="79375"/>
              <wp:wrapNone/>
              <wp:docPr id="128" name="Shape 12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4" type="#_x0000_t202" style="position:absolute;margin-left:525.54999999999995pt;margin-top:784.10000000000002pt;width:12.pt;height:6.25pt;z-index:-18874398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6748780</wp:posOffset>
              </wp:positionH>
              <wp:positionV relativeFrom="page">
                <wp:posOffset>9958070</wp:posOffset>
              </wp:positionV>
              <wp:extent cx="113030" cy="79375"/>
              <wp:wrapNone/>
              <wp:docPr id="10" name="Shape 1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1.39999999999998pt;margin-top:784.10000000000002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9679305</wp:posOffset>
              </wp:positionH>
              <wp:positionV relativeFrom="page">
                <wp:posOffset>6788785</wp:posOffset>
              </wp:positionV>
              <wp:extent cx="109855" cy="79375"/>
              <wp:wrapNone/>
              <wp:docPr id="15" name="Shape 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762.14999999999998pt;margin-top:534.5499999999999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9645650</wp:posOffset>
              </wp:positionH>
              <wp:positionV relativeFrom="page">
                <wp:posOffset>6857365</wp:posOffset>
              </wp:positionV>
              <wp:extent cx="100330" cy="79375"/>
              <wp:wrapNone/>
              <wp:docPr id="20" name="Shape 2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759.5pt;margin-top:539.95000000000005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6748780</wp:posOffset>
              </wp:positionH>
              <wp:positionV relativeFrom="page">
                <wp:posOffset>9958070</wp:posOffset>
              </wp:positionV>
              <wp:extent cx="113030" cy="79375"/>
              <wp:wrapNone/>
              <wp:docPr id="25" name="Shape 2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31.39999999999998pt;margin-top:784.10000000000002pt;width:8.9000000000000004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9662795</wp:posOffset>
              </wp:positionH>
              <wp:positionV relativeFrom="page">
                <wp:posOffset>6823075</wp:posOffset>
              </wp:positionV>
              <wp:extent cx="109855" cy="79375"/>
              <wp:wrapNone/>
              <wp:docPr id="30" name="Shape 3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760.85000000000002pt;margin-top:537.25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6748780</wp:posOffset>
              </wp:positionH>
              <wp:positionV relativeFrom="page">
                <wp:posOffset>9958070</wp:posOffset>
              </wp:positionV>
              <wp:extent cx="113030" cy="79375"/>
              <wp:wrapNone/>
              <wp:docPr id="35" name="Shape 3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31.39999999999998pt;margin-top:784.10000000000002pt;width:8.9000000000000004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9672320</wp:posOffset>
              </wp:positionH>
              <wp:positionV relativeFrom="page">
                <wp:posOffset>6840855</wp:posOffset>
              </wp:positionV>
              <wp:extent cx="103505" cy="79375"/>
              <wp:wrapNone/>
              <wp:docPr id="73" name="Shape 7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9" type="#_x0000_t202" style="position:absolute;margin-left:761.60000000000002pt;margin-top:538.64999999999998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6674485</wp:posOffset>
              </wp:positionH>
              <wp:positionV relativeFrom="page">
                <wp:posOffset>9958070</wp:posOffset>
              </wp:positionV>
              <wp:extent cx="152400" cy="79375"/>
              <wp:wrapNone/>
              <wp:docPr id="78" name="Shape 7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4" type="#_x0000_t202" style="position:absolute;margin-left:525.54999999999995pt;margin-top:784.10000000000002pt;width:12.pt;height:6.25pt;z-index:-18874402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3930650</wp:posOffset>
              </wp:positionH>
              <wp:positionV relativeFrom="page">
                <wp:posOffset>478790</wp:posOffset>
              </wp:positionV>
              <wp:extent cx="2898775" cy="106680"/>
              <wp:wrapNone/>
              <wp:docPr id="2" name="Shape 2"/>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9.5pt;margin-top:37.700000000000003pt;width:228.2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621665</wp:posOffset>
              </wp:positionV>
              <wp:extent cx="6123305" cy="0"/>
              <wp:wrapNone/>
              <wp:docPr id="4" name="Shape 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48.950000000000003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6867525</wp:posOffset>
              </wp:positionH>
              <wp:positionV relativeFrom="page">
                <wp:posOffset>559435</wp:posOffset>
              </wp:positionV>
              <wp:extent cx="2901950" cy="106680"/>
              <wp:wrapNone/>
              <wp:docPr id="80" name="Shape 80"/>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540.75pt;margin-top:44.050000000000004pt;width:228.5pt;height:8.4000000000000004pt;z-index:-18874402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704215</wp:posOffset>
              </wp:positionV>
              <wp:extent cx="8866505" cy="0"/>
              <wp:wrapNone/>
              <wp:docPr id="82" name="Shape 82"/>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5.450000000000003pt;width:698.14999999999998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3919220</wp:posOffset>
              </wp:positionH>
              <wp:positionV relativeFrom="page">
                <wp:posOffset>561340</wp:posOffset>
              </wp:positionV>
              <wp:extent cx="2898775" cy="106680"/>
              <wp:wrapNone/>
              <wp:docPr id="85" name="Shape 85"/>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308.60000000000002pt;margin-top:44.200000000000003pt;width:228.25pt;height:8.4000000000000004pt;z-index:-18874402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707390</wp:posOffset>
              </wp:positionV>
              <wp:extent cx="6123305" cy="0"/>
              <wp:wrapNone/>
              <wp:docPr id="87" name="Shape 8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49999999999999pt;margin-top:55.700000000000003pt;width:482.15000000000003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6865620</wp:posOffset>
              </wp:positionH>
              <wp:positionV relativeFrom="page">
                <wp:posOffset>544830</wp:posOffset>
              </wp:positionV>
              <wp:extent cx="2901950" cy="106680"/>
              <wp:wrapNone/>
              <wp:docPr id="90" name="Shape 90"/>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6" type="#_x0000_t202" style="position:absolute;margin-left:540.60000000000002pt;margin-top:42.899999999999999pt;width:228.5pt;height:8.4000000000000004pt;z-index:-18874401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909320</wp:posOffset>
              </wp:positionH>
              <wp:positionV relativeFrom="page">
                <wp:posOffset>719455</wp:posOffset>
              </wp:positionV>
              <wp:extent cx="8866505" cy="0"/>
              <wp:wrapNone/>
              <wp:docPr id="92" name="Shape 92"/>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600000000000009pt;margin-top:56.649999999999999pt;width:698.14999999999998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3919220</wp:posOffset>
              </wp:positionH>
              <wp:positionV relativeFrom="page">
                <wp:posOffset>561340</wp:posOffset>
              </wp:positionV>
              <wp:extent cx="2898775" cy="106680"/>
              <wp:wrapNone/>
              <wp:docPr id="95" name="Shape 95"/>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1" type="#_x0000_t202" style="position:absolute;margin-left:308.60000000000002pt;margin-top:44.200000000000003pt;width:228.25pt;height:8.4000000000000004pt;z-index:-18874401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707390</wp:posOffset>
              </wp:positionV>
              <wp:extent cx="6123305" cy="0"/>
              <wp:wrapNone/>
              <wp:docPr id="97" name="Shape 9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49999999999999pt;margin-top:55.700000000000003pt;width:482.15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6865620</wp:posOffset>
              </wp:positionH>
              <wp:positionV relativeFrom="page">
                <wp:posOffset>544830</wp:posOffset>
              </wp:positionV>
              <wp:extent cx="2901950" cy="106680"/>
              <wp:wrapNone/>
              <wp:docPr id="100" name="Shape 100"/>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6" type="#_x0000_t202" style="position:absolute;margin-left:540.60000000000002pt;margin-top:42.899999999999999pt;width:228.5pt;height:8.4000000000000004pt;z-index:-18874401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909320</wp:posOffset>
              </wp:positionH>
              <wp:positionV relativeFrom="page">
                <wp:posOffset>719455</wp:posOffset>
              </wp:positionV>
              <wp:extent cx="8866505" cy="0"/>
              <wp:wrapNone/>
              <wp:docPr id="102" name="Shape 102"/>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600000000000009pt;margin-top:56.649999999999999pt;width:698.14999999999998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3919220</wp:posOffset>
              </wp:positionH>
              <wp:positionV relativeFrom="page">
                <wp:posOffset>561340</wp:posOffset>
              </wp:positionV>
              <wp:extent cx="2898775" cy="106680"/>
              <wp:wrapNone/>
              <wp:docPr id="105" name="Shape 105"/>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1" type="#_x0000_t202" style="position:absolute;margin-left:308.60000000000002pt;margin-top:44.200000000000003pt;width:228.25pt;height:8.4000000000000004pt;z-index:-18874400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707390</wp:posOffset>
              </wp:positionV>
              <wp:extent cx="6123305" cy="0"/>
              <wp:wrapNone/>
              <wp:docPr id="107" name="Shape 10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49999999999999pt;margin-top:55.700000000000003pt;width:482.15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6865620</wp:posOffset>
              </wp:positionH>
              <wp:positionV relativeFrom="page">
                <wp:posOffset>544830</wp:posOffset>
              </wp:positionV>
              <wp:extent cx="2901950" cy="106680"/>
              <wp:wrapNone/>
              <wp:docPr id="110" name="Shape 110"/>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6" type="#_x0000_t202" style="position:absolute;margin-left:540.60000000000002pt;margin-top:42.899999999999999pt;width:228.5pt;height:8.4000000000000004pt;z-index:-18874400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909320</wp:posOffset>
              </wp:positionH>
              <wp:positionV relativeFrom="page">
                <wp:posOffset>719455</wp:posOffset>
              </wp:positionV>
              <wp:extent cx="8866505" cy="0"/>
              <wp:wrapNone/>
              <wp:docPr id="112" name="Shape 112"/>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600000000000009pt;margin-top:56.649999999999999pt;width:698.14999999999998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3919220</wp:posOffset>
              </wp:positionH>
              <wp:positionV relativeFrom="page">
                <wp:posOffset>561340</wp:posOffset>
              </wp:positionV>
              <wp:extent cx="2898775" cy="106680"/>
              <wp:wrapNone/>
              <wp:docPr id="115" name="Shape 115"/>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1" type="#_x0000_t202" style="position:absolute;margin-left:308.60000000000002pt;margin-top:44.200000000000003pt;width:228.25pt;height:8.4000000000000004pt;z-index:-18874399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707390</wp:posOffset>
              </wp:positionV>
              <wp:extent cx="6123305" cy="0"/>
              <wp:wrapNone/>
              <wp:docPr id="117" name="Shape 11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49999999999999pt;margin-top:55.700000000000003pt;width:482.15000000000003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6867525</wp:posOffset>
              </wp:positionH>
              <wp:positionV relativeFrom="page">
                <wp:posOffset>559435</wp:posOffset>
              </wp:positionV>
              <wp:extent cx="2901950" cy="106680"/>
              <wp:wrapNone/>
              <wp:docPr id="120" name="Shape 120"/>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6" type="#_x0000_t202" style="position:absolute;margin-left:540.75pt;margin-top:44.050000000000004pt;width:228.5pt;height:8.4000000000000004pt;z-index:-18874399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704215</wp:posOffset>
              </wp:positionV>
              <wp:extent cx="8866505" cy="0"/>
              <wp:wrapNone/>
              <wp:docPr id="122" name="Shape 122"/>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5.450000000000003pt;width:698.14999999999998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3919220</wp:posOffset>
              </wp:positionH>
              <wp:positionV relativeFrom="page">
                <wp:posOffset>561340</wp:posOffset>
              </wp:positionV>
              <wp:extent cx="2898775" cy="106680"/>
              <wp:wrapNone/>
              <wp:docPr id="125" name="Shape 125"/>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1" type="#_x0000_t202" style="position:absolute;margin-left:308.60000000000002pt;margin-top:44.200000000000003pt;width:228.25pt;height:8.4000000000000004pt;z-index:-18874399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707390</wp:posOffset>
              </wp:positionV>
              <wp:extent cx="6123305" cy="0"/>
              <wp:wrapNone/>
              <wp:docPr id="127" name="Shape 12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49999999999999pt;margin-top:55.700000000000003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3956685</wp:posOffset>
              </wp:positionH>
              <wp:positionV relativeFrom="page">
                <wp:posOffset>561340</wp:posOffset>
              </wp:positionV>
              <wp:extent cx="2898775" cy="106680"/>
              <wp:wrapNone/>
              <wp:docPr id="7" name="Shape 7"/>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11.55000000000001pt;margin-top:44.200000000000003pt;width:228.2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744220</wp:posOffset>
              </wp:positionH>
              <wp:positionV relativeFrom="page">
                <wp:posOffset>707390</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600000000000001pt;margin-top:55.700000000000003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928370</wp:posOffset>
              </wp:positionH>
              <wp:positionV relativeFrom="page">
                <wp:posOffset>525145</wp:posOffset>
              </wp:positionV>
              <wp:extent cx="8857615" cy="149225"/>
              <wp:wrapNone/>
              <wp:docPr id="12" name="Shape 12"/>
              <a:graphic xmlns:a="http://schemas.openxmlformats.org/drawingml/2006/main">
                <a:graphicData uri="http://schemas.microsoft.com/office/word/2010/wordprocessingShape">
                  <wps:wsp>
                    <wps:cNvSpPr txBox="1"/>
                    <wps:spPr>
                      <a:xfrm>
                        <a:ext cx="8857615" cy="149225"/>
                      </a:xfrm>
                      <a:prstGeom prst="rect"/>
                      <a:noFill/>
                    </wps:spPr>
                    <wps:txbx>
                      <w:txbxContent>
                        <w:p>
                          <w:pPr>
                            <w:pStyle w:val="Style4"/>
                            <w:keepNext w:val="0"/>
                            <w:keepLines w:val="0"/>
                            <w:widowControl w:val="0"/>
                            <w:shd w:val="clear" w:color="auto" w:fill="auto"/>
                            <w:tabs>
                              <w:tab w:pos="1394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ab/>
                          </w:r>
                          <w:r>
                            <w:rPr>
                              <w:rFonts w:ascii="SimSun" w:eastAsia="SimSun" w:hAnsi="SimSun" w:cs="SimSun"/>
                              <w:color w:val="000000"/>
                              <w:spacing w:val="0"/>
                              <w:w w:val="100"/>
                              <w:position w:val="0"/>
                              <w:sz w:val="18"/>
                              <w:szCs w:val="18"/>
                              <w:u w:val="single"/>
                            </w:rPr>
                            <w:t>北京中长石基信息技术股份有限公司</w:t>
                          </w:r>
                          <w:r>
                            <w:rPr>
                              <w:color w:val="000000"/>
                              <w:spacing w:val="0"/>
                              <w:w w:val="100"/>
                              <w:position w:val="0"/>
                              <w:sz w:val="18"/>
                              <w:szCs w:val="18"/>
                              <w:u w:val="single"/>
                            </w:rPr>
                            <w:t>2016</w:t>
                          </w:r>
                          <w:r>
                            <w:rPr>
                              <w:rFonts w:ascii="SimSun" w:eastAsia="SimSun" w:hAnsi="SimSun" w:cs="SimSun"/>
                              <w:color w:val="000000"/>
                              <w:spacing w:val="0"/>
                              <w:w w:val="100"/>
                              <w:position w:val="0"/>
                              <w:sz w:val="18"/>
                              <w:szCs w:val="18"/>
                              <w:u w:val="single"/>
                            </w:rPr>
                            <w:t>年年度报告全文</w:t>
                          </w:r>
                        </w:p>
                      </w:txbxContent>
                    </wps:txbx>
                    <wps:bodyPr lIns="0" tIns="0" rIns="0" bIns="0">
                      <a:spAutoFit/>
                    </wps:bodyPr>
                  </wps:wsp>
                </a:graphicData>
              </a:graphic>
            </wp:anchor>
          </w:drawing>
        </mc:Choice>
        <mc:Fallback>
          <w:pict>
            <v:shape id="_x0000_s1038" type="#_x0000_t202" style="position:absolute;margin-left:73.100000000000009pt;margin-top:41.350000000000001pt;width:697.45000000000005pt;height:11.75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3949"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ab/>
                    </w:r>
                    <w:r>
                      <w:rPr>
                        <w:rFonts w:ascii="SimSun" w:eastAsia="SimSun" w:hAnsi="SimSun" w:cs="SimSun"/>
                        <w:color w:val="000000"/>
                        <w:spacing w:val="0"/>
                        <w:w w:val="100"/>
                        <w:position w:val="0"/>
                        <w:sz w:val="18"/>
                        <w:szCs w:val="18"/>
                        <w:u w:val="single"/>
                      </w:rPr>
                      <w:t>北京中长石基信息技术股份有限公司</w:t>
                    </w:r>
                    <w:r>
                      <w:rPr>
                        <w:color w:val="000000"/>
                        <w:spacing w:val="0"/>
                        <w:w w:val="100"/>
                        <w:position w:val="0"/>
                        <w:sz w:val="18"/>
                        <w:szCs w:val="18"/>
                        <w:u w:val="single"/>
                      </w:rPr>
                      <w:t>2016</w:t>
                    </w:r>
                    <w:r>
                      <w:rPr>
                        <w:rFonts w:ascii="SimSun" w:eastAsia="SimSun" w:hAnsi="SimSun" w:cs="SimSun"/>
                        <w:color w:val="000000"/>
                        <w:spacing w:val="0"/>
                        <w:w w:val="100"/>
                        <w:position w:val="0"/>
                        <w:sz w:val="18"/>
                        <w:szCs w:val="18"/>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669925</wp:posOffset>
              </wp:positionV>
              <wp:extent cx="8866505" cy="0"/>
              <wp:wrapNone/>
              <wp:docPr id="14" name="Shape 14"/>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3.100000000000009pt;margin-top:52.75pt;width:698.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6851015</wp:posOffset>
              </wp:positionH>
              <wp:positionV relativeFrom="page">
                <wp:posOffset>593725</wp:posOffset>
              </wp:positionV>
              <wp:extent cx="2901950" cy="106680"/>
              <wp:wrapNone/>
              <wp:docPr id="17" name="Shape 17"/>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3" type="#_x0000_t202" style="position:absolute;margin-left:539.45000000000005pt;margin-top:46.75pt;width:228.5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738505</wp:posOffset>
              </wp:positionV>
              <wp:extent cx="8866505" cy="0"/>
              <wp:wrapNone/>
              <wp:docPr id="19" name="Shape 19"/>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0.5pt;margin-top:58.149999999999999pt;width:698.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3956685</wp:posOffset>
              </wp:positionH>
              <wp:positionV relativeFrom="page">
                <wp:posOffset>561340</wp:posOffset>
              </wp:positionV>
              <wp:extent cx="2898775" cy="106680"/>
              <wp:wrapNone/>
              <wp:docPr id="22" name="Shape 22"/>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8" type="#_x0000_t202" style="position:absolute;margin-left:311.55000000000001pt;margin-top:44.200000000000003pt;width:228.25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744220</wp:posOffset>
              </wp:positionH>
              <wp:positionV relativeFrom="page">
                <wp:posOffset>707390</wp:posOffset>
              </wp:positionV>
              <wp:extent cx="6123305" cy="0"/>
              <wp:wrapNone/>
              <wp:docPr id="24" name="Shape 2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600000000000001pt;margin-top:55.700000000000003pt;width:482.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6867525</wp:posOffset>
              </wp:positionH>
              <wp:positionV relativeFrom="page">
                <wp:posOffset>559435</wp:posOffset>
              </wp:positionV>
              <wp:extent cx="2901950" cy="106680"/>
              <wp:wrapNone/>
              <wp:docPr id="27" name="Shape 27"/>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3" type="#_x0000_t202" style="position:absolute;margin-left:540.75pt;margin-top:44.050000000000004pt;width:228.5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704215</wp:posOffset>
              </wp:positionV>
              <wp:extent cx="8866505" cy="0"/>
              <wp:wrapNone/>
              <wp:docPr id="29" name="Shape 29"/>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5.450000000000003pt;width:698.14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3956685</wp:posOffset>
              </wp:positionH>
              <wp:positionV relativeFrom="page">
                <wp:posOffset>561340</wp:posOffset>
              </wp:positionV>
              <wp:extent cx="2898775" cy="106680"/>
              <wp:wrapNone/>
              <wp:docPr id="32" name="Shape 32"/>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8" type="#_x0000_t202" style="position:absolute;margin-left:311.55000000000001pt;margin-top:44.200000000000003pt;width:228.25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744220</wp:posOffset>
              </wp:positionH>
              <wp:positionV relativeFrom="page">
                <wp:posOffset>707390</wp:posOffset>
              </wp:positionV>
              <wp:extent cx="6123305" cy="0"/>
              <wp:wrapNone/>
              <wp:docPr id="34" name="Shape 3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600000000000001pt;margin-top:55.700000000000003pt;width:482.1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6871335</wp:posOffset>
              </wp:positionH>
              <wp:positionV relativeFrom="page">
                <wp:posOffset>557530</wp:posOffset>
              </wp:positionV>
              <wp:extent cx="2901950" cy="106680"/>
              <wp:wrapNone/>
              <wp:docPr id="70" name="Shape 70"/>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6" type="#_x0000_t202" style="position:absolute;margin-left:541.04999999999995pt;margin-top:43.899999999999999pt;width:228.5pt;height:8.4000000000000004pt;z-index:-18874403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915035</wp:posOffset>
              </wp:positionH>
              <wp:positionV relativeFrom="page">
                <wp:posOffset>701675</wp:posOffset>
              </wp:positionV>
              <wp:extent cx="8866505" cy="0"/>
              <wp:wrapNone/>
              <wp:docPr id="72" name="Shape 72"/>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049999999999997pt;margin-top:55.25pt;width:698.14999999999998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3919220</wp:posOffset>
              </wp:positionH>
              <wp:positionV relativeFrom="page">
                <wp:posOffset>561340</wp:posOffset>
              </wp:positionV>
              <wp:extent cx="2898775" cy="106680"/>
              <wp:wrapNone/>
              <wp:docPr id="75" name="Shape 75"/>
              <a:graphic xmlns:a="http://schemas.openxmlformats.org/drawingml/2006/main">
                <a:graphicData uri="http://schemas.microsoft.com/office/word/2010/wordprocessingShape">
                  <wps:wsp>
                    <wps:cNvSpPr txBox="1"/>
                    <wps:spPr>
                      <a:xfrm>
                        <a:ext cx="289877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1" type="#_x0000_t202" style="position:absolute;margin-left:308.60000000000002pt;margin-top:44.200000000000003pt;width:228.25pt;height:8.4000000000000004pt;z-index:-18874403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707390</wp:posOffset>
              </wp:positionV>
              <wp:extent cx="6123305" cy="0"/>
              <wp:wrapNone/>
              <wp:docPr id="77" name="Shape 7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49999999999999pt;margin-top:55.700000000000003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标题 #3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标题 #4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64">
    <w:name w:val="正文文本 (8)_"/>
    <w:basedOn w:val="DefaultParagraphFont"/>
    <w:link w:val="Style6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9">
    <w:name w:val="正文文本 (7)_"/>
    <w:basedOn w:val="DefaultParagraphFont"/>
    <w:link w:val="Style68"/>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before="700" w:after="14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标题 #2"/>
    <w:basedOn w:val="Normal"/>
    <w:link w:val="CharStyle13"/>
    <w:pPr>
      <w:widowControl w:val="0"/>
      <w:shd w:val="clear" w:color="auto" w:fill="auto"/>
      <w:spacing w:before="24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19">
    <w:name w:val="其他"/>
    <w:basedOn w:val="Normal"/>
    <w:link w:val="CharStyle2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标题 #3"/>
    <w:basedOn w:val="Normal"/>
    <w:link w:val="CharStyle23"/>
    <w:pPr>
      <w:widowControl w:val="0"/>
      <w:shd w:val="clear" w:color="auto" w:fill="auto"/>
      <w:spacing w:after="330"/>
      <w:outlineLvl w:val="2"/>
    </w:pPr>
    <w:rPr>
      <w:rFonts w:ascii="SimSun" w:eastAsia="SimSun" w:hAnsi="SimSun" w:cs="SimSun"/>
      <w:b/>
      <w:bCs/>
      <w:i w:val="0"/>
      <w:iCs w:val="0"/>
      <w:smallCaps w:val="0"/>
      <w:strike w:val="0"/>
      <w:u w:val="none"/>
      <w:shd w:val="clear" w:color="auto" w:fill="auto"/>
    </w:rPr>
  </w:style>
  <w:style w:type="paragraph" w:customStyle="1" w:styleId="Style24">
    <w:name w:val="表格标题"/>
    <w:basedOn w:val="Normal"/>
    <w:link w:val="CharStyle25"/>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正文文本 (2)"/>
    <w:basedOn w:val="Normal"/>
    <w:link w:val="CharStyle27"/>
    <w:pPr>
      <w:widowControl w:val="0"/>
      <w:shd w:val="clear" w:color="auto" w:fill="auto"/>
      <w:spacing w:after="60" w:line="245"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标题 #4"/>
    <w:basedOn w:val="Normal"/>
    <w:link w:val="CharStyle31"/>
    <w:pPr>
      <w:widowControl w:val="0"/>
      <w:shd w:val="clear" w:color="auto" w:fill="auto"/>
      <w:spacing w:after="290" w:line="307"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3">
    <w:name w:val="正文文本"/>
    <w:basedOn w:val="Normal"/>
    <w:link w:val="CharStyle34"/>
    <w:pPr>
      <w:widowControl w:val="0"/>
      <w:shd w:val="clear" w:color="auto" w:fill="auto"/>
      <w:spacing w:after="40" w:line="324"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63">
    <w:name w:val="正文文本 (8)"/>
    <w:basedOn w:val="Normal"/>
    <w:link w:val="CharStyle64"/>
    <w:pPr>
      <w:widowControl w:val="0"/>
      <w:shd w:val="clear" w:color="auto" w:fill="auto"/>
      <w:spacing w:after="220"/>
      <w:ind w:firstLine="2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8">
    <w:name w:val="正文文本 (7)"/>
    <w:basedOn w:val="Normal"/>
    <w:link w:val="CharStyle69"/>
    <w:pPr>
      <w:widowControl w:val="0"/>
      <w:shd w:val="clear" w:color="auto" w:fill="auto"/>
      <w:spacing w:line="273" w:lineRule="exact"/>
      <w:ind w:firstLine="220"/>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image" Target="media/image2.jpeg"/><Relationship Id="rId22" Type="http://schemas.openxmlformats.org/officeDocument/2006/relationships/image" Target="media/image2.jpeg" TargetMode="Externa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s>
</file>

<file path=docProps/core.xml><?xml version="1.0" encoding="utf-8"?>
<cp:coreProperties xmlns:cp="http://schemas.openxmlformats.org/package/2006/metadata/core-properties" xmlns:dc="http://purl.org/dc/elements/1.1/">
  <dc:title/>
  <dc:subject/>
  <dc:creator>admin</dc:creator>
  <cp:keywords/>
</cp:coreProperties>
</file>