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深圳市惠程电气股份有限公司</w:t>
      </w:r>
    </w:p>
    <w:p>
      <w:pPr>
        <w:pStyle w:val="Style8"/>
        <w:keepNext w:val="0"/>
        <w:keepLines w:val="0"/>
        <w:widowControl w:val="0"/>
        <w:shd w:val="clear" w:color="auto" w:fill="auto"/>
        <w:bidi w:val="0"/>
        <w:spacing w:before="0" w:after="600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62" w:right="1104" w:bottom="2862" w:left="1104" w:header="0" w:footer="3" w:gutter="0"/>
          <w:pgNumType w:start="1"/>
          <w:cols w:space="720"/>
          <w:noEndnote/>
          <w:rtlGutter w:val="0"/>
          <w:docGrid w:linePitch="360"/>
        </w:sectP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公司负责人纪晓文、主管会计工作负责人田青及会计机构负责人</w:t>
      </w:r>
      <w:r>
        <w:rPr>
          <w:rFonts w:ascii="SimHei" w:eastAsia="SimHei" w:hAnsi="SimHei" w:cs="SimHei"/>
          <w:b w:val="0"/>
          <w:bCs w:val="0"/>
          <w:color w:val="000000"/>
          <w:spacing w:val="0"/>
          <w:w w:val="100"/>
          <w:position w:val="0"/>
          <w:sz w:val="22"/>
          <w:szCs w:val="22"/>
        </w:rPr>
        <w:t>（</w:t>
      </w:r>
      <w:r>
        <w:rPr>
          <w:color w:val="000000"/>
          <w:spacing w:val="0"/>
          <w:w w:val="100"/>
          <w:position w:val="0"/>
        </w:rPr>
        <w:t>会计主管 人员</w:t>
      </w:r>
      <w:r>
        <w:rPr>
          <w:rFonts w:ascii="SimHei" w:eastAsia="SimHei" w:hAnsi="SimHei" w:cs="SimHei"/>
          <w:b w:val="0"/>
          <w:bCs w:val="0"/>
          <w:color w:val="000000"/>
          <w:spacing w:val="0"/>
          <w:w w:val="100"/>
          <w:position w:val="0"/>
          <w:sz w:val="22"/>
          <w:szCs w:val="22"/>
        </w:rPr>
        <w:t>）</w:t>
      </w:r>
      <w:r>
        <w:rPr>
          <w:color w:val="000000"/>
          <w:spacing w:val="0"/>
          <w:w w:val="100"/>
          <w:position w:val="0"/>
        </w:rPr>
        <w:t>赵勇敏声明：保证年度报告中财务报告的真实、准确、完整。</w:t>
      </w:r>
    </w:p>
    <w:p>
      <w:pPr>
        <w:pStyle w:val="Style16"/>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本年度报告涉及的经营计划、发展规划等前瞻性描述不构成公司对投资者 的实质承诺，敬请投资者注意投资风险。</w:t>
      </w:r>
    </w:p>
    <w:p>
      <w:pPr>
        <w:pStyle w:val="Style2"/>
        <w:keepNext w:val="0"/>
        <w:keepLines w:val="0"/>
        <w:widowControl w:val="0"/>
        <w:shd w:val="clear" w:color="auto" w:fill="auto"/>
        <w:bidi w:val="0"/>
        <w:spacing w:before="920" w:after="148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09" w:val="right"/>
        </w:tabs>
        <w:bidi w:val="0"/>
        <w:spacing w:before="0" w:line="240" w:lineRule="auto"/>
        <w:ind w:left="0" w:right="0" w:firstLine="0"/>
        <w:jc w:val="both"/>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p>
    <w:p>
      <w:pPr>
        <w:pStyle w:val="Style19"/>
        <w:keepNext w:val="0"/>
        <w:keepLines w:val="0"/>
        <w:widowControl w:val="0"/>
        <w:shd w:val="clear" w:color="auto" w:fill="auto"/>
        <w:tabs>
          <w:tab w:pos="522" w:val="left"/>
          <w:tab w:leader="dot" w:pos="9609" w:val="right"/>
        </w:tabs>
        <w:bidi w:val="0"/>
        <w:spacing w:before="0" w:line="240" w:lineRule="auto"/>
        <w:ind w:left="0" w:right="0" w:firstLine="0"/>
        <w:jc w:val="both"/>
      </w:pPr>
      <w:hyperlink w:anchor="bookmark1" w:tooltip="Current Document">
        <w:bookmarkStart w:id="3" w:name="bookmark3"/>
        <w:r>
          <w:rPr>
            <w:color w:val="000000"/>
            <w:spacing w:val="0"/>
            <w:w w:val="100"/>
            <w:position w:val="0"/>
            <w:sz w:val="24"/>
            <w:szCs w:val="24"/>
          </w:rPr>
          <w:t>一</w:t>
        </w:r>
        <w:bookmarkEnd w:id="3"/>
        <w:r>
          <w:rPr>
            <w:color w:val="000000"/>
            <w:spacing w:val="0"/>
            <w:w w:val="100"/>
            <w:position w:val="0"/>
            <w:sz w:val="24"/>
            <w:szCs w:val="24"/>
          </w:rPr>
          <w:t>、</w:t>
          <w:tab/>
          <w:t>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9"/>
        <w:keepNext w:val="0"/>
        <w:keepLines w:val="0"/>
        <w:widowControl w:val="0"/>
        <w:shd w:val="clear" w:color="auto" w:fill="auto"/>
        <w:tabs>
          <w:tab w:pos="522" w:val="left"/>
          <w:tab w:leader="dot" w:pos="9609" w:val="right"/>
        </w:tabs>
        <w:bidi w:val="0"/>
        <w:spacing w:before="0" w:line="240" w:lineRule="auto"/>
        <w:ind w:left="0" w:right="0" w:firstLine="0"/>
        <w:jc w:val="both"/>
      </w:pPr>
      <w:bookmarkStart w:id="4" w:name="bookmark4"/>
      <w:r>
        <w:rPr>
          <w:color w:val="000000"/>
          <w:spacing w:val="0"/>
          <w:w w:val="100"/>
          <w:position w:val="0"/>
          <w:sz w:val="24"/>
          <w:szCs w:val="24"/>
        </w:rPr>
        <w:t>二</w:t>
      </w:r>
      <w:bookmarkEnd w:id="4"/>
      <w:r>
        <w:rPr>
          <w:color w:val="000000"/>
          <w:spacing w:val="0"/>
          <w:w w:val="100"/>
          <w:position w:val="0"/>
          <w:sz w:val="24"/>
          <w:szCs w:val="24"/>
        </w:rPr>
        <w:t>、</w:t>
        <w:tab/>
        <w:t>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p>
    <w:p>
      <w:pPr>
        <w:pStyle w:val="Style19"/>
        <w:keepNext w:val="0"/>
        <w:keepLines w:val="0"/>
        <w:widowControl w:val="0"/>
        <w:shd w:val="clear" w:color="auto" w:fill="auto"/>
        <w:tabs>
          <w:tab w:pos="526" w:val="left"/>
          <w:tab w:leader="dot" w:pos="9609" w:val="right"/>
        </w:tabs>
        <w:bidi w:val="0"/>
        <w:spacing w:before="0" w:line="240" w:lineRule="auto"/>
        <w:ind w:left="0" w:right="0" w:firstLine="0"/>
        <w:jc w:val="both"/>
      </w:pPr>
      <w:hyperlink w:anchor="bookmark36" w:tooltip="Current Document">
        <w:bookmarkStart w:id="5" w:name="bookmark5"/>
        <w:r>
          <w:rPr>
            <w:color w:val="000000"/>
            <w:spacing w:val="0"/>
            <w:w w:val="100"/>
            <w:position w:val="0"/>
            <w:sz w:val="24"/>
            <w:szCs w:val="24"/>
          </w:rPr>
          <w:t>三</w:t>
        </w:r>
        <w:bookmarkEnd w:id="5"/>
        <w:r>
          <w:rPr>
            <w:color w:val="000000"/>
            <w:spacing w:val="0"/>
            <w:w w:val="100"/>
            <w:position w:val="0"/>
            <w:sz w:val="24"/>
            <w:szCs w:val="24"/>
          </w:rPr>
          <w:t>、</w:t>
          <w:tab/>
          <w:t>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19"/>
        <w:keepNext w:val="0"/>
        <w:keepLines w:val="0"/>
        <w:widowControl w:val="0"/>
        <w:shd w:val="clear" w:color="auto" w:fill="auto"/>
        <w:tabs>
          <w:tab w:pos="526" w:val="left"/>
          <w:tab w:leader="dot" w:pos="9609" w:val="right"/>
        </w:tabs>
        <w:bidi w:val="0"/>
        <w:spacing w:before="0" w:line="240" w:lineRule="auto"/>
        <w:ind w:left="0" w:right="0" w:firstLine="0"/>
        <w:jc w:val="both"/>
      </w:pPr>
      <w:bookmarkStart w:id="6" w:name="bookmark6"/>
      <w:r>
        <w:rPr>
          <w:color w:val="000000"/>
          <w:spacing w:val="0"/>
          <w:w w:val="100"/>
          <w:position w:val="0"/>
          <w:sz w:val="24"/>
          <w:szCs w:val="24"/>
        </w:rPr>
        <w:t>四</w:t>
      </w:r>
      <w:bookmarkEnd w:id="6"/>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p>
    <w:p>
      <w:pPr>
        <w:pStyle w:val="Style19"/>
        <w:keepNext w:val="0"/>
        <w:keepLines w:val="0"/>
        <w:widowControl w:val="0"/>
        <w:shd w:val="clear" w:color="auto" w:fill="auto"/>
        <w:tabs>
          <w:tab w:pos="526" w:val="left"/>
          <w:tab w:leader="dot" w:pos="9609" w:val="right"/>
        </w:tabs>
        <w:bidi w:val="0"/>
        <w:spacing w:before="0" w:line="240" w:lineRule="auto"/>
        <w:ind w:left="0" w:right="0" w:firstLine="0"/>
        <w:jc w:val="both"/>
      </w:pPr>
      <w:bookmarkStart w:id="7" w:name="bookmark7"/>
      <w:r>
        <w:rPr>
          <w:color w:val="000000"/>
          <w:spacing w:val="0"/>
          <w:w w:val="100"/>
          <w:position w:val="0"/>
          <w:sz w:val="24"/>
          <w:szCs w:val="24"/>
        </w:rPr>
        <w:t>五</w:t>
      </w:r>
      <w:bookmarkEnd w:id="7"/>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34</w:t>
      </w:r>
    </w:p>
    <w:p>
      <w:pPr>
        <w:pStyle w:val="Style19"/>
        <w:keepNext w:val="0"/>
        <w:keepLines w:val="0"/>
        <w:widowControl w:val="0"/>
        <w:shd w:val="clear" w:color="auto" w:fill="auto"/>
        <w:tabs>
          <w:tab w:pos="526" w:val="left"/>
          <w:tab w:leader="dot" w:pos="9609" w:val="right"/>
        </w:tabs>
        <w:bidi w:val="0"/>
        <w:spacing w:before="0" w:line="240" w:lineRule="auto"/>
        <w:ind w:left="0" w:right="0" w:firstLine="0"/>
        <w:jc w:val="both"/>
      </w:pPr>
      <w:hyperlink w:anchor="bookmark387" w:tooltip="Current Document">
        <w:bookmarkStart w:id="8" w:name="bookmark8"/>
        <w:r>
          <w:rPr>
            <w:color w:val="000000"/>
            <w:spacing w:val="0"/>
            <w:w w:val="100"/>
            <w:position w:val="0"/>
            <w:sz w:val="24"/>
            <w:szCs w:val="24"/>
          </w:rPr>
          <w:t>六</w:t>
        </w:r>
        <w:bookmarkEnd w:id="8"/>
        <w:r>
          <w:rPr>
            <w:color w:val="000000"/>
            <w:spacing w:val="0"/>
            <w:w w:val="100"/>
            <w:position w:val="0"/>
            <w:sz w:val="24"/>
            <w:szCs w:val="24"/>
          </w:rPr>
          <w:t>、</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19"/>
        <w:keepNext w:val="0"/>
        <w:keepLines w:val="0"/>
        <w:widowControl w:val="0"/>
        <w:shd w:val="clear" w:color="auto" w:fill="auto"/>
        <w:tabs>
          <w:tab w:pos="526" w:val="left"/>
          <w:tab w:leader="dot" w:pos="9609" w:val="right"/>
        </w:tabs>
        <w:bidi w:val="0"/>
        <w:spacing w:before="0" w:line="240" w:lineRule="auto"/>
        <w:ind w:left="0" w:right="0" w:firstLine="0"/>
        <w:jc w:val="both"/>
      </w:pPr>
      <w:hyperlink w:anchor="bookmark434" w:tooltip="Current Document">
        <w:bookmarkStart w:id="9" w:name="bookmark9"/>
        <w:r>
          <w:rPr>
            <w:color w:val="000000"/>
            <w:spacing w:val="0"/>
            <w:w w:val="100"/>
            <w:position w:val="0"/>
            <w:sz w:val="24"/>
            <w:szCs w:val="24"/>
          </w:rPr>
          <w:t>七</w:t>
        </w:r>
        <w:bookmarkEnd w:id="9"/>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19"/>
        <w:keepNext w:val="0"/>
        <w:keepLines w:val="0"/>
        <w:widowControl w:val="0"/>
        <w:shd w:val="clear" w:color="auto" w:fill="auto"/>
        <w:tabs>
          <w:tab w:pos="526" w:val="left"/>
          <w:tab w:leader="dot" w:pos="9609" w:val="right"/>
        </w:tabs>
        <w:bidi w:val="0"/>
        <w:spacing w:before="0" w:line="240" w:lineRule="auto"/>
        <w:ind w:left="0" w:right="0" w:firstLine="0"/>
        <w:jc w:val="both"/>
      </w:pPr>
      <w:bookmarkStart w:id="10" w:name="bookmark10"/>
      <w:r>
        <w:rPr>
          <w:color w:val="000000"/>
          <w:spacing w:val="0"/>
          <w:w w:val="100"/>
          <w:position w:val="0"/>
          <w:sz w:val="24"/>
          <w:szCs w:val="24"/>
        </w:rPr>
        <w:t>八</w:t>
      </w:r>
      <w:bookmarkEnd w:id="10"/>
      <w:r>
        <w:rPr>
          <w:color w:val="000000"/>
          <w:spacing w:val="0"/>
          <w:w w:val="100"/>
          <w:position w:val="0"/>
          <w:sz w:val="24"/>
          <w:szCs w:val="24"/>
        </w:rPr>
        <w:t>、</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p>
    <w:p>
      <w:pPr>
        <w:pStyle w:val="Style19"/>
        <w:keepNext w:val="0"/>
        <w:keepLines w:val="0"/>
        <w:widowControl w:val="0"/>
        <w:shd w:val="clear" w:color="auto" w:fill="auto"/>
        <w:tabs>
          <w:tab w:pos="526" w:val="left"/>
          <w:tab w:leader="dot" w:pos="9609" w:val="right"/>
        </w:tabs>
        <w:bidi w:val="0"/>
        <w:spacing w:before="0" w:line="240" w:lineRule="auto"/>
        <w:ind w:left="0" w:right="0" w:firstLine="0"/>
        <w:jc w:val="both"/>
      </w:pPr>
      <w:bookmarkStart w:id="11" w:name="bookmark11"/>
      <w:r>
        <w:rPr>
          <w:color w:val="000000"/>
          <w:spacing w:val="0"/>
          <w:w w:val="100"/>
          <w:position w:val="0"/>
          <w:sz w:val="24"/>
          <w:szCs w:val="24"/>
        </w:rPr>
        <w:t>九</w:t>
      </w:r>
      <w:bookmarkEnd w:id="11"/>
      <w:r>
        <w:rPr>
          <w:color w:val="000000"/>
          <w:spacing w:val="0"/>
          <w:w w:val="100"/>
          <w:position w:val="0"/>
          <w:sz w:val="24"/>
          <w:szCs w:val="24"/>
        </w:rPr>
        <w:t>、</w:t>
        <w:tab/>
        <w:t>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p>
    <w:p>
      <w:pPr>
        <w:pStyle w:val="Style19"/>
        <w:keepNext w:val="0"/>
        <w:keepLines w:val="0"/>
        <w:widowControl w:val="0"/>
        <w:shd w:val="clear" w:color="auto" w:fill="auto"/>
        <w:tabs>
          <w:tab w:leader="dot" w:pos="9609" w:val="right"/>
        </w:tabs>
        <w:bidi w:val="0"/>
        <w:spacing w:before="0" w:line="240" w:lineRule="auto"/>
        <w:ind w:left="0" w:right="0" w:firstLine="0"/>
        <w:jc w:val="both"/>
      </w:pPr>
      <w:hyperlink w:anchor="bookmark554" w:tooltip="Current Document">
        <w:r>
          <w:rPr>
            <w:color w:val="000000"/>
            <w:spacing w:val="0"/>
            <w:w w:val="100"/>
            <w:position w:val="0"/>
            <w:sz w:val="24"/>
            <w:szCs w:val="24"/>
          </w:rPr>
          <w:t>十、财务报告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9"/>
        <w:keepNext w:val="0"/>
        <w:keepLines w:val="0"/>
        <w:widowControl w:val="0"/>
        <w:shd w:val="clear" w:color="auto" w:fill="auto"/>
        <w:tabs>
          <w:tab w:leader="dot" w:pos="9609" w:val="right"/>
        </w:tabs>
        <w:bidi w:val="0"/>
        <w:spacing w:before="0" w:line="240" w:lineRule="auto"/>
        <w:ind w:left="0" w:right="0" w:firstLine="0"/>
        <w:jc w:val="both"/>
      </w:pPr>
      <w:hyperlink w:anchor="bookmark2068" w:tooltip="Current Document">
        <w:r>
          <w:rPr>
            <w:color w:val="000000"/>
            <w:spacing w:val="0"/>
            <w:w w:val="100"/>
            <w:position w:val="0"/>
            <w:sz w:val="24"/>
            <w:szCs w:val="24"/>
          </w:rPr>
          <w:t>十-一、备查文件目录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185</w:t>
        </w:r>
      </w:hyperlink>
      <w:r>
        <w:br w:type="page"/>
      </w:r>
      <w:r>
        <w:fldChar w:fldCharType="end"/>
      </w:r>
    </w:p>
    <w:p>
      <w:pPr>
        <w:pStyle w:val="Style8"/>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深圳市惠程电气股份有限公司董事会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深圳市惠程电气股份有限公司监事会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聚酰亚胺</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综合性能最佳的一种先进材料，是</w:t>
            </w:r>
            <w:r>
              <w:rPr>
                <w:rFonts w:ascii="Times New Roman" w:eastAsia="Times New Roman" w:hAnsi="Times New Roman" w:cs="Times New Roman"/>
                <w:color w:val="000000"/>
                <w:spacing w:val="0"/>
                <w:w w:val="100"/>
                <w:position w:val="0"/>
              </w:rPr>
              <w:t>21</w:t>
            </w:r>
            <w:r>
              <w:rPr>
                <w:color w:val="000000"/>
                <w:spacing w:val="0"/>
                <w:w w:val="100"/>
                <w:position w:val="0"/>
              </w:rPr>
              <w:t>世纪最有希望的材料之一。聚 酰亚胺，因其在性能和合成方面的突出特点，其巨大的应用前景已经 得到充分的认识，被称为是''解决问题的能手</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并认为</w:t>
            </w:r>
            <w:r>
              <w:rPr>
                <w:rFonts w:ascii="Times New Roman" w:eastAsia="Times New Roman" w:hAnsi="Times New Roman" w:cs="Times New Roman"/>
                <w:color w:val="000000"/>
                <w:spacing w:val="0"/>
                <w:w w:val="100"/>
                <w:position w:val="0"/>
              </w:rPr>
              <w:t>"</w:t>
            </w:r>
            <w:r>
              <w:rPr>
                <w:color w:val="000000"/>
                <w:spacing w:val="0"/>
                <w:w w:val="100"/>
                <w:position w:val="0"/>
              </w:rPr>
              <w:t>没有聚酰亚胺 就不会有今天的微电子技术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长春高琦聚酰亚胺材料有限公司，本公司控股子公司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轶纶</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长春高琦聚酰亚胺纤维的注册商标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吉林高琦</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吉林高琦聚酰亚胺材料有限公司，本公司间接控股子公司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江西先材</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江西先材纳米纤维科技有限公司，本公司控股子公司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惠程高能</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深圳市惠程高能能源科技有限公司，本公司全资子公司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长春聚明</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长春聚明光电材料有限公司，本公司间接控股子公司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吉林高航</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吉林高航复合材料有限公司，本公司控股子公司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香港惠程有限公司，本公司全资子公司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《股票上市规则》</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《深圳证券交易所股票上市规则》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《规范运作指引》</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《深圳证券交易所中小企业板上市公司规范运作指引》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国海证券</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国海证券股份有限公司，本公司保荐机构</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立信会计师事务所，本公司所聘年审会计师事务所</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《中华人民共和共和国公司法》</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重大风险提示</w:t>
      </w:r>
    </w:p>
    <w:p>
      <w:pPr>
        <w:pStyle w:val="Style16"/>
        <w:keepNext w:val="0"/>
        <w:keepLines w:val="0"/>
        <w:widowControl w:val="0"/>
        <w:shd w:val="clear" w:color="auto" w:fill="auto"/>
        <w:bidi w:val="0"/>
        <w:spacing w:before="0" w:after="0" w:line="635" w:lineRule="exact"/>
        <w:ind w:left="0" w:right="0"/>
        <w:jc w:val="both"/>
        <w:sectPr>
          <w:footnotePr>
            <w:pos w:val="pageBottom"/>
            <w:numFmt w:val="decimal"/>
            <w:numRestart w:val="continuous"/>
          </w:footnotePr>
          <w:pgSz w:w="11900" w:h="16840"/>
          <w:pgMar w:top="1926" w:right="1125" w:bottom="2560" w:left="1089" w:header="0" w:footer="3" w:gutter="0"/>
          <w:cols w:space="720"/>
          <w:noEndnote/>
          <w:rtlGutter w:val="0"/>
          <w:docGrid w:linePitch="360"/>
        </w:sectPr>
      </w:pPr>
      <w:r>
        <w:rPr>
          <w:color w:val="000000"/>
          <w:spacing w:val="0"/>
          <w:w w:val="100"/>
          <w:position w:val="0"/>
        </w:rPr>
        <w:t>随着未来市场经营环境的变化，公司或将面临产业政策调整、市场竞争加 剧、产品研发产业化不确定性增加等方面的风险。公司面对风险严格执行国家 政策，紧抓机遇、外拓市场、内挖潜力，增收节支继续加大聚酰亚胺新材料产 业链的投入力度，提升治理水平和盈利能力，实现公司的可持续发展。</w:t>
      </w:r>
    </w:p>
    <w:p>
      <w:pPr>
        <w:pStyle w:val="Style14"/>
        <w:keepNext/>
        <w:keepLines/>
        <w:widowControl w:val="0"/>
        <w:shd w:val="clear" w:color="auto" w:fill="auto"/>
        <w:bidi w:val="0"/>
        <w:spacing w:before="40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25"/>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p>
    <w:tbl>
      <w:tblPr>
        <w:tblOverlap w:val="never"/>
        <w:jc w:val="center"/>
        <w:tblLayout w:type="fixed"/>
      </w:tblPr>
      <w:tblGrid>
        <w:gridCol w:w="2290"/>
        <w:gridCol w:w="2966"/>
        <w:gridCol w:w="2141"/>
        <w:gridCol w:w="2189"/>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深圳惠程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002168</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深圳惠程</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HIFUTURE ELECTRIC CO., LTD</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HIFUTURE</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纪晓文</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深圳市龙岗区大工业区兰景路以东、锦绣路以南惠程科技工业厂区</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深圳市龙岗区大工业区兰景路以东、锦绣路以南惠程科技工业厂区</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hifuture. com</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info@hifuture .com</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240"/>
        <w:jc w:val="left"/>
      </w:pPr>
      <w:bookmarkStart w:id="19" w:name="bookmark19"/>
      <w:bookmarkStart w:id="20" w:name="bookmark20"/>
      <w:bookmarkStart w:id="21" w:name="bookmark21"/>
      <w:bookmarkStart w:id="22" w:name="bookmark22"/>
      <w:r>
        <w:rPr>
          <w:color w:val="000000"/>
          <w:spacing w:val="0"/>
          <w:w w:val="100"/>
          <w:position w:val="0"/>
          <w:sz w:val="24"/>
          <w:szCs w:val="24"/>
        </w:rPr>
        <w:t>、</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赵勋（代理）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刘婷（代理）</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深圳市龙岗区大工业区兰景路以东、锦 绣路以南惠程科技工业厂区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深圳市龙岗区大工业区兰景路以东、锦 绣路以南惠程科技工业厂区</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0755-89921086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0755-89921022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0755-89921082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0755-89921082</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zhaoxun@hifuture. 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stella47520@hotmail. com</w:t>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 cn</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深圳市惠程电气股份有限公司董事会办公室</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、注册变更情况</w:t>
      </w:r>
      <w:bookmarkEnd w:id="27"/>
      <w:bookmarkEnd w:id="28"/>
      <w:bookmarkEnd w:id="30"/>
    </w:p>
    <w:tbl>
      <w:tblPr>
        <w:tblOverlap w:val="never"/>
        <w:jc w:val="center"/>
        <w:tblLayout w:type="fixed"/>
      </w:tblPr>
      <w:tblGrid>
        <w:gridCol w:w="1603"/>
        <w:gridCol w:w="1589"/>
        <w:gridCol w:w="1598"/>
        <w:gridCol w:w="1594"/>
        <w:gridCol w:w="1594"/>
        <w:gridCol w:w="1603"/>
      </w:tblGrid>
      <w:tr>
        <w:trPr>
          <w:trHeight w:val="71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注册登记地点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深圳市工商行政管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4403012026376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440301715211901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71521190-1</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深圳市工商行政管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440301102994546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440301715211901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71521190-1</w:t>
            </w:r>
          </w:p>
        </w:tc>
      </w:tr>
      <w:tr>
        <w:trPr>
          <w:trHeight w:val="3523" w:hRule="exact"/>
        </w:trPr>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日，公司主营业务：电缆分支箱、环网柜等 相关电力配网设备、电力电缆附件等高分子绝缘材料及相关制品的生产；高分子 绝缘材料，电工器材的购销（不含专营、专控、专卖商品及限制项目）；经营进口 业务（具体按商贸管准证字第</w:t>
            </w:r>
            <w:r>
              <w:rPr>
                <w:rFonts w:ascii="Times New Roman" w:eastAsia="Times New Roman" w:hAnsi="Times New Roman" w:cs="Times New Roman"/>
                <w:color w:val="000000"/>
                <w:spacing w:val="0"/>
                <w:w w:val="100"/>
                <w:position w:val="0"/>
              </w:rPr>
              <w:t>2003-525</w:t>
            </w:r>
            <w:r>
              <w:rPr>
                <w:color w:val="000000"/>
                <w:spacing w:val="0"/>
                <w:w w:val="100"/>
                <w:position w:val="0"/>
              </w:rPr>
              <w:t>号文执行）；自有产品的售后服务。</w:t>
            </w:r>
            <w:r>
              <w:rPr>
                <w:rFonts w:ascii="Times New Roman" w:eastAsia="Times New Roman" w:hAnsi="Times New Roman" w:cs="Times New Roman"/>
                <w:color w:val="000000"/>
                <w:spacing w:val="0"/>
                <w:w w:val="100"/>
                <w:position w:val="0"/>
              </w:rPr>
              <w:t xml:space="preserve">2002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日至今，公司主营业务：电缆分支箱、环网柜、电力电缆附件等高分子 绝缘制品及相关材料、高低压电器、高低压成套开关设备、箱式变电站、电力自 动化产品、跌落式熔断器、柱上开关、柱上断路器、管母线等相关电力配网设备 的生产、销售及施工服务；高分子绝缘材料、聚酰亚胺纤维、纳米纤维、薄膜、 树脂及复合材料的综合研究开发及相关材料购销；电工器材的购销（不含专营、 专控、专卖产品及限制项目）；经营进出口业务（具体按商贸管准证字第</w:t>
            </w:r>
            <w:r>
              <w:rPr>
                <w:rFonts w:ascii="Times New Roman" w:eastAsia="Times New Roman" w:hAnsi="Times New Roman" w:cs="Times New Roman"/>
                <w:color w:val="000000"/>
                <w:spacing w:val="0"/>
                <w:w w:val="100"/>
                <w:position w:val="0"/>
              </w:rPr>
              <w:t xml:space="preserve">2003-525 </w:t>
            </w:r>
            <w:r>
              <w:rPr>
                <w:color w:val="000000"/>
                <w:spacing w:val="0"/>
                <w:w w:val="100"/>
                <w:position w:val="0"/>
              </w:rPr>
              <w:t>号文执行）；自由产品的售后服务。</w:t>
            </w:r>
          </w:p>
        </w:tc>
      </w:tr>
      <w:tr>
        <w:trPr>
          <w:trHeight w:val="408" w:hRule="exact"/>
        </w:trPr>
        <w:tc>
          <w:tcPr>
            <w:gridSpan w:val="2"/>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bl>
    <w:p>
      <w:pPr>
        <w:widowControl w:val="0"/>
        <w:spacing w:after="299" w:line="1" w:lineRule="exact"/>
      </w:pPr>
    </w:p>
    <w:p>
      <w:pPr>
        <w:pStyle w:val="Style25"/>
        <w:keepNext/>
        <w:keepLines/>
        <w:widowControl w:val="0"/>
        <w:shd w:val="clear" w:color="auto" w:fill="auto"/>
        <w:bidi w:val="0"/>
        <w:spacing w:before="0" w:after="36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、其他有关资料</w:t>
      </w:r>
      <w:bookmarkEnd w:id="31"/>
      <w:bookmarkEnd w:id="32"/>
      <w:bookmarkEnd w:id="3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54"/>
        <w:gridCol w:w="6931"/>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深圳市福田区香梅路中投国际商务中心</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16</w:t>
            </w:r>
            <w:r>
              <w:rPr>
                <w:color w:val="000000"/>
                <w:spacing w:val="0"/>
                <w:w w:val="100"/>
                <w:position w:val="0"/>
              </w:rPr>
              <w:t>楼</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邹军梅、康跃华</w:t>
            </w:r>
          </w:p>
        </w:tc>
      </w:tr>
    </w:tbl>
    <w:p>
      <w:pPr>
        <w:pStyle w:val="Style29"/>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0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35" w:name="bookmark35"/>
      <w:bookmarkStart w:id="36" w:name="bookmark36"/>
      <w:bookmarkStart w:id="37" w:name="bookmark37"/>
      <w:r>
        <w:rPr>
          <w:color w:val="000000"/>
          <w:spacing w:val="0"/>
          <w:w w:val="100"/>
          <w:position w:val="0"/>
        </w:rPr>
        <w:t>第三节会计数据和财务指标摘要</w:t>
      </w:r>
      <w:bookmarkEnd w:id="35"/>
      <w:bookmarkEnd w:id="36"/>
      <w:bookmarkEnd w:id="37"/>
    </w:p>
    <w:p>
      <w:pPr>
        <w:pStyle w:val="Style25"/>
        <w:keepNext/>
        <w:keepLines/>
        <w:widowControl w:val="0"/>
        <w:shd w:val="clear" w:color="auto" w:fill="auto"/>
        <w:bidi w:val="0"/>
        <w:spacing w:before="0" w:after="2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一</w:t>
      </w:r>
      <w:bookmarkEnd w:id="40"/>
      <w:r>
        <w:rPr>
          <w:color w:val="000000"/>
          <w:spacing w:val="0"/>
          <w:w w:val="100"/>
          <w:position w:val="0"/>
          <w:sz w:val="24"/>
          <w:szCs w:val="24"/>
        </w:rPr>
        <w:t>、主要会计数据和财务指标</w:t>
      </w:r>
      <w:bookmarkEnd w:id="38"/>
      <w:bookmarkEnd w:id="39"/>
      <w:bookmarkEnd w:id="41"/>
    </w:p>
    <w:p>
      <w:pPr>
        <w:pStyle w:val="Style29"/>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432,770,239.75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376,966,907.11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370,142,507.50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35,659,127.27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64,202,521.84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70,590,817.47</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27,915,594.21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53,010,470.02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-47.34%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48,333,021.65</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69,548,575.81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14,317,174.07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107,808,671.43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0.0932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0.0932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r>
      <w:tr>
        <w:trPr>
          <w:trHeight w:val="710"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本年末比上年末增减</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1,444,110,905.62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1,397,337,933.57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1,384,069,164.31</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1,119,634,336.98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1,129,756,907.88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1,067,736,211.32</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二</w:t>
      </w:r>
      <w:bookmarkEnd w:id="44"/>
      <w:r>
        <w:rPr>
          <w:color w:val="000000"/>
          <w:spacing w:val="0"/>
          <w:w w:val="100"/>
          <w:position w:val="0"/>
          <w:sz w:val="24"/>
          <w:szCs w:val="24"/>
        </w:rPr>
        <w:t>、境内外会计准则下会计数据差异</w:t>
      </w:r>
      <w:bookmarkEnd w:id="42"/>
      <w:bookmarkEnd w:id="43"/>
      <w:bookmarkEnd w:id="45"/>
    </w:p>
    <w:p>
      <w:pPr>
        <w:pStyle w:val="Style33"/>
        <w:keepNext/>
        <w:keepLines/>
        <w:widowControl w:val="0"/>
        <w:shd w:val="clear" w:color="auto" w:fill="auto"/>
        <w:bidi w:val="0"/>
        <w:spacing w:before="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、同时按照国际会计准则与按中国会计准则披露的财务报告中净利润和净资产差异情况</w:t>
      </w:r>
      <w:bookmarkEnd w:id="46"/>
      <w:bookmarkEnd w:id="47"/>
      <w:bookmarkEnd w:id="4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3"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35,659,127.27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64,202,521.84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1,119,634,336.98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1,129,756,907.88</w:t>
            </w:r>
          </w:p>
        </w:tc>
      </w:tr>
      <w:tr>
        <w:trPr>
          <w:trHeight w:val="408" w:hRule="exact"/>
        </w:trPr>
        <w:tc>
          <w:tcPr>
            <w:gridSpan w:val="5"/>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、同时按照境外会计准则与按中国会计准则披露的财务报告中净利润和净资产差异情况</w:t>
      </w:r>
      <w:bookmarkEnd w:id="50"/>
      <w:bookmarkEnd w:id="51"/>
      <w:bookmarkEnd w:id="5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290"/>
        <w:gridCol w:w="3744"/>
        <w:gridCol w:w="3552"/>
      </w:tblGrid>
      <w:tr>
        <w:trPr>
          <w:trHeight w:val="418"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pacing w:lineRule="exact" w:line="1"/>
        <w:rPr>
          <w:sz w:val="2"/>
          <w:szCs w:val="2"/>
        </w:rPr>
      </w:pPr>
      <w:r>
        <w:br w:type="page"/>
      </w:r>
    </w:p>
    <w:tbl>
      <w:tblPr>
        <w:tblOverlap w:val="never"/>
        <w:jc w:val="center"/>
        <w:tblLayout w:type="fixed"/>
      </w:tblPr>
      <w:tblGrid>
        <w:gridCol w:w="2290"/>
        <w:gridCol w:w="1742"/>
        <w:gridCol w:w="2002"/>
        <w:gridCol w:w="1771"/>
        <w:gridCol w:w="1781"/>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35,659,127.27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64,202,521.84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1,119,634,336.98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1,129,756,907.88</w:t>
            </w:r>
          </w:p>
        </w:tc>
      </w:tr>
      <w:tr>
        <w:trPr>
          <w:trHeight w:val="413" w:hRule="exact"/>
        </w:trPr>
        <w:tc>
          <w:tcPr>
            <w:gridSpan w:val="5"/>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3</w:t>
      </w:r>
      <w:bookmarkEnd w:id="56"/>
      <w:r>
        <w:rPr>
          <w:color w:val="000000"/>
          <w:spacing w:val="0"/>
          <w:w w:val="100"/>
          <w:position w:val="0"/>
        </w:rPr>
        <w:t>、境内外会计准则下会计数据差异原因说明</w:t>
      </w:r>
      <w:bookmarkEnd w:id="54"/>
      <w:bookmarkEnd w:id="55"/>
      <w:bookmarkEnd w:id="57"/>
    </w:p>
    <w:p>
      <w:pPr>
        <w:pStyle w:val="Style25"/>
        <w:keepNext/>
        <w:keepLines/>
        <w:widowControl w:val="0"/>
        <w:shd w:val="clear" w:color="auto" w:fill="auto"/>
        <w:bidi w:val="0"/>
        <w:spacing w:before="0" w:after="36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三</w:t>
      </w:r>
      <w:bookmarkEnd w:id="60"/>
      <w:r>
        <w:rPr>
          <w:color w:val="000000"/>
          <w:spacing w:val="0"/>
          <w:w w:val="100"/>
          <w:position w:val="0"/>
          <w:sz w:val="24"/>
          <w:szCs w:val="24"/>
        </w:rPr>
        <w:t>、非经常性损益项目及金额</w:t>
      </w:r>
      <w:bookmarkEnd w:id="58"/>
      <w:bookmarkEnd w:id="59"/>
      <w:bookmarkEnd w:id="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98"/>
        <w:gridCol w:w="1526"/>
        <w:gridCol w:w="1517"/>
        <w:gridCol w:w="1522"/>
        <w:gridCol w:w="172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-423,597.07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-27,716.85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-329,030.18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11,241,733.56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14,992,795.64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25,716,594.98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369,301.36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1,293,630.97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156,248.80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399,326.08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1,998,058.25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2,267,604.19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2,472,442.68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4,503,362.21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963,248.04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2,069,211.73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1,918,095.99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7,743,533.06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11,192,051.82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22,257,795.82</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320"/>
        <w:ind w:left="0" w:right="0" w:firstLine="0"/>
        <w:jc w:val="left"/>
        <w:sectPr>
          <w:footnotePr>
            <w:pos w:val="pageBottom"/>
            <w:numFmt w:val="decimal"/>
            <w:numRestart w:val="continuous"/>
          </w:footnotePr>
          <w:pgSz w:w="11900" w:h="16840"/>
          <w:pgMar w:top="1441" w:right="1127" w:bottom="1532" w:left="108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560" w:line="240" w:lineRule="auto"/>
        <w:ind w:left="0" w:right="0" w:firstLine="0"/>
        <w:jc w:val="center"/>
      </w:pPr>
      <w:bookmarkStart w:id="62" w:name="bookmark62"/>
      <w:bookmarkStart w:id="63" w:name="bookmark63"/>
      <w:bookmarkStart w:id="64" w:name="bookmark64"/>
      <w:r>
        <w:rPr>
          <w:color w:val="000000"/>
          <w:spacing w:val="0"/>
          <w:w w:val="100"/>
          <w:position w:val="0"/>
        </w:rPr>
        <w:t>第四节董事会报告</w:t>
      </w:r>
      <w:bookmarkEnd w:id="62"/>
      <w:bookmarkEnd w:id="63"/>
      <w:bookmarkEnd w:id="64"/>
    </w:p>
    <w:p>
      <w:pPr>
        <w:pStyle w:val="Style25"/>
        <w:keepNext/>
        <w:keepLines/>
        <w:widowControl w:val="0"/>
        <w:shd w:val="clear" w:color="auto" w:fill="auto"/>
        <w:tabs>
          <w:tab w:pos="480" w:val="left"/>
        </w:tabs>
        <w:bidi w:val="0"/>
        <w:spacing w:before="0" w:after="2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一</w:t>
      </w:r>
      <w:bookmarkEnd w:id="67"/>
      <w:r>
        <w:rPr>
          <w:color w:val="000000"/>
          <w:spacing w:val="0"/>
          <w:w w:val="100"/>
          <w:position w:val="0"/>
          <w:sz w:val="24"/>
          <w:szCs w:val="24"/>
        </w:rPr>
        <w:t>、</w:t>
        <w:tab/>
        <w:t>概述</w:t>
      </w:r>
      <w:bookmarkEnd w:id="65"/>
      <w:bookmarkEnd w:id="66"/>
      <w:bookmarkEnd w:id="68"/>
    </w:p>
    <w:p>
      <w:pPr>
        <w:pStyle w:val="Style29"/>
        <w:keepNext w:val="0"/>
        <w:keepLines w:val="0"/>
        <w:widowControl w:val="0"/>
        <w:shd w:val="clear" w:color="auto" w:fill="auto"/>
        <w:bidi w:val="0"/>
        <w:spacing w:before="0" w:after="0" w:line="316" w:lineRule="exact"/>
        <w:ind w:left="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年是我国电网投资建设十二五规划实施的第三年，国家电网和南方电网投资总额为</w:t>
      </w:r>
      <w:r>
        <w:rPr>
          <w:rFonts w:ascii="Times New Roman" w:eastAsia="Times New Roman" w:hAnsi="Times New Roman" w:cs="Times New Roman"/>
          <w:color w:val="000000"/>
          <w:spacing w:val="0"/>
          <w:w w:val="100"/>
          <w:position w:val="0"/>
        </w:rPr>
        <w:t>4011</w:t>
      </w:r>
      <w:r>
        <w:rPr>
          <w:color w:val="000000"/>
          <w:spacing w:val="0"/>
          <w:w w:val="100"/>
          <w:position w:val="0"/>
        </w:rPr>
        <w:t>亿元左右，其中国家电网投 资</w:t>
      </w:r>
      <w:r>
        <w:rPr>
          <w:rFonts w:ascii="Times New Roman" w:eastAsia="Times New Roman" w:hAnsi="Times New Roman" w:cs="Times New Roman"/>
          <w:color w:val="000000"/>
          <w:spacing w:val="0"/>
          <w:w w:val="100"/>
          <w:position w:val="0"/>
        </w:rPr>
        <w:t>3379</w:t>
      </w:r>
      <w:r>
        <w:rPr>
          <w:color w:val="000000"/>
          <w:spacing w:val="0"/>
          <w:w w:val="100"/>
          <w:position w:val="0"/>
        </w:rPr>
        <w:t>亿元，投资增长</w:t>
      </w:r>
      <w:r>
        <w:rPr>
          <w:rFonts w:ascii="Times New Roman" w:eastAsia="Times New Roman" w:hAnsi="Times New Roman" w:cs="Times New Roman"/>
          <w:color w:val="000000"/>
          <w:spacing w:val="0"/>
          <w:w w:val="100"/>
          <w:position w:val="0"/>
        </w:rPr>
        <w:t>10.6%</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年为</w:t>
      </w:r>
      <w:r>
        <w:rPr>
          <w:rFonts w:ascii="Times New Roman" w:eastAsia="Times New Roman" w:hAnsi="Times New Roman" w:cs="Times New Roman"/>
          <w:color w:val="000000"/>
          <w:spacing w:val="0"/>
          <w:w w:val="100"/>
          <w:position w:val="0"/>
        </w:rPr>
        <w:t>3054</w:t>
      </w:r>
      <w:r>
        <w:rPr>
          <w:color w:val="000000"/>
          <w:spacing w:val="0"/>
          <w:w w:val="100"/>
          <w:position w:val="0"/>
        </w:rPr>
        <w:t>亿元）</w:t>
      </w:r>
      <w:r>
        <w:rPr>
          <w:i/>
          <w:iCs/>
          <w:color w:val="000000"/>
          <w:spacing w:val="0"/>
          <w:w w:val="100"/>
          <w:position w:val="0"/>
        </w:rPr>
        <w:t>，</w:t>
      </w:r>
      <w:r>
        <w:rPr>
          <w:color w:val="000000"/>
          <w:spacing w:val="0"/>
          <w:w w:val="100"/>
          <w:position w:val="0"/>
        </w:rPr>
        <w:t>南方电网公司完成电网建设投资约</w:t>
      </w:r>
      <w:r>
        <w:rPr>
          <w:rFonts w:ascii="Times New Roman" w:eastAsia="Times New Roman" w:hAnsi="Times New Roman" w:cs="Times New Roman"/>
          <w:color w:val="000000"/>
          <w:spacing w:val="0"/>
          <w:w w:val="100"/>
          <w:position w:val="0"/>
        </w:rPr>
        <w:t>632</w:t>
      </w:r>
      <w:r>
        <w:rPr>
          <w:color w:val="000000"/>
          <w:spacing w:val="0"/>
          <w:w w:val="100"/>
          <w:position w:val="0"/>
        </w:rPr>
        <w:t>亿元，投资下降</w:t>
      </w:r>
      <w:r>
        <w:rPr>
          <w:rFonts w:ascii="Times New Roman" w:eastAsia="Times New Roman" w:hAnsi="Times New Roman" w:cs="Times New Roman"/>
          <w:color w:val="000000"/>
          <w:spacing w:val="0"/>
          <w:w w:val="100"/>
          <w:position w:val="0"/>
        </w:rPr>
        <w:t>3.66%</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 为</w:t>
      </w:r>
      <w:r>
        <w:rPr>
          <w:rFonts w:ascii="Times New Roman" w:eastAsia="Times New Roman" w:hAnsi="Times New Roman" w:cs="Times New Roman"/>
          <w:color w:val="000000"/>
          <w:spacing w:val="0"/>
          <w:w w:val="100"/>
          <w:position w:val="0"/>
        </w:rPr>
        <w:t>656</w:t>
      </w:r>
      <w:r>
        <w:rPr>
          <w:color w:val="000000"/>
          <w:spacing w:val="0"/>
          <w:w w:val="100"/>
          <w:position w:val="0"/>
        </w:rPr>
        <w:t>亿元）；</w:t>
      </w:r>
      <w:r>
        <w:rPr>
          <w:rFonts w:ascii="Times New Roman" w:eastAsia="Times New Roman" w:hAnsi="Times New Roman" w:cs="Times New Roman"/>
          <w:color w:val="000000"/>
          <w:spacing w:val="0"/>
          <w:w w:val="100"/>
          <w:position w:val="0"/>
        </w:rPr>
        <w:t>2013</w:t>
      </w:r>
      <w:r>
        <w:rPr>
          <w:color w:val="000000"/>
          <w:spacing w:val="0"/>
          <w:w w:val="100"/>
          <w:position w:val="0"/>
        </w:rPr>
        <w:t>年电网投资（按月累计额）的同比增速大体呈现</w:t>
      </w:r>
      <w:r>
        <w:rPr>
          <w:rFonts w:ascii="Times New Roman" w:eastAsia="Times New Roman" w:hAnsi="Times New Roman" w:cs="Times New Roman"/>
          <w:color w:val="000000"/>
          <w:spacing w:val="0"/>
          <w:w w:val="100"/>
          <w:position w:val="0"/>
        </w:rPr>
        <w:t>“</w:t>
      </w:r>
      <w:r>
        <w:rPr>
          <w:color w:val="000000"/>
          <w:spacing w:val="0"/>
          <w:w w:val="100"/>
          <w:position w:val="0"/>
        </w:rPr>
        <w:t>前高后低</w:t>
      </w:r>
      <w:r>
        <w:rPr>
          <w:rFonts w:ascii="Times New Roman" w:eastAsia="Times New Roman" w:hAnsi="Times New Roman" w:cs="Times New Roman"/>
          <w:color w:val="000000"/>
          <w:spacing w:val="0"/>
          <w:w w:val="100"/>
          <w:position w:val="0"/>
        </w:rPr>
        <w:t>”</w:t>
      </w:r>
      <w:r>
        <w:rPr>
          <w:color w:val="000000"/>
          <w:spacing w:val="0"/>
          <w:w w:val="100"/>
          <w:position w:val="0"/>
        </w:rPr>
        <w:t>的特点，从</w:t>
      </w:r>
      <w:r>
        <w:rPr>
          <w:rFonts w:ascii="Times New Roman" w:eastAsia="Times New Roman" w:hAnsi="Times New Roman" w:cs="Times New Roman"/>
          <w:color w:val="000000"/>
          <w:spacing w:val="0"/>
          <w:w w:val="100"/>
          <w:position w:val="0"/>
        </w:rPr>
        <w:t>1</w:t>
      </w:r>
      <w:r>
        <w:rPr>
          <w:rFonts w:ascii="Arial Unicode MS" w:eastAsia="Arial Unicode MS" w:hAnsi="Arial Unicode MS" w:cs="Arial Unicode MS"/>
          <w:color w:val="000000"/>
          <w:spacing w:val="0"/>
          <w:w w:val="100"/>
          <w:position w:val="0"/>
          <w:sz w:val="15"/>
          <w:szCs w:val="15"/>
        </w:rPr>
        <w:t>〜</w:t>
      </w:r>
      <w:r>
        <w:rPr>
          <w:rFonts w:ascii="Times New Roman" w:eastAsia="Times New Roman" w:hAnsi="Times New Roman" w:cs="Times New Roman"/>
          <w:color w:val="000000"/>
          <w:spacing w:val="0"/>
          <w:w w:val="100"/>
          <w:position w:val="0"/>
        </w:rPr>
        <w:t>2</w:t>
      </w:r>
      <w:r>
        <w:rPr>
          <w:color w:val="000000"/>
          <w:spacing w:val="0"/>
          <w:w w:val="100"/>
          <w:position w:val="0"/>
        </w:rPr>
        <w:t>月的</w:t>
      </w:r>
      <w:r>
        <w:rPr>
          <w:rFonts w:ascii="Times New Roman" w:eastAsia="Times New Roman" w:hAnsi="Times New Roman" w:cs="Times New Roman"/>
          <w:color w:val="000000"/>
          <w:spacing w:val="0"/>
          <w:w w:val="100"/>
          <w:position w:val="0"/>
        </w:rPr>
        <w:t>43.7%</w:t>
      </w:r>
      <w:r>
        <w:rPr>
          <w:color w:val="000000"/>
          <w:spacing w:val="0"/>
          <w:w w:val="100"/>
          <w:position w:val="0"/>
        </w:rPr>
        <w:t xml:space="preserve">逐步回落至全年的 </w:t>
      </w:r>
      <w:r>
        <w:rPr>
          <w:rFonts w:ascii="Times New Roman" w:eastAsia="Times New Roman" w:hAnsi="Times New Roman" w:cs="Times New Roman"/>
          <w:color w:val="000000"/>
          <w:spacing w:val="0"/>
          <w:w w:val="100"/>
          <w:position w:val="0"/>
        </w:rPr>
        <w:t>5.44%</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月的单月投资额同比微增</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37%</w:t>
      </w:r>
      <w:r>
        <w:rPr>
          <w:color w:val="000000"/>
          <w:spacing w:val="0"/>
          <w:w w:val="100"/>
          <w:position w:val="0"/>
        </w:rPr>
        <w:t>。在国内外经济环境持续低迷的形势下，报告期内公司努力消化成本上升不利因 素，持续推动技术创新、不断加强市场营销，，在电气产品业务方面呈现出营业收入增长、利润下滑的态势。</w:t>
      </w:r>
    </w:p>
    <w:p>
      <w:pPr>
        <w:pStyle w:val="Style29"/>
        <w:keepNext w:val="0"/>
        <w:keepLines w:val="0"/>
        <w:widowControl w:val="0"/>
        <w:shd w:val="clear" w:color="auto" w:fill="auto"/>
        <w:bidi w:val="0"/>
        <w:spacing w:before="0" w:after="720" w:line="312" w:lineRule="exact"/>
        <w:ind w:left="0" w:right="0" w:firstLine="360"/>
        <w:jc w:val="both"/>
      </w:pPr>
      <w:r>
        <w:rPr>
          <w:color w:val="000000"/>
          <w:spacing w:val="0"/>
          <w:w w:val="100"/>
          <w:position w:val="0"/>
        </w:rPr>
        <w:t>《新材料产业</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发展规划》指出新材料是材料工业发展的先导，是重要的战略新兴产业，并强调加快培育和发展 新材料产业，对于引领材料工业升级换代，支撑战略新兴产业发展，保障国家重大工程建设，促进传统产业转型升级，构建 国际竞争新秩序具有重要的战略意义。虽然我国新材料行业发展迅速，但总体发展水平仍与发达国家有较大差距，产业发展 面临一些亟待解决的问题。报告期内公司在聚酰亚胺纤维（高温过滤纤维、服用纤维）、聚酰亚胺特种工程塑料、聚酰亚胺 纳米纤维锂电池隔膜等的产销和研发方面取得了巨大进展，在新材料业务方面呈现出产品种类齐全、技术储备丰富、营业收 入快速增长、尚未实现盈亏平衡的态势。</w:t>
      </w:r>
    </w:p>
    <w:p>
      <w:pPr>
        <w:pStyle w:val="Style25"/>
        <w:keepNext/>
        <w:keepLines/>
        <w:widowControl w:val="0"/>
        <w:shd w:val="clear" w:color="auto" w:fill="auto"/>
        <w:tabs>
          <w:tab w:pos="480" w:val="left"/>
        </w:tabs>
        <w:bidi w:val="0"/>
        <w:spacing w:before="0" w:after="34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二</w:t>
      </w:r>
      <w:bookmarkEnd w:id="71"/>
      <w:r>
        <w:rPr>
          <w:color w:val="000000"/>
          <w:spacing w:val="0"/>
          <w:w w:val="100"/>
          <w:position w:val="0"/>
          <w:sz w:val="24"/>
          <w:szCs w:val="24"/>
        </w:rPr>
        <w:t>、</w:t>
        <w:tab/>
        <w:t>主营业务分析</w:t>
      </w:r>
      <w:bookmarkEnd w:id="69"/>
      <w:bookmarkEnd w:id="70"/>
      <w:bookmarkEnd w:id="72"/>
    </w:p>
    <w:p>
      <w:pPr>
        <w:pStyle w:val="Style33"/>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1</w:t>
      </w:r>
      <w:bookmarkEnd w:id="75"/>
      <w:r>
        <w:rPr>
          <w:color w:val="000000"/>
          <w:spacing w:val="0"/>
          <w:w w:val="100"/>
          <w:position w:val="0"/>
        </w:rPr>
        <w:t>、概述</w:t>
      </w:r>
      <w:bookmarkEnd w:id="73"/>
      <w:bookmarkEnd w:id="74"/>
      <w:bookmarkEnd w:id="76"/>
    </w:p>
    <w:p>
      <w:pPr>
        <w:pStyle w:val="Style29"/>
        <w:keepNext w:val="0"/>
        <w:keepLines w:val="0"/>
        <w:widowControl w:val="0"/>
        <w:shd w:val="clear" w:color="auto" w:fill="auto"/>
        <w:bidi w:val="0"/>
        <w:spacing w:before="0" w:after="440" w:line="309" w:lineRule="exact"/>
        <w:ind w:left="0" w:right="0" w:firstLine="360"/>
        <w:jc w:val="both"/>
      </w:pPr>
      <w:r>
        <w:rPr>
          <w:color w:val="000000"/>
          <w:spacing w:val="0"/>
          <w:w w:val="100"/>
          <w:position w:val="0"/>
        </w:rPr>
        <w:t>报告期内，受市场竞争因素影响，公司电气产品的毛利率出现不同程度的下降；受客户接受因素影响，公司聚酰亚胺 产品的销售不如预期。针对上述情况，公司管理层在董事会的领导下，千方百计稳定电气产品营销渠道，全力以赴开拓电气 产品新兴市场，努力推广聚酰亚胺新产品，优化运营流程，提升运营效率，确保公司销售规模稳步增长，</w:t>
      </w:r>
      <w:r>
        <w:rPr>
          <w:rFonts w:ascii="Times New Roman" w:eastAsia="Times New Roman" w:hAnsi="Times New Roman" w:cs="Times New Roman"/>
          <w:color w:val="000000"/>
          <w:spacing w:val="0"/>
          <w:w w:val="100"/>
          <w:position w:val="0"/>
        </w:rPr>
        <w:t>2013</w:t>
      </w:r>
      <w:r>
        <w:rPr>
          <w:color w:val="000000"/>
          <w:spacing w:val="0"/>
          <w:w w:val="100"/>
          <w:position w:val="0"/>
        </w:rPr>
        <w:t>年公司全年实 现营业收入</w:t>
      </w:r>
      <w:r>
        <w:rPr>
          <w:rFonts w:ascii="Times New Roman" w:eastAsia="Times New Roman" w:hAnsi="Times New Roman" w:cs="Times New Roman"/>
          <w:color w:val="000000"/>
          <w:spacing w:val="0"/>
          <w:w w:val="100"/>
          <w:position w:val="0"/>
        </w:rPr>
        <w:t>43,277.02</w:t>
      </w:r>
      <w:r>
        <w:rPr>
          <w:color w:val="000000"/>
          <w:spacing w:val="0"/>
          <w:w w:val="100"/>
          <w:position w:val="0"/>
        </w:rPr>
        <w:t>万元；同比增长</w:t>
      </w:r>
      <w:r>
        <w:rPr>
          <w:rFonts w:ascii="Times New Roman" w:eastAsia="Times New Roman" w:hAnsi="Times New Roman" w:cs="Times New Roman"/>
          <w:color w:val="000000"/>
          <w:spacing w:val="0"/>
          <w:w w:val="100"/>
          <w:position w:val="0"/>
        </w:rPr>
        <w:t xml:space="preserve">14.80% </w:t>
      </w:r>
      <w:r>
        <w:rPr>
          <w:color w:val="000000"/>
          <w:spacing w:val="0"/>
          <w:w w:val="100"/>
          <w:position w:val="0"/>
        </w:rPr>
        <w:t>；但由于聚酰亚胺产品销售低于预期、原材料和人工成本的上升、研发投入的 增加、存货跌价准备的计提、政府补助递延收益确认的减少等因素，</w:t>
      </w:r>
      <w:r>
        <w:rPr>
          <w:rFonts w:ascii="Times New Roman" w:eastAsia="Times New Roman" w:hAnsi="Times New Roman" w:cs="Times New Roman"/>
          <w:color w:val="000000"/>
          <w:spacing w:val="0"/>
          <w:w w:val="100"/>
          <w:position w:val="0"/>
        </w:rPr>
        <w:t>2013</w:t>
      </w:r>
      <w:r>
        <w:rPr>
          <w:color w:val="000000"/>
          <w:spacing w:val="0"/>
          <w:w w:val="100"/>
          <w:position w:val="0"/>
        </w:rPr>
        <w:t>年公司净利润出现了较大幅度的下降，全年实现净 利润</w:t>
      </w:r>
      <w:r>
        <w:rPr>
          <w:rFonts w:ascii="Times New Roman" w:eastAsia="Times New Roman" w:hAnsi="Times New Roman" w:cs="Times New Roman"/>
          <w:color w:val="000000"/>
          <w:spacing w:val="0"/>
          <w:w w:val="100"/>
          <w:position w:val="0"/>
        </w:rPr>
        <w:t>3,565.9</w:t>
      </w:r>
      <w:r>
        <w:rPr>
          <w:rFonts w:ascii="Times New Roman" w:eastAsia="Times New Roman" w:hAnsi="Times New Roman" w:cs="Times New Roman"/>
          <w:color w:val="000000"/>
          <w:spacing w:val="0"/>
          <w:w w:val="100"/>
          <w:position w:val="0"/>
        </w:rPr>
        <w:t>1</w:t>
      </w:r>
      <w:r>
        <w:rPr>
          <w:color w:val="000000"/>
          <w:spacing w:val="0"/>
          <w:w w:val="100"/>
          <w:position w:val="0"/>
        </w:rPr>
        <w:t>万元，同比下降</w:t>
      </w:r>
      <w:r>
        <w:rPr>
          <w:rFonts w:ascii="Times New Roman" w:eastAsia="Times New Roman" w:hAnsi="Times New Roman" w:cs="Times New Roman"/>
          <w:color w:val="000000"/>
          <w:spacing w:val="0"/>
          <w:w w:val="100"/>
          <w:position w:val="0"/>
        </w:rPr>
        <w:t>44.46%</w:t>
      </w:r>
      <w:r>
        <w:rPr>
          <w:color w:val="000000"/>
          <w:spacing w:val="0"/>
          <w:w w:val="100"/>
          <w:position w:val="0"/>
        </w:rPr>
        <w:t>。</w:t>
      </w:r>
    </w:p>
    <w:tbl>
      <w:tblPr>
        <w:tblOverlap w:val="never"/>
        <w:jc w:val="center"/>
        <w:tblLayout w:type="fixed"/>
      </w:tblPr>
      <w:tblGrid>
        <w:gridCol w:w="2669"/>
        <w:gridCol w:w="2266"/>
        <w:gridCol w:w="2462"/>
        <w:gridCol w:w="2477"/>
      </w:tblGrid>
      <w:tr>
        <w:trPr>
          <w:trHeight w:val="422"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年（万元）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年（万元）</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32"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43,277.02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37,696.69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14.80%</w:t>
            </w:r>
          </w:p>
        </w:tc>
      </w:tr>
      <w:tr>
        <w:trPr>
          <w:trHeight w:val="432"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28,185.10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20,713.20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36.07%</w:t>
            </w:r>
          </w:p>
        </w:tc>
      </w:tr>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4,645.17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-6.45%</w:t>
            </w:r>
          </w:p>
        </w:tc>
      </w:tr>
      <w:tr>
        <w:trPr>
          <w:trHeight w:val="422"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5,781.10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26.33%</w:t>
            </w:r>
          </w:p>
        </w:tc>
      </w:tr>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-544.16%</w:t>
            </w:r>
          </w:p>
        </w:tc>
      </w:tr>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38.23%</w:t>
            </w:r>
          </w:p>
        </w:tc>
      </w:tr>
      <w:tr>
        <w:trPr>
          <w:trHeight w:val="442"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6,954.86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1,431.72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385.77%</w:t>
            </w:r>
          </w:p>
        </w:tc>
      </w:tr>
    </w:tbl>
    <w:p>
      <w:pPr>
        <w:pStyle w:val="Style2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附注：（</w:t>
      </w:r>
      <w:r>
        <w:rPr>
          <w:rFonts w:ascii="Times New Roman" w:eastAsia="Times New Roman" w:hAnsi="Times New Roman" w:cs="Times New Roman"/>
          <w:color w:val="000000"/>
          <w:spacing w:val="0"/>
          <w:w w:val="100"/>
          <w:position w:val="0"/>
        </w:rPr>
        <w:t>1</w:t>
      </w:r>
      <w:r>
        <w:rPr>
          <w:color w:val="000000"/>
          <w:spacing w:val="0"/>
          <w:w w:val="100"/>
          <w:position w:val="0"/>
        </w:rPr>
        <w:t>）营业成本：报告期营业成本较上年增加</w:t>
      </w:r>
      <w:r>
        <w:rPr>
          <w:rFonts w:ascii="Times New Roman" w:eastAsia="Times New Roman" w:hAnsi="Times New Roman" w:cs="Times New Roman"/>
          <w:color w:val="000000"/>
          <w:spacing w:val="0"/>
          <w:w w:val="100"/>
          <w:position w:val="0"/>
        </w:rPr>
        <w:t>36.072%</w:t>
      </w:r>
      <w:r>
        <w:rPr>
          <w:color w:val="000000"/>
          <w:spacing w:val="0"/>
          <w:w w:val="100"/>
          <w:position w:val="0"/>
        </w:rPr>
        <w:t>，主要原因系原材料、人工成本上升以及产品成本结构变化影 响所致。</w:t>
      </w:r>
    </w:p>
    <w:p>
      <w:pPr>
        <w:pStyle w:val="Style29"/>
        <w:keepNext w:val="0"/>
        <w:keepLines w:val="0"/>
        <w:widowControl w:val="0"/>
        <w:numPr>
          <w:ilvl w:val="0"/>
          <w:numId w:val="1"/>
        </w:numPr>
        <w:shd w:val="clear" w:color="auto" w:fill="auto"/>
        <w:tabs>
          <w:tab w:pos="868" w:val="left"/>
        </w:tabs>
        <w:bidi w:val="0"/>
        <w:spacing w:before="0" w:after="0" w:line="324" w:lineRule="exact"/>
        <w:ind w:left="0" w:right="0" w:firstLine="440"/>
        <w:jc w:val="left"/>
      </w:pPr>
      <w:bookmarkStart w:id="77" w:name="bookmark77"/>
      <w:bookmarkEnd w:id="77"/>
      <w:r>
        <w:rPr>
          <w:color w:val="000000"/>
          <w:spacing w:val="0"/>
          <w:w w:val="100"/>
          <w:position w:val="0"/>
        </w:rPr>
        <w:t>管理费用：报告期管理费用较上年增加</w:t>
      </w:r>
      <w:r>
        <w:rPr>
          <w:rFonts w:ascii="Times New Roman" w:eastAsia="Times New Roman" w:hAnsi="Times New Roman" w:cs="Times New Roman"/>
          <w:color w:val="000000"/>
          <w:spacing w:val="0"/>
          <w:w w:val="100"/>
          <w:position w:val="0"/>
        </w:rPr>
        <w:t>26.33%</w:t>
      </w:r>
      <w:r>
        <w:rPr>
          <w:color w:val="000000"/>
          <w:spacing w:val="0"/>
          <w:w w:val="100"/>
          <w:position w:val="0"/>
        </w:rPr>
        <w:t>,主要原因系期内公司规填扩大员工薪酬和折旧摊销增加所致。</w:t>
      </w:r>
    </w:p>
    <w:p>
      <w:pPr>
        <w:pStyle w:val="Style29"/>
        <w:keepNext w:val="0"/>
        <w:keepLines w:val="0"/>
        <w:widowControl w:val="0"/>
        <w:numPr>
          <w:ilvl w:val="0"/>
          <w:numId w:val="1"/>
        </w:numPr>
        <w:shd w:val="clear" w:color="auto" w:fill="auto"/>
        <w:tabs>
          <w:tab w:pos="956" w:val="left"/>
        </w:tabs>
        <w:bidi w:val="0"/>
        <w:spacing w:before="0" w:after="0" w:line="324" w:lineRule="exact"/>
        <w:ind w:left="0" w:right="0" w:firstLine="440"/>
        <w:jc w:val="both"/>
      </w:pPr>
      <w:bookmarkStart w:id="78" w:name="bookmark78"/>
      <w:bookmarkEnd w:id="78"/>
      <w:r>
        <w:rPr>
          <w:color w:val="000000"/>
          <w:spacing w:val="0"/>
          <w:w w:val="100"/>
          <w:position w:val="0"/>
        </w:rPr>
        <w:t>财务费用：报告期财务费用较上年减少</w:t>
      </w:r>
      <w:r>
        <w:rPr>
          <w:rFonts w:ascii="Times New Roman" w:eastAsia="Times New Roman" w:hAnsi="Times New Roman" w:cs="Times New Roman"/>
          <w:color w:val="000000"/>
          <w:spacing w:val="0"/>
          <w:w w:val="100"/>
          <w:position w:val="0"/>
        </w:rPr>
        <w:t>544.16%</w:t>
      </w:r>
      <w:r>
        <w:rPr>
          <w:color w:val="000000"/>
          <w:spacing w:val="0"/>
          <w:w w:val="100"/>
          <w:position w:val="0"/>
        </w:rPr>
        <w:t>，主要原因系合理运营银行存量资金及募集资金用于结构性存款 产生的利息收入增加所致。</w:t>
      </w:r>
    </w:p>
    <w:p>
      <w:pPr>
        <w:pStyle w:val="Style29"/>
        <w:keepNext w:val="0"/>
        <w:keepLines w:val="0"/>
        <w:widowControl w:val="0"/>
        <w:numPr>
          <w:ilvl w:val="0"/>
          <w:numId w:val="1"/>
        </w:numPr>
        <w:shd w:val="clear" w:color="auto" w:fill="auto"/>
        <w:tabs>
          <w:tab w:pos="927" w:val="left"/>
        </w:tabs>
        <w:bidi w:val="0"/>
        <w:spacing w:before="0" w:after="0" w:line="324" w:lineRule="exact"/>
        <w:ind w:left="0" w:right="0" w:firstLine="520"/>
        <w:jc w:val="both"/>
      </w:pPr>
      <w:bookmarkStart w:id="79" w:name="bookmark79"/>
      <w:bookmarkEnd w:id="79"/>
      <w:r>
        <w:rPr>
          <w:color w:val="000000"/>
          <w:spacing w:val="0"/>
          <w:w w:val="100"/>
          <w:position w:val="0"/>
        </w:rPr>
        <w:t>研发支出：报告期研发支出较上年增加</w:t>
      </w:r>
      <w:r>
        <w:rPr>
          <w:rFonts w:ascii="Times New Roman" w:eastAsia="Times New Roman" w:hAnsi="Times New Roman" w:cs="Times New Roman"/>
          <w:color w:val="000000"/>
          <w:spacing w:val="0"/>
          <w:w w:val="100"/>
          <w:position w:val="0"/>
        </w:rPr>
        <w:t>38.23%</w:t>
      </w:r>
      <w:r>
        <w:rPr>
          <w:color w:val="000000"/>
          <w:spacing w:val="0"/>
          <w:w w:val="100"/>
          <w:position w:val="0"/>
        </w:rPr>
        <w:t>，主要原因系本期加大了对新材料产业化研究投入及电气新产品开 发力度所致。</w:t>
      </w:r>
    </w:p>
    <w:p>
      <w:pPr>
        <w:pStyle w:val="Style29"/>
        <w:keepNext w:val="0"/>
        <w:keepLines w:val="0"/>
        <w:widowControl w:val="0"/>
        <w:numPr>
          <w:ilvl w:val="0"/>
          <w:numId w:val="1"/>
        </w:numPr>
        <w:shd w:val="clear" w:color="auto" w:fill="auto"/>
        <w:tabs>
          <w:tab w:pos="893" w:val="left"/>
        </w:tabs>
        <w:bidi w:val="0"/>
        <w:spacing w:before="0" w:after="360" w:line="322" w:lineRule="exact"/>
        <w:ind w:left="0" w:right="0" w:firstLine="520"/>
        <w:jc w:val="both"/>
      </w:pPr>
      <w:bookmarkStart w:id="80" w:name="bookmark80"/>
      <w:bookmarkEnd w:id="80"/>
      <w:r>
        <w:rPr>
          <w:color w:val="000000"/>
          <w:spacing w:val="0"/>
          <w:w w:val="100"/>
          <w:position w:val="0"/>
        </w:rPr>
        <w:t>经营活动产生的现金流量净额：报告期内经营活动产生的现金流量净额较上年增加</w:t>
      </w:r>
      <w:r>
        <w:rPr>
          <w:rFonts w:ascii="Times New Roman" w:eastAsia="Times New Roman" w:hAnsi="Times New Roman" w:cs="Times New Roman"/>
          <w:color w:val="000000"/>
          <w:spacing w:val="0"/>
          <w:w w:val="100"/>
          <w:position w:val="0"/>
        </w:rPr>
        <w:t>385.77%</w:t>
      </w:r>
      <w:r>
        <w:rPr>
          <w:color w:val="000000"/>
          <w:spacing w:val="0"/>
          <w:w w:val="100"/>
          <w:position w:val="0"/>
        </w:rPr>
        <w:t>，主要原因系销售商品、 提供劳务收到的现金增加，而购买商品、接受劳务支付的现金减少所致。</w:t>
      </w:r>
    </w:p>
    <w:p>
      <w:pPr>
        <w:pStyle w:val="Style29"/>
        <w:keepNext w:val="0"/>
        <w:keepLines w:val="0"/>
        <w:widowControl w:val="0"/>
        <w:shd w:val="clear" w:color="auto" w:fill="auto"/>
        <w:bidi w:val="0"/>
        <w:spacing w:before="0" w:after="120" w:line="324" w:lineRule="exact"/>
        <w:ind w:left="0" w:right="0" w:firstLine="0"/>
        <w:jc w:val="left"/>
      </w:pPr>
      <w:r>
        <w:rPr>
          <w:color w:val="000000"/>
          <w:spacing w:val="0"/>
          <w:w w:val="100"/>
          <w:position w:val="0"/>
        </w:rPr>
        <w:t>公司回顾总结前期披露的发展战略和经营计划在报告期内的进展情况</w:t>
      </w:r>
    </w:p>
    <w:p>
      <w:pPr>
        <w:pStyle w:val="Style29"/>
        <w:keepNext w:val="0"/>
        <w:keepLines w:val="0"/>
        <w:widowControl w:val="0"/>
        <w:shd w:val="clear" w:color="auto" w:fill="auto"/>
        <w:bidi w:val="0"/>
        <w:spacing w:before="0" w:after="0" w:line="377" w:lineRule="auto"/>
        <w:ind w:left="266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年实际经营指标与计划的对比情况</w:t>
      </w:r>
    </w:p>
    <w:p>
      <w:pPr>
        <w:pStyle w:val="Style27"/>
        <w:keepNext w:val="0"/>
        <w:keepLines w:val="0"/>
        <w:widowControl w:val="0"/>
        <w:shd w:val="clear" w:color="auto" w:fill="auto"/>
        <w:bidi w:val="0"/>
        <w:spacing w:before="0" w:after="0" w:line="240" w:lineRule="auto"/>
        <w:ind w:left="6850" w:right="0" w:firstLine="0"/>
        <w:jc w:val="left"/>
      </w:pPr>
      <w:r>
        <w:rPr>
          <w:color w:val="000000"/>
          <w:spacing w:val="0"/>
          <w:w w:val="100"/>
          <w:position w:val="0"/>
        </w:rPr>
        <w:t>单位：万元</w:t>
      </w:r>
    </w:p>
    <w:tbl>
      <w:tblPr>
        <w:tblOverlap w:val="never"/>
        <w:jc w:val="left"/>
        <w:tblLayout w:type="fixed"/>
      </w:tblPr>
      <w:tblGrid>
        <w:gridCol w:w="1853"/>
        <w:gridCol w:w="1699"/>
        <w:gridCol w:w="1704"/>
        <w:gridCol w:w="1555"/>
        <w:gridCol w:w="1714"/>
      </w:tblGrid>
      <w:tr>
        <w:trPr>
          <w:trHeight w:val="432" w:hRule="exact"/>
        </w:trPr>
        <w:tc>
          <w:tcPr>
            <w:vMerge w:val="restart"/>
            <w:tcBorders>
              <w:top w:val="single" w:sz="4"/>
              <w:left w:val="single" w:sz="4"/>
            </w:tcBorders>
            <w:shd w:val="clear" w:color="auto" w:fill="D5D5D5"/>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5D5D5"/>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年实际</w:t>
            </w:r>
          </w:p>
        </w:tc>
        <w:tc>
          <w:tcPr>
            <w:vMerge w:val="restart"/>
            <w:tcBorders>
              <w:top w:val="single" w:sz="4"/>
              <w:left w:val="single" w:sz="4"/>
            </w:tcBorders>
            <w:shd w:val="clear" w:color="auto" w:fill="D5D5D5"/>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年计划</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增减差异</w:t>
            </w:r>
          </w:p>
        </w:tc>
      </w:tr>
      <w:tr>
        <w:trPr>
          <w:trHeight w:val="422" w:hRule="exact"/>
        </w:trPr>
        <w:tc>
          <w:tcPr>
            <w:vMerge/>
            <w:tcBorders>
              <w:left w:val="single" w:sz="4"/>
            </w:tcBorders>
            <w:shd w:val="clear" w:color="auto" w:fill="D5D5D5"/>
            <w:vAlign w:val="top"/>
          </w:tcPr>
          <w:p>
            <w:pPr/>
          </w:p>
        </w:tc>
        <w:tc>
          <w:tcPr>
            <w:vMerge/>
            <w:tcBorders>
              <w:left w:val="single" w:sz="4"/>
            </w:tcBorders>
            <w:shd w:val="clear" w:color="auto" w:fill="D5D5D5"/>
            <w:vAlign w:val="top"/>
          </w:tcPr>
          <w:p>
            <w:pPr/>
          </w:p>
        </w:tc>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3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4.36%</w:t>
            </w:r>
          </w:p>
        </w:tc>
      </w:tr>
      <w:tr>
        <w:trPr>
          <w:trHeight w:val="422"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18.20%</w:t>
            </w:r>
          </w:p>
        </w:tc>
      </w:tr>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-12.68%</w:t>
            </w:r>
          </w:p>
        </w:tc>
      </w:tr>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w:t>
            </w:r>
          </w:p>
        </w:tc>
      </w:tr>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32.78%</w:t>
            </w:r>
          </w:p>
        </w:tc>
      </w:tr>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-405.81%</w:t>
            </w:r>
          </w:p>
        </w:tc>
      </w:tr>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-62.29%</w:t>
            </w:r>
          </w:p>
        </w:tc>
      </w:tr>
      <w:tr>
        <w:trPr>
          <w:trHeight w:val="422"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-55.47%</w:t>
            </w:r>
          </w:p>
        </w:tc>
      </w:tr>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-68.40%</w:t>
            </w:r>
          </w:p>
        </w:tc>
      </w:tr>
      <w:tr>
        <w:trPr>
          <w:trHeight w:val="75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归属于母公司所有者的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3,566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7,098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-3,532</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-49.76%</w:t>
            </w:r>
          </w:p>
        </w:tc>
      </w:tr>
    </w:tbl>
    <w:p>
      <w:pPr>
        <w:widowControl w:val="0"/>
        <w:spacing w:after="679" w:line="1" w:lineRule="exact"/>
      </w:pPr>
    </w:p>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报告期内，在新材料的产销和研发方面，公司情况如下：</w:t>
      </w:r>
    </w:p>
    <w:p>
      <w:pPr>
        <w:pStyle w:val="Style29"/>
        <w:keepNext w:val="0"/>
        <w:keepLines w:val="0"/>
        <w:widowControl w:val="0"/>
        <w:numPr>
          <w:ilvl w:val="0"/>
          <w:numId w:val="3"/>
        </w:numPr>
        <w:shd w:val="clear" w:color="auto" w:fill="auto"/>
        <w:tabs>
          <w:tab w:pos="797" w:val="left"/>
        </w:tabs>
        <w:bidi w:val="0"/>
        <w:spacing w:before="0" w:after="0" w:line="311" w:lineRule="exact"/>
        <w:ind w:left="0" w:right="0" w:firstLine="360"/>
        <w:jc w:val="both"/>
      </w:pPr>
      <w:bookmarkStart w:id="81" w:name="bookmark81"/>
      <w:bookmarkEnd w:id="81"/>
      <w:r>
        <w:rPr>
          <w:b/>
          <w:bCs/>
          <w:color w:val="000000"/>
          <w:spacing w:val="0"/>
          <w:w w:val="100"/>
          <w:position w:val="0"/>
        </w:rPr>
        <w:t>聚酰亚胺纤维产品</w:t>
      </w:r>
    </w:p>
    <w:p>
      <w:pPr>
        <w:pStyle w:val="Style29"/>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在高温过滤纤维方面，公司生产的纯轶纶</w:t>
      </w:r>
      <w:r>
        <w:rPr>
          <w:rFonts w:ascii="Arial" w:eastAsia="Arial" w:hAnsi="Arial" w:cs="Arial"/>
          <w:color w:val="000000"/>
          <w:spacing w:val="0"/>
          <w:w w:val="100"/>
          <w:position w:val="0"/>
          <w:sz w:val="13"/>
          <w:szCs w:val="13"/>
        </w:rPr>
        <w:t>®</w:t>
      </w:r>
      <w:r>
        <w:rPr>
          <w:color w:val="000000"/>
          <w:spacing w:val="0"/>
          <w:w w:val="100"/>
          <w:position w:val="0"/>
        </w:rPr>
        <w:t>纤维滤袋和混合纤维滤袋的指标、性能全面超过国内外同类产品，已批量应 用于国内外钢厂、水泥厂的大规模生产线除尘系统，客户在耐高温性、使用寿命、除尘效果等方面反馈良好。由于我国工业 气体排放标准不高和企业执行工业气体排放标准不严的双重因素影响，公司高温滤袋的市场销售低于预期。在服用纤维方面, 公司成功研发了黑色聚酰亚胺纤维生产工艺，，成功开发了以轶纶纤维为原材料的系列功能性纱线、保暖絮片、针织机织面 料等近</w:t>
      </w:r>
      <w:r>
        <w:rPr>
          <w:rFonts w:ascii="Times New Roman" w:eastAsia="Times New Roman" w:hAnsi="Times New Roman" w:cs="Times New Roman"/>
          <w:color w:val="000000"/>
          <w:spacing w:val="0"/>
          <w:w w:val="100"/>
          <w:position w:val="0"/>
        </w:rPr>
        <w:t>40</w:t>
      </w:r>
      <w:r>
        <w:rPr>
          <w:color w:val="000000"/>
          <w:spacing w:val="0"/>
          <w:w w:val="100"/>
          <w:position w:val="0"/>
        </w:rPr>
        <w:t>余种产品，联系国内外权威检测机构对轶纶纤维产品的保暖性、阻燃性、抑菌性、远红外线及安全性测试，取得</w:t>
      </w:r>
      <w:r>
        <w:rPr>
          <w:rFonts w:ascii="SimHei" w:eastAsia="SimHei" w:hAnsi="SimHei" w:cs="SimHei"/>
          <w:color w:val="000000"/>
          <w:spacing w:val="0"/>
          <w:w w:val="100"/>
          <w:position w:val="0"/>
          <w:sz w:val="15"/>
          <w:szCs w:val="15"/>
        </w:rPr>
        <w:t>“</w:t>
      </w:r>
      <w:r>
        <w:rPr>
          <w:color w:val="000000"/>
          <w:spacing w:val="0"/>
          <w:w w:val="100"/>
          <w:position w:val="0"/>
        </w:rPr>
        <w:t>国 际环保纺织协会</w:t>
      </w:r>
      <w:r>
        <w:rPr>
          <w:rFonts w:ascii="SimHei" w:eastAsia="SimHei" w:hAnsi="SimHei" w:cs="SimHei"/>
          <w:color w:val="000000"/>
          <w:spacing w:val="0"/>
          <w:w w:val="100"/>
          <w:position w:val="0"/>
          <w:sz w:val="15"/>
          <w:szCs w:val="15"/>
        </w:rPr>
        <w:t>”</w:t>
      </w:r>
      <w:r>
        <w:rPr>
          <w:color w:val="000000"/>
          <w:spacing w:val="0"/>
          <w:w w:val="100"/>
          <w:position w:val="0"/>
        </w:rPr>
        <w:t>的信心纺织品</w:t>
      </w:r>
      <w:r>
        <w:rPr>
          <w:rFonts w:ascii="Times New Roman" w:eastAsia="Times New Roman" w:hAnsi="Times New Roman" w:cs="Times New Roman"/>
          <w:color w:val="000000"/>
          <w:spacing w:val="0"/>
          <w:w w:val="100"/>
          <w:position w:val="0"/>
        </w:rPr>
        <w:t xml:space="preserve">Oeko-Tex </w:t>
      </w:r>
      <w:r>
        <w:rPr>
          <w:rFonts w:ascii="Times New Roman" w:eastAsia="Times New Roman" w:hAnsi="Times New Roman" w:cs="Times New Roman"/>
          <w:color w:val="000000"/>
          <w:spacing w:val="0"/>
          <w:w w:val="100"/>
          <w:position w:val="0"/>
        </w:rPr>
        <w:t>100</w:t>
      </w:r>
      <w:r>
        <w:rPr>
          <w:color w:val="000000"/>
          <w:spacing w:val="0"/>
          <w:w w:val="100"/>
          <w:position w:val="0"/>
        </w:rPr>
        <w:t>一级(婴儿级)认证、欧盟</w:t>
      </w:r>
      <w:r>
        <w:rPr>
          <w:rFonts w:ascii="Times New Roman" w:eastAsia="Times New Roman" w:hAnsi="Times New Roman" w:cs="Times New Roman"/>
          <w:color w:val="000000"/>
          <w:spacing w:val="0"/>
          <w:w w:val="100"/>
          <w:position w:val="0"/>
        </w:rPr>
        <w:t>SGS</w:t>
      </w:r>
      <w:r>
        <w:rPr>
          <w:color w:val="000000"/>
          <w:spacing w:val="0"/>
          <w:w w:val="100"/>
          <w:position w:val="0"/>
        </w:rPr>
        <w:t>认证。</w:t>
      </w:r>
      <w:r>
        <w:rPr>
          <w:rFonts w:ascii="Times New Roman" w:eastAsia="Times New Roman" w:hAnsi="Times New Roman" w:cs="Times New Roman"/>
          <w:color w:val="000000"/>
          <w:spacing w:val="0"/>
          <w:w w:val="100"/>
          <w:position w:val="0"/>
        </w:rPr>
        <w:t>2013</w:t>
      </w:r>
      <w:r>
        <w:rPr>
          <w:color w:val="000000"/>
          <w:spacing w:val="0"/>
          <w:w w:val="100"/>
          <w:position w:val="0"/>
        </w:rPr>
        <w:t>年，聚酰亚胺纤维产品共实现销售 收入</w:t>
      </w:r>
      <w:r>
        <w:rPr>
          <w:color w:val="000000"/>
          <w:spacing w:val="0"/>
          <w:w w:val="100"/>
          <w:position w:val="0"/>
        </w:rPr>
        <w:t>2601.46</w:t>
      </w:r>
      <w:r>
        <w:rPr>
          <w:color w:val="000000"/>
          <w:spacing w:val="0"/>
          <w:w w:val="100"/>
          <w:position w:val="0"/>
        </w:rPr>
        <w:t>万元，比上年增加189%。2013年11月1日公司和中国科学院长春应用化学研究所共同推进的</w:t>
      </w:r>
      <w:r>
        <w:rPr>
          <w:rFonts w:ascii="SimHei" w:eastAsia="SimHei" w:hAnsi="SimHei" w:cs="SimHei"/>
          <w:color w:val="000000"/>
          <w:spacing w:val="0"/>
          <w:w w:val="100"/>
          <w:position w:val="0"/>
          <w:sz w:val="15"/>
          <w:szCs w:val="15"/>
        </w:rPr>
        <w:t>“</w:t>
      </w:r>
      <w:r>
        <w:rPr>
          <w:color w:val="000000"/>
          <w:spacing w:val="0"/>
          <w:w w:val="100"/>
          <w:position w:val="0"/>
        </w:rPr>
        <w:t>聚酰亚胺纤维 产业化</w:t>
      </w:r>
      <w:r>
        <w:rPr>
          <w:rFonts w:ascii="SimHei" w:eastAsia="SimHei" w:hAnsi="SimHei" w:cs="SimHei"/>
          <w:color w:val="000000"/>
          <w:spacing w:val="0"/>
          <w:w w:val="100"/>
          <w:position w:val="0"/>
          <w:sz w:val="15"/>
          <w:szCs w:val="15"/>
        </w:rPr>
        <w:t>”</w:t>
      </w:r>
      <w:r>
        <w:rPr>
          <w:color w:val="000000"/>
          <w:spacing w:val="0"/>
          <w:w w:val="100"/>
          <w:position w:val="0"/>
        </w:rPr>
        <w:t>项目获得</w:t>
      </w:r>
      <w:r>
        <w:rPr>
          <w:rFonts w:ascii="SimHei" w:eastAsia="SimHei" w:hAnsi="SimHei" w:cs="SimHei"/>
          <w:color w:val="000000"/>
          <w:spacing w:val="0"/>
          <w:w w:val="100"/>
          <w:position w:val="0"/>
          <w:sz w:val="15"/>
          <w:szCs w:val="15"/>
        </w:rPr>
        <w:t>“</w:t>
      </w:r>
      <w:r>
        <w:rPr>
          <w:color w:val="000000"/>
          <w:spacing w:val="0"/>
          <w:w w:val="100"/>
          <w:position w:val="0"/>
        </w:rPr>
        <w:t>纺织之光</w:t>
      </w:r>
      <w:r>
        <w:rPr>
          <w:rFonts w:ascii="SimHei" w:eastAsia="SimHei" w:hAnsi="SimHei" w:cs="SimHei"/>
          <w:color w:val="000000"/>
          <w:spacing w:val="0"/>
          <w:w w:val="100"/>
          <w:position w:val="0"/>
          <w:sz w:val="15"/>
          <w:szCs w:val="15"/>
        </w:rPr>
        <w:t>”</w:t>
      </w:r>
      <w:r>
        <w:rPr>
          <w:color w:val="000000"/>
          <w:spacing w:val="0"/>
          <w:w w:val="100"/>
          <w:position w:val="0"/>
        </w:rPr>
        <w:t>2013</w:t>
      </w:r>
      <w:r>
        <w:rPr>
          <w:color w:val="000000"/>
          <w:spacing w:val="0"/>
          <w:w w:val="100"/>
          <w:position w:val="0"/>
        </w:rPr>
        <w:t>年度中国纺织工业联合会科学技术一等奖。</w:t>
      </w:r>
    </w:p>
    <w:p>
      <w:pPr>
        <w:pStyle w:val="Style29"/>
        <w:keepNext w:val="0"/>
        <w:keepLines w:val="0"/>
        <w:widowControl w:val="0"/>
        <w:numPr>
          <w:ilvl w:val="0"/>
          <w:numId w:val="3"/>
        </w:numPr>
        <w:shd w:val="clear" w:color="auto" w:fill="auto"/>
        <w:tabs>
          <w:tab w:pos="797" w:val="left"/>
        </w:tabs>
        <w:bidi w:val="0"/>
        <w:spacing w:before="0" w:after="0" w:line="311" w:lineRule="exact"/>
        <w:ind w:left="0" w:right="0" w:firstLine="360"/>
        <w:jc w:val="both"/>
      </w:pPr>
      <w:bookmarkStart w:id="82" w:name="bookmark82"/>
      <w:bookmarkEnd w:id="82"/>
      <w:r>
        <w:rPr>
          <w:color w:val="000000"/>
          <w:spacing w:val="0"/>
          <w:w w:val="100"/>
          <w:position w:val="0"/>
        </w:rPr>
        <w:t>聚酰亚胺树脂产品</w:t>
      </w:r>
    </w:p>
    <w:p>
      <w:pPr>
        <w:pStyle w:val="Style29"/>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年，聚酰亚胺树脂产品(特种工程塑料)共实现销售收入</w:t>
      </w:r>
      <w:r>
        <w:rPr>
          <w:color w:val="000000"/>
          <w:spacing w:val="0"/>
          <w:w w:val="100"/>
          <w:position w:val="0"/>
        </w:rPr>
        <w:t>305.94</w:t>
      </w:r>
      <w:r>
        <w:rPr>
          <w:color w:val="000000"/>
          <w:spacing w:val="0"/>
          <w:w w:val="100"/>
          <w:position w:val="0"/>
        </w:rPr>
        <w:t xml:space="preserve">万元，虽然比上年减少43%，但聚酰亚胺树脂产品 </w:t>
      </w:r>
      <w:r>
        <w:rPr>
          <w:color w:val="000000"/>
          <w:spacing w:val="0"/>
          <w:w w:val="100"/>
          <w:position w:val="0"/>
        </w:rPr>
        <w:t>的种类更加齐全、性能更加优异。公司现有5个型号的聚酰亚胺树脂产品，适用于高温、高压、隔温、绝缘、磨损环境下的 密封件、耐磨件、结构件以及碳纤维、石墨等复合材料基体树脂。</w:t>
      </w:r>
    </w:p>
    <w:p>
      <w:pPr>
        <w:pStyle w:val="Style29"/>
        <w:keepNext w:val="0"/>
        <w:keepLines w:val="0"/>
        <w:widowControl w:val="0"/>
        <w:shd w:val="clear" w:color="auto" w:fill="auto"/>
        <w:tabs>
          <w:tab w:pos="765" w:val="left"/>
        </w:tabs>
        <w:bidi w:val="0"/>
        <w:spacing w:before="0" w:after="0" w:line="319" w:lineRule="exact"/>
        <w:ind w:left="0" w:right="0" w:firstLine="360"/>
        <w:jc w:val="left"/>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3</w:t>
      </w:r>
      <w:r>
        <w:rPr>
          <w:color w:val="000000"/>
          <w:spacing w:val="0"/>
          <w:w w:val="100"/>
          <w:position w:val="0"/>
        </w:rPr>
        <w:t>）</w:t>
        <w:tab/>
        <w:t>聚酰亚胺纳米纤维锂电池隔膜</w:t>
      </w:r>
    </w:p>
    <w:p>
      <w:pPr>
        <w:pStyle w:val="Style29"/>
        <w:keepNext w:val="0"/>
        <w:keepLines w:val="0"/>
        <w:widowControl w:val="0"/>
        <w:shd w:val="clear" w:color="auto" w:fill="auto"/>
        <w:bidi w:val="0"/>
        <w:spacing w:before="0" w:after="0" w:line="319" w:lineRule="exact"/>
        <w:ind w:left="0" w:right="0" w:firstLine="3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年聚酰亚胺纳米纤维锂电池隔膜开始小批量供货，供下游客户试用，没有形成规模化生产的营业收入。报告期内， 公司用聚酰亚胺纳米纤维隔制作的膜镍钻锰锂离子电池通过北方汽车质量监督鉴定试验所的检测，年产</w:t>
      </w:r>
      <w:r>
        <w:rPr>
          <w:rFonts w:ascii="Times New Roman" w:eastAsia="Times New Roman" w:hAnsi="Times New Roman" w:cs="Times New Roman"/>
          <w:color w:val="000000"/>
          <w:spacing w:val="0"/>
          <w:w w:val="100"/>
          <w:position w:val="0"/>
        </w:rPr>
        <w:t>4000</w:t>
      </w:r>
      <w:r>
        <w:rPr>
          <w:color w:val="000000"/>
          <w:spacing w:val="0"/>
          <w:w w:val="100"/>
          <w:position w:val="0"/>
        </w:rPr>
        <w:t>万平方米一期锂 电池隔膜项目已经开工建设。</w:t>
      </w:r>
    </w:p>
    <w:p>
      <w:pPr>
        <w:pStyle w:val="Style29"/>
        <w:keepNext w:val="0"/>
        <w:keepLines w:val="0"/>
        <w:widowControl w:val="0"/>
        <w:shd w:val="clear" w:color="auto" w:fill="auto"/>
        <w:tabs>
          <w:tab w:pos="770" w:val="left"/>
        </w:tabs>
        <w:bidi w:val="0"/>
        <w:spacing w:before="0" w:after="0" w:line="319" w:lineRule="exact"/>
        <w:ind w:left="0" w:right="0" w:firstLine="36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4</w:t>
      </w:r>
      <w:r>
        <w:rPr>
          <w:color w:val="000000"/>
          <w:spacing w:val="0"/>
          <w:w w:val="100"/>
          <w:position w:val="0"/>
        </w:rPr>
        <w:t>）</w:t>
        <w:tab/>
        <w:t>聚酰亚胺产品研发</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基于聚酰亚胺耐高低温、高强度、高模量、高绝缘性、轻质的材料特性，报告期内公司以聚酰亚胺为原材料对耐热绝缘 纸纤维、高强高模纤维、活性炭纤维、开孔泡沫、透明膜、高强膜、复合材料等产品进行了的研发并取得了积极进展，报告 期内研发投入</w:t>
      </w:r>
      <w:r>
        <w:rPr>
          <w:rFonts w:ascii="Times New Roman" w:eastAsia="Times New Roman" w:hAnsi="Times New Roman" w:cs="Times New Roman"/>
          <w:color w:val="000000"/>
          <w:spacing w:val="0"/>
          <w:w w:val="100"/>
          <w:position w:val="0"/>
        </w:rPr>
        <w:t>4367.21</w:t>
      </w:r>
      <w:r>
        <w:rPr>
          <w:color w:val="000000"/>
          <w:spacing w:val="0"/>
          <w:w w:val="100"/>
          <w:position w:val="0"/>
        </w:rPr>
        <w:t>万元，比上年同期增加</w:t>
      </w:r>
      <w:r>
        <w:rPr>
          <w:rFonts w:ascii="Times New Roman" w:eastAsia="Times New Roman" w:hAnsi="Times New Roman" w:cs="Times New Roman"/>
          <w:color w:val="000000"/>
          <w:spacing w:val="0"/>
          <w:w w:val="100"/>
          <w:position w:val="0"/>
        </w:rPr>
        <w:t>38.23%</w:t>
      </w:r>
      <w:r>
        <w:rPr>
          <w:color w:val="000000"/>
          <w:spacing w:val="0"/>
          <w:w w:val="100"/>
          <w:position w:val="0"/>
        </w:rPr>
        <w:t>，到报告期末研发产品尚未具备产业化生产能力。</w:t>
      </w:r>
    </w:p>
    <w:p>
      <w:pPr>
        <w:pStyle w:val="Style29"/>
        <w:keepNext w:val="0"/>
        <w:keepLines w:val="0"/>
        <w:widowControl w:val="0"/>
        <w:shd w:val="clear" w:color="auto" w:fill="auto"/>
        <w:bidi w:val="0"/>
        <w:spacing w:before="0" w:after="0" w:line="307" w:lineRule="exact"/>
        <w:ind w:left="0" w:right="0"/>
        <w:jc w:val="both"/>
      </w:pPr>
      <w:r>
        <w:rPr>
          <w:color w:val="000000"/>
          <w:spacing w:val="0"/>
          <w:w w:val="100"/>
          <w:position w:val="0"/>
        </w:rPr>
        <w:t>报告期内，公司在配网电气产品方面，按照程序终止了</w:t>
      </w:r>
      <w:r>
        <w:rPr>
          <w:rFonts w:ascii="Times New Roman" w:eastAsia="Times New Roman" w:hAnsi="Times New Roman" w:cs="Times New Roman"/>
          <w:color w:val="000000"/>
          <w:spacing w:val="0"/>
          <w:w w:val="100"/>
          <w:position w:val="0"/>
        </w:rPr>
        <w:t>“</w:t>
      </w:r>
      <w:r>
        <w:rPr>
          <w:color w:val="000000"/>
          <w:spacing w:val="0"/>
          <w:w w:val="100"/>
          <w:position w:val="0"/>
        </w:rPr>
        <w:t>真空绝缘电气控制设备项目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新型高性能高分子材料金属复 合管母线及结构件项目</w:t>
      </w:r>
      <w:r>
        <w:rPr>
          <w:rFonts w:ascii="Times New Roman" w:eastAsia="Times New Roman" w:hAnsi="Times New Roman" w:cs="Times New Roman"/>
          <w:color w:val="000000"/>
          <w:spacing w:val="0"/>
          <w:w w:val="100"/>
          <w:position w:val="0"/>
        </w:rPr>
        <w:t>”</w:t>
      </w:r>
      <w:r>
        <w:rPr>
          <w:color w:val="000000"/>
          <w:spacing w:val="0"/>
          <w:w w:val="100"/>
          <w:position w:val="0"/>
        </w:rPr>
        <w:t>两个募投项目，依托人才优势和技术优势对现有电气产品进行了</w:t>
      </w:r>
      <w:r>
        <w:rPr>
          <w:rFonts w:ascii="Times New Roman" w:eastAsia="Times New Roman" w:hAnsi="Times New Roman" w:cs="Times New Roman"/>
          <w:color w:val="000000"/>
          <w:spacing w:val="0"/>
          <w:w w:val="100"/>
          <w:position w:val="0"/>
        </w:rPr>
        <w:t>“</w:t>
      </w:r>
      <w:r>
        <w:rPr>
          <w:color w:val="000000"/>
          <w:spacing w:val="0"/>
          <w:w w:val="100"/>
          <w:position w:val="0"/>
        </w:rPr>
        <w:t>微创新</w:t>
      </w:r>
      <w:r>
        <w:rPr>
          <w:rFonts w:ascii="Times New Roman" w:eastAsia="Times New Roman" w:hAnsi="Times New Roman" w:cs="Times New Roman"/>
          <w:color w:val="000000"/>
          <w:spacing w:val="0"/>
          <w:w w:val="100"/>
          <w:position w:val="0"/>
        </w:rPr>
        <w:t>”</w:t>
      </w:r>
      <w:r>
        <w:rPr>
          <w:color w:val="000000"/>
          <w:spacing w:val="0"/>
          <w:w w:val="100"/>
          <w:position w:val="0"/>
        </w:rPr>
        <w:t>，丰富产品种类，改善产 品质量，</w:t>
      </w:r>
      <w:r>
        <w:rPr>
          <w:rFonts w:ascii="Times New Roman" w:eastAsia="Times New Roman" w:hAnsi="Times New Roman" w:cs="Times New Roman"/>
          <w:color w:val="000000"/>
          <w:spacing w:val="0"/>
          <w:w w:val="100"/>
          <w:position w:val="0"/>
        </w:rPr>
        <w:t>2013</w:t>
      </w:r>
      <w:r>
        <w:rPr>
          <w:color w:val="000000"/>
          <w:spacing w:val="0"/>
          <w:w w:val="100"/>
          <w:position w:val="0"/>
        </w:rPr>
        <w:t>年实现营业收入</w:t>
      </w:r>
      <w:r>
        <w:rPr>
          <w:rFonts w:ascii="Times New Roman" w:eastAsia="Times New Roman" w:hAnsi="Times New Roman" w:cs="Times New Roman"/>
          <w:color w:val="000000"/>
          <w:spacing w:val="0"/>
          <w:w w:val="100"/>
          <w:position w:val="0"/>
        </w:rPr>
        <w:t>40063.67</w:t>
      </w:r>
      <w:r>
        <w:rPr>
          <w:color w:val="000000"/>
          <w:spacing w:val="0"/>
          <w:w w:val="100"/>
          <w:position w:val="0"/>
        </w:rPr>
        <w:t>万元，比上年同期增长</w:t>
      </w:r>
      <w:r>
        <w:rPr>
          <w:rFonts w:ascii="Times New Roman" w:eastAsia="Times New Roman" w:hAnsi="Times New Roman" w:cs="Times New Roman"/>
          <w:color w:val="000000"/>
          <w:spacing w:val="0"/>
          <w:w w:val="100"/>
          <w:position w:val="0"/>
        </w:rPr>
        <w:t>11.19%</w:t>
      </w:r>
      <w:r>
        <w:rPr>
          <w:color w:val="000000"/>
          <w:spacing w:val="0"/>
          <w:w w:val="100"/>
          <w:position w:val="0"/>
        </w:rPr>
        <w:t>。</w:t>
      </w:r>
    </w:p>
    <w:p>
      <w:pPr>
        <w:pStyle w:val="Style29"/>
        <w:keepNext w:val="0"/>
        <w:keepLines w:val="0"/>
        <w:widowControl w:val="0"/>
        <w:shd w:val="clear" w:color="auto" w:fill="auto"/>
        <w:bidi w:val="0"/>
        <w:spacing w:before="0" w:after="360" w:line="346" w:lineRule="exact"/>
        <w:ind w:left="0" w:right="0" w:firstLine="0"/>
        <w:jc w:val="both"/>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、收入</w:t>
      </w:r>
      <w:bookmarkEnd w:id="85"/>
      <w:bookmarkEnd w:id="86"/>
      <w:bookmarkEnd w:id="88"/>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tbl>
      <w:tblPr>
        <w:tblOverlap w:val="never"/>
        <w:jc w:val="center"/>
        <w:tblLayout w:type="fixed"/>
      </w:tblPr>
      <w:tblGrid>
        <w:gridCol w:w="2400"/>
        <w:gridCol w:w="2390"/>
        <w:gridCol w:w="2395"/>
        <w:gridCol w:w="2400"/>
      </w:tblGrid>
      <w:tr>
        <w:trPr>
          <w:trHeight w:val="422"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149,030,217.86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132,507,133.13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中压电缆对接箱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8,309,584.68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6,206,370.16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81,998,690.76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86,115,971.81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-4.78%</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电气设备箱体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20,132,087.93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22,307,518.29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-9.75%</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电缆附件及插头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31,484,785.41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29,901,472.72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绝缘母线和管母线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12,083,198.03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14,614,596.07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-17.32%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40,545,139.91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21,206,782.47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91.19%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真空开关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21,848,130.08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18,469,211.55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特种工程塑料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3,059,369.26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5,384,789.90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-43.18%</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聚酰亚胺纤维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26,014,555.56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9,007,430.42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188.81%</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35,204,908.72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29,003,210.39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21.38%</w:t>
            </w:r>
          </w:p>
        </w:tc>
      </w:tr>
      <w:tr>
        <w:trPr>
          <w:trHeight w:val="432"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429,710,668.20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374,724,486.91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14.67%</w:t>
            </w:r>
          </w:p>
        </w:tc>
      </w:tr>
    </w:tbl>
    <w:p>
      <w:pPr>
        <w:pStyle w:val="Style29"/>
        <w:keepNext w:val="0"/>
        <w:keepLines w:val="0"/>
        <w:widowControl w:val="0"/>
        <w:shd w:val="clear" w:color="auto" w:fill="auto"/>
        <w:bidi w:val="0"/>
        <w:spacing w:before="0" w:after="0" w:line="315" w:lineRule="exact"/>
        <w:ind w:left="0" w:right="0" w:firstLine="360"/>
        <w:jc w:val="left"/>
      </w:pPr>
      <w:r>
        <w:rPr>
          <w:color w:val="000000"/>
          <w:spacing w:val="0"/>
          <w:w w:val="100"/>
          <w:position w:val="0"/>
        </w:rPr>
        <w:t>说明：</w:t>
      </w:r>
      <w:r>
        <w:rPr>
          <w:rFonts w:ascii="Times New Roman" w:eastAsia="Times New Roman" w:hAnsi="Times New Roman" w:cs="Times New Roman"/>
          <w:color w:val="000000"/>
          <w:spacing w:val="0"/>
          <w:w w:val="100"/>
          <w:position w:val="0"/>
        </w:rPr>
        <w:t>2013</w:t>
      </w:r>
      <w:r>
        <w:rPr>
          <w:color w:val="000000"/>
          <w:spacing w:val="0"/>
          <w:w w:val="100"/>
          <w:position w:val="0"/>
        </w:rPr>
        <w:t>年度公司主营业务收入为</w:t>
      </w:r>
      <w:r>
        <w:rPr>
          <w:rFonts w:ascii="Times New Roman" w:eastAsia="Times New Roman" w:hAnsi="Times New Roman" w:cs="Times New Roman"/>
          <w:color w:val="000000"/>
          <w:spacing w:val="0"/>
          <w:w w:val="100"/>
          <w:position w:val="0"/>
        </w:rPr>
        <w:t>42,971.07</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14.67%</w:t>
      </w:r>
      <w:r>
        <w:rPr>
          <w:color w:val="000000"/>
          <w:spacing w:val="0"/>
          <w:w w:val="100"/>
          <w:position w:val="0"/>
        </w:rPr>
        <w:t>。公司主营业务范围未发生重大变化，仍 以电气设备（中压电缆分支箱、低压分支箱、开关、电缆插头及附件）、聚酰亚胺新材料为主营业务。在结构上，中压电缆 分支箱、开关保持稳定增长，低压分支箱及电缆附件市场表现平稳；聚酰亚胺新材料本报告期有突破式增长，主要原因系新 材料领域不断推出新产品以及加大市场推广力度，逐渐得到市场认可。</w:t>
      </w:r>
      <w:r>
        <w:br w:type="page"/>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公司实物销售收入是否大于劳务收入</w:t>
      </w:r>
    </w:p>
    <w:p>
      <w:pPr>
        <w:pStyle w:val="Style29"/>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125,059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76,829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119,195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79,925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49.13%</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10,846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-54.07%</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年销售量及生产量同比增加了</w:t>
      </w:r>
      <w:r>
        <w:rPr>
          <w:rFonts w:ascii="Times New Roman" w:eastAsia="Times New Roman" w:hAnsi="Times New Roman" w:cs="Times New Roman"/>
          <w:color w:val="000000"/>
          <w:spacing w:val="0"/>
          <w:w w:val="100"/>
          <w:position w:val="0"/>
        </w:rPr>
        <w:t>62.78</w:t>
      </w:r>
      <w:r>
        <w:rPr>
          <w:color w:val="000000"/>
          <w:spacing w:val="0"/>
          <w:w w:val="100"/>
          <w:position w:val="0"/>
        </w:rPr>
        <w:t>%和</w:t>
      </w:r>
      <w:r>
        <w:rPr>
          <w:rFonts w:ascii="Times New Roman" w:eastAsia="Times New Roman" w:hAnsi="Times New Roman" w:cs="Times New Roman"/>
          <w:color w:val="000000"/>
          <w:spacing w:val="0"/>
          <w:w w:val="100"/>
          <w:position w:val="0"/>
        </w:rPr>
        <w:t>49.13</w:t>
      </w:r>
      <w:r>
        <w:rPr>
          <w:color w:val="000000"/>
          <w:spacing w:val="0"/>
          <w:w w:val="100"/>
          <w:position w:val="0"/>
        </w:rPr>
        <w:t>%，主要原因系本期产品销售市场保持稳定增长所致，而库存量同比下降</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54.07</w:t>
      </w:r>
      <w:r>
        <w:rPr>
          <w:color w:val="000000"/>
          <w:spacing w:val="0"/>
          <w:w w:val="100"/>
          <w:position w:val="0"/>
        </w:rPr>
        <w:t>%，主要原因系公司推行成本控制活动，减少了产成品的库存量，提高资金运营效率</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86"/>
        <w:gridCol w:w="2126"/>
        <w:gridCol w:w="1982"/>
        <w:gridCol w:w="2410"/>
        <w:gridCol w:w="1714"/>
      </w:tblGrid>
      <w:tr>
        <w:trPr>
          <w:trHeight w:val="4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行业</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年签订金额（万元）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年签订金额（万元）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本年比上年订单增减幅度（</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订单执行情况（万元）</w:t>
            </w:r>
          </w:p>
        </w:tc>
      </w:tr>
      <w:tr>
        <w:trPr>
          <w:trHeight w:val="7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主营电力行业</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42,897.53</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40,552.4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5.78</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当期新签：</w:t>
            </w:r>
            <w:r>
              <w:rPr>
                <w:rFonts w:ascii="Times New Roman" w:eastAsia="Times New Roman" w:hAnsi="Times New Roman" w:cs="Times New Roman"/>
                <w:color w:val="000000"/>
                <w:spacing w:val="0"/>
                <w:w w:val="100"/>
                <w:position w:val="0"/>
              </w:rPr>
              <w:t>42,897.53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当期履约：</w:t>
            </w:r>
            <w:r>
              <w:rPr>
                <w:rFonts w:ascii="Times New Roman" w:eastAsia="Times New Roman" w:hAnsi="Times New Roman" w:cs="Times New Roman"/>
                <w:color w:val="000000"/>
                <w:spacing w:val="0"/>
                <w:w w:val="100"/>
                <w:position w:val="0"/>
              </w:rPr>
              <w:t>44,608.38</w:t>
            </w:r>
          </w:p>
        </w:tc>
      </w:tr>
    </w:tbl>
    <w:p>
      <w:pPr>
        <w:widowControl w:val="0"/>
        <w:spacing w:after="3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199,043,250.91</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74,163,386.53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17.14%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62,207,372.67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14.37%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25,332,259.56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5.85%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19,859,808.55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4.59%</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17,480,423.60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4.04%</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199,043,250.91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45.99%</w:t>
            </w:r>
          </w:p>
        </w:tc>
      </w:tr>
    </w:tbl>
    <w:p>
      <w:pPr>
        <w:widowControl w:val="0"/>
        <w:spacing w:after="299" w:line="1" w:lineRule="exact"/>
      </w:pPr>
    </w:p>
    <w:p>
      <w:pPr>
        <w:pStyle w:val="Style33"/>
        <w:keepNext/>
        <w:keepLines/>
        <w:widowControl w:val="0"/>
        <w:shd w:val="clear" w:color="auto" w:fill="auto"/>
        <w:bidi w:val="0"/>
        <w:spacing w:before="0" w:after="38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3</w:t>
      </w:r>
      <w:bookmarkEnd w:id="91"/>
      <w:r>
        <w:rPr>
          <w:color w:val="000000"/>
          <w:spacing w:val="0"/>
          <w:w w:val="100"/>
          <w:position w:val="0"/>
        </w:rPr>
        <w:t>、成本</w:t>
      </w:r>
      <w:bookmarkEnd w:id="89"/>
      <w:bookmarkEnd w:id="90"/>
      <w:bookmarkEnd w:id="9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行业分类</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6"/>
        <w:gridCol w:w="2731"/>
        <w:gridCol w:w="1378"/>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261,521,262.47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195,543,457.68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化工行业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19,789,689.32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10,944,317.02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139" w:line="1" w:lineRule="exact"/>
      </w:pP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占营业成本比重</w:t>
            </w:r>
          </w:p>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5D5D5"/>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83,934,825.54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58,564,996.10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中压电缆对接箱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4,232,192.10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2,510,048.01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74,206,258.98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62,277,418.18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电气设备箱体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12,923,451.12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12,986,380.48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电缆附件及插头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16,528,654.16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14,719,092.61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绝缘母线和管母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10,053,654.61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10,131,095.85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23,605,413.58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9,250,542.54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真空开关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12,213,829.52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8,163,391.51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特种工程塑料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2,287,369.08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2,677,989.92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聚酰亚胺纤维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17,502,320.24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8,316,908.31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23,822,982.86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16,889,911.19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公司产品成本未发生重大变化</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38,555,878.72</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15,210,757.92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7.38%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7,074,814.56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3.43%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6,398,288.35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5,297,945.21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2.57%</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4,574,072.68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2.22%</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38,555,878.72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18.7%</w:t>
            </w:r>
          </w:p>
        </w:tc>
      </w:tr>
    </w:tbl>
    <w:p>
      <w:pPr>
        <w:spacing w:lineRule="exact" w:line="1"/>
        <w:rPr>
          <w:sz w:val="2"/>
          <w:szCs w:val="2"/>
        </w:rPr>
      </w:pPr>
      <w:r>
        <w:br w:type="page"/>
      </w:r>
    </w:p>
    <w:p>
      <w:pPr>
        <w:pStyle w:val="Style33"/>
        <w:keepNext/>
        <w:keepLines/>
        <w:widowControl w:val="0"/>
        <w:shd w:val="clear" w:color="auto" w:fill="auto"/>
        <w:bidi w:val="0"/>
        <w:spacing w:before="0" w:after="680" w:line="240" w:lineRule="auto"/>
        <w:ind w:left="0" w:right="0" w:firstLine="0"/>
        <w:jc w:val="both"/>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4</w:t>
      </w:r>
      <w:bookmarkEnd w:id="95"/>
      <w:r>
        <w:rPr>
          <w:color w:val="000000"/>
          <w:spacing w:val="0"/>
          <w:w w:val="100"/>
          <w:position w:val="0"/>
        </w:rPr>
        <w:t>、费用</w:t>
      </w:r>
      <w:bookmarkEnd w:id="93"/>
      <w:bookmarkEnd w:id="94"/>
      <w:bookmarkEnd w:id="96"/>
    </w:p>
    <w:tbl>
      <w:tblPr>
        <w:tblOverlap w:val="never"/>
        <w:jc w:val="center"/>
        <w:tblLayout w:type="fixed"/>
      </w:tblPr>
      <w:tblGrid>
        <w:gridCol w:w="1867"/>
        <w:gridCol w:w="1843"/>
        <w:gridCol w:w="1843"/>
        <w:gridCol w:w="1685"/>
        <w:gridCol w:w="1992"/>
      </w:tblGrid>
      <w:tr>
        <w:trPr>
          <w:trHeight w:val="422"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本年度比上年增减</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3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43,454,885.34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46,451,697.88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47,523,744.14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73,030,884.70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57,811,019.36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57,832,690.87</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-4,350,001.88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-675,318.74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2,318,705.99</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3,959,130.92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11,788,661.97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11,984,652.35</w:t>
            </w:r>
          </w:p>
        </w:tc>
      </w:tr>
      <w:tr>
        <w:trPr>
          <w:trHeight w:val="432"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116,892,325.34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115,376,060.47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119,659,793.35</w:t>
            </w:r>
          </w:p>
        </w:tc>
      </w:tr>
    </w:tbl>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销售费用保持平稳，同比略有下降。管理费用同比增长</w:t>
      </w:r>
      <w:r>
        <w:rPr>
          <w:rFonts w:ascii="Times New Roman" w:eastAsia="Times New Roman" w:hAnsi="Times New Roman" w:cs="Times New Roman"/>
          <w:color w:val="000000"/>
          <w:spacing w:val="0"/>
          <w:w w:val="100"/>
          <w:position w:val="0"/>
        </w:rPr>
        <w:t>26.33</w:t>
      </w:r>
      <w:r>
        <w:rPr>
          <w:color w:val="000000"/>
          <w:spacing w:val="0"/>
          <w:w w:val="100"/>
          <w:position w:val="0"/>
        </w:rPr>
        <w:t>%，主要原因系公司管理规模扩大及研发投入增加所致，财务 费用同比下降</w:t>
      </w:r>
      <w:r>
        <w:rPr>
          <w:rFonts w:ascii="Times New Roman" w:eastAsia="Times New Roman" w:hAnsi="Times New Roman" w:cs="Times New Roman"/>
          <w:color w:val="000000"/>
          <w:spacing w:val="0"/>
          <w:w w:val="100"/>
          <w:position w:val="0"/>
        </w:rPr>
        <w:t>544.14</w:t>
      </w:r>
      <w:r>
        <w:rPr>
          <w:color w:val="000000"/>
          <w:spacing w:val="0"/>
          <w:w w:val="100"/>
          <w:position w:val="0"/>
        </w:rPr>
        <w:t>%，主要原因系本年度定期存款收益增加所致，所得税费用同比减少</w:t>
      </w:r>
      <w:r>
        <w:rPr>
          <w:rFonts w:ascii="Times New Roman" w:eastAsia="Times New Roman" w:hAnsi="Times New Roman" w:cs="Times New Roman"/>
          <w:color w:val="000000"/>
          <w:spacing w:val="0"/>
          <w:w w:val="100"/>
          <w:position w:val="0"/>
        </w:rPr>
        <w:t>-66.42</w:t>
      </w:r>
      <w:r>
        <w:rPr>
          <w:color w:val="000000"/>
          <w:spacing w:val="0"/>
          <w:w w:val="100"/>
          <w:position w:val="0"/>
        </w:rPr>
        <w:t>%，主要原因系本期确认的 延递所得税资产增加所致。</w:t>
      </w:r>
    </w:p>
    <w:p>
      <w:pPr>
        <w:pStyle w:val="Style33"/>
        <w:keepNext/>
        <w:keepLines/>
        <w:widowControl w:val="0"/>
        <w:shd w:val="clear" w:color="auto" w:fill="auto"/>
        <w:bidi w:val="0"/>
        <w:spacing w:before="0" w:after="32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5</w:t>
      </w:r>
      <w:bookmarkEnd w:id="99"/>
      <w:r>
        <w:rPr>
          <w:color w:val="000000"/>
          <w:spacing w:val="0"/>
          <w:w w:val="100"/>
          <w:position w:val="0"/>
        </w:rPr>
        <w:t>、研发支出</w:t>
      </w:r>
      <w:bookmarkEnd w:id="100"/>
      <w:bookmarkEnd w:id="97"/>
      <w:bookmarkEnd w:id="98"/>
    </w:p>
    <w:tbl>
      <w:tblPr>
        <w:tblOverlap w:val="never"/>
        <w:jc w:val="left"/>
        <w:tblLayout w:type="fixed"/>
      </w:tblPr>
      <w:tblGrid>
        <w:gridCol w:w="2141"/>
        <w:gridCol w:w="2126"/>
        <w:gridCol w:w="2131"/>
        <w:gridCol w:w="2141"/>
      </w:tblGrid>
      <w:tr>
        <w:trPr>
          <w:trHeight w:val="346" w:hRule="exact"/>
        </w:trPr>
        <w:tc>
          <w:tcPr>
            <w:gridSpan w:val="4"/>
            <w:tcBorders>
              <w:top w:val="single" w:sz="4"/>
              <w:left w:val="single" w:sz="4"/>
              <w:right w:val="single" w:sz="4"/>
            </w:tcBorders>
            <w:shd w:val="clear" w:color="auto" w:fill="D5D5D5"/>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公司研发费用投入及成果分析</w:t>
            </w:r>
          </w:p>
        </w:tc>
      </w:tr>
      <w:tr>
        <w:trPr>
          <w:trHeight w:val="355" w:hRule="exact"/>
        </w:trPr>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860" w:right="0" w:firstLine="0"/>
              <w:jc w:val="left"/>
            </w:pPr>
            <w:r>
              <w:rPr>
                <w:color w:val="000000"/>
                <w:spacing w:val="0"/>
                <w:w w:val="100"/>
                <w:position w:val="0"/>
              </w:rPr>
              <w:t>单位：万元</w:t>
            </w:r>
          </w:p>
        </w:tc>
      </w:tr>
      <w:tr>
        <w:trPr>
          <w:trHeight w:val="341"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年度</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4,367.21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2,691.02</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43,277.02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37,696.70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37,014.25</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6</w:t>
      </w:r>
      <w:bookmarkEnd w:id="103"/>
      <w:r>
        <w:rPr>
          <w:color w:val="000000"/>
          <w:spacing w:val="0"/>
          <w:w w:val="100"/>
          <w:position w:val="0"/>
        </w:rPr>
        <w:t>、现金流</w:t>
      </w:r>
      <w:bookmarkEnd w:id="101"/>
      <w:bookmarkEnd w:id="102"/>
      <w:bookmarkEnd w:id="1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501,000,440.85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469,083,576.62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431,451,865.04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454,766,402.55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69,548,575.81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14,317,174.07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1,851,243.16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83,808,743.67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-97.79%</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58,754,860.33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159,083,807.55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-56,903,617.17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-75,275,063.88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35,537,826.89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30,929,848.72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66,781,619.43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95,241,714.45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w:t>
            </w: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-31,243,792.54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-64,311,865.73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51.42%</w:t>
            </w:r>
          </w:p>
        </w:tc>
      </w:tr>
    </w:tbl>
    <w:p>
      <w:pPr>
        <w:spacing w:lineRule="exact" w:line="1"/>
        <w:rPr>
          <w:sz w:val="2"/>
          <w:szCs w:val="2"/>
        </w:rPr>
      </w:pPr>
      <w:r>
        <w:br w:type="page"/>
      </w:r>
    </w:p>
    <w:tbl>
      <w:tblPr>
        <w:tblOverlap w:val="never"/>
        <w:jc w:val="center"/>
        <w:tblLayout w:type="fixed"/>
      </w:tblPr>
      <w:tblGrid>
        <w:gridCol w:w="2400"/>
        <w:gridCol w:w="2390"/>
        <w:gridCol w:w="2390"/>
        <w:gridCol w:w="2405"/>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-18,601,506.54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-125,269,734.97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85.15%</w:t>
            </w:r>
          </w:p>
        </w:tc>
      </w:tr>
    </w:tbl>
    <w:p>
      <w:pPr>
        <w:pStyle w:val="Style29"/>
        <w:keepNext w:val="0"/>
        <w:keepLines w:val="0"/>
        <w:widowControl w:val="0"/>
        <w:shd w:val="clear" w:color="auto" w:fill="auto"/>
        <w:bidi w:val="0"/>
        <w:spacing w:before="0" w:after="120" w:line="31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numPr>
          <w:ilvl w:val="0"/>
          <w:numId w:val="5"/>
        </w:numPr>
        <w:shd w:val="clear" w:color="auto" w:fill="auto"/>
        <w:tabs>
          <w:tab w:pos="536" w:val="left"/>
        </w:tabs>
        <w:bidi w:val="0"/>
        <w:spacing w:before="0" w:after="0" w:line="315" w:lineRule="exact"/>
        <w:ind w:left="0" w:right="0" w:firstLine="0"/>
        <w:jc w:val="left"/>
      </w:pPr>
      <w:bookmarkStart w:id="105" w:name="bookmark105"/>
      <w:bookmarkEnd w:id="105"/>
      <w:r>
        <w:rPr>
          <w:color w:val="000000"/>
          <w:spacing w:val="0"/>
          <w:w w:val="100"/>
          <w:position w:val="0"/>
        </w:rPr>
        <w:t>经营活动产生的现金流量净额同比增加</w:t>
      </w:r>
      <w:r>
        <w:rPr>
          <w:rFonts w:ascii="Times New Roman" w:eastAsia="Times New Roman" w:hAnsi="Times New Roman" w:cs="Times New Roman"/>
          <w:color w:val="000000"/>
          <w:spacing w:val="0"/>
          <w:w w:val="100"/>
          <w:position w:val="0"/>
        </w:rPr>
        <w:t>385.77</w:t>
      </w:r>
      <w:r>
        <w:rPr>
          <w:color w:val="000000"/>
          <w:spacing w:val="0"/>
          <w:w w:val="100"/>
          <w:position w:val="0"/>
        </w:rPr>
        <w:t>%，主要原因系销售商品、提供劳务收到的现金增加，而购买商品、接 受劳务支付的现金减少所致。</w:t>
      </w:r>
    </w:p>
    <w:p>
      <w:pPr>
        <w:pStyle w:val="Style29"/>
        <w:keepNext w:val="0"/>
        <w:keepLines w:val="0"/>
        <w:widowControl w:val="0"/>
        <w:numPr>
          <w:ilvl w:val="0"/>
          <w:numId w:val="5"/>
        </w:numPr>
        <w:shd w:val="clear" w:color="auto" w:fill="auto"/>
        <w:tabs>
          <w:tab w:pos="550" w:val="left"/>
        </w:tabs>
        <w:bidi w:val="0"/>
        <w:spacing w:before="0" w:after="0" w:line="315" w:lineRule="exact"/>
        <w:ind w:left="0" w:right="0" w:firstLine="0"/>
        <w:jc w:val="left"/>
      </w:pPr>
      <w:bookmarkStart w:id="106" w:name="bookmark106"/>
      <w:bookmarkEnd w:id="106"/>
      <w:r>
        <w:rPr>
          <w:color w:val="000000"/>
          <w:spacing w:val="0"/>
          <w:w w:val="100"/>
          <w:position w:val="0"/>
        </w:rPr>
        <w:t>投资活动现金流入同比减少</w:t>
      </w:r>
      <w:r>
        <w:rPr>
          <w:rFonts w:ascii="Times New Roman" w:eastAsia="Times New Roman" w:hAnsi="Times New Roman" w:cs="Times New Roman"/>
          <w:color w:val="000000"/>
          <w:spacing w:val="0"/>
          <w:w w:val="100"/>
          <w:position w:val="0"/>
        </w:rPr>
        <w:t>97.79</w:t>
      </w:r>
      <w:r>
        <w:rPr>
          <w:color w:val="000000"/>
          <w:spacing w:val="0"/>
          <w:w w:val="100"/>
          <w:position w:val="0"/>
        </w:rPr>
        <w:t>%，投资活动现金流出同比下降</w:t>
      </w:r>
      <w:r>
        <w:rPr>
          <w:rFonts w:ascii="Times New Roman" w:eastAsia="Times New Roman" w:hAnsi="Times New Roman" w:cs="Times New Roman"/>
          <w:color w:val="000000"/>
          <w:spacing w:val="0"/>
          <w:w w:val="100"/>
          <w:position w:val="0"/>
        </w:rPr>
        <w:t>63.07</w:t>
      </w:r>
      <w:r>
        <w:rPr>
          <w:color w:val="000000"/>
          <w:spacing w:val="0"/>
          <w:w w:val="100"/>
          <w:position w:val="0"/>
        </w:rPr>
        <w:t xml:space="preserve">% ；投资活动产生的现金流量净额同比增加 </w:t>
      </w:r>
      <w:r>
        <w:rPr>
          <w:rFonts w:ascii="Times New Roman" w:eastAsia="Times New Roman" w:hAnsi="Times New Roman" w:cs="Times New Roman"/>
          <w:color w:val="000000"/>
          <w:spacing w:val="0"/>
          <w:w w:val="100"/>
          <w:position w:val="0"/>
        </w:rPr>
        <w:t>24.41</w:t>
      </w:r>
      <w:r>
        <w:rPr>
          <w:color w:val="000000"/>
          <w:spacing w:val="0"/>
          <w:w w:val="100"/>
          <w:position w:val="0"/>
        </w:rPr>
        <w:t>%，主要原因系期内收回的投资款减少、购建固定资产支出减少所致；</w:t>
      </w:r>
    </w:p>
    <w:p>
      <w:pPr>
        <w:pStyle w:val="Style29"/>
        <w:keepNext w:val="0"/>
        <w:keepLines w:val="0"/>
        <w:widowControl w:val="0"/>
        <w:numPr>
          <w:ilvl w:val="0"/>
          <w:numId w:val="5"/>
        </w:numPr>
        <w:shd w:val="clear" w:color="auto" w:fill="auto"/>
        <w:tabs>
          <w:tab w:pos="541" w:val="left"/>
        </w:tabs>
        <w:bidi w:val="0"/>
        <w:spacing w:before="0" w:after="0" w:line="315" w:lineRule="exact"/>
        <w:ind w:left="0" w:right="0" w:firstLine="0"/>
        <w:jc w:val="left"/>
      </w:pPr>
      <w:bookmarkStart w:id="107" w:name="bookmark107"/>
      <w:bookmarkEnd w:id="107"/>
      <w:r>
        <w:rPr>
          <w:color w:val="000000"/>
          <w:spacing w:val="0"/>
          <w:w w:val="100"/>
          <w:position w:val="0"/>
        </w:rPr>
        <w:t>筹资活动现金流入同比增加</w:t>
      </w:r>
      <w:r>
        <w:rPr>
          <w:rFonts w:ascii="Times New Roman" w:eastAsia="Times New Roman" w:hAnsi="Times New Roman" w:cs="Times New Roman"/>
          <w:color w:val="000000"/>
          <w:spacing w:val="0"/>
          <w:w w:val="100"/>
          <w:position w:val="0"/>
        </w:rPr>
        <w:t>14.90</w:t>
      </w:r>
      <w:r>
        <w:rPr>
          <w:color w:val="000000"/>
          <w:spacing w:val="0"/>
          <w:w w:val="100"/>
          <w:position w:val="0"/>
        </w:rPr>
        <w:t>%，筹资活动现金流出同比下降</w:t>
      </w:r>
      <w:r>
        <w:rPr>
          <w:rFonts w:ascii="Times New Roman" w:eastAsia="Times New Roman" w:hAnsi="Times New Roman" w:cs="Times New Roman"/>
          <w:color w:val="000000"/>
          <w:spacing w:val="0"/>
          <w:w w:val="100"/>
          <w:position w:val="0"/>
        </w:rPr>
        <w:t>29.88</w:t>
      </w:r>
      <w:r>
        <w:rPr>
          <w:color w:val="000000"/>
          <w:spacing w:val="0"/>
          <w:w w:val="100"/>
          <w:position w:val="0"/>
        </w:rPr>
        <w:t xml:space="preserve">%，筹资活动产生的现金流量净额同比增加 </w:t>
      </w:r>
      <w:r>
        <w:rPr>
          <w:rFonts w:ascii="Times New Roman" w:eastAsia="Times New Roman" w:hAnsi="Times New Roman" w:cs="Times New Roman"/>
          <w:color w:val="000000"/>
          <w:spacing w:val="0"/>
          <w:w w:val="100"/>
          <w:position w:val="0"/>
        </w:rPr>
        <w:t>51.42</w:t>
      </w:r>
      <w:r>
        <w:rPr>
          <w:color w:val="000000"/>
          <w:spacing w:val="0"/>
          <w:w w:val="100"/>
          <w:position w:val="0"/>
        </w:rPr>
        <w:t>%，主要原因系期内偿还银行借款减少所致；</w:t>
      </w:r>
    </w:p>
    <w:p>
      <w:pPr>
        <w:pStyle w:val="Style29"/>
        <w:keepNext w:val="0"/>
        <w:keepLines w:val="0"/>
        <w:widowControl w:val="0"/>
        <w:numPr>
          <w:ilvl w:val="0"/>
          <w:numId w:val="5"/>
        </w:numPr>
        <w:shd w:val="clear" w:color="auto" w:fill="auto"/>
        <w:tabs>
          <w:tab w:pos="541" w:val="left"/>
        </w:tabs>
        <w:bidi w:val="0"/>
        <w:spacing w:before="0" w:after="360" w:line="322" w:lineRule="exact"/>
        <w:ind w:left="0" w:right="0" w:firstLine="0"/>
        <w:jc w:val="left"/>
      </w:pPr>
      <w:bookmarkStart w:id="108" w:name="bookmark108"/>
      <w:bookmarkEnd w:id="108"/>
      <w:r>
        <w:rPr>
          <w:color w:val="000000"/>
          <w:spacing w:val="0"/>
          <w:w w:val="100"/>
          <w:position w:val="0"/>
        </w:rPr>
        <w:t>现金及现金等价物净增加额同比增加</w:t>
      </w:r>
      <w:r>
        <w:rPr>
          <w:rFonts w:ascii="Times New Roman" w:eastAsia="Times New Roman" w:hAnsi="Times New Roman" w:cs="Times New Roman"/>
          <w:color w:val="000000"/>
          <w:spacing w:val="0"/>
          <w:w w:val="100"/>
          <w:position w:val="0"/>
        </w:rPr>
        <w:t>85.15</w:t>
      </w:r>
      <w:r>
        <w:rPr>
          <w:color w:val="000000"/>
          <w:spacing w:val="0"/>
          <w:w w:val="100"/>
          <w:position w:val="0"/>
        </w:rPr>
        <w:t>%，主要原因系经营活动产生的现金流量净额增加，投资活动产生的现金流 量净额减少、筹资活动产生的现金流量净额减少综合影响所致。</w:t>
      </w:r>
    </w:p>
    <w:p>
      <w:pPr>
        <w:pStyle w:val="Style29"/>
        <w:keepNext w:val="0"/>
        <w:keepLines w:val="0"/>
        <w:widowControl w:val="0"/>
        <w:shd w:val="clear" w:color="auto" w:fill="auto"/>
        <w:bidi w:val="0"/>
        <w:spacing w:before="0" w:after="120" w:line="315" w:lineRule="exact"/>
        <w:ind w:left="0" w:right="0" w:firstLine="0"/>
        <w:jc w:val="left"/>
      </w:pPr>
      <w:r>
        <w:rPr>
          <w:color w:val="000000"/>
          <w:spacing w:val="0"/>
          <w:w w:val="100"/>
          <w:position w:val="0"/>
        </w:rPr>
        <w:t>报告期内公司经营活动的现金流量与本年度净利润存在重大差异的原因说明</w:t>
      </w:r>
    </w:p>
    <w:p>
      <w:pPr>
        <w:pStyle w:val="Style2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sz w:val="24"/>
          <w:szCs w:val="24"/>
        </w:rPr>
        <w:t>三</w:t>
      </w:r>
      <w:bookmarkEnd w:id="111"/>
      <w:r>
        <w:rPr>
          <w:color w:val="000000"/>
          <w:spacing w:val="0"/>
          <w:w w:val="100"/>
          <w:position w:val="0"/>
          <w:sz w:val="24"/>
          <w:szCs w:val="24"/>
        </w:rPr>
        <w:t>、主营业务构成情况</w:t>
      </w:r>
      <w:bookmarkEnd w:id="109"/>
      <w:bookmarkEnd w:id="110"/>
      <w:bookmarkEnd w:id="1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righ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400,636,743.38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261,521,262.47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)化工行业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29,073,924.82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19,789,689.32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w:t>
            </w:r>
          </w:p>
        </w:tc>
      </w:tr>
      <w:tr>
        <w:trPr>
          <w:trHeight w:val="398"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149,030,217.86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83,934,825.54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中压电缆对接箱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8,309,584.68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4,232,192.10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81,998,690.76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74,206,258.98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电气设备箱体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20,132,087.93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12,923,451.12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电缆附件及插头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31,484,785.41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16,528,654.16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绝缘母线和管母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12,083,198.03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10,053,654.61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40,545,139.91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23,605,413.58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真空开关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21,848,130.08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12,213,829.52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特种工程塑料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3,059,369.26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2,287,369.08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聚酰亚胺纤维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26,014,555.56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17,502,320.24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35,204,908.72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23,822,982.86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w:t>
            </w:r>
          </w:p>
        </w:tc>
      </w:tr>
      <w:tr>
        <w:trPr>
          <w:trHeight w:val="403"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40,341,416.50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26,404,659.58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71.92%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100,473,156.89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65,973,908.71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39,196,373.55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25,702,043.01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2,658,242.76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1,799,257.64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188,271,198.89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122,966,392.49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西南及西北地区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51,990,302.76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33,976,190.12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6,779,976.85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4,488,500.24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sz w:val="24"/>
          <w:szCs w:val="24"/>
        </w:rPr>
        <w:t>四</w:t>
      </w:r>
      <w:bookmarkEnd w:id="115"/>
      <w:r>
        <w:rPr>
          <w:color w:val="000000"/>
          <w:spacing w:val="0"/>
          <w:w w:val="100"/>
          <w:position w:val="0"/>
          <w:sz w:val="24"/>
          <w:szCs w:val="24"/>
        </w:rPr>
        <w:t>、资产、负债状况分析</w:t>
      </w:r>
      <w:bookmarkEnd w:id="113"/>
      <w:bookmarkEnd w:id="114"/>
      <w:bookmarkEnd w:id="116"/>
    </w:p>
    <w:p>
      <w:pPr>
        <w:pStyle w:val="Style33"/>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1</w:t>
      </w:r>
      <w:bookmarkEnd w:id="119"/>
      <w:r>
        <w:rPr>
          <w:color w:val="000000"/>
          <w:spacing w:val="0"/>
          <w:w w:val="100"/>
          <w:position w:val="0"/>
        </w:rPr>
        <w:t>、资产项目重大变动情况</w:t>
      </w:r>
      <w:bookmarkEnd w:id="117"/>
      <w:bookmarkEnd w:id="118"/>
      <w:bookmarkEnd w:id="1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413"/>
        <w:gridCol w:w="648"/>
        <w:gridCol w:w="1195"/>
        <w:gridCol w:w="413"/>
        <w:gridCol w:w="648"/>
        <w:gridCol w:w="802"/>
        <w:gridCol w:w="2928"/>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5D5D5"/>
            <w:vAlign w:val="top"/>
          </w:tcPr>
          <w:p>
            <w:pP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278" w:hRule="exact"/>
        </w:trPr>
        <w:tc>
          <w:tcPr>
            <w:vMerge/>
            <w:tcBorders>
              <w:left w:val="single" w:sz="4"/>
            </w:tcBorders>
            <w:shd w:val="clear" w:color="auto" w:fill="D5D5D5"/>
            <w:vAlign w:val="top"/>
          </w:tcPr>
          <w:p>
            <w:pPr/>
          </w:p>
        </w:tc>
        <w:tc>
          <w:tcPr>
            <w:vMerge/>
            <w:tcBorders>
              <w:left w:val="single" w:sz="4"/>
            </w:tcBorders>
            <w:shd w:val="clear" w:color="auto" w:fill="D5D5D5"/>
            <w:vAlign w:val="center"/>
          </w:tcPr>
          <w:p>
            <w:pPr/>
          </w:p>
        </w:tc>
        <w:tc>
          <w:tcPr>
            <w:tcBorders>
              <w:left w:val="single" w:sz="4"/>
            </w:tcBorders>
            <w:shd w:val="clear" w:color="auto" w:fill="D5D5D5"/>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例</w:t>
            </w:r>
          </w:p>
        </w:tc>
        <w:tc>
          <w:tcPr>
            <w:tcBorders/>
            <w:shd w:val="clear" w:color="auto" w:fill="D5D5D5"/>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5D5D5"/>
            <w:vAlign w:val="center"/>
          </w:tcPr>
          <w:p>
            <w:pPr/>
          </w:p>
        </w:tc>
        <w:tc>
          <w:tcPr>
            <w:tcBorders>
              <w:left w:val="single" w:sz="4"/>
            </w:tcBorders>
            <w:shd w:val="clear" w:color="auto" w:fill="D5D5D5"/>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shd w:val="clear" w:color="auto" w:fill="D5D5D5"/>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348,805,584.9</w:t>
            </w:r>
          </w:p>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382,944,918.39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213,045,985.6</w:t>
            </w:r>
          </w:p>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185,975,182.95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155,211,226.4</w:t>
            </w:r>
          </w:p>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144,131,031.84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6,719,796.25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7,220,261.65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456,622,188.6</w:t>
            </w:r>
          </w:p>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478,977,704.77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29,031,893.63</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20,192,000.19</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、负债项目重大变动情况</w:t>
      </w:r>
      <w:bookmarkEnd w:id="121"/>
      <w:bookmarkEnd w:id="122"/>
      <w:bookmarkEnd w:id="1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6"/>
        <w:gridCol w:w="2923"/>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both"/>
      </w:pPr>
      <w:bookmarkStart w:id="125" w:name="bookmark125"/>
      <w:bookmarkStart w:id="126" w:name="bookmark126"/>
      <w:bookmarkStart w:id="127" w:name="bookmark127"/>
      <w:bookmarkStart w:id="128" w:name="bookmark128"/>
      <w:r>
        <w:rPr>
          <w:rFonts w:ascii="Times New Roman" w:eastAsia="Times New Roman" w:hAnsi="Times New Roman" w:cs="Times New Roman"/>
          <w:color w:val="000000"/>
          <w:spacing w:val="0"/>
          <w:w w:val="100"/>
          <w:position w:val="0"/>
        </w:rPr>
        <w:t>3</w:t>
      </w:r>
      <w:bookmarkEnd w:id="127"/>
      <w:r>
        <w:rPr>
          <w:color w:val="000000"/>
          <w:spacing w:val="0"/>
          <w:w w:val="100"/>
          <w:position w:val="0"/>
        </w:rPr>
        <w:t>、以公允价值计量的资产和负债</w:t>
      </w:r>
      <w:bookmarkEnd w:id="125"/>
      <w:bookmarkEnd w:id="126"/>
      <w:bookmarkEnd w:id="1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10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5D5D5"/>
            <w:vAlign w:val="top"/>
          </w:tcPr>
          <w:p>
            <w:pPr>
              <w:widowControl w:val="0"/>
              <w:rPr>
                <w:sz w:val="10"/>
                <w:szCs w:val="10"/>
              </w:rPr>
            </w:pPr>
          </w:p>
        </w:tc>
      </w:tr>
      <w:tr>
        <w:trPr>
          <w:trHeight w:val="196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以公允价值 计量且其变动 计入当期损益 的金融资产</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可供出售金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生产性生物资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报告期内公司主要资产计量属性是否发生重大变化</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5"/>
        <w:keepNext/>
        <w:keepLines/>
        <w:widowControl w:val="0"/>
        <w:shd w:val="clear" w:color="auto" w:fill="auto"/>
        <w:bidi w:val="0"/>
        <w:spacing w:before="0" w:after="24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sz w:val="24"/>
          <w:szCs w:val="24"/>
        </w:rPr>
        <w:t>五</w:t>
      </w:r>
      <w:bookmarkEnd w:id="131"/>
      <w:r>
        <w:rPr>
          <w:color w:val="000000"/>
          <w:spacing w:val="0"/>
          <w:w w:val="100"/>
          <w:position w:val="0"/>
          <w:sz w:val="24"/>
          <w:szCs w:val="24"/>
        </w:rPr>
        <w:t>、核心竞争力分析</w:t>
      </w:r>
      <w:bookmarkEnd w:id="129"/>
      <w:bookmarkEnd w:id="130"/>
      <w:bookmarkEnd w:id="132"/>
    </w:p>
    <w:p>
      <w:pPr>
        <w:pStyle w:val="Style29"/>
        <w:keepNext w:val="0"/>
        <w:keepLines w:val="0"/>
        <w:widowControl w:val="0"/>
        <w:shd w:val="clear" w:color="auto" w:fill="auto"/>
        <w:bidi w:val="0"/>
        <w:spacing w:before="0" w:after="40" w:line="312" w:lineRule="exact"/>
        <w:ind w:left="0" w:right="0" w:firstLine="240"/>
        <w:jc w:val="both"/>
      </w:pPr>
      <w:r>
        <w:rPr>
          <w:color w:val="000000"/>
          <w:spacing w:val="0"/>
          <w:w w:val="100"/>
          <w:position w:val="0"/>
        </w:rPr>
        <w:t>公司的核心竞争力表现在技术竞争优势、管理竞争优势、营销竞争优势。</w:t>
      </w:r>
    </w:p>
    <w:p>
      <w:pPr>
        <w:pStyle w:val="Style29"/>
        <w:keepNext w:val="0"/>
        <w:keepLines w:val="0"/>
        <w:widowControl w:val="0"/>
        <w:shd w:val="clear" w:color="auto" w:fill="auto"/>
        <w:bidi w:val="0"/>
        <w:spacing w:before="0" w:after="40" w:line="312" w:lineRule="exact"/>
        <w:ind w:left="0" w:right="0" w:firstLine="380"/>
        <w:jc w:val="both"/>
      </w:pPr>
      <w:bookmarkStart w:id="133" w:name="bookmark133"/>
      <w:r>
        <w:rPr>
          <w:b/>
          <w:bCs/>
          <w:color w:val="000000"/>
          <w:spacing w:val="0"/>
          <w:w w:val="100"/>
          <w:position w:val="0"/>
        </w:rPr>
        <w:t>（</w:t>
      </w:r>
      <w:bookmarkEnd w:id="133"/>
      <w:r>
        <w:rPr>
          <w:b/>
          <w:bCs/>
          <w:color w:val="000000"/>
          <w:spacing w:val="0"/>
          <w:w w:val="100"/>
          <w:position w:val="0"/>
        </w:rPr>
        <w:t>一）技术竞争优势</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公司从成立至今，在材料科学和电气科学相结合方面处于国内领先地位，并在人才、设备与技术等方面具有明显的竞争 优势。公司的产品研发思路注重细分领域差异化竞争，公司的技术领先性主要体现在绝缘材料在电力行业的前瞻性研究和应 用，通过不断创新构建的产品一直深受国家电网、南方电网客户好评。</w:t>
      </w:r>
    </w:p>
    <w:p>
      <w:pPr>
        <w:pStyle w:val="Style2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公司从进入新材料领域至今，坚持引进人才和培养人才并重，坚持技术引进和自主创新并举，积极与国内知名科研院所 紧密合作，围绕聚酰亚胺新材料陆续与中科院长春应化所、中科院宁波材料所、北京航空航天大学、江西师范大学开展了深 入合作，确立了公司在聚酰亚胺新材料方面的技术壁垒优势。</w:t>
      </w:r>
    </w:p>
    <w:p>
      <w:pPr>
        <w:pStyle w:val="Style29"/>
        <w:keepNext w:val="0"/>
        <w:keepLines w:val="0"/>
        <w:widowControl w:val="0"/>
        <w:shd w:val="clear" w:color="auto" w:fill="auto"/>
        <w:tabs>
          <w:tab w:pos="901" w:val="left"/>
        </w:tabs>
        <w:bidi w:val="0"/>
        <w:spacing w:before="0" w:after="0" w:line="318" w:lineRule="exact"/>
        <w:ind w:left="0" w:right="0" w:firstLine="360"/>
        <w:jc w:val="both"/>
      </w:pPr>
      <w:bookmarkStart w:id="134" w:name="bookmark134"/>
      <w:r>
        <w:rPr>
          <w:b/>
          <w:bCs/>
          <w:color w:val="000000"/>
          <w:spacing w:val="0"/>
          <w:w w:val="100"/>
          <w:position w:val="0"/>
        </w:rPr>
        <w:t>（</w:t>
      </w:r>
      <w:bookmarkEnd w:id="134"/>
      <w:r>
        <w:rPr>
          <w:b/>
          <w:bCs/>
          <w:color w:val="000000"/>
          <w:spacing w:val="0"/>
          <w:w w:val="100"/>
          <w:position w:val="0"/>
        </w:rPr>
        <w:t>二）</w:t>
        <w:tab/>
        <w:t>管理竞争优势</w:t>
      </w:r>
    </w:p>
    <w:p>
      <w:pPr>
        <w:pStyle w:val="Style29"/>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公司从上市以来，经过多年的精益生产管理提升，公司内部已经建成标准化流程网络平台和生产质量控制体系，运行效 率逐年提升；从</w:t>
      </w:r>
      <w:r>
        <w:rPr>
          <w:rFonts w:ascii="Times New Roman" w:eastAsia="Times New Roman" w:hAnsi="Times New Roman" w:cs="Times New Roman"/>
          <w:color w:val="000000"/>
          <w:spacing w:val="0"/>
          <w:w w:val="100"/>
          <w:position w:val="0"/>
        </w:rPr>
        <w:t>2014</w:t>
      </w:r>
      <w:r>
        <w:rPr>
          <w:color w:val="000000"/>
          <w:spacing w:val="0"/>
          <w:w w:val="100"/>
          <w:position w:val="0"/>
        </w:rPr>
        <w:t>年开始，公司开始实施职业经理人制度，组建了一只专业化、市场化、国际化的高管团队，有望把公司 打造成一个精细化管理平台。</w:t>
      </w:r>
    </w:p>
    <w:p>
      <w:pPr>
        <w:pStyle w:val="Style29"/>
        <w:keepNext w:val="0"/>
        <w:keepLines w:val="0"/>
        <w:widowControl w:val="0"/>
        <w:shd w:val="clear" w:color="auto" w:fill="auto"/>
        <w:tabs>
          <w:tab w:pos="901" w:val="left"/>
        </w:tabs>
        <w:bidi w:val="0"/>
        <w:spacing w:before="0" w:after="0" w:line="318" w:lineRule="exact"/>
        <w:ind w:left="0" w:right="0" w:firstLine="360"/>
        <w:jc w:val="both"/>
      </w:pPr>
      <w:bookmarkStart w:id="135" w:name="bookmark135"/>
      <w:r>
        <w:rPr>
          <w:b/>
          <w:bCs/>
          <w:color w:val="000000"/>
          <w:spacing w:val="0"/>
          <w:w w:val="100"/>
          <w:position w:val="0"/>
        </w:rPr>
        <w:t>（</w:t>
      </w:r>
      <w:bookmarkEnd w:id="135"/>
      <w:r>
        <w:rPr>
          <w:b/>
          <w:bCs/>
          <w:color w:val="000000"/>
          <w:spacing w:val="0"/>
          <w:w w:val="100"/>
          <w:position w:val="0"/>
        </w:rPr>
        <w:t>三）</w:t>
        <w:tab/>
        <w:t>营销竞争优势</w:t>
      </w:r>
    </w:p>
    <w:p>
      <w:pPr>
        <w:pStyle w:val="Style29"/>
        <w:keepNext w:val="0"/>
        <w:keepLines w:val="0"/>
        <w:widowControl w:val="0"/>
        <w:shd w:val="clear" w:color="auto" w:fill="auto"/>
        <w:bidi w:val="0"/>
        <w:spacing w:before="0" w:after="360" w:line="322" w:lineRule="exact"/>
        <w:ind w:left="0" w:right="0" w:firstLine="360"/>
        <w:jc w:val="both"/>
      </w:pPr>
      <w:r>
        <w:rPr>
          <w:color w:val="000000"/>
          <w:spacing w:val="0"/>
          <w:w w:val="100"/>
          <w:position w:val="0"/>
        </w:rPr>
        <w:t>公司已建立</w:t>
      </w:r>
      <w:r>
        <w:rPr>
          <w:rFonts w:ascii="Times New Roman" w:eastAsia="Times New Roman" w:hAnsi="Times New Roman" w:cs="Times New Roman"/>
          <w:color w:val="000000"/>
          <w:spacing w:val="0"/>
          <w:w w:val="100"/>
          <w:position w:val="0"/>
        </w:rPr>
        <w:t>“</w:t>
      </w:r>
      <w:r>
        <w:rPr>
          <w:color w:val="000000"/>
          <w:spacing w:val="0"/>
          <w:w w:val="100"/>
          <w:position w:val="0"/>
        </w:rPr>
        <w:t>以直销为主，经销为补充</w:t>
      </w:r>
      <w:r>
        <w:rPr>
          <w:rFonts w:ascii="Times New Roman" w:eastAsia="Times New Roman" w:hAnsi="Times New Roman" w:cs="Times New Roman"/>
          <w:color w:val="000000"/>
          <w:spacing w:val="0"/>
          <w:w w:val="100"/>
          <w:position w:val="0"/>
        </w:rPr>
        <w:t>'</w:t>
      </w:r>
      <w:r>
        <w:rPr>
          <w:color w:val="000000"/>
          <w:spacing w:val="0"/>
          <w:w w:val="100"/>
          <w:position w:val="0"/>
        </w:rPr>
        <w:t>'的直接销售模式，营销网络覆盖中国大陆除西藏外的各省、直辖市和自治区，一 方面有利于巩固传统市场地区的业务，另一方面为今后其他市场领域开拓奠定了坚实基础。</w:t>
      </w:r>
    </w:p>
    <w:p>
      <w:pPr>
        <w:pStyle w:val="Style25"/>
        <w:keepNext/>
        <w:keepLines/>
        <w:widowControl w:val="0"/>
        <w:shd w:val="clear" w:color="auto" w:fill="auto"/>
        <w:bidi w:val="0"/>
        <w:spacing w:before="0" w:after="32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sz w:val="24"/>
          <w:szCs w:val="24"/>
        </w:rPr>
        <w:t>六</w:t>
      </w:r>
      <w:bookmarkEnd w:id="138"/>
      <w:r>
        <w:rPr>
          <w:color w:val="000000"/>
          <w:spacing w:val="0"/>
          <w:w w:val="100"/>
          <w:position w:val="0"/>
          <w:sz w:val="24"/>
          <w:szCs w:val="24"/>
        </w:rPr>
        <w:t>、投资状况分析</w:t>
      </w:r>
      <w:bookmarkEnd w:id="136"/>
      <w:bookmarkEnd w:id="137"/>
      <w:bookmarkEnd w:id="139"/>
    </w:p>
    <w:p>
      <w:pPr>
        <w:pStyle w:val="Style33"/>
        <w:keepNext/>
        <w:keepLines/>
        <w:widowControl w:val="0"/>
        <w:shd w:val="clear" w:color="auto" w:fill="auto"/>
        <w:bidi w:val="0"/>
        <w:spacing w:before="0" w:after="32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1</w:t>
      </w:r>
      <w:bookmarkEnd w:id="142"/>
      <w:r>
        <w:rPr>
          <w:color w:val="000000"/>
          <w:spacing w:val="0"/>
          <w:w w:val="100"/>
          <w:position w:val="0"/>
        </w:rPr>
        <w:t>、对外股权投资情况</w:t>
      </w:r>
      <w:bookmarkEnd w:id="140"/>
      <w:bookmarkEnd w:id="141"/>
      <w:bookmarkEnd w:id="143"/>
    </w:p>
    <w:p>
      <w:pPr>
        <w:pStyle w:val="Style43"/>
        <w:keepNext/>
        <w:keepLines/>
        <w:widowControl w:val="0"/>
        <w:shd w:val="clear" w:color="auto" w:fill="auto"/>
        <w:bidi w:val="0"/>
        <w:spacing w:before="0" w:after="32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w:t>
      </w:r>
      <w:bookmarkEnd w:id="146"/>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44"/>
      <w:bookmarkEnd w:id="145"/>
      <w:bookmarkEnd w:id="147"/>
    </w:p>
    <w:tbl>
      <w:tblPr>
        <w:tblOverlap w:val="never"/>
        <w:jc w:val="center"/>
        <w:tblLayout w:type="fixed"/>
      </w:tblPr>
      <w:tblGrid>
        <w:gridCol w:w="3192"/>
        <w:gridCol w:w="3192"/>
        <w:gridCol w:w="3202"/>
      </w:tblGrid>
      <w:tr>
        <w:trPr>
          <w:trHeight w:val="408" w:hRule="exact"/>
        </w:trPr>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长春高琦聚酰亚胺材料有限公司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高分子材料、无石棉摩擦材料、特种工 程塑料制品加工及技术咨询</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84.63%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吉林高琦聚酰亚胺材料有限公司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聚酰亚胺生产项目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84.63%</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江西先材纳米纤维科技有限公司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聚酰亚胺、聚酰胺、聚氨酯、腈纶、聚 乳酸聚合物纳米纤维和碳纳米纤维及其 纳米纤维电池隔膜、绝缘膜、过滤膜、 纳米纤维布的销售。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65.46%</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深圳市惠程高能能源科技有限公司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超级电容器、高能电容、电池储能组件、 电动车及工具用动力电容、光伏太阳能 路灯组件、</w:t>
            </w:r>
            <w:r>
              <w:rPr>
                <w:rFonts w:ascii="Times New Roman" w:eastAsia="Times New Roman" w:hAnsi="Times New Roman" w:cs="Times New Roman"/>
                <w:color w:val="000000"/>
                <w:spacing w:val="0"/>
                <w:w w:val="100"/>
                <w:position w:val="0"/>
              </w:rPr>
              <w:t>UPS</w:t>
            </w:r>
            <w:r>
              <w:rPr>
                <w:color w:val="000000"/>
                <w:spacing w:val="0"/>
                <w:w w:val="100"/>
                <w:position w:val="0"/>
              </w:rPr>
              <w:t>用中继电容及材料的研 发、购销：信息咨询（不含人才中介服 务及其他限制项目）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长春聚明光电材料有限公司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柔性透明聚酰亚胺薄膜及相关制品，可 用于</w:t>
            </w:r>
            <w:r>
              <w:rPr>
                <w:rFonts w:ascii="Times New Roman" w:eastAsia="Times New Roman" w:hAnsi="Times New Roman" w:cs="Times New Roman"/>
                <w:color w:val="000000"/>
                <w:spacing w:val="0"/>
                <w:w w:val="100"/>
                <w:position w:val="0"/>
              </w:rPr>
              <w:t>OLED</w:t>
            </w:r>
            <w:r>
              <w:rPr>
                <w:color w:val="000000"/>
                <w:spacing w:val="0"/>
                <w:w w:val="100"/>
                <w:position w:val="0"/>
              </w:rPr>
              <w:t>白光照明、薄膜太阳能电池、 防电磁辐射透明薄膜、射频电路板、触 摸屏等领域，具体经营范围以营业执照 为准。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47.39%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吉林高航复合材料有限公司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研发、生产、销售聚酰亚胺泡沫、复合 材料等先进轻质材料。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78.71%</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电力设备及相关配件产品的销售、提供 技术支持服务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spacing w:lineRule="exact" w:line="1"/>
        <w:rPr>
          <w:sz w:val="2"/>
          <w:szCs w:val="2"/>
        </w:rPr>
      </w:pPr>
      <w:r>
        <w:br w:type="page"/>
      </w:r>
    </w:p>
    <w:p>
      <w:pPr>
        <w:pStyle w:val="Style43"/>
        <w:keepNext/>
        <w:keepLines/>
        <w:widowControl w:val="0"/>
        <w:shd w:val="clear" w:color="auto" w:fill="auto"/>
        <w:bidi w:val="0"/>
        <w:spacing w:before="0" w:after="340" w:line="240" w:lineRule="auto"/>
        <w:ind w:left="0" w:right="0" w:firstLine="14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w:t>
      </w:r>
      <w:bookmarkEnd w:id="150"/>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48"/>
      <w:bookmarkEnd w:id="149"/>
      <w:bookmarkEnd w:id="151"/>
    </w:p>
    <w:tbl>
      <w:tblPr>
        <w:tblOverlap w:val="never"/>
        <w:jc w:val="center"/>
        <w:tblLayout w:type="fixed"/>
      </w:tblPr>
      <w:tblGrid>
        <w:gridCol w:w="888"/>
        <w:gridCol w:w="883"/>
        <w:gridCol w:w="874"/>
        <w:gridCol w:w="869"/>
        <w:gridCol w:w="869"/>
        <w:gridCol w:w="869"/>
        <w:gridCol w:w="864"/>
        <w:gridCol w:w="869"/>
        <w:gridCol w:w="869"/>
        <w:gridCol w:w="869"/>
        <w:gridCol w:w="859"/>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报告期损 益（元）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2"/>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w:t>
      </w:r>
      <w:bookmarkEnd w:id="154"/>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52"/>
      <w:bookmarkEnd w:id="153"/>
      <w:bookmarkEnd w:id="155"/>
    </w:p>
    <w:tbl>
      <w:tblPr>
        <w:tblOverlap w:val="never"/>
        <w:jc w:val="center"/>
        <w:tblLayout w:type="fixed"/>
      </w:tblPr>
      <w:tblGrid>
        <w:gridCol w:w="797"/>
        <w:gridCol w:w="802"/>
        <w:gridCol w:w="792"/>
        <w:gridCol w:w="816"/>
        <w:gridCol w:w="797"/>
        <w:gridCol w:w="802"/>
        <w:gridCol w:w="797"/>
        <w:gridCol w:w="797"/>
        <w:gridCol w:w="797"/>
        <w:gridCol w:w="802"/>
        <w:gridCol w:w="797"/>
        <w:gridCol w:w="792"/>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证券品种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最初投资 成本（元）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期初持股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期末持股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right"/>
            </w:pPr>
            <w:r>
              <w:rPr>
                <w:color w:val="000000"/>
                <w:spacing w:val="0"/>
                <w:w w:val="100"/>
                <w:position w:val="0"/>
              </w:rPr>
              <w:t>报告期损 益（元）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3" w:hRule="exact"/>
        </w:trPr>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证券投资审批董事会公告披 露日期</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3"/>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证券投资审批股东会公告披 露日期（如有</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持有其他上市公司股权情况的说明</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2</w:t>
      </w:r>
      <w:bookmarkEnd w:id="158"/>
      <w:r>
        <w:rPr>
          <w:color w:val="000000"/>
          <w:spacing w:val="0"/>
          <w:w w:val="100"/>
          <w:position w:val="0"/>
        </w:rPr>
        <w:t>、委托理财、衍生品投资和委托贷款情况</w:t>
      </w:r>
      <w:bookmarkEnd w:id="156"/>
      <w:bookmarkEnd w:id="157"/>
      <w:bookmarkEnd w:id="159"/>
    </w:p>
    <w:p>
      <w:pPr>
        <w:pStyle w:val="Style43"/>
        <w:keepNext/>
        <w:keepLines/>
        <w:widowControl w:val="0"/>
        <w:shd w:val="clear" w:color="auto" w:fill="auto"/>
        <w:bidi w:val="0"/>
        <w:spacing w:before="0" w:after="34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60"/>
      <w:bookmarkEnd w:id="161"/>
      <w:bookmarkEnd w:id="1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97"/>
        <w:gridCol w:w="802"/>
        <w:gridCol w:w="792"/>
        <w:gridCol w:w="806"/>
        <w:gridCol w:w="802"/>
        <w:gridCol w:w="797"/>
        <w:gridCol w:w="797"/>
        <w:gridCol w:w="797"/>
        <w:gridCol w:w="802"/>
        <w:gridCol w:w="797"/>
        <w:gridCol w:w="797"/>
        <w:gridCol w:w="854"/>
      </w:tblGrid>
      <w:tr>
        <w:trPr>
          <w:trHeight w:val="1032"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受托人名 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预计收益</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报告期实 际损益金</w:t>
            </w:r>
          </w:p>
          <w:p>
            <w:pPr>
              <w:pStyle w:val="Style22"/>
              <w:keepNext w:val="0"/>
              <w:keepLines w:val="0"/>
              <w:widowControl w:val="0"/>
              <w:shd w:val="clear" w:color="auto" w:fill="auto"/>
              <w:bidi w:val="0"/>
              <w:spacing w:before="0" w:after="0" w:line="302" w:lineRule="exact"/>
              <w:ind w:left="0" w:right="0" w:firstLine="300"/>
              <w:jc w:val="left"/>
            </w:pPr>
            <w:r>
              <w:rPr>
                <w:color w:val="000000"/>
                <w:spacing w:val="0"/>
                <w:w w:val="100"/>
                <w:position w:val="0"/>
              </w:rPr>
              <w:t>额</w:t>
            </w:r>
          </w:p>
        </w:tc>
      </w:tr>
      <w:tr>
        <w:trPr>
          <w:trHeight w:val="398" w:hRule="exact"/>
        </w:trPr>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46" w:lineRule="exact"/>
              <w:ind w:left="0" w:right="0" w:firstLine="0"/>
              <w:jc w:val="left"/>
            </w:pPr>
            <w:r>
              <w:rPr>
                <w:color w:val="000000"/>
                <w:spacing w:val="0"/>
                <w:w w:val="100"/>
                <w:position w:val="0"/>
              </w:rPr>
              <w:t>委托理财审批董事会公告披露日期（如 有</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委托理财审批股东会公告披露日期（如 有</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1277" w:hRule="exact"/>
        </w:trPr>
        <w:tc>
          <w:tcPr>
            <w:gridSpan w:val="12"/>
            <w:tcBorders>
              <w:top w:val="single" w:sz="4"/>
            </w:tcBorders>
            <w:shd w:val="clear" w:color="auto" w:fill="FFFFFF"/>
            <w:vAlign w:val="bottom"/>
          </w:tcPr>
          <w:p>
            <w:pPr>
              <w:pStyle w:val="Style22"/>
              <w:keepNext w:val="0"/>
              <w:keepLines w:val="0"/>
              <w:widowControl w:val="0"/>
              <w:shd w:val="clear" w:color="auto" w:fill="auto"/>
              <w:bidi w:val="0"/>
              <w:spacing w:before="0" w:after="360" w:line="240" w:lineRule="auto"/>
              <w:ind w:left="0" w:right="0" w:firstLine="0"/>
              <w:jc w:val="left"/>
              <w:rPr>
                <w:sz w:val="20"/>
                <w:szCs w:val="20"/>
              </w:rPr>
            </w:pPr>
            <w:bookmarkStart w:id="164" w:name="bookmark16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）衍生品投资情况</w:t>
            </w:r>
            <w:bookmarkEnd w:id="164"/>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c>
      </w:tr>
      <w:tr>
        <w:trPr>
          <w:trHeight w:val="1032"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期初投资 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计提减值 准备金额</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（如有）</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期末投资 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期末投资 金额占公 司报告期</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报告期实 际损益金</w:t>
            </w:r>
          </w:p>
          <w:p>
            <w:pPr>
              <w:pStyle w:val="Style22"/>
              <w:keepNext w:val="0"/>
              <w:keepLines w:val="0"/>
              <w:widowControl w:val="0"/>
              <w:shd w:val="clear" w:color="auto" w:fill="auto"/>
              <w:bidi w:val="0"/>
              <w:spacing w:before="0" w:after="0" w:line="302" w:lineRule="exact"/>
              <w:ind w:left="0" w:right="0" w:firstLine="300"/>
              <w:jc w:val="left"/>
            </w:pPr>
            <w:r>
              <w:rPr>
                <w:color w:val="000000"/>
                <w:spacing w:val="0"/>
                <w:w w:val="100"/>
                <w:position w:val="0"/>
              </w:rPr>
              <w:t>额</w:t>
            </w:r>
          </w:p>
        </w:tc>
      </w:tr>
    </w:tbl>
    <w:p>
      <w:pPr>
        <w:spacing w:lineRule="exact" w:line="1"/>
        <w:rPr>
          <w:sz w:val="2"/>
          <w:szCs w:val="2"/>
        </w:rPr>
      </w:pPr>
      <w:r>
        <w:br w:type="page"/>
      </w:r>
    </w:p>
    <w:tbl>
      <w:tblPr>
        <w:tblOverlap w:val="never"/>
        <w:jc w:val="center"/>
        <w:tblLayout w:type="fixed"/>
      </w:tblPr>
      <w:tblGrid>
        <w:gridCol w:w="797"/>
        <w:gridCol w:w="802"/>
        <w:gridCol w:w="792"/>
        <w:gridCol w:w="802"/>
        <w:gridCol w:w="806"/>
        <w:gridCol w:w="797"/>
        <w:gridCol w:w="797"/>
        <w:gridCol w:w="797"/>
        <w:gridCol w:w="802"/>
        <w:gridCol w:w="797"/>
        <w:gridCol w:w="797"/>
        <w:gridCol w:w="802"/>
      </w:tblGrid>
      <w:tr>
        <w:trPr>
          <w:trHeight w:val="677"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末净资产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衍生品投资审批董事会公告披露日期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衍生品投资审批股东会公告披露日期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r>
              <w:rPr>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14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65"/>
      <w:bookmarkEnd w:id="166"/>
      <w:bookmarkEnd w:id="1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56"/>
        <w:gridCol w:w="883"/>
        <w:gridCol w:w="883"/>
        <w:gridCol w:w="878"/>
        <w:gridCol w:w="1435"/>
        <w:gridCol w:w="1450"/>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是否关联</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贷款利率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购置固定资产原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委托贷款审批董事会公告披露日期（如有</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委托贷款审批股东会公告披露日期（如有</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3</w:t>
      </w:r>
      <w:bookmarkEnd w:id="171"/>
      <w:r>
        <w:rPr>
          <w:color w:val="000000"/>
          <w:spacing w:val="0"/>
          <w:w w:val="100"/>
          <w:position w:val="0"/>
        </w:rPr>
        <w:t>、募集资金使用情况</w:t>
      </w:r>
      <w:bookmarkEnd w:id="169"/>
      <w:bookmarkEnd w:id="170"/>
      <w:bookmarkEnd w:id="172"/>
    </w:p>
    <w:p>
      <w:pPr>
        <w:pStyle w:val="Style43"/>
        <w:keepNext/>
        <w:keepLines/>
        <w:widowControl w:val="0"/>
        <w:shd w:val="clear" w:color="auto" w:fill="auto"/>
        <w:bidi w:val="0"/>
        <w:spacing w:before="0" w:after="36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73"/>
      <w:bookmarkEnd w:id="174"/>
      <w:bookmarkEnd w:id="17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4104"/>
        <w:gridCol w:w="548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66,991.96</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3,615.71</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56,035.45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3,134.89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r>
      <w:tr>
        <w:trPr>
          <w:trHeight w:val="398" w:hRule="exact"/>
        </w:trPr>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242" w:hRule="exact"/>
        </w:trPr>
        <w:tc>
          <w:tcPr>
            <w:gridSpan w:val="2"/>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tabs>
                <w:tab w:pos="624"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公开发行募集资金的基本情况经中国证券监督管理委员会证监发行字</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254</w:t>
            </w:r>
            <w:r>
              <w:rPr>
                <w:color w:val="000000"/>
                <w:spacing w:val="0"/>
                <w:w w:val="100"/>
                <w:position w:val="0"/>
              </w:rPr>
              <w:t>号文核准，本公司于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月向社会公众公开发行人民币普通股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1,300</w:t>
            </w:r>
            <w:r>
              <w:rPr>
                <w:color w:val="000000"/>
                <w:spacing w:val="0"/>
                <w:w w:val="100"/>
                <w:position w:val="0"/>
              </w:rPr>
              <w:t>万股，股票面值为人民币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元。本次发行由主承销商国海证券有限 责任公司组织的承销团通过深圳证券交易所，采用网下向询价对象询价配售与网上向社会公众投资者定价发行相结合的方 式进行，股票发行每股人民币</w:t>
            </w:r>
            <w:r>
              <w:rPr>
                <w:rFonts w:ascii="Times New Roman" w:eastAsia="Times New Roman" w:hAnsi="Times New Roman" w:cs="Times New Roman"/>
                <w:color w:val="000000"/>
                <w:spacing w:val="0"/>
                <w:w w:val="100"/>
                <w:position w:val="0"/>
              </w:rPr>
              <w:t>19.13</w:t>
            </w:r>
            <w:r>
              <w:rPr>
                <w:color w:val="000000"/>
                <w:spacing w:val="0"/>
                <w:w w:val="100"/>
                <w:position w:val="0"/>
              </w:rPr>
              <w:t>元，应募集股款为人民币</w:t>
            </w:r>
            <w:r>
              <w:rPr>
                <w:rFonts w:ascii="Times New Roman" w:eastAsia="Times New Roman" w:hAnsi="Times New Roman" w:cs="Times New Roman"/>
                <w:color w:val="000000"/>
                <w:spacing w:val="0"/>
                <w:w w:val="100"/>
                <w:position w:val="0"/>
              </w:rPr>
              <w:t>248,690,000.00</w:t>
            </w:r>
            <w:r>
              <w:rPr>
                <w:color w:val="000000"/>
                <w:spacing w:val="0"/>
                <w:w w:val="100"/>
                <w:position w:val="0"/>
              </w:rPr>
              <w:t>元。截止</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日止，本公司募集 资金计人民币</w:t>
            </w:r>
            <w:r>
              <w:rPr>
                <w:rFonts w:ascii="Times New Roman" w:eastAsia="Times New Roman" w:hAnsi="Times New Roman" w:cs="Times New Roman"/>
                <w:color w:val="000000"/>
                <w:spacing w:val="0"/>
                <w:w w:val="100"/>
                <w:position w:val="0"/>
              </w:rPr>
              <w:t>248,690,000.00</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rPr>
              <w:t>15,755,773.12</w:t>
            </w:r>
            <w:r>
              <w:rPr>
                <w:color w:val="000000"/>
                <w:spacing w:val="0"/>
                <w:w w:val="100"/>
                <w:position w:val="0"/>
              </w:rPr>
              <w:t xml:space="preserve">元，本公司实际募集资金净额为人民币 </w:t>
            </w:r>
            <w:r>
              <w:rPr>
                <w:rFonts w:ascii="Times New Roman" w:eastAsia="Times New Roman" w:hAnsi="Times New Roman" w:cs="Times New Roman"/>
                <w:color w:val="000000"/>
                <w:spacing w:val="0"/>
                <w:w w:val="100"/>
                <w:position w:val="0"/>
              </w:rPr>
              <w:t>232,934,226.88</w:t>
            </w:r>
            <w:r>
              <w:rPr>
                <w:color w:val="000000"/>
                <w:spacing w:val="0"/>
                <w:w w:val="100"/>
                <w:position w:val="0"/>
              </w:rPr>
              <w:t>元。本公司上述注册资本变更事项业经深圳大华天诚会计师事务所于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日出具深华</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2007</w:t>
            </w:r>
            <w:r>
              <w:rPr>
                <w:rFonts w:ascii="Times New Roman" w:eastAsia="Times New Roman" w:hAnsi="Times New Roman" w:cs="Times New Roman"/>
                <w:color w:val="000000"/>
                <w:spacing w:val="0"/>
                <w:w w:val="100"/>
                <w:position w:val="0"/>
              </w:rPr>
              <w:t>］</w:t>
            </w:r>
            <w:r>
              <w:rPr>
                <w:color w:val="000000"/>
                <w:spacing w:val="0"/>
                <w:w w:val="100"/>
                <w:position w:val="0"/>
              </w:rPr>
              <w:t xml:space="preserve">验字 </w:t>
            </w:r>
            <w:r>
              <w:rPr>
                <w:rFonts w:ascii="Times New Roman" w:eastAsia="Times New Roman" w:hAnsi="Times New Roman" w:cs="Times New Roman"/>
                <w:color w:val="000000"/>
                <w:spacing w:val="0"/>
                <w:w w:val="100"/>
                <w:position w:val="0"/>
              </w:rPr>
              <w:t>90</w:t>
            </w:r>
            <w:r>
              <w:rPr>
                <w:color w:val="000000"/>
                <w:spacing w:val="0"/>
                <w:w w:val="100"/>
                <w:position w:val="0"/>
              </w:rPr>
              <w:t>号验资报告验证确认。截止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日，本公司公开发行的募集资金账户合计减少的金额为</w:t>
            </w:r>
            <w:r>
              <w:rPr>
                <w:rFonts w:ascii="Times New Roman" w:eastAsia="Times New Roman" w:hAnsi="Times New Roman" w:cs="Times New Roman"/>
                <w:color w:val="000000"/>
                <w:spacing w:val="0"/>
                <w:w w:val="100"/>
                <w:position w:val="0"/>
              </w:rPr>
              <w:t>232,934,226.88</w:t>
            </w:r>
            <w:r>
              <w:rPr>
                <w:color w:val="000000"/>
                <w:spacing w:val="0"/>
                <w:w w:val="100"/>
                <w:position w:val="0"/>
              </w:rPr>
              <w:t>元，</w:t>
            </w:r>
          </w:p>
        </w:tc>
      </w:tr>
    </w:tbl>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298" w:val="left"/>
        </w:tabs>
        <w:bidi w:val="0"/>
        <w:spacing w:before="0" w:after="0" w:line="312"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、募集资金累计投入募集资金项目的金额为</w:t>
      </w:r>
      <w:r>
        <w:rPr>
          <w:rFonts w:ascii="Times New Roman" w:eastAsia="Times New Roman" w:hAnsi="Times New Roman" w:cs="Times New Roman"/>
          <w:color w:val="000000"/>
          <w:spacing w:val="0"/>
          <w:w w:val="100"/>
          <w:position w:val="0"/>
        </w:rPr>
        <w:t>230,682,333.46</w:t>
      </w:r>
      <w:r>
        <w:rPr>
          <w:color w:val="000000"/>
          <w:spacing w:val="0"/>
          <w:w w:val="100"/>
          <w:position w:val="0"/>
        </w:rPr>
        <w:t>元，其中：（</w:t>
      </w:r>
      <w:r>
        <w:rPr>
          <w:rFonts w:ascii="Times New Roman" w:eastAsia="Times New Roman" w:hAnsi="Times New Roman" w:cs="Times New Roman"/>
          <w:color w:val="000000"/>
          <w:spacing w:val="0"/>
          <w:w w:val="100"/>
          <w:position w:val="0"/>
        </w:rPr>
        <w:t>1</w:t>
      </w:r>
      <w:r>
        <w:rPr>
          <w:color w:val="000000"/>
          <w:spacing w:val="0"/>
          <w:w w:val="100"/>
          <w:position w:val="0"/>
        </w:rPr>
        <w:t>）以前年度使用的金额为</w:t>
      </w:r>
      <w:r>
        <w:rPr>
          <w:rFonts w:ascii="Times New Roman" w:eastAsia="Times New Roman" w:hAnsi="Times New Roman" w:cs="Times New Roman"/>
          <w:color w:val="000000"/>
          <w:spacing w:val="0"/>
          <w:w w:val="100"/>
          <w:position w:val="0"/>
        </w:rPr>
        <w:t xml:space="preserve">230,682,333.46 </w:t>
      </w:r>
      <w:r>
        <w:rPr>
          <w:color w:val="000000"/>
          <w:spacing w:val="0"/>
          <w:w w:val="100"/>
          <w:position w:val="0"/>
        </w:rPr>
        <w:t>元，其中：①公司于募集资金到位后置换已利用自筹资金和银行贷款先期投入募集资金项目的金额为</w:t>
      </w:r>
      <w:r>
        <w:rPr>
          <w:rFonts w:ascii="Times New Roman" w:eastAsia="Times New Roman" w:hAnsi="Times New Roman" w:cs="Times New Roman"/>
          <w:color w:val="000000"/>
          <w:spacing w:val="0"/>
          <w:w w:val="100"/>
          <w:position w:val="0"/>
        </w:rPr>
        <w:t>28,667,900.00</w:t>
      </w:r>
      <w:r>
        <w:rPr>
          <w:color w:val="000000"/>
          <w:spacing w:val="0"/>
          <w:w w:val="100"/>
          <w:position w:val="0"/>
        </w:rPr>
        <w:t>元； ②募集资金到位后直接投入募集资金项目的金额为</w:t>
      </w:r>
      <w:r>
        <w:rPr>
          <w:rFonts w:ascii="Times New Roman" w:eastAsia="Times New Roman" w:hAnsi="Times New Roman" w:cs="Times New Roman"/>
          <w:color w:val="000000"/>
          <w:spacing w:val="0"/>
          <w:w w:val="100"/>
          <w:position w:val="0"/>
        </w:rPr>
        <w:t>115,397,833.46</w:t>
      </w:r>
      <w:r>
        <w:rPr>
          <w:color w:val="000000"/>
          <w:spacing w:val="0"/>
          <w:w w:val="100"/>
          <w:position w:val="0"/>
        </w:rPr>
        <w:t xml:space="preserve">元，③募集资金项目变更补充流动资金的金额为 </w:t>
      </w:r>
      <w:r>
        <w:rPr>
          <w:rFonts w:ascii="Times New Roman" w:eastAsia="Times New Roman" w:hAnsi="Times New Roman" w:cs="Times New Roman"/>
          <w:color w:val="000000"/>
          <w:spacing w:val="0"/>
          <w:w w:val="100"/>
          <w:position w:val="0"/>
        </w:rPr>
        <w:t>31,348,900.00</w:t>
      </w:r>
      <w:r>
        <w:rPr>
          <w:color w:val="000000"/>
          <w:spacing w:val="0"/>
          <w:w w:val="100"/>
          <w:position w:val="0"/>
        </w:rPr>
        <w:t>元；④本公司超募资金部分用于补充流动资金的金额为</w:t>
      </w:r>
      <w:r>
        <w:rPr>
          <w:rFonts w:ascii="Times New Roman" w:eastAsia="Times New Roman" w:hAnsi="Times New Roman" w:cs="Times New Roman"/>
          <w:color w:val="000000"/>
          <w:spacing w:val="0"/>
          <w:w w:val="100"/>
          <w:position w:val="0"/>
        </w:rPr>
        <w:t>55,267,700.00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）本年度未使用募集资金投入 募集资金项目，仅产生利息收入以及手续费支出。</w:t>
      </w:r>
      <w:r>
        <w:rPr>
          <w:rFonts w:ascii="Times New Roman" w:eastAsia="Times New Roman" w:hAnsi="Times New Roman" w:cs="Times New Roman"/>
          <w:color w:val="000000"/>
          <w:spacing w:val="0"/>
          <w:w w:val="100"/>
          <w:position w:val="0"/>
        </w:rPr>
        <w:t>2</w:t>
      </w:r>
      <w:r>
        <w:rPr>
          <w:color w:val="000000"/>
          <w:spacing w:val="0"/>
          <w:w w:val="100"/>
          <w:position w:val="0"/>
        </w:rPr>
        <w:t>、集资金账户累计收到的利息收入扣除累计支付的手续费支出后，累 计利息收入的金额为</w:t>
      </w:r>
      <w:r>
        <w:rPr>
          <w:rFonts w:ascii="Times New Roman" w:eastAsia="Times New Roman" w:hAnsi="Times New Roman" w:cs="Times New Roman"/>
          <w:color w:val="000000"/>
          <w:spacing w:val="0"/>
          <w:w w:val="100"/>
          <w:position w:val="0"/>
        </w:rPr>
        <w:t>2,509,624.57</w:t>
      </w: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 xml:space="preserve">、本年度使用节余募集资金以及利息收入全部永久补充流动资金的金额为 </w:t>
      </w:r>
      <w:r>
        <w:rPr>
          <w:rFonts w:ascii="Times New Roman" w:eastAsia="Times New Roman" w:hAnsi="Times New Roman" w:cs="Times New Roman"/>
          <w:color w:val="000000"/>
          <w:spacing w:val="0"/>
          <w:w w:val="100"/>
          <w:position w:val="0"/>
        </w:rPr>
        <w:t>4,761,517.99</w:t>
      </w:r>
      <w:r>
        <w:rPr>
          <w:color w:val="000000"/>
          <w:spacing w:val="0"/>
          <w:w w:val="100"/>
          <w:position w:val="0"/>
        </w:rPr>
        <w:t>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日，公开发行募集资金已全部使用完毕，无尚未使用的募集资金余额。</w:t>
      </w:r>
      <w:r>
        <w:rPr>
          <w:color w:val="000000"/>
          <w:spacing w:val="0"/>
          <w:w w:val="100"/>
          <w:position w:val="0"/>
        </w:rPr>
        <w:t>（</w:t>
      </w:r>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非</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312" w:lineRule="exact"/>
        <w:ind w:left="0" w:right="0" w:firstLine="0"/>
        <w:jc w:val="left"/>
      </w:pPr>
      <w:r>
        <w:rPr>
          <w:color w:val="000000"/>
          <w:spacing w:val="0"/>
          <w:w w:val="100"/>
          <w:position w:val="0"/>
        </w:rPr>
        <w:t>公开发行募集资金基本情况经中国证券监督管理委员会证监许可</w:t>
      </w:r>
      <w:r>
        <w:rPr>
          <w:rFonts w:ascii="Times New Roman" w:eastAsia="Times New Roman" w:hAnsi="Times New Roman" w:cs="Times New Roman"/>
          <w:color w:val="000000"/>
          <w:spacing w:val="0"/>
          <w:w w:val="100"/>
          <w:position w:val="0"/>
        </w:rPr>
        <w:t>[2010]1771</w:t>
      </w:r>
      <w:r>
        <w:rPr>
          <w:color w:val="000000"/>
          <w:spacing w:val="0"/>
          <w:w w:val="100"/>
          <w:position w:val="0"/>
        </w:rPr>
        <w:t>号文《关于核准深圳市惠程电气股份有限公司 非公开发行股票的批复》的核准，同意本公司于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15,021,600</w:t>
      </w:r>
      <w:r>
        <w:rPr>
          <w:color w:val="000000"/>
          <w:spacing w:val="0"/>
          <w:w w:val="100"/>
          <w:position w:val="0"/>
        </w:rPr>
        <w:t>股，每股 面值人民币</w:t>
      </w:r>
      <w:r>
        <w:rPr>
          <w:rFonts w:ascii="Times New Roman" w:eastAsia="Times New Roman" w:hAnsi="Times New Roman" w:cs="Times New Roman"/>
          <w:color w:val="000000"/>
          <w:spacing w:val="0"/>
          <w:w w:val="100"/>
          <w:position w:val="0"/>
        </w:rPr>
        <w:t>1.00</w:t>
      </w:r>
      <w:r>
        <w:rPr>
          <w:color w:val="000000"/>
          <w:spacing w:val="0"/>
          <w:w w:val="100"/>
          <w:position w:val="0"/>
        </w:rPr>
        <w:t>元，每股发行认购价格为人民币</w:t>
      </w:r>
      <w:r>
        <w:rPr>
          <w:rFonts w:ascii="Times New Roman" w:eastAsia="Times New Roman" w:hAnsi="Times New Roman" w:cs="Times New Roman"/>
          <w:color w:val="000000"/>
          <w:spacing w:val="0"/>
          <w:w w:val="100"/>
          <w:position w:val="0"/>
        </w:rPr>
        <w:t>30.11</w:t>
      </w:r>
      <w:r>
        <w:rPr>
          <w:color w:val="000000"/>
          <w:spacing w:val="0"/>
          <w:w w:val="100"/>
          <w:position w:val="0"/>
        </w:rPr>
        <w:t>元，共计募集人民币</w:t>
      </w:r>
      <w:r>
        <w:rPr>
          <w:rFonts w:ascii="Times New Roman" w:eastAsia="Times New Roman" w:hAnsi="Times New Roman" w:cs="Times New Roman"/>
          <w:color w:val="000000"/>
          <w:spacing w:val="0"/>
          <w:w w:val="100"/>
          <w:position w:val="0"/>
        </w:rPr>
        <w:t>452,300,376.00</w:t>
      </w:r>
      <w:r>
        <w:rPr>
          <w:color w:val="000000"/>
          <w:spacing w:val="0"/>
          <w:w w:val="100"/>
          <w:position w:val="0"/>
        </w:rPr>
        <w:t>元。截止</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 本公司共计募集资金人民币</w:t>
      </w:r>
      <w:r>
        <w:rPr>
          <w:rFonts w:ascii="Times New Roman" w:eastAsia="Times New Roman" w:hAnsi="Times New Roman" w:cs="Times New Roman"/>
          <w:color w:val="000000"/>
          <w:spacing w:val="0"/>
          <w:w w:val="100"/>
          <w:position w:val="0"/>
        </w:rPr>
        <w:t>452,300,376.00</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rPr>
        <w:t>15,315,000.00</w:t>
      </w:r>
      <w:r>
        <w:rPr>
          <w:color w:val="000000"/>
          <w:spacing w:val="0"/>
          <w:w w:val="100"/>
          <w:position w:val="0"/>
        </w:rPr>
        <w:t>元，本公司实际募集资金净额 为人民币</w:t>
      </w:r>
      <w:r>
        <w:rPr>
          <w:rFonts w:ascii="Times New Roman" w:eastAsia="Times New Roman" w:hAnsi="Times New Roman" w:cs="Times New Roman"/>
          <w:color w:val="000000"/>
          <w:spacing w:val="0"/>
          <w:w w:val="100"/>
          <w:position w:val="0"/>
        </w:rPr>
        <w:t>436,985,376.00</w:t>
      </w:r>
      <w:r>
        <w:rPr>
          <w:color w:val="000000"/>
          <w:spacing w:val="0"/>
          <w:w w:val="100"/>
          <w:position w:val="0"/>
        </w:rPr>
        <w:t>元。本公司上述注册资本变更事项业经立信大华会计师事务所于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日出具立信大 华验字</w:t>
      </w:r>
      <w:r>
        <w:rPr>
          <w:rFonts w:ascii="Times New Roman" w:eastAsia="Times New Roman" w:hAnsi="Times New Roman" w:cs="Times New Roman"/>
          <w:color w:val="000000"/>
          <w:spacing w:val="0"/>
          <w:w w:val="100"/>
          <w:position w:val="0"/>
        </w:rPr>
        <w:t>[2010]190</w:t>
      </w:r>
      <w:r>
        <w:rPr>
          <w:color w:val="000000"/>
          <w:spacing w:val="0"/>
          <w:w w:val="100"/>
          <w:position w:val="0"/>
        </w:rPr>
        <w:t>号验资报告验证确认。截止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日，本公司非公开发行的募集资金合计账户合计减少的金额 为</w:t>
      </w:r>
      <w:r>
        <w:rPr>
          <w:rFonts w:ascii="Times New Roman" w:eastAsia="Times New Roman" w:hAnsi="Times New Roman" w:cs="Times New Roman"/>
          <w:color w:val="000000"/>
          <w:spacing w:val="0"/>
          <w:w w:val="100"/>
          <w:position w:val="0"/>
        </w:rPr>
        <w:t>434,777,724.18</w:t>
      </w:r>
      <w:r>
        <w:rPr>
          <w:color w:val="000000"/>
          <w:spacing w:val="0"/>
          <w:w w:val="100"/>
          <w:position w:val="0"/>
        </w:rPr>
        <w:t>元，其中：</w:t>
      </w:r>
      <w:r>
        <w:rPr>
          <w:rFonts w:ascii="Times New Roman" w:eastAsia="Times New Roman" w:hAnsi="Times New Roman" w:cs="Times New Roman"/>
          <w:color w:val="000000"/>
          <w:spacing w:val="0"/>
          <w:w w:val="100"/>
          <w:position w:val="0"/>
        </w:rPr>
        <w:t>1</w:t>
      </w:r>
      <w:r>
        <w:rPr>
          <w:color w:val="000000"/>
          <w:spacing w:val="0"/>
          <w:w w:val="100"/>
          <w:position w:val="0"/>
        </w:rPr>
        <w:t>、募集资金累计投入募集资金项目的金额为</w:t>
      </w:r>
      <w:r>
        <w:rPr>
          <w:rFonts w:ascii="Times New Roman" w:eastAsia="Times New Roman" w:hAnsi="Times New Roman" w:cs="Times New Roman"/>
          <w:color w:val="000000"/>
          <w:spacing w:val="0"/>
          <w:w w:val="100"/>
          <w:position w:val="0"/>
        </w:rPr>
        <w:t>329,672,019.95</w:t>
      </w:r>
      <w:r>
        <w:rPr>
          <w:color w:val="000000"/>
          <w:spacing w:val="0"/>
          <w:w w:val="100"/>
          <w:position w:val="0"/>
        </w:rPr>
        <w:t>元，其中：（</w:t>
      </w:r>
      <w:r>
        <w:rPr>
          <w:rFonts w:ascii="Times New Roman" w:eastAsia="Times New Roman" w:hAnsi="Times New Roman" w:cs="Times New Roman"/>
          <w:color w:val="000000"/>
          <w:spacing w:val="0"/>
          <w:w w:val="100"/>
          <w:position w:val="0"/>
        </w:rPr>
        <w:t>1</w:t>
      </w:r>
      <w:r>
        <w:rPr>
          <w:color w:val="000000"/>
          <w:spacing w:val="0"/>
          <w:w w:val="100"/>
          <w:position w:val="0"/>
        </w:rPr>
        <w:t>）以前年度使用 的金额为</w:t>
      </w:r>
      <w:r>
        <w:rPr>
          <w:rFonts w:ascii="Times New Roman" w:eastAsia="Times New Roman" w:hAnsi="Times New Roman" w:cs="Times New Roman"/>
          <w:color w:val="000000"/>
          <w:spacing w:val="0"/>
          <w:w w:val="100"/>
          <w:position w:val="0"/>
        </w:rPr>
        <w:t>293,514,886.54</w:t>
      </w:r>
      <w:r>
        <w:rPr>
          <w:color w:val="000000"/>
          <w:spacing w:val="0"/>
          <w:w w:val="100"/>
          <w:position w:val="0"/>
        </w:rPr>
        <w:t>元，其中：①公司于募集资金到位后置换已利用自筹资金和银行贷款先期投入募集资金项目的金 额为</w:t>
      </w:r>
      <w:r>
        <w:rPr>
          <w:rFonts w:ascii="Times New Roman" w:eastAsia="Times New Roman" w:hAnsi="Times New Roman" w:cs="Times New Roman"/>
          <w:color w:val="000000"/>
          <w:spacing w:val="0"/>
          <w:w w:val="100"/>
          <w:position w:val="0"/>
        </w:rPr>
        <w:t>60,938,300.00</w:t>
      </w:r>
      <w:r>
        <w:rPr>
          <w:color w:val="000000"/>
          <w:spacing w:val="0"/>
          <w:w w:val="100"/>
          <w:position w:val="0"/>
        </w:rPr>
        <w:t>元；②募集资金到位后直接投入募集资金项目的金额为</w:t>
      </w:r>
      <w:r>
        <w:rPr>
          <w:rFonts w:ascii="Times New Roman" w:eastAsia="Times New Roman" w:hAnsi="Times New Roman" w:cs="Times New Roman"/>
          <w:color w:val="000000"/>
          <w:spacing w:val="0"/>
          <w:w w:val="100"/>
          <w:position w:val="0"/>
        </w:rPr>
        <w:t>232,576,586.54</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）本年度使用的募集资金 的金额为</w:t>
      </w:r>
      <w:r>
        <w:rPr>
          <w:rFonts w:ascii="Times New Roman" w:eastAsia="Times New Roman" w:hAnsi="Times New Roman" w:cs="Times New Roman"/>
          <w:color w:val="000000"/>
          <w:spacing w:val="0"/>
          <w:w w:val="100"/>
          <w:position w:val="0"/>
        </w:rPr>
        <w:t>36,157,133.41</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 xml:space="preserve">、本年度使用闲置募集资金暂时补充流动资金且尚未归还至募集资金账户的金额为 </w:t>
      </w:r>
      <w:r>
        <w:rPr>
          <w:rFonts w:ascii="Times New Roman" w:eastAsia="Times New Roman" w:hAnsi="Times New Roman" w:cs="Times New Roman"/>
          <w:color w:val="000000"/>
          <w:spacing w:val="0"/>
          <w:w w:val="100"/>
          <w:position w:val="0"/>
        </w:rPr>
        <w:t>30,000,000.00</w:t>
      </w: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、终止部分募投项目后，使用剩余募集资金永久性补充流动资金的金额为</w:t>
      </w:r>
      <w:r>
        <w:rPr>
          <w:rFonts w:ascii="Times New Roman" w:eastAsia="Times New Roman" w:hAnsi="Times New Roman" w:cs="Times New Roman"/>
          <w:color w:val="000000"/>
          <w:spacing w:val="0"/>
          <w:w w:val="100"/>
          <w:position w:val="0"/>
        </w:rPr>
        <w:t>80,010,785.23</w:t>
      </w:r>
      <w:r>
        <w:rPr>
          <w:color w:val="000000"/>
          <w:spacing w:val="0"/>
          <w:w w:val="100"/>
          <w:position w:val="0"/>
        </w:rPr>
        <w:t>元（其中：含 募集资金账户利息收入及手续费支出净额</w:t>
      </w:r>
      <w:r>
        <w:rPr>
          <w:rFonts w:ascii="Times New Roman" w:eastAsia="Times New Roman" w:hAnsi="Times New Roman" w:cs="Times New Roman"/>
          <w:color w:val="000000"/>
          <w:spacing w:val="0"/>
          <w:w w:val="100"/>
          <w:position w:val="0"/>
        </w:rPr>
        <w:t>1,697,738.28</w:t>
      </w:r>
      <w:r>
        <w:rPr>
          <w:color w:val="000000"/>
          <w:spacing w:val="0"/>
          <w:w w:val="100"/>
          <w:position w:val="0"/>
        </w:rPr>
        <w:t>元。</w:t>
      </w:r>
      <w:r>
        <w:rPr>
          <w:rFonts w:ascii="Times New Roman" w:eastAsia="Times New Roman" w:hAnsi="Times New Roman" w:cs="Times New Roman"/>
          <w:color w:val="000000"/>
          <w:spacing w:val="0"/>
          <w:w w:val="100"/>
          <w:position w:val="0"/>
        </w:rPr>
        <w:t>4</w:t>
      </w:r>
      <w:r>
        <w:rPr>
          <w:color w:val="000000"/>
          <w:spacing w:val="0"/>
          <w:w w:val="100"/>
          <w:position w:val="0"/>
        </w:rPr>
        <w:t>、募集资金账户累计收到的利息收入扣除累计支付的手续费 支出后，累计利息收入净额为</w:t>
      </w:r>
      <w:r>
        <w:rPr>
          <w:rFonts w:ascii="Times New Roman" w:eastAsia="Times New Roman" w:hAnsi="Times New Roman" w:cs="Times New Roman"/>
          <w:color w:val="000000"/>
          <w:spacing w:val="0"/>
          <w:w w:val="100"/>
          <w:position w:val="0"/>
        </w:rPr>
        <w:t>4,905,081.00</w:t>
      </w:r>
      <w:r>
        <w:rPr>
          <w:color w:val="000000"/>
          <w:spacing w:val="0"/>
          <w:w w:val="100"/>
          <w:position w:val="0"/>
        </w:rPr>
        <w:t>元。截止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日，非公开发行的募集资金余额为人民币</w:t>
      </w:r>
      <w:r>
        <w:rPr>
          <w:rFonts w:ascii="Times New Roman" w:eastAsia="Times New Roman" w:hAnsi="Times New Roman" w:cs="Times New Roman"/>
          <w:color w:val="000000"/>
          <w:spacing w:val="0"/>
          <w:w w:val="100"/>
          <w:position w:val="0"/>
        </w:rPr>
        <w:t xml:space="preserve">2,207,651.82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43"/>
        <w:keepNext/>
        <w:keepLines/>
        <w:widowControl w:val="0"/>
        <w:shd w:val="clear" w:color="auto" w:fill="auto"/>
        <w:bidi w:val="0"/>
        <w:spacing w:before="0" w:after="38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w:t>
      </w:r>
      <w:bookmarkEnd w:id="17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77"/>
      <w:bookmarkEnd w:id="178"/>
      <w:bookmarkEnd w:id="1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1344"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60" w:line="317"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0"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2"/>
              <w:keepNext w:val="0"/>
              <w:keepLines w:val="0"/>
              <w:widowControl w:val="0"/>
              <w:shd w:val="clear" w:color="auto" w:fill="auto"/>
              <w:bidi w:val="0"/>
              <w:spacing w:before="0" w:after="0" w:line="310"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、电气绝缘特种纤维 复合材料</w:t>
            </w:r>
            <w:r>
              <w:rPr>
                <w:rFonts w:ascii="Times New Roman" w:eastAsia="Times New Roman" w:hAnsi="Times New Roman" w:cs="Times New Roman"/>
                <w:color w:val="000000"/>
                <w:spacing w:val="0"/>
                <w:w w:val="100"/>
                <w:position w:val="0"/>
              </w:rPr>
              <w:t>SMC</w:t>
            </w:r>
            <w:r>
              <w:rPr>
                <w:color w:val="000000"/>
                <w:spacing w:val="0"/>
                <w:w w:val="100"/>
                <w:position w:val="0"/>
              </w:rPr>
              <w:t>及制品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9,603.5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9,603.47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、高性能硅橡胶电气</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绝缘制品项目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5,793.57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、新型电气绝缘材料 及产品研究开发中心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2,369.58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2,144.42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、募集资金变更补充 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3,134.89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、高性能耐热聚酰亚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33,140.83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33,140.83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3,307.63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30,240.8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3"/>
        <w:gridCol w:w="782"/>
        <w:gridCol w:w="778"/>
        <w:gridCol w:w="782"/>
        <w:gridCol w:w="778"/>
        <w:gridCol w:w="782"/>
        <w:gridCol w:w="778"/>
        <w:gridCol w:w="782"/>
        <w:gridCol w:w="778"/>
        <w:gridCol w:w="792"/>
      </w:tblGrid>
      <w:tr>
        <w:trPr>
          <w:trHeight w:val="67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胺纤维产业化项目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、新型高性能高分子 材料金属复合管母线 及结构件项目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1,697.72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、真空绝缘电气控制 设备项目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4,479.05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62,996.92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53,408.71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50,508.67</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1,590.63</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补充营运资金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5,526.77</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62,996.92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58,935.48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56,035.44</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1,590.63</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2899"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日召开第四届董事会第八次会议审议通过《关于部分募集资金投资项目预计达到 可使用状态时间调整的议案》。将承诺投资项目</w:t>
            </w:r>
            <w:r>
              <w:rPr>
                <w:rFonts w:ascii="Times New Roman" w:eastAsia="Times New Roman" w:hAnsi="Times New Roman" w:cs="Times New Roman"/>
                <w:color w:val="000000"/>
                <w:spacing w:val="0"/>
                <w:w w:val="100"/>
                <w:position w:val="0"/>
              </w:rPr>
              <w:t>“</w:t>
            </w:r>
            <w:r>
              <w:rPr>
                <w:color w:val="000000"/>
                <w:spacing w:val="0"/>
                <w:w w:val="100"/>
                <w:position w:val="0"/>
              </w:rPr>
              <w:t>真空绝缘电气控制设备项目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新型高性能高分子 材料金属复合管母线及结构件项目</w:t>
            </w:r>
            <w:r>
              <w:rPr>
                <w:rFonts w:ascii="Times New Roman" w:eastAsia="Times New Roman" w:hAnsi="Times New Roman" w:cs="Times New Roman"/>
                <w:color w:val="000000"/>
                <w:spacing w:val="0"/>
                <w:w w:val="100"/>
                <w:position w:val="0"/>
              </w:rPr>
              <w:t>”</w:t>
            </w:r>
            <w:r>
              <w:rPr>
                <w:color w:val="000000"/>
                <w:spacing w:val="0"/>
                <w:w w:val="100"/>
                <w:position w:val="0"/>
              </w:rPr>
              <w:t>预计达到可使用状态时间调整为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日。根据目前 的市场及相关募集资金项目的投资进度以及可行性发生重大变化等原因，公司决定终止</w:t>
            </w:r>
            <w:r>
              <w:rPr>
                <w:rFonts w:ascii="Times New Roman" w:eastAsia="Times New Roman" w:hAnsi="Times New Roman" w:cs="Times New Roman"/>
                <w:color w:val="000000"/>
                <w:spacing w:val="0"/>
                <w:w w:val="100"/>
                <w:position w:val="0"/>
              </w:rPr>
              <w:t>“</w:t>
            </w:r>
            <w:r>
              <w:rPr>
                <w:color w:val="000000"/>
                <w:spacing w:val="0"/>
                <w:w w:val="100"/>
                <w:position w:val="0"/>
              </w:rPr>
              <w:t>真空绝缘电 气控制设备项目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新型高性能高分子材料金属复合管母线及结构件项目，并经公司第四届董事会 第十五次会议、公司</w:t>
            </w:r>
            <w:r>
              <w:rPr>
                <w:rFonts w:ascii="Times New Roman" w:eastAsia="Times New Roman" w:hAnsi="Times New Roman" w:cs="Times New Roman"/>
                <w:color w:val="000000"/>
                <w:spacing w:val="0"/>
                <w:w w:val="100"/>
                <w:position w:val="0"/>
              </w:rPr>
              <w:t>2013</w:t>
            </w:r>
            <w:r>
              <w:rPr>
                <w:color w:val="000000"/>
                <w:spacing w:val="0"/>
                <w:w w:val="100"/>
                <w:position w:val="0"/>
              </w:rPr>
              <w:t>年第四次临时股东大会审议通过。</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高性能耐热聚酰亚胺纤维产业化项 目</w:t>
            </w:r>
            <w:r>
              <w:rPr>
                <w:rFonts w:ascii="Times New Roman" w:eastAsia="Times New Roman" w:hAnsi="Times New Roman" w:cs="Times New Roman"/>
                <w:color w:val="000000"/>
                <w:spacing w:val="0"/>
                <w:w w:val="100"/>
                <w:position w:val="0"/>
              </w:rPr>
              <w:t>” 2013</w:t>
            </w:r>
            <w:r>
              <w:rPr>
                <w:color w:val="000000"/>
                <w:spacing w:val="0"/>
                <w:w w:val="100"/>
                <w:position w:val="0"/>
              </w:rPr>
              <w:t>年度保持较好、较快的增长态势，但是本年度效益尚未达到预期效益，主要原因系该项目 刚刚进入市场推广阶段，尚未进行大规模销售；同时公司尚未进行大批量生产以及销售，折旧摊销 占单位成本的比重较大而致使单位成本较高。</w:t>
            </w:r>
          </w:p>
        </w:tc>
      </w:tr>
      <w:tr>
        <w:trPr>
          <w:trHeight w:val="6024"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、新型高性能高分子材料金属复合管母线及结构件项目可行性发生重大变化的情况说明：由于该项 目的整体生产工艺属于自主创新，主要设备及模具由公司自主研发；同时为确保设备加工性能的可 靠性，公司管理层采取谨慎态度，避免因加快进度赶工期而使设备投入与市场需求脱节，避免造成 资金的使用浪费。项目建设期内，相关设备主要采取分批验证方式进行；同时公司进行了工艺完善、 设备改造、模具结构优化等工作，原计划外购的部分设备都采取成本更低的自制方式完成。从目前 市场情况来分析，现阶段该项目的市场情况较募集资金项目拟定之时发生了较大变化，由于实体经 济下滑，再加上部分行业（目标客户）都处于整体盈利较弱的状态，客户不愿使用高质高价的这类 产品，该项目产品面临其他低成本产品的竞争越来越激烈，毛利水平达不到预期要求。从目前的市 场需求来看，公司完成的投资规模及建成产能已经完全能够满足现在及未来几年市场的需求。因此， 如果继续按照原计划实施将会造成投资过剩。综合以上因素，本着成本节约及有效利用募集资金的 原则，为保证资金使用的效率及效果，公司决定终止该项目建设。</w:t>
            </w:r>
            <w:r>
              <w:rPr>
                <w:rFonts w:ascii="Times New Roman" w:eastAsia="Times New Roman" w:hAnsi="Times New Roman" w:cs="Times New Roman"/>
                <w:color w:val="000000"/>
                <w:spacing w:val="0"/>
                <w:w w:val="100"/>
                <w:position w:val="0"/>
              </w:rPr>
              <w:t>2</w:t>
            </w:r>
            <w:r>
              <w:rPr>
                <w:color w:val="000000"/>
                <w:spacing w:val="0"/>
                <w:w w:val="100"/>
                <w:position w:val="0"/>
              </w:rPr>
              <w:t>、真空绝缘电气控制设备项目可 行性发生重大变化的情况说明：由于该项目产品对主焊接设备精度要求很高，而且对主焊接设备与 工装辅助设备配合性能要求苛刻，这几年该工艺供应链发展较快，随着实体经济的萎缩，供应链产 能明显过剩，为公司提供了低成本产品的供货平台，公司决定主焊接工艺采取专业外协方式加工； 同时公司不断提升设备使用效率，原有设备经过改造升级，可以分担该项目部分产能；公司内部不 断进行技术创新、工艺创新，原计划外购的工装设备都采取自制解决。随着客户集中招标越来越标 准化，该项目产品面临其他低成本产品竞争越来越激烈，毛利水平未来呈下降趋势，根据目前的市 场需求，公司已经建成的生产规模完全能够满足现在及未来几年的市场需求。综合以上因素，为控 制投资风险，避免增加投资损失，更好地维护投资者利益，公司决定终止该项目建设。</w:t>
            </w:r>
          </w:p>
        </w:tc>
      </w:tr>
    </w:tbl>
    <w:p>
      <w:pPr>
        <w:spacing w:lineRule="exact" w:line="1"/>
        <w:rPr>
          <w:sz w:val="2"/>
          <w:szCs w:val="2"/>
        </w:rPr>
      </w:pPr>
      <w:r>
        <w:br w:type="page"/>
      </w:r>
    </w:p>
    <w:tbl>
      <w:tblPr>
        <w:tblOverlap w:val="never"/>
        <w:jc w:val="center"/>
        <w:tblLayout w:type="fixed"/>
      </w:tblPr>
      <w:tblGrid>
        <w:gridCol w:w="1781"/>
        <w:gridCol w:w="7805"/>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7"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超募资金的金额为</w:t>
            </w:r>
            <w:r>
              <w:rPr>
                <w:rFonts w:ascii="Times New Roman" w:eastAsia="Times New Roman" w:hAnsi="Times New Roman" w:cs="Times New Roman"/>
                <w:color w:val="000000"/>
                <w:spacing w:val="0"/>
                <w:w w:val="100"/>
                <w:position w:val="0"/>
              </w:rPr>
              <w:t>55,267,700.00</w:t>
            </w:r>
            <w:r>
              <w:rPr>
                <w:color w:val="000000"/>
                <w:spacing w:val="0"/>
                <w:w w:val="100"/>
                <w:position w:val="0"/>
              </w:rPr>
              <w:t>元</w:t>
            </w:r>
            <w:r>
              <w:rPr>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日召开的第二届董事会第十三次会议决议， 并经国海证券有限公司保荐人等发表了意见，同意公司《关于募集资金超出部分使用的议案》，：决 定将本次发行募集资金净额超过拟投资项目需要量的部分</w:t>
            </w:r>
            <w:r>
              <w:rPr>
                <w:rFonts w:ascii="Times New Roman" w:eastAsia="Times New Roman" w:hAnsi="Times New Roman" w:cs="Times New Roman"/>
                <w:color w:val="000000"/>
                <w:spacing w:val="0"/>
                <w:w w:val="100"/>
                <w:position w:val="0"/>
              </w:rPr>
              <w:t>55,267.700.00</w:t>
            </w:r>
            <w:r>
              <w:rPr>
                <w:color w:val="000000"/>
                <w:spacing w:val="0"/>
                <w:w w:val="100"/>
                <w:position w:val="0"/>
              </w:rPr>
              <w:t>元用于补充公司流动资金。</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211"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经深圳大华天诚会计师事务所出具的《关于深圳市惠程电气股份有限公司募集资金投资项目预先已 投入资金使用情况专项审核报告》、保荐机构国海证券有限责任公司出具的《国海证券关于深圳惠程 募集资金使用等相关事项的核查意见（二）》，本公司第二届董事会第十三次会议审议通过了《关于 用募集资金置换公司预先已投入募集资金投资项目的自筹资金的议案》,公司用募集资金置换公司预 先已投入募集资金投资项目建设的自筹资金</w:t>
            </w:r>
            <w:r>
              <w:rPr>
                <w:rFonts w:ascii="Times New Roman" w:eastAsia="Times New Roman" w:hAnsi="Times New Roman" w:cs="Times New Roman"/>
                <w:color w:val="000000"/>
                <w:spacing w:val="0"/>
                <w:w w:val="100"/>
                <w:position w:val="0"/>
              </w:rPr>
              <w:t>2,866.79</w:t>
            </w:r>
            <w:r>
              <w:rPr>
                <w:color w:val="000000"/>
                <w:spacing w:val="0"/>
                <w:w w:val="100"/>
                <w:position w:val="0"/>
              </w:rPr>
              <w:t>万元。经立信大华会计师事务所出具的立信大 华核字</w:t>
            </w:r>
            <w:r>
              <w:rPr>
                <w:rFonts w:ascii="Times New Roman" w:eastAsia="Times New Roman" w:hAnsi="Times New Roman" w:cs="Times New Roman"/>
                <w:color w:val="000000"/>
                <w:spacing w:val="0"/>
                <w:w w:val="100"/>
                <w:position w:val="0"/>
              </w:rPr>
              <w:t>[2011]176</w:t>
            </w:r>
            <w:r>
              <w:rPr>
                <w:color w:val="000000"/>
                <w:spacing w:val="0"/>
                <w:w w:val="100"/>
                <w:position w:val="0"/>
              </w:rPr>
              <w:t>号《深圳市惠程电气股份有限公司自筹资金预先投入募集资金投资项目的鉴证报 告》、保荐机构国海证券有限责任公司出具《关于深圳市惠程电气股份有限公司以募集资金置换预先 已投入募集资金投资项目自筹资金的核查意见》,本公司于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日召开的第三届董事会第 二十五次会议，审议通过了《关于用募集资金置换已预先投入募集资金投资项目自筹资金的议案》， 公司用募集资金置换预先已投入募集资金投资项目建设的自筹资金</w:t>
            </w:r>
            <w:r>
              <w:rPr>
                <w:rFonts w:ascii="Times New Roman" w:eastAsia="Times New Roman" w:hAnsi="Times New Roman" w:cs="Times New Roman"/>
                <w:color w:val="000000"/>
                <w:spacing w:val="0"/>
                <w:w w:val="100"/>
                <w:position w:val="0"/>
              </w:rPr>
              <w:t>6,093.83</w:t>
            </w:r>
            <w:r>
              <w:rPr>
                <w:color w:val="000000"/>
                <w:spacing w:val="0"/>
                <w:w w:val="100"/>
                <w:position w:val="0"/>
              </w:rPr>
              <w:t>万元。</w:t>
            </w:r>
          </w:p>
        </w:tc>
      </w:tr>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922" w:hRule="exact"/>
        </w:trPr>
        <w:tc>
          <w:tcPr>
            <w:vMerge/>
            <w:tcBorders>
              <w:left w:val="single" w:sz="4"/>
              <w:bottom w:val="single" w:sz="4"/>
            </w:tcBorders>
            <w:shd w:val="clear" w:color="auto" w:fill="D5D5D5"/>
            <w:vAlign w:val="center"/>
          </w:tcPr>
          <w:p>
            <w:pP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年公司将</w:t>
            </w:r>
            <w:r>
              <w:rPr>
                <w:rFonts w:ascii="Times New Roman" w:eastAsia="Times New Roman" w:hAnsi="Times New Roman" w:cs="Times New Roman"/>
                <w:color w:val="000000"/>
                <w:spacing w:val="0"/>
                <w:w w:val="100"/>
                <w:position w:val="0"/>
              </w:rPr>
              <w:t>6,000</w:t>
            </w:r>
            <w:r>
              <w:rPr>
                <w:color w:val="000000"/>
                <w:spacing w:val="0"/>
                <w:w w:val="100"/>
                <w:position w:val="0"/>
              </w:rPr>
              <w:t>万元募集资金暂时用于补充流动资金，并于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日，向募集资金 专用账户归还全部</w:t>
            </w:r>
            <w:r>
              <w:rPr>
                <w:rFonts w:ascii="Times New Roman" w:eastAsia="Times New Roman" w:hAnsi="Times New Roman" w:cs="Times New Roman"/>
                <w:color w:val="000000"/>
                <w:spacing w:val="0"/>
                <w:w w:val="100"/>
                <w:position w:val="0"/>
              </w:rPr>
              <w:t>6,000</w:t>
            </w:r>
            <w:r>
              <w:rPr>
                <w:color w:val="000000"/>
                <w:spacing w:val="0"/>
                <w:w w:val="100"/>
                <w:position w:val="0"/>
              </w:rPr>
              <w:t>万元。公司于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2007</w:t>
            </w:r>
            <w:r>
              <w:rPr>
                <w:color w:val="000000"/>
                <w:spacing w:val="0"/>
                <w:w w:val="100"/>
                <w:position w:val="0"/>
              </w:rPr>
              <w:t>年度股东大会审议通过了《关 于继续使用部分闲置募集资金</w:t>
            </w:r>
            <w:r>
              <w:rPr>
                <w:rFonts w:ascii="Times New Roman" w:eastAsia="Times New Roman" w:hAnsi="Times New Roman" w:cs="Times New Roman"/>
                <w:color w:val="000000"/>
                <w:spacing w:val="0"/>
                <w:w w:val="100"/>
                <w:position w:val="0"/>
              </w:rPr>
              <w:t>4,000</w:t>
            </w:r>
            <w:r>
              <w:rPr>
                <w:color w:val="000000"/>
                <w:spacing w:val="0"/>
                <w:w w:val="100"/>
                <w:position w:val="0"/>
              </w:rPr>
              <w:t>万元补充流动资金的议案》。根据该决议，公司将</w:t>
            </w:r>
            <w:r>
              <w:rPr>
                <w:rFonts w:ascii="Times New Roman" w:eastAsia="Times New Roman" w:hAnsi="Times New Roman" w:cs="Times New Roman"/>
                <w:color w:val="000000"/>
                <w:spacing w:val="0"/>
                <w:w w:val="100"/>
                <w:position w:val="0"/>
              </w:rPr>
              <w:t>4,000</w:t>
            </w:r>
            <w:r>
              <w:rPr>
                <w:color w:val="000000"/>
                <w:spacing w:val="0"/>
                <w:w w:val="100"/>
                <w:position w:val="0"/>
              </w:rPr>
              <w:t>万元募 集资金暂时用于补充流动资金，期限不超过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个月。截止</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日，公司已按照承诺归 还补充流动资金的金额</w:t>
            </w:r>
            <w:r>
              <w:rPr>
                <w:rFonts w:ascii="Times New Roman" w:eastAsia="Times New Roman" w:hAnsi="Times New Roman" w:cs="Times New Roman"/>
                <w:color w:val="000000"/>
                <w:spacing w:val="0"/>
                <w:w w:val="100"/>
                <w:position w:val="0"/>
              </w:rPr>
              <w:t>4,000</w:t>
            </w:r>
            <w:r>
              <w:rPr>
                <w:color w:val="000000"/>
                <w:spacing w:val="0"/>
                <w:w w:val="100"/>
                <w:position w:val="0"/>
              </w:rPr>
              <w:t>万元至募集资金专用账户。公司于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年第二次临时股东大会审议通过了《关于继续使用部分闲置募集资金</w:t>
            </w:r>
            <w:r>
              <w:rPr>
                <w:rFonts w:ascii="Times New Roman" w:eastAsia="Times New Roman" w:hAnsi="Times New Roman" w:cs="Times New Roman"/>
                <w:color w:val="000000"/>
                <w:spacing w:val="0"/>
                <w:w w:val="100"/>
                <w:position w:val="0"/>
              </w:rPr>
              <w:t>4,000</w:t>
            </w:r>
            <w:r>
              <w:rPr>
                <w:color w:val="000000"/>
                <w:spacing w:val="0"/>
                <w:w w:val="100"/>
                <w:position w:val="0"/>
              </w:rPr>
              <w:t>万元补充流动资金的议 案》。根据该决议，公司将</w:t>
            </w:r>
            <w:r>
              <w:rPr>
                <w:rFonts w:ascii="Times New Roman" w:eastAsia="Times New Roman" w:hAnsi="Times New Roman" w:cs="Times New Roman"/>
                <w:color w:val="000000"/>
                <w:spacing w:val="0"/>
                <w:w w:val="100"/>
                <w:position w:val="0"/>
              </w:rPr>
              <w:t>4,000</w:t>
            </w:r>
            <w:r>
              <w:rPr>
                <w:color w:val="000000"/>
                <w:spacing w:val="0"/>
                <w:w w:val="100"/>
                <w:position w:val="0"/>
              </w:rPr>
              <w:t>万元募集资金暂时用于补充流动资金，期限不超过</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个月。截止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color w:val="000000"/>
                <w:spacing w:val="0"/>
                <w:w w:val="100"/>
                <w:position w:val="0"/>
              </w:rPr>
              <w:t>，</w:t>
            </w:r>
            <w:r>
              <w:rPr>
                <w:color w:val="000000"/>
                <w:spacing w:val="0"/>
                <w:w w:val="100"/>
                <w:position w:val="0"/>
              </w:rPr>
              <w:t>公司已按照承诺归还补充流动资金的金额</w:t>
            </w:r>
            <w:r>
              <w:rPr>
                <w:rFonts w:ascii="Times New Roman" w:eastAsia="Times New Roman" w:hAnsi="Times New Roman" w:cs="Times New Roman"/>
                <w:color w:val="000000"/>
                <w:spacing w:val="0"/>
                <w:w w:val="100"/>
                <w:position w:val="0"/>
              </w:rPr>
              <w:t>4,000</w:t>
            </w:r>
            <w:r>
              <w:rPr>
                <w:color w:val="000000"/>
                <w:spacing w:val="0"/>
                <w:w w:val="100"/>
                <w:position w:val="0"/>
              </w:rPr>
              <w:t>万元至募集资金专用账户。公司 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日召开的第三届董事会第二十三次会议，审议通过了《关于用部分闲置募集资金 暂时补充流动资金的议案》，根据该决议，公司将</w:t>
            </w:r>
            <w:r>
              <w:rPr>
                <w:rFonts w:ascii="Times New Roman" w:eastAsia="Times New Roman" w:hAnsi="Times New Roman" w:cs="Times New Roman"/>
                <w:color w:val="000000"/>
                <w:spacing w:val="0"/>
                <w:w w:val="100"/>
                <w:position w:val="0"/>
              </w:rPr>
              <w:t>4,000</w:t>
            </w:r>
            <w:r>
              <w:rPr>
                <w:color w:val="000000"/>
                <w:spacing w:val="0"/>
                <w:w w:val="100"/>
                <w:position w:val="0"/>
              </w:rPr>
              <w:t>万元的闲置募集资金暂时补充流动资金，使 用期限不超过六个月。截止</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日，公司已按照承诺向募集资金专用账户归还补充流动 资金的金额</w:t>
            </w:r>
            <w:r>
              <w:rPr>
                <w:rFonts w:ascii="Times New Roman" w:eastAsia="Times New Roman" w:hAnsi="Times New Roman" w:cs="Times New Roman"/>
                <w:color w:val="000000"/>
                <w:spacing w:val="0"/>
                <w:w w:val="100"/>
                <w:position w:val="0"/>
              </w:rPr>
              <w:t>4,000</w:t>
            </w:r>
            <w:r>
              <w:rPr>
                <w:color w:val="000000"/>
                <w:spacing w:val="0"/>
                <w:w w:val="100"/>
                <w:position w:val="0"/>
              </w:rPr>
              <w:t>万元。公司于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日召开的第三届董事会第二十七次会议，审议通过 了《关于再次使用部分闲置募集资金暂时补充流动资金的议案》，根据该决议，公司将</w:t>
            </w:r>
            <w:r>
              <w:rPr>
                <w:rFonts w:ascii="Times New Roman" w:eastAsia="Times New Roman" w:hAnsi="Times New Roman" w:cs="Times New Roman"/>
                <w:color w:val="000000"/>
                <w:spacing w:val="0"/>
                <w:w w:val="100"/>
                <w:position w:val="0"/>
              </w:rPr>
              <w:t>4,000</w:t>
            </w:r>
            <w:r>
              <w:rPr>
                <w:color w:val="000000"/>
                <w:spacing w:val="0"/>
                <w:w w:val="100"/>
                <w:position w:val="0"/>
              </w:rPr>
              <w:t>万元的 闲置募集资金暂时补充流动资金，使用期限不超过六个月。截止</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日，公司已按照 承诺向募集资金专用账户归还补充流动资金的金额</w:t>
            </w:r>
            <w:r>
              <w:rPr>
                <w:rFonts w:ascii="Times New Roman" w:eastAsia="Times New Roman" w:hAnsi="Times New Roman" w:cs="Times New Roman"/>
                <w:color w:val="000000"/>
                <w:spacing w:val="0"/>
                <w:w w:val="100"/>
                <w:position w:val="0"/>
              </w:rPr>
              <w:t>4,000</w:t>
            </w:r>
            <w:r>
              <w:rPr>
                <w:color w:val="000000"/>
                <w:spacing w:val="0"/>
                <w:w w:val="100"/>
                <w:position w:val="0"/>
              </w:rPr>
              <w:t>万元。公司于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 第四届董事会第二次会议审议通过《关于继续使用部分闲置募集资金暂时补充流动资金的议案》。根 据该议案，公司将</w:t>
            </w:r>
            <w:r>
              <w:rPr>
                <w:rFonts w:ascii="Times New Roman" w:eastAsia="Times New Roman" w:hAnsi="Times New Roman" w:cs="Times New Roman"/>
                <w:color w:val="000000"/>
                <w:spacing w:val="0"/>
                <w:w w:val="100"/>
                <w:position w:val="0"/>
              </w:rPr>
              <w:t>4,000</w:t>
            </w:r>
            <w:r>
              <w:rPr>
                <w:color w:val="000000"/>
                <w:spacing w:val="0"/>
                <w:w w:val="100"/>
                <w:position w:val="0"/>
              </w:rPr>
              <w:t>万元募集资金暂时用于补充流动资金，期限不超过</w:t>
            </w:r>
            <w:r>
              <w:rPr>
                <w:rFonts w:ascii="Times New Roman" w:eastAsia="Times New Roman" w:hAnsi="Times New Roman" w:cs="Times New Roman"/>
                <w:color w:val="000000"/>
                <w:spacing w:val="0"/>
                <w:w w:val="100"/>
                <w:position w:val="0"/>
              </w:rPr>
              <w:t>6</w:t>
            </w:r>
            <w:r>
              <w:rPr>
                <w:color w:val="000000"/>
                <w:spacing w:val="0"/>
                <w:w w:val="100"/>
                <w:position w:val="0"/>
              </w:rPr>
              <w:t>个月（以董事会会议 批准次日起计至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日止）。</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日，公司已按照承诺归还补充流动资金 的金额</w:t>
            </w:r>
            <w:r>
              <w:rPr>
                <w:rFonts w:ascii="Times New Roman" w:eastAsia="Times New Roman" w:hAnsi="Times New Roman" w:cs="Times New Roman"/>
                <w:color w:val="000000"/>
                <w:spacing w:val="0"/>
                <w:w w:val="100"/>
                <w:position w:val="0"/>
              </w:rPr>
              <w:t>4,000</w:t>
            </w:r>
            <w:r>
              <w:rPr>
                <w:color w:val="000000"/>
                <w:spacing w:val="0"/>
                <w:w w:val="100"/>
                <w:position w:val="0"/>
              </w:rPr>
              <w:t>万元至募集资金专用账户。公司于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日召开的第四届董事会第五次会议 审议通过《关于公司及间接控股公司使用部分闲置募集资金暂时补充流动资金的议案》，并于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日经</w:t>
            </w:r>
            <w:r>
              <w:rPr>
                <w:rFonts w:ascii="Times New Roman" w:eastAsia="Times New Roman" w:hAnsi="Times New Roman" w:cs="Times New Roman"/>
                <w:color w:val="000000"/>
                <w:spacing w:val="0"/>
                <w:w w:val="100"/>
                <w:position w:val="0"/>
              </w:rPr>
              <w:t>2012</w:t>
            </w:r>
            <w:r>
              <w:rPr>
                <w:color w:val="000000"/>
                <w:spacing w:val="0"/>
                <w:w w:val="100"/>
                <w:position w:val="0"/>
              </w:rPr>
              <w:t>年第三次临时股东大会审议通过。根据该议案，公司将</w:t>
            </w:r>
            <w:r>
              <w:rPr>
                <w:rFonts w:ascii="Times New Roman" w:eastAsia="Times New Roman" w:hAnsi="Times New Roman" w:cs="Times New Roman"/>
                <w:color w:val="000000"/>
                <w:spacing w:val="0"/>
                <w:w w:val="100"/>
                <w:position w:val="0"/>
              </w:rPr>
              <w:t>4,000</w:t>
            </w:r>
            <w:r>
              <w:rPr>
                <w:color w:val="000000"/>
                <w:spacing w:val="0"/>
                <w:w w:val="100"/>
                <w:position w:val="0"/>
              </w:rPr>
              <w:t>万非公开发行募 集资金补充本公司流动资金，将</w:t>
            </w:r>
            <w:r>
              <w:rPr>
                <w:rFonts w:ascii="Times New Roman" w:eastAsia="Times New Roman" w:hAnsi="Times New Roman" w:cs="Times New Roman"/>
                <w:color w:val="000000"/>
                <w:spacing w:val="0"/>
                <w:w w:val="100"/>
                <w:position w:val="0"/>
              </w:rPr>
              <w:t>4,000</w:t>
            </w:r>
            <w:r>
              <w:rPr>
                <w:color w:val="000000"/>
                <w:spacing w:val="0"/>
                <w:w w:val="100"/>
                <w:position w:val="0"/>
              </w:rPr>
              <w:t>万非公开发行募集资金补充本公司之子公司吉林高琦流动资</w:t>
            </w:r>
          </w:p>
        </w:tc>
      </w:tr>
    </w:tbl>
    <w:p>
      <w:pPr>
        <w:spacing w:lineRule="exact" w:line="1"/>
        <w:rPr>
          <w:sz w:val="2"/>
          <w:szCs w:val="2"/>
        </w:rPr>
      </w:pPr>
      <w:r>
        <w:br w:type="page"/>
      </w:r>
    </w:p>
    <w:tbl>
      <w:tblPr>
        <w:tblOverlap w:val="never"/>
        <w:jc w:val="center"/>
        <w:tblLayout w:type="fixed"/>
      </w:tblPr>
      <w:tblGrid>
        <w:gridCol w:w="1781"/>
        <w:gridCol w:w="7805"/>
      </w:tblGrid>
      <w:tr>
        <w:trPr>
          <w:trHeight w:val="2237"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金，期限均为</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日，公司已按照承诺归还补充流动资金的金额</w:t>
            </w:r>
            <w:r>
              <w:rPr>
                <w:rFonts w:ascii="Times New Roman" w:eastAsia="Times New Roman" w:hAnsi="Times New Roman" w:cs="Times New Roman"/>
                <w:color w:val="000000"/>
                <w:spacing w:val="0"/>
                <w:w w:val="100"/>
                <w:position w:val="0"/>
              </w:rPr>
              <w:t>8,000</w:t>
            </w:r>
            <w:r>
              <w:rPr>
                <w:color w:val="000000"/>
                <w:spacing w:val="0"/>
                <w:w w:val="100"/>
                <w:position w:val="0"/>
              </w:rPr>
              <w:t>万元至募 集资金专用账户。公司于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日召开的第四届董事会第十次会议审议通过《关于公司及 间接控股公司继续使用部分闲置募集资金暂时补充流动资金的议案》，并于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年第二次临时股东大会审议通过。根据该议案，公司将</w:t>
            </w:r>
            <w:r>
              <w:rPr>
                <w:rFonts w:ascii="Times New Roman" w:eastAsia="Times New Roman" w:hAnsi="Times New Roman" w:cs="Times New Roman"/>
                <w:color w:val="000000"/>
                <w:spacing w:val="0"/>
                <w:w w:val="100"/>
                <w:position w:val="0"/>
              </w:rPr>
              <w:t>4,000</w:t>
            </w:r>
            <w:r>
              <w:rPr>
                <w:color w:val="000000"/>
                <w:spacing w:val="0"/>
                <w:w w:val="100"/>
                <w:position w:val="0"/>
              </w:rPr>
              <w:t>万非公开发行募集资金补充本公司流 动资金，将</w:t>
            </w:r>
            <w:r>
              <w:rPr>
                <w:rFonts w:ascii="Times New Roman" w:eastAsia="Times New Roman" w:hAnsi="Times New Roman" w:cs="Times New Roman"/>
                <w:color w:val="000000"/>
                <w:spacing w:val="0"/>
                <w:w w:val="100"/>
                <w:position w:val="0"/>
              </w:rPr>
              <w:t>3,000</w:t>
            </w:r>
            <w:r>
              <w:rPr>
                <w:color w:val="000000"/>
                <w:spacing w:val="0"/>
                <w:w w:val="100"/>
                <w:position w:val="0"/>
              </w:rPr>
              <w:t>万非公开发行募集资金补充本公司之子公司吉林高琦流动资金，期限均为</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日，公司已将补充流动资金</w:t>
            </w:r>
            <w:r>
              <w:rPr>
                <w:rFonts w:ascii="Times New Roman" w:eastAsia="Times New Roman" w:hAnsi="Times New Roman" w:cs="Times New Roman"/>
                <w:color w:val="000000"/>
                <w:spacing w:val="0"/>
                <w:w w:val="100"/>
                <w:position w:val="0"/>
              </w:rPr>
              <w:t>4,000</w:t>
            </w:r>
            <w:r>
              <w:rPr>
                <w:color w:val="000000"/>
                <w:spacing w:val="0"/>
                <w:w w:val="100"/>
                <w:position w:val="0"/>
              </w:rPr>
              <w:t>万元人民币归还至公司募集资金专户</w:t>
            </w:r>
            <w:r>
              <w:rPr>
                <w:rFonts w:ascii="Times New Roman" w:eastAsia="Times New Roman" w:hAnsi="Times New Roman" w:cs="Times New Roman"/>
                <w:color w:val="000000"/>
                <w:spacing w:val="0"/>
                <w:w w:val="100"/>
                <w:position w:val="0"/>
              </w:rPr>
              <w:t>,</w:t>
            </w:r>
            <w:r>
              <w:rPr>
                <w:color w:val="000000"/>
                <w:spacing w:val="0"/>
                <w:w w:val="100"/>
                <w:position w:val="0"/>
              </w:rPr>
              <w:t>吉林高 琦继续使用</w:t>
            </w:r>
            <w:r>
              <w:rPr>
                <w:rFonts w:ascii="Times New Roman" w:eastAsia="Times New Roman" w:hAnsi="Times New Roman" w:cs="Times New Roman"/>
                <w:color w:val="000000"/>
                <w:spacing w:val="0"/>
                <w:w w:val="100"/>
                <w:position w:val="0"/>
              </w:rPr>
              <w:t>3000</w:t>
            </w:r>
            <w:r>
              <w:rPr>
                <w:color w:val="000000"/>
                <w:spacing w:val="0"/>
                <w:w w:val="100"/>
                <w:position w:val="0"/>
              </w:rPr>
              <w:t>万元暂时补充流动资金；</w:t>
            </w:r>
          </w:p>
        </w:tc>
      </w:tr>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5" w:hRule="exact"/>
        </w:trPr>
        <w:tc>
          <w:tcPr>
            <w:vMerge/>
            <w:tcBorders>
              <w:left w:val="single" w:sz="4"/>
            </w:tcBorders>
            <w:shd w:val="clear" w:color="auto" w:fill="D5D5D5"/>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、公司的新型电气绝缘材料及产品研究开发中心项目的结余金额为</w:t>
            </w:r>
            <w:r>
              <w:rPr>
                <w:rFonts w:ascii="Times New Roman" w:eastAsia="Times New Roman" w:hAnsi="Times New Roman" w:cs="Times New Roman"/>
                <w:color w:val="000000"/>
                <w:spacing w:val="0"/>
                <w:w w:val="100"/>
                <w:position w:val="0"/>
              </w:rPr>
              <w:t>225.16</w:t>
            </w:r>
            <w:r>
              <w:rPr>
                <w:color w:val="000000"/>
                <w:spacing w:val="0"/>
                <w:w w:val="100"/>
                <w:position w:val="0"/>
              </w:rPr>
              <w:t>万元，项目出现结余的 原因为：在项目实施过程中，公司努力采取措施灵活用于现有生产设备进行研发和调试以及通过设 备改善、采购多家对比等改善活动节约研发专用设备的投资。目前研发中心已经基本建成，不需要 再进行投入。募集资金利息收入扣除手续费后的净额为</w:t>
            </w:r>
            <w:r>
              <w:rPr>
                <w:rFonts w:ascii="Times New Roman" w:eastAsia="Times New Roman" w:hAnsi="Times New Roman" w:cs="Times New Roman"/>
                <w:color w:val="000000"/>
                <w:spacing w:val="0"/>
                <w:w w:val="100"/>
                <w:position w:val="0"/>
              </w:rPr>
              <w:t>250.96</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、由于市场及相关募集资金 项目的投资进度以及可行性发生重大变化等原因，公司决定终止</w:t>
            </w:r>
            <w:r>
              <w:rPr>
                <w:rFonts w:ascii="Times New Roman" w:eastAsia="Times New Roman" w:hAnsi="Times New Roman" w:cs="Times New Roman"/>
                <w:color w:val="000000"/>
                <w:spacing w:val="0"/>
                <w:w w:val="100"/>
                <w:position w:val="0"/>
              </w:rPr>
              <w:t>“</w:t>
            </w:r>
            <w:r>
              <w:rPr>
                <w:color w:val="000000"/>
                <w:spacing w:val="0"/>
                <w:w w:val="100"/>
                <w:position w:val="0"/>
              </w:rPr>
              <w:t>真空绝缘电气控制设备项目</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新 型高性能高分子材料金属复合管母线及结构件项目</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上述两个项目节约的金额为</w:t>
            </w:r>
            <w:r>
              <w:rPr>
                <w:rFonts w:ascii="Times New Roman" w:eastAsia="Times New Roman" w:hAnsi="Times New Roman" w:cs="Times New Roman"/>
                <w:color w:val="000000"/>
                <w:spacing w:val="0"/>
                <w:w w:val="100"/>
                <w:position w:val="0"/>
              </w:rPr>
              <w:t>80,010,785.23</w:t>
            </w:r>
            <w:r>
              <w:rPr>
                <w:color w:val="000000"/>
                <w:spacing w:val="0"/>
                <w:w w:val="100"/>
                <w:position w:val="0"/>
              </w:rPr>
              <w:t>元 (其中：含募集资金账户利息收入及手续费支出净额</w:t>
            </w:r>
            <w:r>
              <w:rPr>
                <w:rFonts w:ascii="Times New Roman" w:eastAsia="Times New Roman" w:hAnsi="Times New Roman" w:cs="Times New Roman"/>
                <w:color w:val="000000"/>
                <w:spacing w:val="0"/>
                <w:w w:val="100"/>
                <w:position w:val="0"/>
              </w:rPr>
              <w:t>1,697,738.28</w:t>
            </w:r>
            <w:r>
              <w:rPr>
                <w:color w:val="000000"/>
                <w:spacing w:val="0"/>
                <w:w w:val="100"/>
                <w:position w:val="0"/>
              </w:rPr>
              <w:t>元。</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公开发行股票的募集资金已全部使用完毕。非公开发行股票尚未使用的募集资金仍存放于募集资金 专用账户。</w:t>
            </w:r>
          </w:p>
        </w:tc>
      </w:tr>
      <w:tr>
        <w:trPr>
          <w:trHeight w:val="1037"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299" w:line="1" w:lineRule="exact"/>
      </w:pPr>
    </w:p>
    <w:p>
      <w:pPr>
        <w:pStyle w:val="Style43"/>
        <w:keepNext/>
        <w:keepLines/>
        <w:widowControl w:val="0"/>
        <w:numPr>
          <w:ilvl w:val="0"/>
          <w:numId w:val="3"/>
        </w:numPr>
        <w:shd w:val="clear" w:color="auto" w:fill="auto"/>
        <w:bidi w:val="0"/>
        <w:spacing w:before="0" w:after="360" w:line="240" w:lineRule="auto"/>
        <w:ind w:left="0" w:right="0" w:firstLine="0"/>
        <w:jc w:val="left"/>
      </w:pPr>
      <w:bookmarkStart w:id="181" w:name="bookmark181"/>
      <w:bookmarkStart w:id="182" w:name="bookmark182"/>
      <w:bookmarkStart w:id="183" w:name="bookmark183"/>
      <w:bookmarkStart w:id="184" w:name="bookmark184"/>
      <w:bookmarkEnd w:id="183"/>
      <w:r>
        <w:rPr>
          <w:color w:val="000000"/>
          <w:spacing w:val="0"/>
          <w:w w:val="100"/>
          <w:position w:val="0"/>
        </w:rPr>
        <w:t>募集资金变更项目情况</w:t>
      </w:r>
      <w:bookmarkEnd w:id="181"/>
      <w:bookmarkEnd w:id="182"/>
      <w:bookmarkEnd w:id="18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55"/>
        <w:gridCol w:w="960"/>
        <w:gridCol w:w="960"/>
        <w:gridCol w:w="955"/>
        <w:gridCol w:w="955"/>
        <w:gridCol w:w="955"/>
        <w:gridCol w:w="960"/>
        <w:gridCol w:w="965"/>
      </w:tblGrid>
      <w:tr>
        <w:trPr>
          <w:trHeight w:val="1349"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变更后项目 拟投入募集 资金总额</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305" w:lineRule="exact"/>
              <w:ind w:left="0" w:right="0" w:firstLine="0"/>
              <w:jc w:val="center"/>
            </w:pPr>
            <w:r>
              <w:rPr>
                <w:color w:val="000000"/>
                <w:spacing w:val="0"/>
                <w:w w:val="100"/>
                <w:position w:val="0"/>
              </w:rPr>
              <w:t xml:space="preserve">截至期末投 资进度 </w:t>
            </w:r>
            <w:r>
              <w:rPr>
                <w:rFonts w:ascii="Times New Roman" w:eastAsia="Times New Roman" w:hAnsi="Times New Roman" w:cs="Times New Roman"/>
                <w:color w:val="000000"/>
                <w:spacing w:val="0"/>
                <w:w w:val="100"/>
                <w:position w:val="0"/>
              </w:rPr>
              <w:t>(%)(3)=(2)/</w:t>
            </w:r>
          </w:p>
          <w:p>
            <w:pPr>
              <w:pStyle w:val="Style22"/>
              <w:keepNext w:val="0"/>
              <w:keepLines w:val="0"/>
              <w:widowControl w:val="0"/>
              <w:shd w:val="clear" w:color="auto" w:fill="auto"/>
              <w:bidi w:val="0"/>
              <w:spacing w:before="0" w:after="0" w:line="353"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 目可行性是 否发生重大</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变化</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补充公司日 常经营所需 的流动资金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高性能硅橡 胶电气绝缘 制品项目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3,134.89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3,134.89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3,134.89</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85" w:hRule="exact"/>
        </w:trPr>
        <w:tc>
          <w:tcPr>
            <w:gridSpan w:val="3"/>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高性能硅橡胶电气绝缘制品项目变更原因为：在项目实施过程中，公司通过深入挖潜、 合理调配已购置设备的生产能力，改进工艺路线，将部分原计划进口的设备改为国内 采购，取消部分募集资金拟投资生产产品的设备采购，缩减了建设规模，减少了建设 投资，节约了大量资金。从实际情况看，目前该项目的建设规模能有效保证市场需求， 停止投入可降低产能过剩、投资浪费的风险。此次变更经公司第二届董事会第二十五 次会议、第二届监事会第十三次会议、公司</w:t>
            </w:r>
            <w:r>
              <w:rPr>
                <w:rFonts w:ascii="Times New Roman" w:eastAsia="Times New Roman" w:hAnsi="Times New Roman" w:cs="Times New Roman"/>
                <w:color w:val="000000"/>
                <w:spacing w:val="0"/>
                <w:w w:val="100"/>
                <w:position w:val="0"/>
              </w:rPr>
              <w:t>2008</w:t>
            </w:r>
            <w:r>
              <w:rPr>
                <w:color w:val="000000"/>
                <w:spacing w:val="0"/>
                <w:w w:val="100"/>
                <w:position w:val="0"/>
              </w:rPr>
              <w:t>年第二次临时股东大会审议通过。 对此次变更公司已经进行了公告。</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、主要子公司、参股公司分析</w:t>
      </w:r>
      <w:bookmarkEnd w:id="185"/>
      <w:bookmarkEnd w:id="186"/>
      <w:bookmarkEnd w:id="18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50"/>
        <w:gridCol w:w="1075"/>
        <w:gridCol w:w="946"/>
        <w:gridCol w:w="941"/>
        <w:gridCol w:w="941"/>
        <w:gridCol w:w="946"/>
        <w:gridCol w:w="946"/>
        <w:gridCol w:w="941"/>
        <w:gridCol w:w="811"/>
        <w:gridCol w:w="108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净资产</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长春高琦 聚酰亚胺 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高分子材 料、无石棉 摩擦材料、 特种工程 塑料制品 加工及技 术咨询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9,759.62 </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531,813,50</w:t>
            </w:r>
          </w:p>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459,606,68</w:t>
            </w:r>
          </w:p>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30,006,069.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-7,657,39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-4,966,680.28</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吉林高琦 聚酰亚胺 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筹建聚酰 亚胺生产 项目</w:t>
            </w:r>
            <w:r>
              <w:rPr>
                <w:rFonts w:ascii="Times New Roman" w:eastAsia="Times New Roman" w:hAnsi="Times New Roman" w:cs="Times New Roman"/>
                <w:color w:val="000000"/>
                <w:spacing w:val="0"/>
                <w:w w:val="100"/>
                <w:position w:val="0"/>
              </w:rPr>
              <w:t>（</w:t>
            </w:r>
            <w:r>
              <w:rPr>
                <w:color w:val="000000"/>
                <w:spacing w:val="0"/>
                <w:w w:val="100"/>
                <w:position w:val="0"/>
              </w:rPr>
              <w:t>筹建 期间不得 生产经营</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38,140.83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447,987,64</w:t>
            </w:r>
          </w:p>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368,393,13</w:t>
            </w:r>
          </w:p>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22,319,129.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-10,311,1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-4,075,716.86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吉林高航</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复合材料</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销售高分</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子复合材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1,000.00 </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8,586,438.5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7,499,740.7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-215,878.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-215,878.80</w:t>
            </w:r>
          </w:p>
        </w:tc>
      </w:tr>
      <w:tr>
        <w:trPr>
          <w:trHeight w:val="50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长春聚明 光电材料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柔性透明 聚酰亚胺 薄膜及相 关制品，可 用于</w:t>
            </w:r>
            <w:r>
              <w:rPr>
                <w:rFonts w:ascii="Times New Roman" w:eastAsia="Times New Roman" w:hAnsi="Times New Roman" w:cs="Times New Roman"/>
                <w:color w:val="000000"/>
                <w:spacing w:val="0"/>
                <w:w w:val="100"/>
                <w:position w:val="0"/>
              </w:rPr>
              <w:t xml:space="preserve">OLED </w:t>
            </w:r>
            <w:r>
              <w:rPr>
                <w:color w:val="000000"/>
                <w:spacing w:val="0"/>
                <w:w w:val="100"/>
                <w:position w:val="0"/>
              </w:rPr>
              <w:t>白光照明、 薄膜太阳 能电池、防 电磁辐射 透明薄膜、 射频电路 板、触摸屏 等领域，具 体经营范 围以营业 执照为准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1,500.00 </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16,625,044.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15,532,995.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-195,360.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319,163.77</w:t>
            </w:r>
          </w:p>
        </w:tc>
      </w:tr>
      <w:tr>
        <w:trPr>
          <w:trHeight w:val="16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江西先材 纳米纤维 科技有限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聚酰亚胺、 聚酰胺、聚 氨酯、腈 纶、聚乳酸 聚合物纳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9,000.00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104,837,10</w:t>
            </w:r>
          </w:p>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81,730,895.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62,179.54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-5,472,05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-3,670,936.89</w:t>
            </w:r>
          </w:p>
        </w:tc>
      </w:tr>
    </w:tbl>
    <w:p>
      <w:pPr>
        <w:spacing w:lineRule="exact" w:line="1"/>
        <w:rPr>
          <w:sz w:val="2"/>
          <w:szCs w:val="2"/>
        </w:rPr>
      </w:pPr>
      <w:r>
        <w:br w:type="page"/>
      </w:r>
    </w:p>
    <w:tbl>
      <w:tblPr>
        <w:tblOverlap w:val="never"/>
        <w:jc w:val="center"/>
        <w:tblLayout w:type="fixed"/>
      </w:tblPr>
      <w:tblGrid>
        <w:gridCol w:w="950"/>
        <w:gridCol w:w="1075"/>
        <w:gridCol w:w="946"/>
        <w:gridCol w:w="941"/>
        <w:gridCol w:w="941"/>
        <w:gridCol w:w="946"/>
        <w:gridCol w:w="946"/>
        <w:gridCol w:w="941"/>
        <w:gridCol w:w="811"/>
        <w:gridCol w:w="1085"/>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米纤维和 碳纳米纤 维及其纳 米纤维电 池隔膜、绝 缘膜、过滤 膜、纳米纤 维布的销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深圳市惠 程高能能 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超级电容 器、高能电 容、电池储 能组件、电 动车及工 具用动力 电容、光伏 太阳能路 灯组件、 </w:t>
            </w:r>
            <w:r>
              <w:rPr>
                <w:rFonts w:ascii="Times New Roman" w:eastAsia="Times New Roman" w:hAnsi="Times New Roman" w:cs="Times New Roman"/>
                <w:color w:val="000000"/>
                <w:spacing w:val="0"/>
                <w:w w:val="100"/>
                <w:position w:val="0"/>
              </w:rPr>
              <w:t>UPS</w:t>
            </w:r>
            <w:r>
              <w:rPr>
                <w:color w:val="000000"/>
                <w:spacing w:val="0"/>
                <w:w w:val="100"/>
                <w:position w:val="0"/>
              </w:rPr>
              <w:t>用中 继电容及 材料的研 发、购销： 信息咨询</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（不含人 才中介服 务及其他 限制项目）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500.00 </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2,385,018.8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2,216,915.2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-444,680.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-444,078.40</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香港惠程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销售高分</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子复合材</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HKD1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86,903.23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-755,353.63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-435,896.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-435,896.82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pStyle w:val="Style29"/>
        <w:keepNext w:val="0"/>
        <w:keepLines w:val="0"/>
        <w:widowControl w:val="0"/>
        <w:shd w:val="clear" w:color="auto" w:fill="auto"/>
        <w:bidi w:val="0"/>
        <w:spacing w:before="0" w:after="760" w:line="319"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年，经本公司第四届董事会第二次会议决议同意，本公司将所持</w:t>
      </w:r>
      <w:r>
        <w:rPr>
          <w:rFonts w:ascii="Times New Roman" w:eastAsia="Times New Roman" w:hAnsi="Times New Roman" w:cs="Times New Roman"/>
          <w:color w:val="000000"/>
          <w:spacing w:val="0"/>
          <w:w w:val="100"/>
          <w:position w:val="0"/>
        </w:rPr>
        <w:t>63%</w:t>
      </w:r>
      <w:r>
        <w:rPr>
          <w:color w:val="000000"/>
          <w:spacing w:val="0"/>
          <w:w w:val="100"/>
          <w:position w:val="0"/>
        </w:rPr>
        <w:t>该公司股权以原价</w:t>
      </w:r>
      <w:r>
        <w:rPr>
          <w:rFonts w:ascii="Times New Roman" w:eastAsia="Times New Roman" w:hAnsi="Times New Roman" w:cs="Times New Roman"/>
          <w:color w:val="000000"/>
          <w:spacing w:val="0"/>
          <w:w w:val="100"/>
          <w:position w:val="0"/>
        </w:rPr>
        <w:t>630</w:t>
      </w:r>
      <w:r>
        <w:rPr>
          <w:color w:val="000000"/>
          <w:spacing w:val="0"/>
          <w:w w:val="100"/>
          <w:position w:val="0"/>
        </w:rPr>
        <w:t>万元转让给控股子公司长 春高琦；何峰将所持</w:t>
      </w:r>
      <w:r>
        <w:rPr>
          <w:rFonts w:ascii="Times New Roman" w:eastAsia="Times New Roman" w:hAnsi="Times New Roman" w:cs="Times New Roman"/>
          <w:color w:val="000000"/>
          <w:spacing w:val="0"/>
          <w:w w:val="100"/>
          <w:position w:val="0"/>
        </w:rPr>
        <w:t>30 %</w:t>
      </w:r>
      <w:r>
        <w:rPr>
          <w:color w:val="000000"/>
          <w:spacing w:val="0"/>
          <w:w w:val="100"/>
          <w:position w:val="0"/>
        </w:rPr>
        <w:t>的原价转让，其中</w:t>
      </w:r>
      <w:r>
        <w:rPr>
          <w:rFonts w:ascii="Times New Roman" w:eastAsia="Times New Roman" w:hAnsi="Times New Roman" w:cs="Times New Roman"/>
          <w:color w:val="000000"/>
          <w:spacing w:val="0"/>
          <w:w w:val="100"/>
          <w:position w:val="0"/>
        </w:rPr>
        <w:t>29%</w:t>
      </w:r>
      <w:r>
        <w:rPr>
          <w:color w:val="000000"/>
          <w:spacing w:val="0"/>
          <w:w w:val="100"/>
          <w:position w:val="0"/>
        </w:rPr>
        <w:t>股权以</w:t>
      </w:r>
      <w:r>
        <w:rPr>
          <w:rFonts w:ascii="Times New Roman" w:eastAsia="Times New Roman" w:hAnsi="Times New Roman" w:cs="Times New Roman"/>
          <w:color w:val="000000"/>
          <w:spacing w:val="0"/>
          <w:w w:val="100"/>
          <w:position w:val="0"/>
        </w:rPr>
        <w:t>290</w:t>
      </w:r>
      <w:r>
        <w:rPr>
          <w:color w:val="000000"/>
          <w:spacing w:val="0"/>
          <w:w w:val="100"/>
          <w:position w:val="0"/>
        </w:rPr>
        <w:t>万元转给长春高琦，</w:t>
      </w:r>
      <w:r>
        <w:rPr>
          <w:rFonts w:ascii="Times New Roman" w:eastAsia="Times New Roman" w:hAnsi="Times New Roman" w:cs="Times New Roman"/>
          <w:color w:val="000000"/>
          <w:spacing w:val="0"/>
          <w:w w:val="100"/>
          <w:position w:val="0"/>
        </w:rPr>
        <w:t>1%</w:t>
      </w:r>
      <w:r>
        <w:rPr>
          <w:color w:val="000000"/>
          <w:spacing w:val="0"/>
          <w:w w:val="100"/>
          <w:position w:val="0"/>
        </w:rPr>
        <w:t>股权以</w:t>
      </w:r>
      <w:r>
        <w:rPr>
          <w:rFonts w:ascii="Times New Roman" w:eastAsia="Times New Roman" w:hAnsi="Times New Roman" w:cs="Times New Roman"/>
          <w:color w:val="000000"/>
          <w:spacing w:val="0"/>
          <w:w w:val="100"/>
          <w:position w:val="0"/>
        </w:rPr>
        <w:t>10</w:t>
      </w:r>
      <w:r>
        <w:rPr>
          <w:color w:val="000000"/>
          <w:spacing w:val="0"/>
          <w:w w:val="100"/>
          <w:position w:val="0"/>
        </w:rPr>
        <w:t>万元转给丁孟贤。</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日完成工商变更登记手续。</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5</w:t>
      </w:r>
      <w:bookmarkEnd w:id="191"/>
      <w:r>
        <w:rPr>
          <w:color w:val="000000"/>
          <w:spacing w:val="0"/>
          <w:w w:val="100"/>
          <w:position w:val="0"/>
        </w:rPr>
        <w:t>、非募集资金投资的重大项目情况</w:t>
      </w:r>
      <w:bookmarkEnd w:id="189"/>
      <w:bookmarkEnd w:id="190"/>
      <w:bookmarkEnd w:id="1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项目进度</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江西先材纳米</w:t>
            </w:r>
            <w:r>
              <w:rPr>
                <w:rFonts w:ascii="Times New Roman" w:eastAsia="Times New Roman" w:hAnsi="Times New Roman" w:cs="Times New Roman"/>
                <w:color w:val="000000"/>
                <w:spacing w:val="0"/>
                <w:w w:val="100"/>
                <w:position w:val="0"/>
              </w:rPr>
              <w:t>PI</w:t>
            </w:r>
            <w:r>
              <w:rPr>
                <w:color w:val="000000"/>
                <w:spacing w:val="0"/>
                <w:w w:val="100"/>
                <w:position w:val="0"/>
              </w:rPr>
              <w:t>纳 米纤维电池隔膜生 产线设备安装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江西先材年产</w:t>
            </w:r>
            <w:r>
              <w:rPr>
                <w:rFonts w:ascii="Times New Roman" w:eastAsia="Times New Roman" w:hAnsi="Times New Roman" w:cs="Times New Roman"/>
                <w:color w:val="000000"/>
                <w:spacing w:val="0"/>
                <w:w w:val="100"/>
                <w:position w:val="0"/>
              </w:rPr>
              <w:t>0.4</w:t>
            </w:r>
            <w:r>
              <w:rPr>
                <w:color w:val="000000"/>
                <w:spacing w:val="0"/>
                <w:w w:val="100"/>
                <w:position w:val="0"/>
              </w:rPr>
              <w:t>亿 平方米</w:t>
            </w:r>
            <w:r>
              <w:rPr>
                <w:rFonts w:ascii="Times New Roman" w:eastAsia="Times New Roman" w:hAnsi="Times New Roman" w:cs="Times New Roman"/>
                <w:color w:val="000000"/>
                <w:spacing w:val="0"/>
                <w:w w:val="100"/>
                <w:position w:val="0"/>
              </w:rPr>
              <w:t>PI</w:t>
            </w:r>
            <w:r>
              <w:rPr>
                <w:color w:val="000000"/>
                <w:spacing w:val="0"/>
                <w:w w:val="100"/>
                <w:position w:val="0"/>
              </w:rPr>
              <w:t>纳米纤维 电池隔膜产品（一 期）工程项目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878.5</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sz w:val="24"/>
          <w:szCs w:val="24"/>
        </w:rPr>
        <w:t>七</w:t>
      </w:r>
      <w:bookmarkEnd w:id="195"/>
      <w:r>
        <w:rPr>
          <w:color w:val="000000"/>
          <w:spacing w:val="0"/>
          <w:w w:val="100"/>
          <w:position w:val="0"/>
          <w:sz w:val="24"/>
          <w:szCs w:val="24"/>
        </w:rPr>
        <w:t>、公司控制的特殊目的主体情况</w:t>
      </w:r>
      <w:bookmarkEnd w:id="193"/>
      <w:bookmarkEnd w:id="194"/>
      <w:bookmarkEnd w:id="196"/>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八</w:t>
      </w:r>
      <w:bookmarkEnd w:id="199"/>
      <w:r>
        <w:rPr>
          <w:color w:val="000000"/>
          <w:spacing w:val="0"/>
          <w:w w:val="100"/>
          <w:position w:val="0"/>
          <w:sz w:val="24"/>
          <w:szCs w:val="24"/>
        </w:rPr>
        <w:t>、公司未来发展的展望</w:t>
      </w:r>
      <w:bookmarkEnd w:id="197"/>
      <w:bookmarkEnd w:id="198"/>
      <w:bookmarkEnd w:id="200"/>
    </w:p>
    <w:p>
      <w:pPr>
        <w:pStyle w:val="Style29"/>
        <w:keepNext w:val="0"/>
        <w:keepLines w:val="0"/>
        <w:widowControl w:val="0"/>
        <w:shd w:val="clear" w:color="auto" w:fill="auto"/>
        <w:bidi w:val="0"/>
        <w:spacing w:before="0" w:after="0" w:line="314" w:lineRule="exact"/>
        <w:ind w:left="0" w:right="0" w:firstLine="360"/>
        <w:jc w:val="both"/>
      </w:pPr>
      <w:bookmarkStart w:id="201" w:name="bookmark201"/>
      <w:r>
        <w:rPr>
          <w:b/>
          <w:bCs/>
          <w:color w:val="000000"/>
          <w:spacing w:val="0"/>
          <w:w w:val="100"/>
          <w:position w:val="0"/>
        </w:rPr>
        <w:t>（</w:t>
      </w:r>
      <w:bookmarkEnd w:id="201"/>
      <w:r>
        <w:rPr>
          <w:rFonts w:ascii="Times New Roman" w:eastAsia="Times New Roman" w:hAnsi="Times New Roman" w:cs="Times New Roman"/>
          <w:b/>
          <w:bCs/>
          <w:color w:val="000000"/>
          <w:spacing w:val="0"/>
          <w:w w:val="100"/>
          <w:position w:val="0"/>
        </w:rPr>
        <w:t>1</w:t>
      </w:r>
      <w:r>
        <w:rPr>
          <w:b/>
          <w:bCs/>
          <w:color w:val="000000"/>
          <w:spacing w:val="0"/>
          <w:w w:val="100"/>
          <w:position w:val="0"/>
        </w:rPr>
        <w:t>）行业发展趋势</w:t>
      </w:r>
    </w:p>
    <w:p>
      <w:pPr>
        <w:pStyle w:val="Style29"/>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根据国家电网和南方电网已披露的信息，国家电网</w:t>
      </w:r>
      <w:r>
        <w:rPr>
          <w:rFonts w:ascii="Times New Roman" w:eastAsia="Times New Roman" w:hAnsi="Times New Roman" w:cs="Times New Roman"/>
          <w:color w:val="000000"/>
          <w:spacing w:val="0"/>
          <w:w w:val="100"/>
          <w:position w:val="0"/>
        </w:rPr>
        <w:t>2014</w:t>
      </w:r>
      <w:r>
        <w:rPr>
          <w:color w:val="000000"/>
          <w:spacing w:val="0"/>
          <w:w w:val="100"/>
          <w:position w:val="0"/>
        </w:rPr>
        <w:t>年计划完成固定资产投资</w:t>
      </w:r>
      <w:r>
        <w:rPr>
          <w:rFonts w:ascii="Times New Roman" w:eastAsia="Times New Roman" w:hAnsi="Times New Roman" w:cs="Times New Roman"/>
          <w:color w:val="000000"/>
          <w:spacing w:val="0"/>
          <w:w w:val="100"/>
          <w:position w:val="0"/>
        </w:rPr>
        <w:t>4035</w:t>
      </w:r>
      <w:r>
        <w:rPr>
          <w:color w:val="000000"/>
          <w:spacing w:val="0"/>
          <w:w w:val="100"/>
          <w:position w:val="0"/>
        </w:rPr>
        <w:t>亿元，同比增</w:t>
      </w:r>
      <w:r>
        <w:rPr>
          <w:rFonts w:ascii="Times New Roman" w:eastAsia="Times New Roman" w:hAnsi="Times New Roman" w:cs="Times New Roman"/>
          <w:color w:val="000000"/>
          <w:spacing w:val="0"/>
          <w:w w:val="100"/>
          <w:position w:val="0"/>
        </w:rPr>
        <w:t xml:space="preserve">11.92% </w:t>
      </w:r>
      <w:r>
        <w:rPr>
          <w:color w:val="000000"/>
          <w:spacing w:val="0"/>
          <w:w w:val="100"/>
          <w:position w:val="0"/>
        </w:rPr>
        <w:t>；南方电网 公司</w:t>
      </w:r>
      <w:r>
        <w:rPr>
          <w:rFonts w:ascii="Times New Roman" w:eastAsia="Times New Roman" w:hAnsi="Times New Roman" w:cs="Times New Roman"/>
          <w:color w:val="000000"/>
          <w:spacing w:val="0"/>
          <w:w w:val="100"/>
          <w:position w:val="0"/>
        </w:rPr>
        <w:t>2014</w:t>
      </w:r>
      <w:r>
        <w:rPr>
          <w:color w:val="000000"/>
          <w:spacing w:val="0"/>
          <w:w w:val="100"/>
          <w:position w:val="0"/>
        </w:rPr>
        <w:t>年计划完成固定资产投资约</w:t>
      </w:r>
      <w:r>
        <w:rPr>
          <w:rFonts w:ascii="Times New Roman" w:eastAsia="Times New Roman" w:hAnsi="Times New Roman" w:cs="Times New Roman"/>
          <w:color w:val="000000"/>
          <w:spacing w:val="0"/>
          <w:w w:val="100"/>
          <w:position w:val="0"/>
        </w:rPr>
        <w:t>846</w:t>
      </w:r>
      <w:r>
        <w:rPr>
          <w:color w:val="000000"/>
          <w:spacing w:val="0"/>
          <w:w w:val="100"/>
          <w:position w:val="0"/>
        </w:rPr>
        <w:t>亿元，同比增长</w:t>
      </w:r>
      <w:r>
        <w:rPr>
          <w:rFonts w:ascii="Times New Roman" w:eastAsia="Times New Roman" w:hAnsi="Times New Roman" w:cs="Times New Roman"/>
          <w:color w:val="000000"/>
          <w:spacing w:val="0"/>
          <w:w w:val="100"/>
          <w:position w:val="0"/>
        </w:rPr>
        <w:t>12.8%</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年国网公司电网投资将主要在特高压和配电网方面， 配电网方面国网公司</w:t>
      </w:r>
      <w:r>
        <w:rPr>
          <w:rFonts w:ascii="Times New Roman" w:eastAsia="Times New Roman" w:hAnsi="Times New Roman" w:cs="Times New Roman"/>
          <w:color w:val="000000"/>
          <w:spacing w:val="0"/>
          <w:w w:val="100"/>
          <w:position w:val="0"/>
        </w:rPr>
        <w:t>2014</w:t>
      </w:r>
      <w:r>
        <w:rPr>
          <w:color w:val="000000"/>
          <w:spacing w:val="0"/>
          <w:w w:val="100"/>
          <w:position w:val="0"/>
        </w:rPr>
        <w:t>年年配网投资增加至</w:t>
      </w:r>
      <w:r>
        <w:rPr>
          <w:rFonts w:ascii="Times New Roman" w:eastAsia="Times New Roman" w:hAnsi="Times New Roman" w:cs="Times New Roman"/>
          <w:color w:val="000000"/>
          <w:spacing w:val="0"/>
          <w:w w:val="100"/>
          <w:position w:val="0"/>
        </w:rPr>
        <w:t>1580</w:t>
      </w:r>
      <w:r>
        <w:rPr>
          <w:color w:val="000000"/>
          <w:spacing w:val="0"/>
          <w:w w:val="100"/>
          <w:position w:val="0"/>
        </w:rPr>
        <w:t>亿元，其中</w:t>
      </w:r>
      <w:r>
        <w:rPr>
          <w:rFonts w:ascii="Times New Roman" w:eastAsia="Times New Roman" w:hAnsi="Times New Roman" w:cs="Times New Roman"/>
          <w:color w:val="000000"/>
          <w:spacing w:val="0"/>
          <w:w w:val="100"/>
          <w:position w:val="0"/>
        </w:rPr>
        <w:t>775</w:t>
      </w:r>
      <w:r>
        <w:rPr>
          <w:color w:val="000000"/>
          <w:spacing w:val="0"/>
          <w:w w:val="100"/>
          <w:position w:val="0"/>
        </w:rPr>
        <w:t>亿元用于智能电网建设改造，并全面推进配电网标准化建 设等。数据显示，</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期间配电网</w:t>
      </w:r>
      <w:r>
        <w:rPr>
          <w:rFonts w:ascii="Times New Roman" w:eastAsia="Times New Roman" w:hAnsi="Times New Roman" w:cs="Times New Roman"/>
          <w:color w:val="000000"/>
          <w:spacing w:val="0"/>
          <w:w w:val="100"/>
          <w:position w:val="0"/>
        </w:rPr>
        <w:t>（110kV</w:t>
      </w:r>
      <w:r>
        <w:rPr>
          <w:color w:val="000000"/>
          <w:spacing w:val="0"/>
          <w:w w:val="100"/>
          <w:position w:val="0"/>
        </w:rPr>
        <w:t>及以下</w:t>
      </w:r>
      <w:r>
        <w:rPr>
          <w:rFonts w:ascii="Times New Roman" w:eastAsia="Times New Roman" w:hAnsi="Times New Roman" w:cs="Times New Roman"/>
          <w:color w:val="000000"/>
          <w:spacing w:val="0"/>
          <w:w w:val="100"/>
          <w:position w:val="0"/>
        </w:rPr>
        <w:t>）</w:t>
      </w:r>
      <w:r>
        <w:rPr>
          <w:color w:val="000000"/>
          <w:spacing w:val="0"/>
          <w:w w:val="100"/>
          <w:position w:val="0"/>
        </w:rPr>
        <w:t>总投资将超过</w:t>
      </w:r>
      <w:r>
        <w:rPr>
          <w:rFonts w:ascii="Times New Roman" w:eastAsia="Times New Roman" w:hAnsi="Times New Roman" w:cs="Times New Roman"/>
          <w:color w:val="000000"/>
          <w:spacing w:val="0"/>
          <w:w w:val="100"/>
          <w:position w:val="0"/>
        </w:rPr>
        <w:t>8000</w:t>
      </w:r>
      <w:r>
        <w:rPr>
          <w:color w:val="000000"/>
          <w:spacing w:val="0"/>
          <w:w w:val="100"/>
          <w:position w:val="0"/>
        </w:rPr>
        <w:t>亿元，年均超过</w:t>
      </w:r>
      <w:r>
        <w:rPr>
          <w:rFonts w:ascii="Times New Roman" w:eastAsia="Times New Roman" w:hAnsi="Times New Roman" w:cs="Times New Roman"/>
          <w:color w:val="000000"/>
          <w:spacing w:val="0"/>
          <w:w w:val="100"/>
          <w:position w:val="0"/>
        </w:rPr>
        <w:t>1600</w:t>
      </w:r>
      <w:r>
        <w:rPr>
          <w:color w:val="000000"/>
          <w:spacing w:val="0"/>
          <w:w w:val="100"/>
          <w:position w:val="0"/>
        </w:rPr>
        <w:t>亿元。这将对公司电力行业营 收方面带来有利影响。</w:t>
      </w:r>
    </w:p>
    <w:p>
      <w:pPr>
        <w:pStyle w:val="Style29"/>
        <w:keepNext w:val="0"/>
        <w:keepLines w:val="0"/>
        <w:widowControl w:val="0"/>
        <w:shd w:val="clear" w:color="auto" w:fill="auto"/>
        <w:bidi w:val="0"/>
        <w:spacing w:before="0" w:line="310" w:lineRule="exact"/>
        <w:ind w:left="0" w:right="0" w:firstLine="360"/>
        <w:jc w:val="both"/>
      </w:pPr>
      <w:r>
        <w:rPr>
          <w:color w:val="000000"/>
          <w:spacing w:val="0"/>
          <w:w w:val="100"/>
          <w:position w:val="0"/>
        </w:rPr>
        <w:t>在先进材料产业方面，目前各界已达成共识，加快培育和发展新材料产业，对于引领材料工业升级换代，支撑战略性新 兴产业发展，保障国家重大工程建设，促进传统产业转型升级，构建国际竞争新优势具有重要的战略意义。国际上也一致公 认，新材料是四大高技术前沿之一。（航天航空、计算机与信息、生物、新材料）</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期间国家将采取各种措施鼓励支 持新材料产业发展，各地发展相关产业的积极性也很高，因此，新材料产业增速预计将超过</w:t>
      </w:r>
      <w:r>
        <w:rPr>
          <w:rFonts w:ascii="Times New Roman" w:eastAsia="Times New Roman" w:hAnsi="Times New Roman" w:cs="Times New Roman"/>
          <w:color w:val="000000"/>
          <w:spacing w:val="0"/>
          <w:w w:val="100"/>
          <w:position w:val="0"/>
        </w:rPr>
        <w:t>“</w:t>
      </w:r>
      <w:r>
        <w:rPr>
          <w:color w:val="000000"/>
          <w:spacing w:val="0"/>
          <w:w w:val="100"/>
          <w:position w:val="0"/>
        </w:rPr>
        <w:t>十一五</w:t>
      </w:r>
      <w:r>
        <w:rPr>
          <w:rFonts w:ascii="Times New Roman" w:eastAsia="Times New Roman" w:hAnsi="Times New Roman" w:cs="Times New Roman"/>
          <w:color w:val="000000"/>
          <w:spacing w:val="0"/>
          <w:w w:val="100"/>
          <w:position w:val="0"/>
        </w:rPr>
        <w:t>”</w:t>
      </w:r>
      <w:r>
        <w:rPr>
          <w:color w:val="000000"/>
          <w:spacing w:val="0"/>
          <w:w w:val="100"/>
          <w:position w:val="0"/>
        </w:rPr>
        <w:t>期间的平均水平，年均 增长率预计超过</w:t>
      </w:r>
      <w:r>
        <w:rPr>
          <w:rFonts w:ascii="Times New Roman" w:eastAsia="Times New Roman" w:hAnsi="Times New Roman" w:cs="Times New Roman"/>
          <w:color w:val="000000"/>
          <w:spacing w:val="0"/>
          <w:w w:val="100"/>
          <w:position w:val="0"/>
        </w:rPr>
        <w:t>25</w:t>
      </w:r>
      <w:r>
        <w:rPr>
          <w:color w:val="000000"/>
          <w:spacing w:val="0"/>
          <w:w w:val="100"/>
          <w:position w:val="0"/>
        </w:rPr>
        <w:t>%,到</w:t>
      </w:r>
      <w:r>
        <w:rPr>
          <w:rFonts w:ascii="Times New Roman" w:eastAsia="Times New Roman" w:hAnsi="Times New Roman" w:cs="Times New Roman"/>
          <w:color w:val="000000"/>
          <w:spacing w:val="0"/>
          <w:w w:val="100"/>
          <w:position w:val="0"/>
        </w:rPr>
        <w:t>2015</w:t>
      </w:r>
      <w:r>
        <w:rPr>
          <w:color w:val="000000"/>
          <w:spacing w:val="0"/>
          <w:w w:val="100"/>
          <w:position w:val="0"/>
        </w:rPr>
        <w:t>年全产业规模将达到</w:t>
      </w:r>
      <w:r>
        <w:rPr>
          <w:rFonts w:ascii="Times New Roman" w:eastAsia="Times New Roman" w:hAnsi="Times New Roman" w:cs="Times New Roman"/>
          <w:color w:val="000000"/>
          <w:spacing w:val="0"/>
          <w:w w:val="100"/>
          <w:position w:val="0"/>
        </w:rPr>
        <w:t>2</w:t>
      </w:r>
      <w:r>
        <w:rPr>
          <w:color w:val="000000"/>
          <w:spacing w:val="0"/>
          <w:w w:val="100"/>
          <w:position w:val="0"/>
        </w:rPr>
        <w:t>万亿元，是</w:t>
      </w:r>
      <w:r>
        <w:rPr>
          <w:rFonts w:ascii="Times New Roman" w:eastAsia="Times New Roman" w:hAnsi="Times New Roman" w:cs="Times New Roman"/>
          <w:color w:val="000000"/>
          <w:spacing w:val="0"/>
          <w:w w:val="100"/>
          <w:position w:val="0"/>
        </w:rPr>
        <w:t xml:space="preserve">“ </w:t>
      </w:r>
      <w:r>
        <w:rPr>
          <w:color w:val="000000"/>
          <w:spacing w:val="0"/>
          <w:w w:val="100"/>
          <w:position w:val="0"/>
        </w:rPr>
        <w:t>^一五</w:t>
      </w:r>
      <w:r>
        <w:rPr>
          <w:rFonts w:ascii="Times New Roman" w:eastAsia="Times New Roman" w:hAnsi="Times New Roman" w:cs="Times New Roman"/>
          <w:color w:val="000000"/>
          <w:spacing w:val="0"/>
          <w:w w:val="100"/>
          <w:position w:val="0"/>
        </w:rPr>
        <w:t>”</w:t>
      </w:r>
      <w:r>
        <w:rPr>
          <w:color w:val="000000"/>
          <w:spacing w:val="0"/>
          <w:w w:val="100"/>
          <w:position w:val="0"/>
        </w:rPr>
        <w:t>末的</w:t>
      </w:r>
      <w:r>
        <w:rPr>
          <w:rFonts w:ascii="Times New Roman" w:eastAsia="Times New Roman" w:hAnsi="Times New Roman" w:cs="Times New Roman"/>
          <w:color w:val="000000"/>
          <w:spacing w:val="0"/>
          <w:w w:val="100"/>
          <w:position w:val="0"/>
        </w:rPr>
        <w:t>3</w:t>
      </w:r>
      <w:r>
        <w:rPr>
          <w:color w:val="000000"/>
          <w:spacing w:val="0"/>
          <w:w w:val="100"/>
          <w:position w:val="0"/>
        </w:rPr>
        <w:t>倍。</w:t>
      </w:r>
    </w:p>
    <w:p>
      <w:pPr>
        <w:pStyle w:val="Style27"/>
        <w:keepNext w:val="0"/>
        <w:keepLines w:val="0"/>
        <w:widowControl w:val="0"/>
        <w:shd w:val="clear" w:color="auto" w:fill="auto"/>
        <w:bidi w:val="0"/>
        <w:spacing w:before="0" w:after="0" w:line="240" w:lineRule="auto"/>
        <w:ind w:left="365" w:right="0" w:firstLine="0"/>
        <w:jc w:val="left"/>
      </w:pPr>
      <w:r>
        <w:rPr>
          <w:color w:val="000000"/>
          <w:spacing w:val="0"/>
          <w:w w:val="100"/>
          <w:position w:val="0"/>
        </w:rPr>
        <w:t>国家陆续颁布出台的新材料产业、化纤工业、产业用纺织品等各专项</w:t>
      </w:r>
      <w:r>
        <w:rPr>
          <w:rFonts w:ascii="Times New Roman" w:eastAsia="Times New Roman" w:hAnsi="Times New Roman" w:cs="Times New Roman"/>
          <w:color w:val="000000"/>
          <w:spacing w:val="0"/>
          <w:w w:val="100"/>
          <w:position w:val="0"/>
        </w:rPr>
        <w:t>“</w:t>
      </w:r>
      <w:r>
        <w:rPr>
          <w:color w:val="000000"/>
          <w:spacing w:val="0"/>
          <w:w w:val="100"/>
          <w:position w:val="0"/>
        </w:rPr>
        <w:t>十二五规划</w:t>
      </w:r>
      <w:r>
        <w:rPr>
          <w:rFonts w:ascii="Times New Roman" w:eastAsia="Times New Roman" w:hAnsi="Times New Roman" w:cs="Times New Roman"/>
          <w:color w:val="000000"/>
          <w:spacing w:val="0"/>
          <w:w w:val="100"/>
          <w:position w:val="0"/>
        </w:rPr>
        <w:t>”</w:t>
      </w:r>
      <w:r>
        <w:rPr>
          <w:color w:val="000000"/>
          <w:spacing w:val="0"/>
          <w:w w:val="100"/>
          <w:position w:val="0"/>
        </w:rPr>
        <w:t>提出了一系列具体指标:</w:t>
      </w:r>
    </w:p>
    <w:tbl>
      <w:tblPr>
        <w:tblOverlap w:val="never"/>
        <w:jc w:val="center"/>
        <w:tblLayout w:type="fixed"/>
      </w:tblPr>
      <w:tblGrid>
        <w:gridCol w:w="1762"/>
        <w:gridCol w:w="786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高性能纤维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年总产能达到</w:t>
            </w:r>
            <w:r>
              <w:rPr>
                <w:rFonts w:ascii="Times New Roman" w:eastAsia="Times New Roman" w:hAnsi="Times New Roman" w:cs="Times New Roman"/>
                <w:color w:val="000000"/>
                <w:spacing w:val="0"/>
                <w:w w:val="100"/>
                <w:position w:val="0"/>
              </w:rPr>
              <w:t>16</w:t>
            </w:r>
            <w:r>
              <w:rPr>
                <w:color w:val="000000"/>
                <w:spacing w:val="0"/>
                <w:w w:val="100"/>
                <w:position w:val="0"/>
              </w:rPr>
              <w:t>万吨左右，行业总体达到国际先进水平。</w:t>
            </w:r>
          </w:p>
        </w:tc>
      </w:tr>
      <w:tr>
        <w:trPr>
          <w:trHeight w:val="97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耐热过滤纤维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-开发耐腐蚀、可分解、高吸附、耐高温、长寿命袋式除尘材料。</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-燃煤电厂高温烟气过滤材料全面实现国产化，滤袋使用寿命达到</w:t>
            </w:r>
            <w:r>
              <w:rPr>
                <w:rFonts w:ascii="Times New Roman" w:eastAsia="Times New Roman" w:hAnsi="Times New Roman" w:cs="Times New Roman"/>
                <w:color w:val="000000"/>
                <w:spacing w:val="0"/>
                <w:w w:val="100"/>
                <w:position w:val="0"/>
              </w:rPr>
              <w:t>4</w:t>
            </w:r>
            <w:r>
              <w:rPr>
                <w:color w:val="000000"/>
                <w:spacing w:val="0"/>
                <w:w w:val="100"/>
                <w:position w:val="0"/>
              </w:rPr>
              <w:t>年。</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-火力发电袋式除尘应用比例由</w:t>
            </w:r>
            <w:r>
              <w:rPr>
                <w:rFonts w:ascii="Times New Roman" w:eastAsia="Times New Roman" w:hAnsi="Times New Roman" w:cs="Times New Roman"/>
                <w:color w:val="000000"/>
                <w:spacing w:val="0"/>
                <w:w w:val="100"/>
                <w:position w:val="0"/>
              </w:rPr>
              <w:t>10%</w:t>
            </w:r>
            <w:r>
              <w:rPr>
                <w:color w:val="000000"/>
                <w:spacing w:val="0"/>
                <w:w w:val="100"/>
                <w:position w:val="0"/>
              </w:rPr>
              <w:t>提高到</w:t>
            </w:r>
            <w:r>
              <w:rPr>
                <w:rFonts w:ascii="Times New Roman" w:eastAsia="Times New Roman" w:hAnsi="Times New Roman" w:cs="Times New Roman"/>
                <w:color w:val="000000"/>
                <w:spacing w:val="0"/>
                <w:w w:val="100"/>
                <w:position w:val="0"/>
              </w:rPr>
              <w:t>30%</w:t>
            </w:r>
            <w:r>
              <w:rPr>
                <w:color w:val="000000"/>
                <w:spacing w:val="0"/>
                <w:w w:val="100"/>
                <w:position w:val="0"/>
              </w:rPr>
              <w:t>以上，垃圾焚烧领域袋式除尘应用比例达到</w:t>
            </w:r>
            <w:r>
              <w:rPr>
                <w:rFonts w:ascii="Times New Roman" w:eastAsia="Times New Roman" w:hAnsi="Times New Roman" w:cs="Times New Roman"/>
                <w:color w:val="000000"/>
                <w:spacing w:val="0"/>
                <w:w w:val="100"/>
                <w:position w:val="0"/>
              </w:rPr>
              <w:t>100%</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耐热易加工聚酰亚胺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树脂</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-力争到</w:t>
            </w:r>
            <w:r>
              <w:rPr>
                <w:rFonts w:ascii="Times New Roman" w:eastAsia="Times New Roman" w:hAnsi="Times New Roman" w:cs="Times New Roman"/>
                <w:color w:val="000000"/>
                <w:spacing w:val="0"/>
                <w:w w:val="100"/>
                <w:position w:val="0"/>
              </w:rPr>
              <w:t>2 015</w:t>
            </w:r>
            <w:r>
              <w:rPr>
                <w:color w:val="000000"/>
                <w:spacing w:val="0"/>
                <w:w w:val="100"/>
                <w:position w:val="0"/>
              </w:rPr>
              <w:t>年，国内市场满足率超过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r>
      <w:tr>
        <w:trPr>
          <w:trHeight w:val="97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隔膜材料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420" w:right="0" w:hanging="420"/>
              <w:jc w:val="left"/>
            </w:pPr>
            <w:r>
              <w:rPr>
                <w:color w:val="000000"/>
                <w:spacing w:val="0"/>
                <w:w w:val="100"/>
                <w:position w:val="0"/>
              </w:rPr>
              <w:t>-到</w:t>
            </w:r>
            <w:r>
              <w:rPr>
                <w:rFonts w:ascii="Times New Roman" w:eastAsia="Times New Roman" w:hAnsi="Times New Roman" w:cs="Times New Roman"/>
                <w:color w:val="000000"/>
                <w:spacing w:val="0"/>
                <w:w w:val="100"/>
                <w:position w:val="0"/>
              </w:rPr>
              <w:t>2015</w:t>
            </w:r>
            <w:r>
              <w:rPr>
                <w:color w:val="000000"/>
                <w:spacing w:val="0"/>
                <w:w w:val="100"/>
                <w:position w:val="0"/>
              </w:rPr>
              <w:t>年，实现水处理用膜、动力电池隔膜等自主化，提高自给率，满足节能减排、新能源汽 车、新能源的发展需求。</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-到</w:t>
            </w:r>
            <w:r>
              <w:rPr>
                <w:rFonts w:ascii="Times New Roman" w:eastAsia="Times New Roman" w:hAnsi="Times New Roman" w:cs="Times New Roman"/>
                <w:color w:val="000000"/>
                <w:spacing w:val="0"/>
                <w:w w:val="100"/>
                <w:position w:val="0"/>
              </w:rPr>
              <w:t>2015</w:t>
            </w:r>
            <w:r>
              <w:rPr>
                <w:color w:val="000000"/>
                <w:spacing w:val="0"/>
                <w:w w:val="100"/>
                <w:position w:val="0"/>
              </w:rPr>
              <w:t>年，新能源汽车电池隔膜产销量</w:t>
            </w:r>
            <w:r>
              <w:rPr>
                <w:rFonts w:ascii="Times New Roman" w:eastAsia="Times New Roman" w:hAnsi="Times New Roman" w:cs="Times New Roman"/>
                <w:color w:val="000000"/>
                <w:spacing w:val="0"/>
                <w:w w:val="100"/>
                <w:position w:val="0"/>
              </w:rPr>
              <w:t>1</w:t>
            </w:r>
            <w:r>
              <w:rPr>
                <w:color w:val="000000"/>
                <w:spacing w:val="0"/>
                <w:w w:val="100"/>
                <w:position w:val="0"/>
              </w:rPr>
              <w:t>亿平方米</w:t>
            </w:r>
            <w:r>
              <w:rPr>
                <w:rFonts w:ascii="Times New Roman" w:eastAsia="Times New Roman" w:hAnsi="Times New Roman" w:cs="Times New Roman"/>
                <w:color w:val="000000"/>
                <w:spacing w:val="0"/>
                <w:w w:val="100"/>
                <w:position w:val="0"/>
              </w:rPr>
              <w:t>/</w:t>
            </w:r>
            <w:r>
              <w:rPr>
                <w:color w:val="000000"/>
                <w:spacing w:val="0"/>
                <w:w w:val="100"/>
                <w:position w:val="0"/>
              </w:rPr>
              <w:t>年。</w:t>
            </w:r>
          </w:p>
        </w:tc>
      </w:tr>
    </w:tbl>
    <w:tbl>
      <w:tblPr>
        <w:tblOverlap w:val="never"/>
        <w:jc w:val="center"/>
        <w:tblLayout w:type="fixed"/>
      </w:tblPr>
      <w:tblGrid>
        <w:gridCol w:w="1762"/>
        <w:gridCol w:w="7862"/>
      </w:tblGrid>
      <w:tr>
        <w:trPr>
          <w:trHeight w:val="254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纤维复合材料</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420" w:right="0" w:hanging="420"/>
              <w:jc w:val="left"/>
            </w:pPr>
            <w:r>
              <w:rPr>
                <w:color w:val="000000"/>
                <w:spacing w:val="0"/>
                <w:w w:val="100"/>
                <w:position w:val="0"/>
              </w:rPr>
              <w:t>-最近几年全球复合材料需求增长一半都在亚洲，亚洲尤其中国市场增长较快，预计到</w:t>
            </w:r>
            <w:r>
              <w:rPr>
                <w:rFonts w:ascii="Times New Roman" w:eastAsia="Times New Roman" w:hAnsi="Times New Roman" w:cs="Times New Roman"/>
                <w:color w:val="000000"/>
                <w:spacing w:val="0"/>
                <w:w w:val="100"/>
                <w:position w:val="0"/>
              </w:rPr>
              <w:t>2013</w:t>
            </w:r>
            <w:r>
              <w:rPr>
                <w:color w:val="000000"/>
                <w:spacing w:val="0"/>
                <w:w w:val="100"/>
                <w:position w:val="0"/>
              </w:rPr>
              <w:t>年中 国将占据全球复合材料市场增长</w:t>
            </w:r>
            <w:r>
              <w:rPr>
                <w:rFonts w:ascii="Times New Roman" w:eastAsia="Times New Roman" w:hAnsi="Times New Roman" w:cs="Times New Roman"/>
                <w:color w:val="000000"/>
                <w:spacing w:val="0"/>
                <w:w w:val="100"/>
                <w:position w:val="0"/>
              </w:rPr>
              <w:t>43%</w:t>
            </w:r>
            <w:r>
              <w:rPr>
                <w:color w:val="000000"/>
                <w:spacing w:val="0"/>
                <w:w w:val="100"/>
                <w:position w:val="0"/>
              </w:rPr>
              <w:t>的份额；目前国内复合材料用于交通运输的比例相对比较 小，只占</w:t>
            </w:r>
            <w:r>
              <w:rPr>
                <w:rFonts w:ascii="Times New Roman" w:eastAsia="Times New Roman" w:hAnsi="Times New Roman" w:cs="Times New Roman"/>
                <w:color w:val="000000"/>
                <w:spacing w:val="0"/>
                <w:w w:val="100"/>
                <w:position w:val="0"/>
              </w:rPr>
              <w:t>5%</w:t>
            </w:r>
            <w:r>
              <w:rPr>
                <w:color w:val="000000"/>
                <w:spacing w:val="0"/>
                <w:w w:val="100"/>
                <w:position w:val="0"/>
              </w:rPr>
              <w:t>,低于全球</w:t>
            </w:r>
            <w:r>
              <w:rPr>
                <w:rFonts w:ascii="Times New Roman" w:eastAsia="Times New Roman" w:hAnsi="Times New Roman" w:cs="Times New Roman"/>
                <w:color w:val="000000"/>
                <w:spacing w:val="0"/>
                <w:w w:val="100"/>
                <w:position w:val="0"/>
              </w:rPr>
              <w:t>24%</w:t>
            </w:r>
            <w:r>
              <w:rPr>
                <w:color w:val="000000"/>
                <w:spacing w:val="0"/>
                <w:w w:val="100"/>
                <w:position w:val="0"/>
              </w:rPr>
              <w:t>平均水平；在工业设备领域比例为</w:t>
            </w:r>
            <w:r>
              <w:rPr>
                <w:rFonts w:ascii="Times New Roman" w:eastAsia="Times New Roman" w:hAnsi="Times New Roman" w:cs="Times New Roman"/>
                <w:color w:val="000000"/>
                <w:spacing w:val="0"/>
                <w:w w:val="100"/>
                <w:position w:val="0"/>
              </w:rPr>
              <w:t>10%</w:t>
            </w:r>
            <w:r>
              <w:rPr>
                <w:color w:val="000000"/>
                <w:spacing w:val="0"/>
                <w:w w:val="100"/>
                <w:position w:val="0"/>
              </w:rPr>
              <w:t>，也低于全球</w:t>
            </w:r>
            <w:r>
              <w:rPr>
                <w:rFonts w:ascii="Times New Roman" w:eastAsia="Times New Roman" w:hAnsi="Times New Roman" w:cs="Times New Roman"/>
                <w:color w:val="000000"/>
                <w:spacing w:val="0"/>
                <w:w w:val="100"/>
                <w:position w:val="0"/>
              </w:rPr>
              <w:t>26%</w:t>
            </w:r>
            <w:r>
              <w:rPr>
                <w:color w:val="000000"/>
                <w:spacing w:val="0"/>
                <w:w w:val="100"/>
                <w:position w:val="0"/>
              </w:rPr>
              <w:t>的平均水 平。</w:t>
            </w:r>
          </w:p>
          <w:p>
            <w:pPr>
              <w:pStyle w:val="Style22"/>
              <w:keepNext w:val="0"/>
              <w:keepLines w:val="0"/>
              <w:widowControl w:val="0"/>
              <w:shd w:val="clear" w:color="auto" w:fill="auto"/>
              <w:bidi w:val="0"/>
              <w:spacing w:before="0" w:after="0" w:line="313" w:lineRule="exact"/>
              <w:ind w:left="420" w:right="0" w:hanging="420"/>
              <w:jc w:val="left"/>
            </w:pPr>
            <w:r>
              <w:rPr>
                <w:color w:val="000000"/>
                <w:spacing w:val="0"/>
                <w:w w:val="100"/>
                <w:position w:val="0"/>
              </w:rPr>
              <w:t>-目前高性能纤维在飞机上的比例为</w:t>
            </w:r>
            <w:r>
              <w:rPr>
                <w:rFonts w:ascii="Times New Roman" w:eastAsia="Times New Roman" w:hAnsi="Times New Roman" w:cs="Times New Roman"/>
                <w:color w:val="000000"/>
                <w:spacing w:val="0"/>
                <w:w w:val="100"/>
                <w:position w:val="0"/>
              </w:rPr>
              <w:t>50%-80%</w:t>
            </w:r>
            <w:r>
              <w:rPr>
                <w:color w:val="000000"/>
                <w:spacing w:val="0"/>
                <w:w w:val="100"/>
                <w:position w:val="0"/>
              </w:rPr>
              <w:t>，波音公司预计到</w:t>
            </w:r>
            <w:r>
              <w:rPr>
                <w:rFonts w:ascii="Times New Roman" w:eastAsia="Times New Roman" w:hAnsi="Times New Roman" w:cs="Times New Roman"/>
                <w:color w:val="000000"/>
                <w:spacing w:val="0"/>
                <w:w w:val="100"/>
                <w:position w:val="0"/>
              </w:rPr>
              <w:t>2025</w:t>
            </w:r>
            <w:r>
              <w:rPr>
                <w:color w:val="000000"/>
                <w:spacing w:val="0"/>
                <w:w w:val="100"/>
                <w:position w:val="0"/>
              </w:rPr>
              <w:t>年中国运输飞机数量将是原 有的</w:t>
            </w:r>
            <w:r>
              <w:rPr>
                <w:rFonts w:ascii="Times New Roman" w:eastAsia="Times New Roman" w:hAnsi="Times New Roman" w:cs="Times New Roman"/>
                <w:color w:val="000000"/>
                <w:spacing w:val="0"/>
                <w:w w:val="100"/>
                <w:position w:val="0"/>
              </w:rPr>
              <w:t>3</w:t>
            </w:r>
            <w:r>
              <w:rPr>
                <w:color w:val="000000"/>
                <w:spacing w:val="0"/>
                <w:w w:val="100"/>
                <w:position w:val="0"/>
              </w:rPr>
              <w:t>倍；</w:t>
            </w:r>
          </w:p>
          <w:p>
            <w:pPr>
              <w:pStyle w:val="Style22"/>
              <w:keepNext w:val="0"/>
              <w:keepLines w:val="0"/>
              <w:widowControl w:val="0"/>
              <w:shd w:val="clear" w:color="auto" w:fill="auto"/>
              <w:bidi w:val="0"/>
              <w:spacing w:before="0" w:after="0" w:line="313" w:lineRule="exact"/>
              <w:ind w:left="420" w:right="0" w:hanging="420"/>
              <w:jc w:val="left"/>
            </w:pPr>
            <w:r>
              <w:rPr>
                <w:color w:val="000000"/>
                <w:spacing w:val="0"/>
                <w:w w:val="100"/>
                <w:position w:val="0"/>
              </w:rPr>
              <w:t>-国内风电和汽车领域需求旺盛，高性能纤维复合材料作为一种先进的轻质高强材料，符合风力 发电机组大容量发展趋势，迎合汽车安全、轻型化发展方向。</w:t>
            </w:r>
          </w:p>
        </w:tc>
      </w:tr>
    </w:tbl>
    <w:p>
      <w:pPr>
        <w:pStyle w:val="Style27"/>
        <w:keepNext w:val="0"/>
        <w:keepLines w:val="0"/>
        <w:widowControl w:val="0"/>
        <w:shd w:val="clear" w:color="auto" w:fill="auto"/>
        <w:tabs>
          <w:tab w:pos="735" w:val="left"/>
        </w:tabs>
        <w:bidi w:val="0"/>
        <w:spacing w:before="0" w:after="0" w:line="311" w:lineRule="exact"/>
        <w:ind w:left="0" w:right="0" w:firstLine="0"/>
        <w:jc w:val="distribute"/>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面临的市场竞争格局</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输配电设备产品的利润水平受到原材料和产品价格的制约，但其市场前景广阔、市场规模稳定。集中招投标带来的持续 价格战导致部分产品竞争优势削弱，同时也导致行业产品毛利降低，行业的利润水平的变动趋势短时间内应该是总体下滑。</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在先进材料产业方面，尽管得到了国家前所未有的重视，但目前行业内存在的若干问题值得关注。业内最大的问题是缺 少核心竞争力，尽管企业数量较多，但是多而散、散而小、小而乱，没有掌握核心技术，盲目上马低水平生产设备，另外由 于市场原因，对于性能好、价值高的原材料，市场仍然处于认识过程。随着年底北方环境恶化日益</w:t>
      </w:r>
      <w:r>
        <w:rPr>
          <w:rFonts w:ascii="Times New Roman" w:eastAsia="Times New Roman" w:hAnsi="Times New Roman" w:cs="Times New Roman"/>
          <w:color w:val="000000"/>
          <w:spacing w:val="0"/>
          <w:w w:val="100"/>
          <w:position w:val="0"/>
        </w:rPr>
        <w:t>“</w:t>
      </w:r>
      <w:r>
        <w:rPr>
          <w:color w:val="000000"/>
          <w:spacing w:val="0"/>
          <w:w w:val="100"/>
          <w:position w:val="0"/>
        </w:rPr>
        <w:t>可视化</w:t>
      </w:r>
      <w:r>
        <w:rPr>
          <w:rFonts w:ascii="Times New Roman" w:eastAsia="Times New Roman" w:hAnsi="Times New Roman" w:cs="Times New Roman"/>
          <w:color w:val="000000"/>
          <w:spacing w:val="0"/>
          <w:w w:val="100"/>
          <w:position w:val="0"/>
        </w:rPr>
        <w:t>”</w:t>
      </w:r>
      <w:r>
        <w:rPr>
          <w:color w:val="000000"/>
          <w:spacing w:val="0"/>
          <w:w w:val="100"/>
          <w:position w:val="0"/>
        </w:rPr>
        <w:t>，环境保护越来 越迫切，通过</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期间的发展，有望形成一批有核心竞争力的大型龙头企业，同时会加快新材料的使用进度。</w:t>
      </w:r>
    </w:p>
    <w:p>
      <w:pPr>
        <w:pStyle w:val="Style29"/>
        <w:keepNext w:val="0"/>
        <w:keepLines w:val="0"/>
        <w:widowControl w:val="0"/>
        <w:shd w:val="clear" w:color="auto" w:fill="auto"/>
        <w:tabs>
          <w:tab w:pos="826" w:val="left"/>
        </w:tabs>
        <w:bidi w:val="0"/>
        <w:spacing w:before="0" w:after="0" w:line="311" w:lineRule="exact"/>
        <w:ind w:left="0" w:right="0" w:firstLine="380"/>
        <w:jc w:val="both"/>
      </w:pPr>
      <w:bookmarkStart w:id="202" w:name="bookmark202"/>
      <w:r>
        <w:rPr>
          <w:b/>
          <w:bCs/>
          <w:color w:val="000000"/>
          <w:spacing w:val="0"/>
          <w:w w:val="100"/>
          <w:position w:val="0"/>
        </w:rPr>
        <w:t>（</w:t>
      </w:r>
      <w:bookmarkEnd w:id="20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公司未来的发展机遇：</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电气产品方向</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公司管理层认为，随着电网系统集中招标走向标准化后，电网投资建设的速度会逐渐加快；外部经济环境的不利因素加 上国家宏观调控内需经济模式，对于电网投资建设都是利好消息。</w:t>
      </w:r>
      <w:r>
        <w:rPr>
          <w:rFonts w:ascii="Times New Roman" w:eastAsia="Times New Roman" w:hAnsi="Times New Roman" w:cs="Times New Roman"/>
          <w:color w:val="000000"/>
          <w:spacing w:val="0"/>
          <w:w w:val="100"/>
          <w:position w:val="0"/>
        </w:rPr>
        <w:t>2014</w:t>
      </w:r>
      <w:r>
        <w:rPr>
          <w:color w:val="000000"/>
          <w:spacing w:val="0"/>
          <w:w w:val="100"/>
          <w:position w:val="0"/>
        </w:rPr>
        <w:t>年电网投资方向已经明确，投资还是持续将重点倾向 于特高压建设和配网建设，预示着电网投资将保持持续稳定增长，特别是配网设备领域投资将会保持稳定态势。</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新材料方向</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公司管理层认为，</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时期，是我国材料工业由大变强的关键时期，高性能纤维复合材料需求将日渐强劲，尤其是 环保、消费升级、交通运输、能源、微电子等领域，公司的新材料业务将面临绝佳的历史发展机遇。</w:t>
      </w:r>
    </w:p>
    <w:p>
      <w:pPr>
        <w:pStyle w:val="Style29"/>
        <w:keepNext w:val="0"/>
        <w:keepLines w:val="0"/>
        <w:widowControl w:val="0"/>
        <w:shd w:val="clear" w:color="auto" w:fill="auto"/>
        <w:tabs>
          <w:tab w:pos="826" w:val="left"/>
        </w:tabs>
        <w:bidi w:val="0"/>
        <w:spacing w:before="0" w:after="0" w:line="311" w:lineRule="exact"/>
        <w:ind w:left="0" w:right="0" w:firstLine="380"/>
        <w:jc w:val="both"/>
      </w:pPr>
      <w:bookmarkStart w:id="203" w:name="bookmark203"/>
      <w:r>
        <w:rPr>
          <w:b/>
          <w:bCs/>
          <w:color w:val="000000"/>
          <w:spacing w:val="0"/>
          <w:w w:val="100"/>
          <w:position w:val="0"/>
        </w:rPr>
        <w:t>（</w:t>
      </w:r>
      <w:bookmarkEnd w:id="20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公司未来的发展规划：</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保持电气产品的市场投入，巩固和提升电气产品的市场份额和盈利能力；加快新材料产品的研发、产业化、市场营销力 度，构筑产品技术壁垒，挖掘和培育新的利润增长点。</w:t>
      </w:r>
    </w:p>
    <w:p>
      <w:pPr>
        <w:pStyle w:val="Style29"/>
        <w:keepNext w:val="0"/>
        <w:keepLines w:val="0"/>
        <w:widowControl w:val="0"/>
        <w:shd w:val="clear" w:color="auto" w:fill="auto"/>
        <w:tabs>
          <w:tab w:pos="626" w:val="left"/>
        </w:tabs>
        <w:bidi w:val="0"/>
        <w:spacing w:before="0" w:after="0" w:line="311" w:lineRule="exact"/>
        <w:ind w:left="0" w:right="0" w:firstLine="280"/>
        <w:jc w:val="left"/>
      </w:pPr>
      <w:bookmarkStart w:id="204" w:name="bookmark204"/>
      <w:r>
        <w:rPr>
          <w:rFonts w:ascii="Times New Roman" w:eastAsia="Times New Roman" w:hAnsi="Times New Roman" w:cs="Times New Roman"/>
          <w:color w:val="000000"/>
          <w:spacing w:val="0"/>
          <w:w w:val="100"/>
          <w:position w:val="0"/>
        </w:rPr>
        <w:t>1</w:t>
      </w:r>
      <w:bookmarkEnd w:id="204"/>
      <w:r>
        <w:rPr>
          <w:color w:val="000000"/>
          <w:spacing w:val="0"/>
          <w:w w:val="100"/>
          <w:position w:val="0"/>
        </w:rPr>
        <w:t>）</w:t>
        <w:tab/>
        <w:t>以电气产品为主力军确保经济效益企稳回升。</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着力发展可靠性电力配网装备产品，通过提高产品性价比，优化产品组合方案，投放新产品，丰富产品线提升主导产品 及服务；加强市场拓展和营销力度，以区域扩张、渠道渗透、加强行业客户和工程客户开发来提升中标率，争取在电力行业 高端市场取得更大的发展，确保销售收入稳步增长、利润企稳回升。</w:t>
      </w:r>
    </w:p>
    <w:p>
      <w:pPr>
        <w:pStyle w:val="Style29"/>
        <w:keepNext w:val="0"/>
        <w:keepLines w:val="0"/>
        <w:widowControl w:val="0"/>
        <w:shd w:val="clear" w:color="auto" w:fill="auto"/>
        <w:tabs>
          <w:tab w:pos="644" w:val="left"/>
        </w:tabs>
        <w:bidi w:val="0"/>
        <w:spacing w:before="0" w:after="0" w:line="311" w:lineRule="exact"/>
        <w:ind w:left="0" w:right="0" w:firstLine="280"/>
        <w:jc w:val="left"/>
      </w:pPr>
      <w:bookmarkStart w:id="205" w:name="bookmark205"/>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以新材料产品为增长点促进经济效益持续增长。</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在聚酰亚胺纤维产品和树脂产品方面，公司将充分发挥产品技术优势，调整营销思路、建立营销机制、健全营销平台、 打造营销队伍、突出营销重点、优化营销措施，力争实现营业收入增长</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在聚酰亚胺纳米纤维锂电池隔膜方面，公司将对产品规格型号进行细化，对产品配方进行优化，确保形成三大系列产品， 完成对一次性锂离子电池、超级电容器，高温防爆特种二次锂离子电池、动力理电池的应用覆盖，争取在</w:t>
      </w:r>
      <w:r>
        <w:rPr>
          <w:rFonts w:ascii="Times New Roman" w:eastAsia="Times New Roman" w:hAnsi="Times New Roman" w:cs="Times New Roman"/>
          <w:color w:val="000000"/>
          <w:spacing w:val="0"/>
          <w:w w:val="100"/>
          <w:position w:val="0"/>
        </w:rPr>
        <w:t>2 014</w:t>
      </w:r>
      <w:r>
        <w:rPr>
          <w:color w:val="000000"/>
          <w:spacing w:val="0"/>
          <w:w w:val="100"/>
          <w:position w:val="0"/>
        </w:rPr>
        <w:t>年内完成</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万元营业收入和一期</w:t>
      </w:r>
      <w:r>
        <w:rPr>
          <w:rFonts w:ascii="Times New Roman" w:eastAsia="Times New Roman" w:hAnsi="Times New Roman" w:cs="Times New Roman"/>
          <w:color w:val="000000"/>
          <w:spacing w:val="0"/>
          <w:w w:val="100"/>
          <w:position w:val="0"/>
        </w:rPr>
        <w:t>4000</w:t>
      </w:r>
      <w:r>
        <w:rPr>
          <w:color w:val="000000"/>
          <w:spacing w:val="0"/>
          <w:w w:val="100"/>
          <w:position w:val="0"/>
        </w:rPr>
        <w:t>万平方米锂电池隔膜项目厂房建设。</w:t>
      </w:r>
    </w:p>
    <w:p>
      <w:pPr>
        <w:pStyle w:val="Style29"/>
        <w:keepNext w:val="0"/>
        <w:keepLines w:val="0"/>
        <w:widowControl w:val="0"/>
        <w:shd w:val="clear" w:color="auto" w:fill="auto"/>
        <w:bidi w:val="0"/>
        <w:spacing w:before="0" w:after="0" w:line="312" w:lineRule="exact"/>
        <w:ind w:left="0" w:right="0"/>
        <w:jc w:val="both"/>
      </w:pPr>
      <w:r>
        <w:rPr>
          <w:color w:val="000000"/>
          <w:spacing w:val="0"/>
          <w:w w:val="100"/>
          <w:position w:val="0"/>
        </w:rPr>
        <w:t>在聚酰亚胺产品研发方面，公司将综合分析研发进度、市场前景和经济效益，合理安排，做到有重点研发技术，有层次 储备项目，有计划推进量产，切实做好新产品的开发和产业化。</w:t>
      </w:r>
    </w:p>
    <w:p>
      <w:pPr>
        <w:pStyle w:val="Style29"/>
        <w:keepNext w:val="0"/>
        <w:keepLines w:val="0"/>
        <w:widowControl w:val="0"/>
        <w:shd w:val="clear" w:color="auto" w:fill="auto"/>
        <w:tabs>
          <w:tab w:pos="664" w:val="left"/>
        </w:tabs>
        <w:bidi w:val="0"/>
        <w:spacing w:before="0" w:after="0" w:line="317" w:lineRule="exact"/>
        <w:ind w:left="0" w:right="0"/>
        <w:jc w:val="both"/>
      </w:pPr>
      <w:bookmarkStart w:id="206" w:name="bookmark206"/>
      <w:r>
        <w:rPr>
          <w:rFonts w:ascii="Times New Roman" w:eastAsia="Times New Roman" w:hAnsi="Times New Roman" w:cs="Times New Roman"/>
          <w:color w:val="000000"/>
          <w:spacing w:val="0"/>
          <w:w w:val="100"/>
          <w:position w:val="0"/>
        </w:rPr>
        <w:t>3</w:t>
      </w:r>
      <w:bookmarkEnd w:id="206"/>
      <w:r>
        <w:rPr>
          <w:color w:val="000000"/>
          <w:spacing w:val="0"/>
          <w:w w:val="100"/>
          <w:position w:val="0"/>
        </w:rPr>
        <w:t>）</w:t>
        <w:tab/>
        <w:t>优化内部管理，提升企业整体运行质效。</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公司将在</w:t>
      </w:r>
      <w:r>
        <w:rPr>
          <w:rFonts w:ascii="Times New Roman" w:eastAsia="Times New Roman" w:hAnsi="Times New Roman" w:cs="Times New Roman"/>
          <w:color w:val="000000"/>
          <w:spacing w:val="0"/>
          <w:w w:val="100"/>
          <w:position w:val="0"/>
        </w:rPr>
        <w:t>2013</w:t>
      </w:r>
      <w:r>
        <w:rPr>
          <w:color w:val="000000"/>
          <w:spacing w:val="0"/>
          <w:w w:val="100"/>
          <w:position w:val="0"/>
        </w:rPr>
        <w:t>年内控建设的基础上，继续深化内控体系建设，逐步建立风险防范长效机制，实现对企业风险管控的有力 保障。做好现有制度的修订和完善，重新梳理和优化业务流程，将全面风险管理和精细化管理工作落实到经营管理的各个环 节，全面提升企业运作质量和效率。</w:t>
      </w:r>
    </w:p>
    <w:p>
      <w:pPr>
        <w:pStyle w:val="Style29"/>
        <w:keepNext w:val="0"/>
        <w:keepLines w:val="0"/>
        <w:widowControl w:val="0"/>
        <w:shd w:val="clear" w:color="auto" w:fill="auto"/>
        <w:tabs>
          <w:tab w:pos="644" w:val="left"/>
        </w:tabs>
        <w:bidi w:val="0"/>
        <w:spacing w:before="0" w:after="0" w:line="317" w:lineRule="exact"/>
        <w:ind w:left="0" w:right="0" w:firstLine="280"/>
        <w:jc w:val="both"/>
      </w:pPr>
      <w:bookmarkStart w:id="207" w:name="bookmark207"/>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创新人才机制，提升企业竞争力。</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人才是企业发展的源泉。新的一年公司将大力推动职业经理人管理制度，结合公司战略使命和</w:t>
      </w:r>
      <w:r>
        <w:rPr>
          <w:rFonts w:ascii="Times New Roman" w:eastAsia="Times New Roman" w:hAnsi="Times New Roman" w:cs="Times New Roman"/>
          <w:color w:val="000000"/>
          <w:spacing w:val="0"/>
          <w:w w:val="100"/>
          <w:position w:val="0"/>
        </w:rPr>
        <w:t>3-5</w:t>
      </w:r>
      <w:r>
        <w:rPr>
          <w:color w:val="000000"/>
          <w:spacing w:val="0"/>
          <w:w w:val="100"/>
          <w:position w:val="0"/>
        </w:rPr>
        <w:t>年发展目标，选聘一</w:t>
      </w:r>
    </w:p>
    <w:p>
      <w:pPr>
        <w:pStyle w:val="Style2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批对行业和专业有深入见解</w:t>
      </w:r>
      <w:r>
        <w:rPr>
          <w:color w:val="000000"/>
          <w:spacing w:val="0"/>
          <w:w w:val="100"/>
          <w:position w:val="0"/>
        </w:rPr>
        <w:t>，</w:t>
      </w:r>
      <w:r>
        <w:rPr>
          <w:color w:val="000000"/>
          <w:spacing w:val="0"/>
          <w:w w:val="100"/>
          <w:position w:val="0"/>
        </w:rPr>
        <w:t>经验丰富的职业经理人，以完善的激励与约束制度，充分调动人才的积极性，提升企业竞争力。</w:t>
      </w:r>
    </w:p>
    <w:p>
      <w:pPr>
        <w:pStyle w:val="Style25"/>
        <w:keepNext/>
        <w:keepLines/>
        <w:widowControl w:val="0"/>
        <w:shd w:val="clear" w:color="auto" w:fill="auto"/>
        <w:bidi w:val="0"/>
        <w:spacing w:before="0" w:after="24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九</w:t>
      </w:r>
      <w:bookmarkEnd w:id="210"/>
      <w:r>
        <w:rPr>
          <w:color w:val="000000"/>
          <w:spacing w:val="0"/>
          <w:w w:val="100"/>
          <w:position w:val="0"/>
          <w:sz w:val="24"/>
          <w:szCs w:val="24"/>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08"/>
      <w:bookmarkEnd w:id="209"/>
      <w:bookmarkEnd w:id="211"/>
    </w:p>
    <w:p>
      <w:pPr>
        <w:pStyle w:val="Style29"/>
        <w:keepNext w:val="0"/>
        <w:keepLines w:val="0"/>
        <w:widowControl w:val="0"/>
        <w:shd w:val="clear" w:color="auto" w:fill="auto"/>
        <w:bidi w:val="0"/>
        <w:spacing w:before="0" w:after="660" w:line="32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年度，立信会计师事务所（特殊普通合伙）对公司</w:t>
      </w:r>
      <w:r>
        <w:rPr>
          <w:rFonts w:ascii="Times New Roman" w:eastAsia="Times New Roman" w:hAnsi="Times New Roman" w:cs="Times New Roman"/>
          <w:color w:val="000000"/>
          <w:spacing w:val="0"/>
          <w:w w:val="100"/>
          <w:position w:val="0"/>
        </w:rPr>
        <w:t>2013</w:t>
      </w:r>
      <w:r>
        <w:rPr>
          <w:color w:val="000000"/>
          <w:spacing w:val="0"/>
          <w:w w:val="100"/>
          <w:position w:val="0"/>
        </w:rPr>
        <w:t>年度财务报告出具了标准无保留意见的审计报告。</w:t>
      </w:r>
    </w:p>
    <w:p>
      <w:pPr>
        <w:pStyle w:val="Style25"/>
        <w:keepNext/>
        <w:keepLines/>
        <w:widowControl w:val="0"/>
        <w:shd w:val="clear" w:color="auto" w:fill="auto"/>
        <w:bidi w:val="0"/>
        <w:spacing w:before="0" w:after="240" w:line="240" w:lineRule="auto"/>
        <w:ind w:left="0" w:right="0" w:firstLine="0"/>
        <w:jc w:val="left"/>
      </w:pPr>
      <w:bookmarkStart w:id="212" w:name="bookmark212"/>
      <w:bookmarkStart w:id="213" w:name="bookmark213"/>
      <w:bookmarkStart w:id="214" w:name="bookmark214"/>
      <w:r>
        <w:rPr>
          <w:color w:val="000000"/>
          <w:spacing w:val="0"/>
          <w:w w:val="100"/>
          <w:position w:val="0"/>
          <w:sz w:val="24"/>
          <w:szCs w:val="24"/>
        </w:rPr>
        <w:t>十、与上年度财务报告相比，会计政策、会计估计和核算方法发生变化的情况说明</w:t>
      </w:r>
      <w:bookmarkEnd w:id="212"/>
      <w:bookmarkEnd w:id="213"/>
      <w:bookmarkEnd w:id="214"/>
    </w:p>
    <w:p>
      <w:pPr>
        <w:pStyle w:val="Style2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本年度本公司不存在会计政策、会计估计和核算方法发生变化的情况。</w:t>
      </w:r>
    </w:p>
    <w:p>
      <w:pPr>
        <w:pStyle w:val="Style25"/>
        <w:keepNext/>
        <w:keepLines/>
        <w:widowControl w:val="0"/>
        <w:shd w:val="clear" w:color="auto" w:fill="auto"/>
        <w:bidi w:val="0"/>
        <w:spacing w:before="0" w:after="240" w:line="240" w:lineRule="auto"/>
        <w:ind w:left="0" w:right="0" w:firstLine="0"/>
        <w:jc w:val="left"/>
      </w:pPr>
      <w:bookmarkStart w:id="215" w:name="bookmark215"/>
      <w:bookmarkStart w:id="216" w:name="bookmark216"/>
      <w:bookmarkStart w:id="217" w:name="bookmark217"/>
      <w:r>
        <w:rPr>
          <w:color w:val="000000"/>
          <w:spacing w:val="0"/>
          <w:w w:val="100"/>
          <w:position w:val="0"/>
          <w:sz w:val="24"/>
          <w:szCs w:val="24"/>
        </w:rPr>
        <w:t>十一、报告期内发生重大会计差错更正需追溯重述的情况说明</w:t>
      </w:r>
      <w:bookmarkEnd w:id="215"/>
      <w:bookmarkEnd w:id="216"/>
      <w:bookmarkEnd w:id="217"/>
    </w:p>
    <w:p>
      <w:pPr>
        <w:pStyle w:val="Style2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218" w:name="bookmark218"/>
      <w:bookmarkStart w:id="219" w:name="bookmark219"/>
      <w:bookmarkStart w:id="220" w:name="bookmark220"/>
      <w:r>
        <w:rPr>
          <w:color w:val="000000"/>
          <w:spacing w:val="0"/>
          <w:w w:val="100"/>
          <w:position w:val="0"/>
          <w:sz w:val="24"/>
          <w:szCs w:val="24"/>
        </w:rPr>
        <w:t>十二、与上年度财务报告相比，合并报表范围发生变化的情况说明</w:t>
      </w:r>
      <w:bookmarkEnd w:id="218"/>
      <w:bookmarkEnd w:id="219"/>
      <w:bookmarkEnd w:id="220"/>
    </w:p>
    <w:p>
      <w:pPr>
        <w:pStyle w:val="Style2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40" w:line="240" w:lineRule="auto"/>
        <w:ind w:left="0" w:right="0" w:firstLine="0"/>
        <w:jc w:val="left"/>
      </w:pPr>
      <w:bookmarkStart w:id="221" w:name="bookmark221"/>
      <w:bookmarkStart w:id="222" w:name="bookmark222"/>
      <w:bookmarkStart w:id="223" w:name="bookmark223"/>
      <w:r>
        <w:rPr>
          <w:color w:val="000000"/>
          <w:spacing w:val="0"/>
          <w:w w:val="100"/>
          <w:position w:val="0"/>
          <w:sz w:val="24"/>
          <w:szCs w:val="24"/>
        </w:rPr>
        <w:t>十三、公司利润分配及分红派息情况</w:t>
      </w:r>
      <w:bookmarkEnd w:id="221"/>
      <w:bookmarkEnd w:id="222"/>
      <w:bookmarkEnd w:id="223"/>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年（含报告期）的利润分配预案或方案及资本公积金转增股本预案或方案情况</w:t>
      </w:r>
    </w:p>
    <w:p>
      <w:pPr>
        <w:pStyle w:val="Style29"/>
        <w:keepNext w:val="0"/>
        <w:keepLines w:val="0"/>
        <w:widowControl w:val="0"/>
        <w:shd w:val="clear" w:color="auto" w:fill="auto"/>
        <w:tabs>
          <w:tab w:pos="901" w:val="left"/>
        </w:tabs>
        <w:bidi w:val="0"/>
        <w:spacing w:before="0" w:after="0" w:line="312" w:lineRule="exact"/>
        <w:ind w:left="0" w:right="0" w:firstLine="380"/>
        <w:jc w:val="left"/>
      </w:pPr>
      <w:bookmarkStart w:id="224" w:name="bookmark224"/>
      <w:r>
        <w:rPr>
          <w:color w:val="000000"/>
          <w:spacing w:val="0"/>
          <w:w w:val="100"/>
          <w:position w:val="0"/>
        </w:rPr>
        <w:t>（</w:t>
      </w:r>
      <w:bookmarkEnd w:id="224"/>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日，公司以现有总股本</w:t>
      </w:r>
      <w:r>
        <w:rPr>
          <w:rFonts w:ascii="Times New Roman" w:eastAsia="Times New Roman" w:hAnsi="Times New Roman" w:cs="Times New Roman"/>
          <w:color w:val="000000"/>
          <w:spacing w:val="0"/>
          <w:w w:val="100"/>
          <w:position w:val="0"/>
        </w:rPr>
        <w:t>315,460,320</w:t>
      </w:r>
      <w:r>
        <w:rPr>
          <w:color w:val="000000"/>
          <w:spacing w:val="0"/>
          <w:w w:val="100"/>
          <w:position w:val="0"/>
        </w:rPr>
        <w:t>股为基数，向全体股东以资本公积金每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股，共转增 </w:t>
      </w:r>
      <w:r>
        <w:rPr>
          <w:rFonts w:ascii="Times New Roman" w:eastAsia="Times New Roman" w:hAnsi="Times New Roman" w:cs="Times New Roman"/>
          <w:color w:val="000000"/>
          <w:spacing w:val="0"/>
          <w:w w:val="100"/>
          <w:position w:val="0"/>
        </w:rPr>
        <w:t>315,460,320</w:t>
      </w:r>
      <w:r>
        <w:rPr>
          <w:color w:val="000000"/>
          <w:spacing w:val="0"/>
          <w:w w:val="100"/>
          <w:position w:val="0"/>
        </w:rPr>
        <w:t>股。完成资本公积金转增股本方案后，总股本由</w:t>
      </w:r>
      <w:r>
        <w:rPr>
          <w:rFonts w:ascii="Times New Roman" w:eastAsia="Times New Roman" w:hAnsi="Times New Roman" w:cs="Times New Roman"/>
          <w:color w:val="000000"/>
          <w:spacing w:val="0"/>
          <w:w w:val="100"/>
          <w:position w:val="0"/>
        </w:rPr>
        <w:t>315,460,320</w:t>
      </w:r>
      <w:r>
        <w:rPr>
          <w:color w:val="000000"/>
          <w:spacing w:val="0"/>
          <w:w w:val="100"/>
          <w:position w:val="0"/>
        </w:rPr>
        <w:t>股增加至</w:t>
      </w:r>
      <w:r>
        <w:rPr>
          <w:rFonts w:ascii="Times New Roman" w:eastAsia="Times New Roman" w:hAnsi="Times New Roman" w:cs="Times New Roman"/>
          <w:color w:val="000000"/>
          <w:spacing w:val="0"/>
          <w:w w:val="100"/>
          <w:position w:val="0"/>
        </w:rPr>
        <w:t>630,920,640</w:t>
      </w:r>
      <w:r>
        <w:rPr>
          <w:color w:val="000000"/>
          <w:spacing w:val="0"/>
          <w:w w:val="100"/>
          <w:position w:val="0"/>
        </w:rPr>
        <w:t>股。</w:t>
      </w:r>
    </w:p>
    <w:p>
      <w:pPr>
        <w:pStyle w:val="Style29"/>
        <w:keepNext w:val="0"/>
        <w:keepLines w:val="0"/>
        <w:widowControl w:val="0"/>
        <w:shd w:val="clear" w:color="auto" w:fill="auto"/>
        <w:tabs>
          <w:tab w:pos="805" w:val="left"/>
        </w:tabs>
        <w:bidi w:val="0"/>
        <w:spacing w:before="0" w:after="0" w:line="317" w:lineRule="exact"/>
        <w:ind w:left="0" w:right="0" w:firstLine="380"/>
        <w:jc w:val="left"/>
      </w:pPr>
      <w:bookmarkStart w:id="225" w:name="bookmark225"/>
      <w:r>
        <w:rPr>
          <w:color w:val="000000"/>
          <w:spacing w:val="0"/>
          <w:w w:val="100"/>
          <w:position w:val="0"/>
        </w:rPr>
        <w:t>（</w:t>
      </w:r>
      <w:bookmarkEnd w:id="225"/>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日，公司以现有总股本</w:t>
      </w:r>
      <w:r>
        <w:rPr>
          <w:rFonts w:ascii="Times New Roman" w:eastAsia="Times New Roman" w:hAnsi="Times New Roman" w:cs="Times New Roman"/>
          <w:color w:val="000000"/>
          <w:spacing w:val="0"/>
          <w:w w:val="100"/>
          <w:position w:val="0"/>
        </w:rPr>
        <w:t>630,920,640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0.3</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.035</w:t>
      </w:r>
      <w:r>
        <w:rPr>
          <w:color w:val="000000"/>
          <w:spacing w:val="0"/>
          <w:w w:val="100"/>
          <w:position w:val="0"/>
        </w:rPr>
        <w:t>元人民币现金 （含税），同时，以资本公积金向全体股东每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w:t>
      </w:r>
      <w:r>
        <w:rPr>
          <w:color w:val="000000"/>
          <w:spacing w:val="0"/>
          <w:w w:val="100"/>
          <w:position w:val="0"/>
        </w:rPr>
        <w:t>股，共转增</w:t>
      </w:r>
      <w:r>
        <w:rPr>
          <w:rFonts w:ascii="Times New Roman" w:eastAsia="Times New Roman" w:hAnsi="Times New Roman" w:cs="Times New Roman"/>
          <w:color w:val="000000"/>
          <w:spacing w:val="0"/>
          <w:w w:val="100"/>
          <w:position w:val="0"/>
        </w:rPr>
        <w:t>107,256,509</w:t>
      </w:r>
      <w:r>
        <w:rPr>
          <w:color w:val="000000"/>
          <w:spacing w:val="0"/>
          <w:w w:val="100"/>
          <w:position w:val="0"/>
        </w:rPr>
        <w:t>股。完成资本公积金转增股本方案后，总</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股本由</w:t>
      </w:r>
      <w:r>
        <w:rPr>
          <w:rFonts w:ascii="Times New Roman" w:eastAsia="Times New Roman" w:hAnsi="Times New Roman" w:cs="Times New Roman"/>
          <w:color w:val="000000"/>
          <w:spacing w:val="0"/>
          <w:w w:val="100"/>
          <w:position w:val="0"/>
        </w:rPr>
        <w:t>630,920,640</w:t>
      </w:r>
      <w:r>
        <w:rPr>
          <w:color w:val="000000"/>
          <w:spacing w:val="0"/>
          <w:w w:val="100"/>
          <w:position w:val="0"/>
        </w:rPr>
        <w:t>股增加至</w:t>
      </w:r>
      <w:r>
        <w:rPr>
          <w:rFonts w:ascii="Times New Roman" w:eastAsia="Times New Roman" w:hAnsi="Times New Roman" w:cs="Times New Roman"/>
          <w:color w:val="000000"/>
          <w:spacing w:val="0"/>
          <w:w w:val="100"/>
          <w:position w:val="0"/>
        </w:rPr>
        <w:t>757,104,768</w:t>
      </w:r>
      <w:r>
        <w:rPr>
          <w:color w:val="000000"/>
          <w:spacing w:val="0"/>
          <w:w w:val="100"/>
          <w:position w:val="0"/>
        </w:rPr>
        <w:t>股。</w:t>
      </w:r>
    </w:p>
    <w:p>
      <w:pPr>
        <w:pStyle w:val="Style29"/>
        <w:keepNext w:val="0"/>
        <w:keepLines w:val="0"/>
        <w:widowControl w:val="0"/>
        <w:shd w:val="clear" w:color="auto" w:fill="auto"/>
        <w:bidi w:val="0"/>
        <w:spacing w:before="0" w:after="0" w:line="326" w:lineRule="exact"/>
        <w:ind w:left="0" w:right="0" w:firstLine="380"/>
        <w:jc w:val="left"/>
      </w:pPr>
      <w:bookmarkStart w:id="226" w:name="bookmark226"/>
      <w:r>
        <w:rPr>
          <w:color w:val="000000"/>
          <w:spacing w:val="0"/>
          <w:w w:val="100"/>
          <w:position w:val="0"/>
        </w:rPr>
        <w:t>（</w:t>
      </w:r>
      <w:bookmarkEnd w:id="226"/>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日，公司以现有总股本</w:t>
      </w:r>
      <w:r>
        <w:rPr>
          <w:rFonts w:ascii="Times New Roman" w:eastAsia="Times New Roman" w:hAnsi="Times New Roman" w:cs="Times New Roman"/>
          <w:color w:val="000000"/>
          <w:spacing w:val="0"/>
          <w:w w:val="100"/>
          <w:position w:val="0"/>
        </w:rPr>
        <w:t>757,104,768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0.6</w:t>
      </w:r>
      <w:r>
        <w:rPr>
          <w:color w:val="000000"/>
          <w:spacing w:val="0"/>
          <w:w w:val="100"/>
          <w:position w:val="0"/>
        </w:rPr>
        <w:t>元人民币现金</w:t>
      </w:r>
      <w:r>
        <w:rPr>
          <w:rFonts w:ascii="Times New Roman" w:eastAsia="Times New Roman" w:hAnsi="Times New Roman" w:cs="Times New Roman"/>
          <w:color w:val="000000"/>
          <w:spacing w:val="0"/>
          <w:w w:val="100"/>
          <w:position w:val="0"/>
        </w:rPr>
        <w:t>（</w:t>
      </w:r>
      <w:r>
        <w:rPr>
          <w:color w:val="000000"/>
          <w:spacing w:val="0"/>
          <w:w w:val="100"/>
          <w:position w:val="0"/>
        </w:rPr>
        <w:t>含税，不以资本 公积金转增股本，不以未分配利润送股。</w:t>
      </w:r>
    </w:p>
    <w:p>
      <w:pPr>
        <w:pStyle w:val="Style2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公司近三年现金分红情况表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35,659,127.27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45,426,286.08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64,202,521.84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70.75%</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2,208,222.24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70,590,817.47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公司报告期内盈利且母公司未分配利润为正但未提出现金红利分配预案</w:t>
      </w:r>
    </w:p>
    <w:p>
      <w:pPr>
        <w:pStyle w:val="Style29"/>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227" w:name="bookmark227"/>
      <w:bookmarkStart w:id="228" w:name="bookmark228"/>
      <w:bookmarkStart w:id="229" w:name="bookmark229"/>
      <w:r>
        <w:rPr>
          <w:color w:val="000000"/>
          <w:spacing w:val="0"/>
          <w:w w:val="100"/>
          <w:position w:val="0"/>
          <w:sz w:val="24"/>
          <w:szCs w:val="24"/>
        </w:rPr>
        <w:t>十四、本报告期利润分配及资本公积金转增股本预案</w:t>
      </w:r>
      <w:bookmarkEnd w:id="227"/>
      <w:bookmarkEnd w:id="228"/>
      <w:bookmarkEnd w:id="229"/>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center"/>
      </w:pPr>
      <w:r>
        <w:rPr>
          <w:color w:val="000000"/>
          <w:spacing w:val="0"/>
          <w:w w:val="100"/>
          <w:position w:val="0"/>
        </w:rPr>
        <w:t>现金分红政策：</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br/>
        <w:t>利润分配或资本公积金转增预案的详细情况说明</w:t>
      </w:r>
    </w:p>
    <w:p>
      <w:pPr>
        <w:pStyle w:val="Style2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408" w:lineRule="exact"/>
        <w:ind w:left="0" w:right="0" w:firstLine="0"/>
        <w:jc w:val="left"/>
      </w:pPr>
      <w:r>
        <w:rPr>
          <w:color w:val="000000"/>
          <w:spacing w:val="0"/>
          <w:w w:val="100"/>
          <w:position w:val="0"/>
        </w:rPr>
        <w:t>本报告期公司无实施利润分配或资本公积金转增股本的计划。</w:t>
      </w:r>
    </w:p>
    <w:p>
      <w:pPr>
        <w:pStyle w:val="Style25"/>
        <w:keepNext/>
        <w:keepLines/>
        <w:widowControl w:val="0"/>
        <w:shd w:val="clear" w:color="auto" w:fill="auto"/>
        <w:bidi w:val="0"/>
        <w:spacing w:before="0" w:after="580" w:line="240" w:lineRule="auto"/>
        <w:ind w:left="0" w:right="0" w:firstLine="0"/>
        <w:jc w:val="left"/>
      </w:pPr>
      <w:bookmarkStart w:id="230" w:name="bookmark230"/>
      <w:bookmarkStart w:id="231" w:name="bookmark231"/>
      <w:bookmarkStart w:id="232" w:name="bookmark232"/>
      <w:r>
        <w:rPr>
          <w:color w:val="000000"/>
          <w:spacing w:val="0"/>
          <w:w w:val="100"/>
          <w:position w:val="0"/>
          <w:sz w:val="24"/>
          <w:szCs w:val="24"/>
        </w:rPr>
        <w:t>十五、社会责任情况</w:t>
      </w:r>
      <w:bookmarkEnd w:id="230"/>
      <w:bookmarkEnd w:id="231"/>
      <w:bookmarkEnd w:id="232"/>
    </w:p>
    <w:p>
      <w:pPr>
        <w:pStyle w:val="Style54"/>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第一章综述</w:t>
      </w:r>
    </w:p>
    <w:p>
      <w:pPr>
        <w:pStyle w:val="Style54"/>
        <w:keepNext w:val="0"/>
        <w:keepLines w:val="0"/>
        <w:widowControl w:val="0"/>
        <w:shd w:val="clear" w:color="auto" w:fill="auto"/>
        <w:bidi w:val="0"/>
        <w:spacing w:before="0" w:after="0" w:line="314" w:lineRule="exact"/>
        <w:ind w:left="0" w:right="0"/>
        <w:jc w:val="both"/>
      </w:pPr>
      <w:r>
        <w:rPr>
          <w:color w:val="000000"/>
          <w:spacing w:val="0"/>
          <w:w w:val="100"/>
          <w:position w:val="0"/>
        </w:rPr>
        <w:t>企业的社会责任要求企业必须超越把利润作为唯一目标的传统理念，关注生产经营过程中人的价值体 现，强调企业对社会环境的贡献。</w:t>
      </w:r>
      <w:r>
        <w:rPr>
          <w:rFonts w:ascii="Times New Roman" w:eastAsia="Times New Roman" w:hAnsi="Times New Roman" w:cs="Times New Roman"/>
          <w:color w:val="000000"/>
          <w:spacing w:val="0"/>
          <w:w w:val="100"/>
          <w:position w:val="0"/>
        </w:rPr>
        <w:t>2013</w:t>
      </w:r>
      <w:r>
        <w:rPr>
          <w:color w:val="000000"/>
          <w:spacing w:val="0"/>
          <w:w w:val="100"/>
          <w:position w:val="0"/>
        </w:rPr>
        <w:t>年公司在</w:t>
      </w:r>
      <w:r>
        <w:rPr>
          <w:rFonts w:ascii="Times New Roman" w:eastAsia="Times New Roman" w:hAnsi="Times New Roman" w:cs="Times New Roman"/>
          <w:color w:val="000000"/>
          <w:spacing w:val="0"/>
          <w:w w:val="100"/>
          <w:position w:val="0"/>
        </w:rPr>
        <w:t>“</w:t>
      </w:r>
      <w:r>
        <w:rPr>
          <w:color w:val="000000"/>
          <w:spacing w:val="0"/>
          <w:w w:val="100"/>
          <w:position w:val="0"/>
        </w:rPr>
        <w:t>一业为主，相关多元，扬长避短，协调发展''和</w:t>
      </w:r>
      <w:r>
        <w:rPr>
          <w:rFonts w:ascii="Times New Roman" w:eastAsia="Times New Roman" w:hAnsi="Times New Roman" w:cs="Times New Roman"/>
          <w:color w:val="000000"/>
          <w:spacing w:val="0"/>
          <w:w w:val="100"/>
          <w:position w:val="0"/>
        </w:rPr>
        <w:t>“</w:t>
      </w:r>
      <w:r>
        <w:rPr>
          <w:color w:val="000000"/>
          <w:spacing w:val="0"/>
          <w:w w:val="100"/>
          <w:position w:val="0"/>
        </w:rPr>
        <w:t>规范管理, 健全完善公司治理现代化''企业目标指导下，秉承</w:t>
      </w:r>
      <w:r>
        <w:rPr>
          <w:rFonts w:ascii="Times New Roman" w:eastAsia="Times New Roman" w:hAnsi="Times New Roman" w:cs="Times New Roman"/>
          <w:color w:val="000000"/>
          <w:spacing w:val="0"/>
          <w:w w:val="100"/>
          <w:position w:val="0"/>
        </w:rPr>
        <w:t>“</w:t>
      </w:r>
      <w:r>
        <w:rPr>
          <w:color w:val="000000"/>
          <w:spacing w:val="0"/>
          <w:w w:val="100"/>
          <w:position w:val="0"/>
        </w:rPr>
        <w:t>以人为本，构建和谐；发奋图强，永不止步''的核心价值 观，以实现经济、社会与环境的全面、协调和可持续发展为己任，注重维护股东、债权人的合法权益不受 侵害；以人为本，善待员工，关注员工成长和发展；以</w:t>
      </w:r>
      <w:r>
        <w:rPr>
          <w:rFonts w:ascii="Times New Roman" w:eastAsia="Times New Roman" w:hAnsi="Times New Roman" w:cs="Times New Roman"/>
          <w:color w:val="000000"/>
          <w:spacing w:val="0"/>
          <w:w w:val="100"/>
          <w:position w:val="0"/>
        </w:rPr>
        <w:t>“</w:t>
      </w:r>
      <w:r>
        <w:rPr>
          <w:color w:val="000000"/>
          <w:spacing w:val="0"/>
          <w:w w:val="100"/>
          <w:position w:val="0"/>
        </w:rPr>
        <w:t>合作、共赢</w:t>
      </w:r>
      <w:r>
        <w:rPr>
          <w:color w:val="000000"/>
          <w:spacing w:val="0"/>
          <w:w w:val="100"/>
          <w:position w:val="0"/>
        </w:rPr>
        <w:t>''</w:t>
      </w:r>
      <w:r>
        <w:rPr>
          <w:color w:val="000000"/>
          <w:spacing w:val="0"/>
          <w:w w:val="100"/>
          <w:position w:val="0"/>
        </w:rPr>
        <w:t>理念为指导，诚信对待供应商、客户 和消费者，促进各方共同发展；以强烈的责任感回馈社会，致力于环境保护和节能减排，大力发展循环经 济，积极参与社会公益事业。</w:t>
      </w:r>
    </w:p>
    <w:p>
      <w:pPr>
        <w:pStyle w:val="Style54"/>
        <w:keepNext w:val="0"/>
        <w:keepLines w:val="0"/>
        <w:widowControl w:val="0"/>
        <w:shd w:val="clear" w:color="auto" w:fill="auto"/>
        <w:bidi w:val="0"/>
        <w:spacing w:before="0" w:after="280" w:line="314" w:lineRule="exact"/>
        <w:ind w:left="0" w:right="0"/>
        <w:jc w:val="both"/>
      </w:pPr>
      <w:r>
        <w:rPr>
          <w:color w:val="000000"/>
          <w:spacing w:val="0"/>
          <w:w w:val="100"/>
          <w:position w:val="0"/>
        </w:rPr>
        <w:t>本报告是公司根据《深圳证券交易所上市公司社会责任指引》的相关规定，结合公司在履行社会责任 方面的具体情况编制，客观、真实地反映了</w:t>
      </w:r>
      <w:r>
        <w:rPr>
          <w:rFonts w:ascii="Times New Roman" w:eastAsia="Times New Roman" w:hAnsi="Times New Roman" w:cs="Times New Roman"/>
          <w:color w:val="000000"/>
          <w:spacing w:val="0"/>
          <w:w w:val="100"/>
          <w:position w:val="0"/>
        </w:rPr>
        <w:t>2013</w:t>
      </w:r>
      <w:r>
        <w:rPr>
          <w:color w:val="000000"/>
          <w:spacing w:val="0"/>
          <w:w w:val="100"/>
          <w:position w:val="0"/>
        </w:rPr>
        <w:t>年度公司在生产经营管理过程中社会责任的履行情况，以 此接受社会的监督。也希望广大投资者更好地了解本公司，为公司的可持续发展出谋献策。</w:t>
      </w:r>
    </w:p>
    <w:p>
      <w:pPr>
        <w:pStyle w:val="Style54"/>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第二章社会责任履行情况</w:t>
      </w:r>
    </w:p>
    <w:p>
      <w:pPr>
        <w:pStyle w:val="Style54"/>
        <w:keepNext w:val="0"/>
        <w:keepLines w:val="0"/>
        <w:widowControl w:val="0"/>
        <w:shd w:val="clear" w:color="auto" w:fill="auto"/>
        <w:bidi w:val="0"/>
        <w:spacing w:before="0" w:after="0" w:line="312" w:lineRule="exact"/>
        <w:ind w:left="0" w:right="0" w:firstLine="0"/>
        <w:jc w:val="left"/>
      </w:pPr>
      <w:bookmarkStart w:id="233" w:name="bookmark233"/>
      <w:r>
        <w:rPr>
          <w:b/>
          <w:bCs/>
          <w:color w:val="000000"/>
          <w:spacing w:val="0"/>
          <w:w w:val="100"/>
          <w:position w:val="0"/>
        </w:rPr>
        <w:t>一</w:t>
      </w:r>
      <w:bookmarkEnd w:id="233"/>
      <w:r>
        <w:rPr>
          <w:b/>
          <w:bCs/>
          <w:color w:val="000000"/>
          <w:spacing w:val="0"/>
          <w:w w:val="100"/>
          <w:position w:val="0"/>
        </w:rPr>
        <w:t>、股东和债权人权益保护</w:t>
      </w:r>
    </w:p>
    <w:p>
      <w:pPr>
        <w:pStyle w:val="Style54"/>
        <w:keepNext w:val="0"/>
        <w:keepLines w:val="0"/>
        <w:widowControl w:val="0"/>
        <w:numPr>
          <w:ilvl w:val="0"/>
          <w:numId w:val="7"/>
        </w:numPr>
        <w:shd w:val="clear" w:color="auto" w:fill="auto"/>
        <w:tabs>
          <w:tab w:pos="621" w:val="left"/>
        </w:tabs>
        <w:bidi w:val="0"/>
        <w:spacing w:before="0" w:after="0" w:line="312" w:lineRule="exact"/>
        <w:ind w:left="0" w:right="0"/>
        <w:jc w:val="left"/>
      </w:pPr>
      <w:bookmarkStart w:id="234" w:name="bookmark234"/>
      <w:bookmarkEnd w:id="234"/>
      <w:r>
        <w:rPr>
          <w:color w:val="000000"/>
          <w:spacing w:val="0"/>
          <w:w w:val="100"/>
          <w:position w:val="0"/>
        </w:rPr>
        <w:t>公司不断完善治理结构，建立现代企业治理制度。</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报告期内，严格按照《公司法》、《证券法》、《公司章程》和中国证监会发布的有关上市公司治理 的规范性文件要求，不断完善公司法人治理结构，努力加强现代企业制度建设，形成了以股东大会、董事 会、监事会及公司经理层为主体的决策与经营管理体系，依法履行《公司法》和《公司章程》所规定的各 项职责。股东大会作为公司的最高权力机构，决定公司的经营方针和投资计划，审议批准公司章程规定应 由股东大会审议和批准的事项。董事会作为公司的决策机构，由七名董事组成，其中三名独立董事，董事 会下设战略、审计、提名、薪酬与考核四大专门委员会。董事会在股东大会授权范围内，决定公司章程规 定应由董事会审议和决定的事项。公司监事会是公司的监督机构</w:t>
      </w:r>
      <w:r>
        <w:rPr>
          <w:color w:val="000000"/>
          <w:spacing w:val="0"/>
          <w:w w:val="100"/>
          <w:position w:val="0"/>
        </w:rPr>
        <w:t>，</w:t>
      </w:r>
      <w:r>
        <w:rPr>
          <w:color w:val="000000"/>
          <w:spacing w:val="0"/>
          <w:w w:val="100"/>
          <w:position w:val="0"/>
        </w:rPr>
        <w:t>监督公司董事、经理和其他高级管理人 员依法履行职责。经理层对董事会负责，公司总经理在董事会领导下全面负责公司日常经营管理及发展事 务，督导各职能部门的工作，评估各部门工作成效，协调各部门关系。公司治理结构合理，治理状况良好。</w:t>
      </w:r>
    </w:p>
    <w:p>
      <w:pPr>
        <w:pStyle w:val="Style54"/>
        <w:keepNext w:val="0"/>
        <w:keepLines w:val="0"/>
        <w:widowControl w:val="0"/>
        <w:numPr>
          <w:ilvl w:val="0"/>
          <w:numId w:val="7"/>
        </w:numPr>
        <w:shd w:val="clear" w:color="auto" w:fill="auto"/>
        <w:tabs>
          <w:tab w:pos="640" w:val="left"/>
        </w:tabs>
        <w:bidi w:val="0"/>
        <w:spacing w:before="0" w:after="0" w:line="312" w:lineRule="exact"/>
        <w:ind w:left="0" w:right="0"/>
        <w:jc w:val="both"/>
      </w:pPr>
      <w:bookmarkStart w:id="235" w:name="bookmark235"/>
      <w:bookmarkEnd w:id="235"/>
      <w:r>
        <w:rPr>
          <w:color w:val="000000"/>
          <w:spacing w:val="0"/>
          <w:w w:val="100"/>
          <w:position w:val="0"/>
        </w:rPr>
        <w:t>建立股东利益维护机制，持续为股东创造回报。</w:t>
      </w:r>
    </w:p>
    <w:p>
      <w:pPr>
        <w:pStyle w:val="Style54"/>
        <w:keepNext w:val="0"/>
        <w:keepLines w:val="0"/>
        <w:widowControl w:val="0"/>
        <w:shd w:val="clear" w:color="auto" w:fill="auto"/>
        <w:bidi w:val="0"/>
        <w:spacing w:before="0" w:after="0" w:line="312" w:lineRule="exact"/>
        <w:ind w:left="0" w:right="0"/>
        <w:jc w:val="both"/>
      </w:pPr>
      <w:r>
        <w:rPr>
          <w:color w:val="000000"/>
          <w:spacing w:val="0"/>
          <w:w w:val="100"/>
          <w:position w:val="0"/>
        </w:rPr>
        <w:t>根据《公司章程》中关于现金分红事项的规定，公司一直严格按照要求经董事会和股东大会审议后制 定现金分红具体方案，并充分征求独立董事的意见，有效地保障了中小股东的利益，并按照《上市公司信 息披露管理办法》进行了及时而准确的披露。同时公司根据《上市公司治理准则》的规定，对《公司章程》 中股东大会选举董事实行累积投票制、网络投 票事项等内容进行了修订完善，为股东参加股东大会提供了便利。</w:t>
      </w:r>
    </w:p>
    <w:p>
      <w:pPr>
        <w:pStyle w:val="Style54"/>
        <w:keepNext w:val="0"/>
        <w:keepLines w:val="0"/>
        <w:widowControl w:val="0"/>
        <w:numPr>
          <w:ilvl w:val="0"/>
          <w:numId w:val="7"/>
        </w:numPr>
        <w:shd w:val="clear" w:color="auto" w:fill="auto"/>
        <w:tabs>
          <w:tab w:pos="640" w:val="left"/>
        </w:tabs>
        <w:bidi w:val="0"/>
        <w:spacing w:before="0" w:after="0" w:line="312" w:lineRule="exact"/>
        <w:ind w:left="0" w:right="0"/>
        <w:jc w:val="both"/>
      </w:pPr>
      <w:bookmarkStart w:id="236" w:name="bookmark236"/>
      <w:bookmarkEnd w:id="236"/>
      <w:r>
        <w:rPr>
          <w:color w:val="000000"/>
          <w:spacing w:val="0"/>
          <w:w w:val="100"/>
          <w:position w:val="0"/>
        </w:rPr>
        <w:t>稳健经营，保护债权人权益。</w:t>
      </w:r>
    </w:p>
    <w:p>
      <w:pPr>
        <w:pStyle w:val="Style54"/>
        <w:keepNext w:val="0"/>
        <w:keepLines w:val="0"/>
        <w:widowControl w:val="0"/>
        <w:shd w:val="clear" w:color="auto" w:fill="auto"/>
        <w:bidi w:val="0"/>
        <w:spacing w:before="0" w:after="40" w:line="312" w:lineRule="exact"/>
        <w:ind w:left="0" w:right="0"/>
        <w:jc w:val="both"/>
      </w:pPr>
      <w:r>
        <w:rPr>
          <w:color w:val="000000"/>
          <w:spacing w:val="0"/>
          <w:w w:val="100"/>
          <w:position w:val="0"/>
        </w:rPr>
        <w:t xml:space="preserve">公司在注重对股东权益保护的同时，也高度重视对债权人合法权益的保护。公司一贯注重发展银企合 作关系，致力于建设多元化融资体系。公司积极深化与多家银行的合作，巩固间接融资渠道，保障经营资 </w:t>
      </w:r>
      <w:r>
        <w:rPr>
          <w:color w:val="000000"/>
          <w:spacing w:val="0"/>
          <w:w w:val="100"/>
          <w:position w:val="0"/>
        </w:rPr>
        <w:t>金、拓展资金供给渠道，享受相对优惠的融资成本。公司以较稳健的财务结构、持续的业务增长为基础。 秉承稳健、诚信经营原则，坚持降低自身经营风险、财务风险。在经营决策中，公司充分考虑债权人的合 法权益。公司严格按照贷款合同所规定的款项用途使用贷款，按期还本付息，从未发生逾期还本付息的情 况。</w:t>
      </w:r>
    </w:p>
    <w:p>
      <w:pPr>
        <w:pStyle w:val="Style54"/>
        <w:keepNext w:val="0"/>
        <w:keepLines w:val="0"/>
        <w:widowControl w:val="0"/>
        <w:numPr>
          <w:ilvl w:val="0"/>
          <w:numId w:val="7"/>
        </w:numPr>
        <w:shd w:val="clear" w:color="auto" w:fill="auto"/>
        <w:tabs>
          <w:tab w:pos="614" w:val="left"/>
        </w:tabs>
        <w:bidi w:val="0"/>
        <w:spacing w:before="0" w:after="0" w:line="326" w:lineRule="auto"/>
        <w:ind w:left="0" w:right="0"/>
        <w:jc w:val="both"/>
      </w:pPr>
      <w:bookmarkStart w:id="237" w:name="bookmark237"/>
      <w:bookmarkEnd w:id="237"/>
      <w:r>
        <w:rPr>
          <w:color w:val="000000"/>
          <w:spacing w:val="0"/>
          <w:w w:val="100"/>
          <w:position w:val="0"/>
        </w:rPr>
        <w:t>加强内控建设工作</w:t>
      </w:r>
      <w:r>
        <w:rPr>
          <w:color w:val="000000"/>
          <w:spacing w:val="0"/>
          <w:w w:val="100"/>
          <w:position w:val="0"/>
        </w:rPr>
        <w:t>，</w:t>
      </w:r>
      <w:r>
        <w:rPr>
          <w:color w:val="000000"/>
          <w:spacing w:val="0"/>
          <w:w w:val="100"/>
          <w:position w:val="0"/>
        </w:rPr>
        <w:t>提升公司规范化运作水平。</w:t>
      </w:r>
    </w:p>
    <w:p>
      <w:pPr>
        <w:pStyle w:val="Style54"/>
        <w:keepNext w:val="0"/>
        <w:keepLines w:val="0"/>
        <w:widowControl w:val="0"/>
        <w:shd w:val="clear" w:color="auto" w:fill="auto"/>
        <w:bidi w:val="0"/>
        <w:spacing w:before="0" w:after="40"/>
        <w:ind w:left="0" w:right="0"/>
        <w:jc w:val="both"/>
      </w:pPr>
      <w:r>
        <w:rPr>
          <w:color w:val="000000"/>
          <w:spacing w:val="0"/>
          <w:w w:val="100"/>
          <w:position w:val="0"/>
        </w:rPr>
        <w:t>报告期内，公司对规章制度进行全面的梳理，对不完善的进行修订，对空缺的及时予以补充，切实做 到有法可依、有章可循、有据可查。增强公司内控制度实施中薄弱环节的整改力度，通过对管控制度的有 效执行，加强投资风险、财务风险等内部风险的把控，不断提高公司规范运作水平。</w:t>
      </w:r>
    </w:p>
    <w:p>
      <w:pPr>
        <w:pStyle w:val="Style54"/>
        <w:keepNext w:val="0"/>
        <w:keepLines w:val="0"/>
        <w:widowControl w:val="0"/>
        <w:numPr>
          <w:ilvl w:val="0"/>
          <w:numId w:val="7"/>
        </w:numPr>
        <w:shd w:val="clear" w:color="auto" w:fill="auto"/>
        <w:tabs>
          <w:tab w:pos="614" w:val="left"/>
        </w:tabs>
        <w:bidi w:val="0"/>
        <w:spacing w:before="0" w:after="0" w:line="326" w:lineRule="auto"/>
        <w:ind w:left="0" w:right="0"/>
        <w:jc w:val="both"/>
      </w:pPr>
      <w:bookmarkStart w:id="238" w:name="bookmark238"/>
      <w:bookmarkEnd w:id="238"/>
      <w:r>
        <w:rPr>
          <w:color w:val="000000"/>
          <w:spacing w:val="0"/>
          <w:w w:val="100"/>
          <w:position w:val="0"/>
        </w:rPr>
        <w:t>严格履行信息披露义务，加强投资者关系管理。</w:t>
      </w:r>
    </w:p>
    <w:p>
      <w:pPr>
        <w:pStyle w:val="Style54"/>
        <w:keepNext w:val="0"/>
        <w:keepLines w:val="0"/>
        <w:widowControl w:val="0"/>
        <w:shd w:val="clear" w:color="auto" w:fill="auto"/>
        <w:bidi w:val="0"/>
        <w:spacing w:before="0" w:after="0"/>
        <w:ind w:left="0" w:right="0"/>
        <w:jc w:val="both"/>
      </w:pPr>
      <w:r>
        <w:rPr>
          <w:color w:val="000000"/>
          <w:spacing w:val="0"/>
          <w:w w:val="100"/>
          <w:position w:val="0"/>
        </w:rPr>
        <w:t>公司严格按照有关法律、法规、规章和深圳证券交易所业务规则的规定履行信息披露义务，及时、公 平地披露相关信息，并切实保证所披露信息的真实、准确、完整。《中国证券报》、《证券时报》、以及 巨潮资讯网为公司指定信息披露报纸和网站。公司严格按照《投资者关系管理制度》的要求，通过多渠道、 多方式进行投资者关系管理工作，积极主动与机构投资者、中小投资者沟通，及时回答包括投资者互动平 台中所提的问题，帮助投资者全面了解公司的经营状况，将投资者关系管理工作落到实处。</w:t>
      </w:r>
    </w:p>
    <w:p>
      <w:pPr>
        <w:pStyle w:val="Style54"/>
        <w:keepNext w:val="0"/>
        <w:keepLines w:val="0"/>
        <w:widowControl w:val="0"/>
        <w:shd w:val="clear" w:color="auto" w:fill="auto"/>
        <w:tabs>
          <w:tab w:pos="479" w:val="left"/>
        </w:tabs>
        <w:bidi w:val="0"/>
        <w:spacing w:before="0" w:after="0"/>
        <w:ind w:left="0" w:right="0" w:firstLine="0"/>
        <w:jc w:val="both"/>
      </w:pPr>
      <w:bookmarkStart w:id="239" w:name="bookmark239"/>
      <w:r>
        <w:rPr>
          <w:b/>
          <w:bCs/>
          <w:color w:val="000000"/>
          <w:spacing w:val="0"/>
          <w:w w:val="100"/>
          <w:position w:val="0"/>
        </w:rPr>
        <w:t>二</w:t>
      </w:r>
      <w:bookmarkEnd w:id="239"/>
      <w:r>
        <w:rPr>
          <w:b/>
          <w:bCs/>
          <w:color w:val="000000"/>
          <w:spacing w:val="0"/>
          <w:w w:val="100"/>
          <w:position w:val="0"/>
        </w:rPr>
        <w:t>、</w:t>
        <w:tab/>
        <w:t>员工权益保护</w:t>
      </w:r>
    </w:p>
    <w:p>
      <w:pPr>
        <w:pStyle w:val="Style54"/>
        <w:keepNext w:val="0"/>
        <w:keepLines w:val="0"/>
        <w:widowControl w:val="0"/>
        <w:shd w:val="clear" w:color="auto" w:fill="auto"/>
        <w:bidi w:val="0"/>
        <w:spacing w:before="0" w:after="0"/>
        <w:ind w:left="0" w:right="0"/>
        <w:jc w:val="both"/>
      </w:pPr>
      <w:r>
        <w:rPr>
          <w:color w:val="000000"/>
          <w:spacing w:val="0"/>
          <w:w w:val="100"/>
          <w:position w:val="0"/>
        </w:rPr>
        <w:t>公司始终坚持以人为本，把人才战略作为企业发展的重点，秉持</w:t>
      </w:r>
      <w:r>
        <w:rPr>
          <w:rFonts w:ascii="Times New Roman" w:eastAsia="Times New Roman" w:hAnsi="Times New Roman" w:cs="Times New Roman"/>
          <w:color w:val="000000"/>
          <w:spacing w:val="0"/>
          <w:w w:val="100"/>
          <w:position w:val="0"/>
        </w:rPr>
        <w:t>“</w:t>
      </w:r>
      <w:r>
        <w:rPr>
          <w:color w:val="000000"/>
          <w:spacing w:val="0"/>
          <w:w w:val="100"/>
          <w:position w:val="0"/>
        </w:rPr>
        <w:t>以人为本，构建和谐；发奋图强，永 不止步</w:t>
      </w:r>
      <w:r>
        <w:rPr>
          <w:color w:val="000000"/>
          <w:spacing w:val="0"/>
          <w:w w:val="100"/>
          <w:position w:val="0"/>
        </w:rPr>
        <w:t>''</w:t>
      </w:r>
      <w:r>
        <w:rPr>
          <w:color w:val="000000"/>
          <w:spacing w:val="0"/>
          <w:w w:val="100"/>
          <w:position w:val="0"/>
        </w:rPr>
        <w:t>的核心价值观，营造出自然与人文共融的工作环境，尊重和维护员工的个人权益，切实关注员工 健康和安全，重视人才培养，实现员工与企业的共同成长，构建和谐稳定的劳资关系。</w:t>
      </w:r>
    </w:p>
    <w:p>
      <w:pPr>
        <w:pStyle w:val="Style54"/>
        <w:keepNext w:val="0"/>
        <w:keepLines w:val="0"/>
        <w:widowControl w:val="0"/>
        <w:numPr>
          <w:ilvl w:val="0"/>
          <w:numId w:val="9"/>
        </w:numPr>
        <w:shd w:val="clear" w:color="auto" w:fill="auto"/>
        <w:tabs>
          <w:tab w:pos="596" w:val="left"/>
        </w:tabs>
        <w:bidi w:val="0"/>
        <w:spacing w:before="0" w:after="0"/>
        <w:ind w:left="0" w:right="0"/>
        <w:jc w:val="both"/>
      </w:pPr>
      <w:bookmarkStart w:id="240" w:name="bookmark240"/>
      <w:bookmarkEnd w:id="240"/>
      <w:r>
        <w:rPr>
          <w:color w:val="000000"/>
          <w:spacing w:val="0"/>
          <w:w w:val="100"/>
          <w:position w:val="0"/>
        </w:rPr>
        <w:t>公司根据《劳动法》与在职员工签订了《劳动合同》，依法明确员工享有的权益和应履行的义务。公 司严格执行国家社会保险规定，依法参加</w:t>
      </w:r>
      <w:r>
        <w:rPr>
          <w:rFonts w:ascii="Times New Roman" w:eastAsia="Times New Roman" w:hAnsi="Times New Roman" w:cs="Times New Roman"/>
          <w:color w:val="000000"/>
          <w:spacing w:val="0"/>
          <w:w w:val="100"/>
          <w:position w:val="0"/>
        </w:rPr>
        <w:t>“</w:t>
      </w:r>
      <w:r>
        <w:rPr>
          <w:color w:val="000000"/>
          <w:spacing w:val="0"/>
          <w:w w:val="100"/>
          <w:position w:val="0"/>
        </w:rPr>
        <w:t>五险一金''及员工互助医疗保</w:t>
      </w:r>
    </w:p>
    <w:p>
      <w:pPr>
        <w:pStyle w:val="Style54"/>
        <w:keepNext w:val="0"/>
        <w:keepLines w:val="0"/>
        <w:widowControl w:val="0"/>
        <w:shd w:val="clear" w:color="auto" w:fill="auto"/>
        <w:bidi w:val="0"/>
        <w:spacing w:before="0" w:after="0"/>
        <w:ind w:left="0" w:right="0" w:firstLine="0"/>
        <w:jc w:val="both"/>
      </w:pPr>
      <w:r>
        <w:rPr>
          <w:color w:val="000000"/>
          <w:spacing w:val="0"/>
          <w:w w:val="100"/>
          <w:position w:val="0"/>
        </w:rPr>
        <w:t>险等，及时足额缴纳各项社会保险。公司多渠道构建企业养老、病灾等保险体系，努力提高保障水平，确 保员工队伍安定稳定。</w:t>
      </w:r>
    </w:p>
    <w:p>
      <w:pPr>
        <w:pStyle w:val="Style54"/>
        <w:keepNext w:val="0"/>
        <w:keepLines w:val="0"/>
        <w:widowControl w:val="0"/>
        <w:numPr>
          <w:ilvl w:val="0"/>
          <w:numId w:val="9"/>
        </w:numPr>
        <w:shd w:val="clear" w:color="auto" w:fill="auto"/>
        <w:tabs>
          <w:tab w:pos="601" w:val="left"/>
        </w:tabs>
        <w:bidi w:val="0"/>
        <w:spacing w:before="0" w:after="0"/>
        <w:ind w:left="0" w:right="0"/>
        <w:jc w:val="both"/>
      </w:pPr>
      <w:bookmarkStart w:id="241" w:name="bookmark241"/>
      <w:bookmarkEnd w:id="241"/>
      <w:r>
        <w:rPr>
          <w:color w:val="000000"/>
          <w:spacing w:val="0"/>
          <w:w w:val="100"/>
          <w:position w:val="0"/>
        </w:rPr>
        <w:t>公司建立健全了劳动安全卫生制度，严格执行国家劳动安全卫生规程和标准，不断加强员工安全卫生 教育，为员工提供健康、安全的工作环境和生活环境。同时，十分重视项目施工安全，全年没有发生劳动 安全事故。</w:t>
      </w:r>
    </w:p>
    <w:p>
      <w:pPr>
        <w:pStyle w:val="Style54"/>
        <w:keepNext w:val="0"/>
        <w:keepLines w:val="0"/>
        <w:widowControl w:val="0"/>
        <w:numPr>
          <w:ilvl w:val="0"/>
          <w:numId w:val="9"/>
        </w:numPr>
        <w:shd w:val="clear" w:color="auto" w:fill="auto"/>
        <w:tabs>
          <w:tab w:pos="606" w:val="left"/>
        </w:tabs>
        <w:bidi w:val="0"/>
        <w:spacing w:before="0" w:after="0"/>
        <w:ind w:left="0" w:right="0"/>
        <w:jc w:val="both"/>
      </w:pPr>
      <w:bookmarkStart w:id="242" w:name="bookmark242"/>
      <w:bookmarkEnd w:id="242"/>
      <w:r>
        <w:rPr>
          <w:color w:val="000000"/>
          <w:spacing w:val="0"/>
          <w:w w:val="100"/>
          <w:position w:val="0"/>
        </w:rPr>
        <w:t>发扬民主，保障员工享有充分的权利。公司强化法人治理，建立健全董事会、党委会、党政联席会议 和经营班子会议制度。公司建立平等协商制度，支持工会依法开展工作，开展《集体合同》集体协商活动， 按民主程序成立协商谈判小组，召开协调会议就《集体合同》相关条款进行修改补充。通过职工代表大会、 工会会议等形式广泛听取职工的意见，坚持推进厂务公开工作，运用文件、会议纪要、公开栏、电子滚动 屏幕、电力网站、</w:t>
      </w:r>
      <w:r>
        <w:rPr>
          <w:rFonts w:ascii="Times New Roman" w:eastAsia="Times New Roman" w:hAnsi="Times New Roman" w:cs="Times New Roman"/>
          <w:color w:val="000000"/>
          <w:spacing w:val="0"/>
          <w:w w:val="100"/>
          <w:position w:val="0"/>
        </w:rPr>
        <w:t>OA</w:t>
      </w:r>
      <w:r>
        <w:rPr>
          <w:color w:val="000000"/>
          <w:spacing w:val="0"/>
          <w:w w:val="100"/>
          <w:position w:val="0"/>
        </w:rPr>
        <w:t>系统等形式及时公开员工关心的热点、难点问题。党政工齐心协力共建企业民主管 理，促进公司生产经营健康发展。</w:t>
      </w:r>
    </w:p>
    <w:p>
      <w:pPr>
        <w:pStyle w:val="Style54"/>
        <w:keepNext w:val="0"/>
        <w:keepLines w:val="0"/>
        <w:widowControl w:val="0"/>
        <w:numPr>
          <w:ilvl w:val="0"/>
          <w:numId w:val="9"/>
        </w:numPr>
        <w:shd w:val="clear" w:color="auto" w:fill="auto"/>
        <w:tabs>
          <w:tab w:pos="606" w:val="left"/>
        </w:tabs>
        <w:bidi w:val="0"/>
        <w:spacing w:before="0" w:after="0"/>
        <w:ind w:left="0" w:right="0"/>
        <w:jc w:val="both"/>
      </w:pPr>
      <w:bookmarkStart w:id="243" w:name="bookmark243"/>
      <w:bookmarkEnd w:id="243"/>
      <w:r>
        <w:rPr>
          <w:color w:val="000000"/>
          <w:spacing w:val="0"/>
          <w:w w:val="100"/>
          <w:position w:val="0"/>
        </w:rPr>
        <w:t>维护职工合法权益，给员工营造安全舒适的工作和生活环境。在炎热的夏季</w:t>
      </w:r>
      <w:r>
        <w:rPr>
          <w:rFonts w:ascii="Times New Roman" w:eastAsia="Times New Roman" w:hAnsi="Times New Roman" w:cs="Times New Roman"/>
          <w:color w:val="000000"/>
          <w:spacing w:val="0"/>
          <w:w w:val="100"/>
          <w:position w:val="0"/>
        </w:rPr>
        <w:t>5</w:t>
      </w:r>
      <w:r>
        <w:rPr>
          <w:color w:val="000000"/>
          <w:spacing w:val="0"/>
          <w:w w:val="100"/>
          <w:position w:val="0"/>
        </w:rPr>
        <w:t>到</w:t>
      </w:r>
      <w:r>
        <w:rPr>
          <w:rFonts w:ascii="Times New Roman" w:eastAsia="Times New Roman" w:hAnsi="Times New Roman" w:cs="Times New Roman"/>
          <w:color w:val="000000"/>
          <w:spacing w:val="0"/>
          <w:w w:val="100"/>
          <w:position w:val="0"/>
        </w:rPr>
        <w:t>10</w:t>
      </w:r>
      <w:r>
        <w:rPr>
          <w:color w:val="000000"/>
          <w:spacing w:val="0"/>
          <w:w w:val="100"/>
          <w:position w:val="0"/>
        </w:rPr>
        <w:t>月份工会每天会给 员工提供降暑的凉茶和每周三提供雪糕预防中暑；为了给员工提供温馨舒适的就餐环境工会在食堂和宿舍 楼都配置了空调、太阳能热水器、饮水机等设备，让员工下班后感受到家的温暖；为了丰富员工的业余生 活工会每月会组织大中型的体育娱乐活动</w:t>
      </w:r>
      <w:r>
        <w:rPr>
          <w:color w:val="000000"/>
          <w:spacing w:val="0"/>
          <w:w w:val="100"/>
          <w:position w:val="0"/>
        </w:rPr>
        <w:t>，</w:t>
      </w:r>
      <w:r>
        <w:rPr>
          <w:color w:val="000000"/>
          <w:spacing w:val="0"/>
          <w:w w:val="100"/>
          <w:position w:val="0"/>
        </w:rPr>
        <w:t>让员工从德智体三方面得到全面发展；为了增长员工的技能和知 识</w:t>
      </w:r>
      <w:r>
        <w:rPr>
          <w:rFonts w:ascii="Times New Roman" w:eastAsia="Times New Roman" w:hAnsi="Times New Roman" w:cs="Times New Roman"/>
          <w:color w:val="000000"/>
          <w:spacing w:val="0"/>
          <w:w w:val="100"/>
          <w:position w:val="0"/>
        </w:rPr>
        <w:t>,</w:t>
      </w:r>
      <w:r>
        <w:rPr>
          <w:color w:val="000000"/>
          <w:spacing w:val="0"/>
          <w:w w:val="100"/>
          <w:position w:val="0"/>
        </w:rPr>
        <w:t>我司工会携手总工会定期组织技能培训和管理知识培训，致力让每一位员工都成为多功能人才</w:t>
      </w:r>
      <w:r>
        <w:rPr>
          <w:rFonts w:ascii="Times New Roman" w:eastAsia="Times New Roman" w:hAnsi="Times New Roman" w:cs="Times New Roman"/>
          <w:color w:val="000000"/>
          <w:spacing w:val="0"/>
          <w:w w:val="100"/>
          <w:position w:val="0"/>
        </w:rPr>
        <w:t>,</w:t>
      </w:r>
      <w:r>
        <w:rPr>
          <w:color w:val="000000"/>
          <w:spacing w:val="0"/>
          <w:w w:val="100"/>
          <w:position w:val="0"/>
        </w:rPr>
        <w:t>让员工 享受更高的工资待遇；在具体工作中，我司工会建立了困难职工与喜庆事项互助基金，划拨了专项资金， 如员工住院或结婚生子等事项我司工会都会送上问慰</w:t>
      </w:r>
      <w:r>
        <w:rPr>
          <w:color w:val="000000"/>
          <w:spacing w:val="0"/>
          <w:w w:val="100"/>
          <w:position w:val="0"/>
        </w:rPr>
        <w:t>，</w:t>
      </w:r>
      <w:r>
        <w:rPr>
          <w:color w:val="000000"/>
          <w:spacing w:val="0"/>
          <w:w w:val="100"/>
          <w:position w:val="0"/>
        </w:rPr>
        <w:t>让员工随时感受到组织对他们的关心。</w:t>
      </w:r>
    </w:p>
    <w:p>
      <w:pPr>
        <w:pStyle w:val="Style54"/>
        <w:keepNext w:val="0"/>
        <w:keepLines w:val="0"/>
        <w:widowControl w:val="0"/>
        <w:shd w:val="clear" w:color="auto" w:fill="auto"/>
        <w:tabs>
          <w:tab w:pos="479" w:val="left"/>
        </w:tabs>
        <w:bidi w:val="0"/>
        <w:spacing w:before="0" w:after="0"/>
        <w:ind w:left="0" w:right="0" w:firstLine="0"/>
        <w:jc w:val="left"/>
      </w:pPr>
      <w:bookmarkStart w:id="244" w:name="bookmark244"/>
      <w:r>
        <w:rPr>
          <w:b/>
          <w:bCs/>
          <w:color w:val="000000"/>
          <w:spacing w:val="0"/>
          <w:w w:val="100"/>
          <w:position w:val="0"/>
        </w:rPr>
        <w:t>三</w:t>
      </w:r>
      <w:bookmarkEnd w:id="244"/>
      <w:r>
        <w:rPr>
          <w:b/>
          <w:bCs/>
          <w:color w:val="000000"/>
          <w:spacing w:val="0"/>
          <w:w w:val="100"/>
          <w:position w:val="0"/>
        </w:rPr>
        <w:t>、</w:t>
        <w:tab/>
        <w:t>供应商、客户和消费者权益保护</w:t>
      </w:r>
    </w:p>
    <w:p>
      <w:pPr>
        <w:pStyle w:val="Style54"/>
        <w:keepNext w:val="0"/>
        <w:keepLines w:val="0"/>
        <w:widowControl w:val="0"/>
        <w:shd w:val="clear" w:color="auto" w:fill="auto"/>
        <w:bidi w:val="0"/>
        <w:spacing w:before="0" w:after="0"/>
        <w:ind w:left="0" w:right="0"/>
        <w:jc w:val="both"/>
      </w:pPr>
      <w:r>
        <w:rPr>
          <w:color w:val="000000"/>
          <w:spacing w:val="0"/>
          <w:w w:val="100"/>
          <w:position w:val="0"/>
        </w:rPr>
        <w:t xml:space="preserve">公司将诚实守信作为企业发展之基，把供应商和客户满意度作为衡量公司各项工作的准绳，并注重与 其建立共生共荣的战略合作伙伴关系，充分尊重并保护供应商和客户的合法权益，保持长期良好的合作关 系。在供应商选择过程中，公司对供应商的资质、质量保证能力、工艺管理能力、供货能力、生产过程控 制能力等方面进行严格审核，在采购过程中，对供应商的供货质量、交货期、技术支持、售后服务等方面 的信息进行收集、跟踪评价。公司建立客户意见反馈机制，认真听取客户的意见和建议，逐步提高产品质 </w:t>
      </w:r>
      <w:r>
        <w:rPr>
          <w:color w:val="000000"/>
          <w:spacing w:val="0"/>
          <w:w w:val="100"/>
          <w:position w:val="0"/>
        </w:rPr>
        <w:t>量和服务水平，为客户提供诚信服务，保证客户利益，积极树立公司在客户心目中的良好形象。</w:t>
      </w:r>
    </w:p>
    <w:p>
      <w:pPr>
        <w:pStyle w:val="Style54"/>
        <w:keepNext w:val="0"/>
        <w:keepLines w:val="0"/>
        <w:widowControl w:val="0"/>
        <w:shd w:val="clear" w:color="auto" w:fill="auto"/>
        <w:tabs>
          <w:tab w:pos="470" w:val="left"/>
        </w:tabs>
        <w:bidi w:val="0"/>
        <w:spacing w:before="0" w:after="0" w:line="315" w:lineRule="exact"/>
        <w:ind w:left="0" w:right="0" w:firstLine="0"/>
        <w:jc w:val="both"/>
      </w:pPr>
      <w:bookmarkStart w:id="245" w:name="bookmark245"/>
      <w:r>
        <w:rPr>
          <w:b/>
          <w:bCs/>
          <w:color w:val="000000"/>
          <w:spacing w:val="0"/>
          <w:w w:val="100"/>
          <w:position w:val="0"/>
        </w:rPr>
        <w:t>四</w:t>
      </w:r>
      <w:bookmarkEnd w:id="245"/>
      <w:r>
        <w:rPr>
          <w:b/>
          <w:bCs/>
          <w:color w:val="000000"/>
          <w:spacing w:val="0"/>
          <w:w w:val="100"/>
          <w:position w:val="0"/>
        </w:rPr>
        <w:t>、</w:t>
        <w:tab/>
        <w:t>环境保护和可持续发展</w:t>
      </w:r>
    </w:p>
    <w:p>
      <w:pPr>
        <w:pStyle w:val="Style54"/>
        <w:keepNext w:val="0"/>
        <w:keepLines w:val="0"/>
        <w:widowControl w:val="0"/>
        <w:numPr>
          <w:ilvl w:val="0"/>
          <w:numId w:val="11"/>
        </w:numPr>
        <w:shd w:val="clear" w:color="auto" w:fill="auto"/>
        <w:tabs>
          <w:tab w:pos="622" w:val="left"/>
        </w:tabs>
        <w:bidi w:val="0"/>
        <w:spacing w:before="0" w:after="0" w:line="315" w:lineRule="exact"/>
        <w:ind w:left="0" w:right="0"/>
        <w:jc w:val="both"/>
      </w:pPr>
      <w:bookmarkStart w:id="246" w:name="bookmark246"/>
      <w:bookmarkEnd w:id="246"/>
      <w:r>
        <w:rPr>
          <w:color w:val="000000"/>
          <w:spacing w:val="0"/>
          <w:w w:val="100"/>
          <w:position w:val="0"/>
        </w:rPr>
        <w:t>公司全面贯彻国家</w:t>
      </w:r>
      <w:r>
        <w:rPr>
          <w:rFonts w:ascii="Times New Roman" w:eastAsia="Times New Roman" w:hAnsi="Times New Roman" w:cs="Times New Roman"/>
          <w:color w:val="000000"/>
          <w:spacing w:val="0"/>
          <w:w w:val="100"/>
          <w:position w:val="0"/>
        </w:rPr>
        <w:t>“</w:t>
      </w:r>
      <w:r>
        <w:rPr>
          <w:color w:val="000000"/>
          <w:spacing w:val="0"/>
          <w:w w:val="100"/>
          <w:position w:val="0"/>
        </w:rPr>
        <w:t>节能减排</w:t>
      </w:r>
      <w:r>
        <w:rPr>
          <w:color w:val="000000"/>
          <w:spacing w:val="0"/>
          <w:w w:val="100"/>
          <w:position w:val="0"/>
        </w:rPr>
        <w:t>''</w:t>
      </w:r>
      <w:r>
        <w:rPr>
          <w:color w:val="000000"/>
          <w:spacing w:val="0"/>
          <w:w w:val="100"/>
          <w:position w:val="0"/>
        </w:rPr>
        <w:t>政策，大力发展清洁能源，扩大公司装机规模，奠定公司可持续发展的 基础，并有效减少大气污染，改善生态环境，具有明显的社会经济效益和环境效益。</w:t>
      </w:r>
    </w:p>
    <w:p>
      <w:pPr>
        <w:pStyle w:val="Style54"/>
        <w:keepNext w:val="0"/>
        <w:keepLines w:val="0"/>
        <w:widowControl w:val="0"/>
        <w:numPr>
          <w:ilvl w:val="0"/>
          <w:numId w:val="11"/>
        </w:numPr>
        <w:shd w:val="clear" w:color="auto" w:fill="auto"/>
        <w:tabs>
          <w:tab w:pos="617" w:val="left"/>
        </w:tabs>
        <w:bidi w:val="0"/>
        <w:spacing w:before="0" w:after="0" w:line="315" w:lineRule="exact"/>
        <w:ind w:left="0" w:right="0"/>
        <w:jc w:val="both"/>
      </w:pPr>
      <w:bookmarkStart w:id="247" w:name="bookmark247"/>
      <w:bookmarkEnd w:id="247"/>
      <w:r>
        <w:rPr>
          <w:color w:val="000000"/>
          <w:spacing w:val="0"/>
          <w:w w:val="100"/>
          <w:position w:val="0"/>
        </w:rPr>
        <w:t>公司严格遵守国家环境保护相关的法律、法规和地方环境保护有关规定，在日常经营管理中始终宣传 贯彻环境保护政策，提高所有员工的环境意识，倡导人人保护环境的生态理念，注重建设生态园林式电厂、 电站和环境友好型办公环境。</w:t>
      </w:r>
    </w:p>
    <w:p>
      <w:pPr>
        <w:pStyle w:val="Style54"/>
        <w:keepNext w:val="0"/>
        <w:keepLines w:val="0"/>
        <w:widowControl w:val="0"/>
        <w:numPr>
          <w:ilvl w:val="0"/>
          <w:numId w:val="11"/>
        </w:numPr>
        <w:shd w:val="clear" w:color="auto" w:fill="auto"/>
        <w:bidi w:val="0"/>
        <w:spacing w:before="0" w:after="0" w:line="315" w:lineRule="exact"/>
        <w:ind w:left="0" w:right="0" w:firstLine="420"/>
        <w:jc w:val="both"/>
      </w:pPr>
      <w:bookmarkStart w:id="248" w:name="bookmark248"/>
      <w:bookmarkEnd w:id="248"/>
      <w:r>
        <w:rPr>
          <w:color w:val="000000"/>
          <w:spacing w:val="0"/>
          <w:w w:val="100"/>
          <w:position w:val="0"/>
        </w:rPr>
        <w:t>公司在房地产项目施工阶段，将环保措施纳入招标、施工承包合同与工程监理中，并从组织机构、 人员、资金上予以保证；风电场施工、建设时尽量减少占用农业田地、毁坏植被，做好水土保持及生态环 境保护工作；合理、灵活选定施工时间和施工地点，减少机械作业和材料运输车辆的噪音对周边居民的影 响，降低噪音污染；加强管理、文明施工，减少施工扬尘及运输车辆等差生的粉尘污染；工程按规划、有 计划地实施覆土绿化、植被恢复等工作，以形成健康、稳定的生态环境。</w:t>
      </w:r>
    </w:p>
    <w:p>
      <w:pPr>
        <w:pStyle w:val="Style5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报告期内，公司不存在重大环保或其他重大社会安全问题。</w:t>
      </w:r>
    </w:p>
    <w:p>
      <w:pPr>
        <w:pStyle w:val="Style54"/>
        <w:keepNext w:val="0"/>
        <w:keepLines w:val="0"/>
        <w:widowControl w:val="0"/>
        <w:shd w:val="clear" w:color="auto" w:fill="auto"/>
        <w:tabs>
          <w:tab w:pos="470" w:val="left"/>
        </w:tabs>
        <w:bidi w:val="0"/>
        <w:spacing w:before="0" w:after="0" w:line="315" w:lineRule="exact"/>
        <w:ind w:left="0" w:right="0" w:firstLine="0"/>
        <w:jc w:val="both"/>
      </w:pPr>
      <w:bookmarkStart w:id="249" w:name="bookmark249"/>
      <w:r>
        <w:rPr>
          <w:b/>
          <w:bCs/>
          <w:color w:val="000000"/>
          <w:spacing w:val="0"/>
          <w:w w:val="100"/>
          <w:position w:val="0"/>
        </w:rPr>
        <w:t>五</w:t>
      </w:r>
      <w:bookmarkEnd w:id="249"/>
      <w:r>
        <w:rPr>
          <w:b/>
          <w:bCs/>
          <w:color w:val="000000"/>
          <w:spacing w:val="0"/>
          <w:w w:val="100"/>
          <w:position w:val="0"/>
        </w:rPr>
        <w:t>、</w:t>
        <w:tab/>
        <w:t>公共关系和社会公益事业</w:t>
      </w:r>
    </w:p>
    <w:p>
      <w:pPr>
        <w:pStyle w:val="Style54"/>
        <w:keepNext w:val="0"/>
        <w:keepLines w:val="0"/>
        <w:widowControl w:val="0"/>
        <w:shd w:val="clear" w:color="auto" w:fill="auto"/>
        <w:bidi w:val="0"/>
        <w:spacing w:before="0" w:after="0" w:line="315" w:lineRule="exact"/>
        <w:ind w:left="0" w:right="0"/>
        <w:jc w:val="both"/>
      </w:pPr>
      <w:r>
        <w:rPr>
          <w:color w:val="000000"/>
          <w:spacing w:val="0"/>
          <w:w w:val="100"/>
          <w:position w:val="0"/>
        </w:rPr>
        <w:t>公司在做好生产经营的同时，注重考虑公共利益，构建和谐、友善的公共关系，在兼顾公司和股东利 益的情况下，不忘回报社会，积极关注并支持社会公益事业。</w:t>
      </w:r>
    </w:p>
    <w:p>
      <w:pPr>
        <w:pStyle w:val="Style54"/>
        <w:keepNext w:val="0"/>
        <w:keepLines w:val="0"/>
        <w:widowControl w:val="0"/>
        <w:numPr>
          <w:ilvl w:val="0"/>
          <w:numId w:val="13"/>
        </w:numPr>
        <w:shd w:val="clear" w:color="auto" w:fill="auto"/>
        <w:tabs>
          <w:tab w:pos="622" w:val="left"/>
        </w:tabs>
        <w:bidi w:val="0"/>
        <w:spacing w:before="0" w:after="0" w:line="315" w:lineRule="exact"/>
        <w:ind w:left="0" w:right="0"/>
        <w:jc w:val="both"/>
      </w:pPr>
      <w:bookmarkStart w:id="250" w:name="bookmark250"/>
      <w:bookmarkEnd w:id="250"/>
      <w:r>
        <w:rPr>
          <w:color w:val="000000"/>
          <w:spacing w:val="0"/>
          <w:w w:val="100"/>
          <w:position w:val="0"/>
        </w:rPr>
        <w:t>公司主动接受并积极配合政府部门和监管机关的监督和检查，并加强与相关政府机关联系，建立良好 的沟通关系；关注社会公众及新闻媒体对公司的评论，积极与社会各方交流互动，取长补短，共创佳绩； 始终与地方政府和周边村镇、社区保持着良好的互信关系，促进公司与周边地区经济社会和谐发展。</w:t>
      </w:r>
    </w:p>
    <w:p>
      <w:pPr>
        <w:pStyle w:val="Style54"/>
        <w:keepNext w:val="0"/>
        <w:keepLines w:val="0"/>
        <w:widowControl w:val="0"/>
        <w:numPr>
          <w:ilvl w:val="0"/>
          <w:numId w:val="13"/>
        </w:numPr>
        <w:shd w:val="clear" w:color="auto" w:fill="auto"/>
        <w:tabs>
          <w:tab w:pos="622" w:val="left"/>
        </w:tabs>
        <w:bidi w:val="0"/>
        <w:spacing w:before="0" w:after="0" w:line="315" w:lineRule="exact"/>
        <w:ind w:left="0" w:right="0"/>
        <w:jc w:val="both"/>
      </w:pPr>
      <w:bookmarkStart w:id="251" w:name="bookmark251"/>
      <w:bookmarkEnd w:id="251"/>
      <w:r>
        <w:rPr>
          <w:color w:val="000000"/>
          <w:spacing w:val="0"/>
          <w:w w:val="100"/>
          <w:position w:val="0"/>
        </w:rPr>
        <w:t>扶危济困，支持公益事业。</w:t>
      </w:r>
      <w:r>
        <w:rPr>
          <w:rFonts w:ascii="Times New Roman" w:eastAsia="Times New Roman" w:hAnsi="Times New Roman" w:cs="Times New Roman"/>
          <w:color w:val="000000"/>
          <w:spacing w:val="0"/>
          <w:w w:val="100"/>
          <w:position w:val="0"/>
        </w:rPr>
        <w:t>2013</w:t>
      </w:r>
      <w:r>
        <w:rPr>
          <w:color w:val="000000"/>
          <w:spacing w:val="0"/>
          <w:w w:val="100"/>
          <w:position w:val="0"/>
        </w:rPr>
        <w:t>年通过积极参加所在地区的教育、文化、卫生、社区、扶贫济困等社 会公益活动，有力地促进公司与本地区的和谐发展，提升企业形象。</w:t>
      </w:r>
    </w:p>
    <w:p>
      <w:pPr>
        <w:pStyle w:val="Style54"/>
        <w:keepNext w:val="0"/>
        <w:keepLines w:val="0"/>
        <w:widowControl w:val="0"/>
        <w:numPr>
          <w:ilvl w:val="0"/>
          <w:numId w:val="13"/>
        </w:numPr>
        <w:shd w:val="clear" w:color="auto" w:fill="auto"/>
        <w:bidi w:val="0"/>
        <w:spacing w:before="0" w:after="0" w:line="315" w:lineRule="exact"/>
        <w:ind w:left="0" w:right="0" w:firstLine="420"/>
        <w:jc w:val="both"/>
      </w:pPr>
      <w:bookmarkStart w:id="252" w:name="bookmark252"/>
      <w:bookmarkEnd w:id="252"/>
      <w:r>
        <w:rPr>
          <w:color w:val="000000"/>
          <w:spacing w:val="0"/>
          <w:w w:val="100"/>
          <w:position w:val="0"/>
        </w:rPr>
        <w:t>加强环境建设，弘扬先进文化，积极开展丰富多彩的文体活动。公司连续几年加大对基层分公司尤 其是生产一线厂站环境建设资金的投入，努力向</w:t>
      </w:r>
      <w:r>
        <w:rPr>
          <w:rFonts w:ascii="Times New Roman" w:eastAsia="Times New Roman" w:hAnsi="Times New Roman" w:cs="Times New Roman"/>
          <w:color w:val="000000"/>
          <w:spacing w:val="0"/>
          <w:w w:val="100"/>
          <w:position w:val="0"/>
        </w:rPr>
        <w:t>“</w:t>
      </w:r>
      <w:r>
        <w:rPr>
          <w:color w:val="000000"/>
          <w:spacing w:val="0"/>
          <w:w w:val="100"/>
          <w:position w:val="0"/>
        </w:rPr>
        <w:t>花园式''厂站迈进，改善厂、站的生产生活条件，绿化美 化环境，增添文体设施；每逢节假日，公司系统各级单位开展形式多样、健康向上的文体活动，通过丰富 多彩的文体活动，弘扬了企业文化，增强了企业凝聚力。</w:t>
      </w:r>
    </w:p>
    <w:p>
      <w:pPr>
        <w:pStyle w:val="Style54"/>
        <w:keepNext w:val="0"/>
        <w:keepLines w:val="0"/>
        <w:widowControl w:val="0"/>
        <w:shd w:val="clear" w:color="auto" w:fill="auto"/>
        <w:bidi w:val="0"/>
        <w:spacing w:before="0" w:after="300" w:line="315" w:lineRule="exact"/>
        <w:ind w:left="0" w:right="0" w:firstLine="420"/>
        <w:jc w:val="both"/>
      </w:pPr>
      <w:r>
        <w:rPr>
          <w:color w:val="000000"/>
          <w:spacing w:val="0"/>
          <w:w w:val="100"/>
          <w:position w:val="0"/>
        </w:rPr>
        <w:t>公司不仅让发展成果惠及全体员工，还努力回报社会，有力地促进了地方社会经济的持续发展，为和 谐社会建设事业作出贡献，极大地彰显其社会责任。</w:t>
      </w:r>
    </w:p>
    <w:p>
      <w:pPr>
        <w:pStyle w:val="Style54"/>
        <w:keepNext w:val="0"/>
        <w:keepLines w:val="0"/>
        <w:widowControl w:val="0"/>
        <w:shd w:val="clear" w:color="auto" w:fill="auto"/>
        <w:bidi w:val="0"/>
        <w:spacing w:before="0" w:after="0" w:line="314" w:lineRule="exact"/>
        <w:ind w:left="0" w:right="0" w:firstLine="0"/>
        <w:jc w:val="center"/>
      </w:pPr>
      <w:r>
        <w:rPr>
          <w:b/>
          <w:bCs/>
          <w:color w:val="000000"/>
          <w:spacing w:val="0"/>
          <w:w w:val="100"/>
          <w:position w:val="0"/>
        </w:rPr>
        <w:t>第三章社会责任评价和展望未来</w:t>
      </w:r>
    </w:p>
    <w:p>
      <w:pPr>
        <w:pStyle w:val="Style54"/>
        <w:keepNext w:val="0"/>
        <w:keepLines w:val="0"/>
        <w:widowControl w:val="0"/>
        <w:shd w:val="clear" w:color="auto" w:fill="auto"/>
        <w:bidi w:val="0"/>
        <w:spacing w:before="0" w:after="0" w:line="314" w:lineRule="exact"/>
        <w:ind w:left="0" w:right="0"/>
        <w:jc w:val="both"/>
      </w:pPr>
      <w:r>
        <w:rPr>
          <w:color w:val="000000"/>
          <w:spacing w:val="0"/>
          <w:w w:val="100"/>
          <w:position w:val="0"/>
        </w:rPr>
        <w:t>尽管公司在利益相关者的权益保护、环境保护与可持续发展、公共关系和公益事业等方面做出了一些 成绩，但与社会发展要求及《深圳证券交易所上市公司社会责任指引》的有关规定仍存在一定差距。一是 在发展方面和广大股东的期望还存在差距，在我市发展中的表率作用发挥的还不够到位。二是受制于公司 实际情况和客观条件的影响，目前尚难有更多的财力去支持社会公益事业建设。</w:t>
      </w:r>
    </w:p>
    <w:p>
      <w:pPr>
        <w:pStyle w:val="Style5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展望</w:t>
      </w:r>
      <w:r>
        <w:rPr>
          <w:rFonts w:ascii="Times New Roman" w:eastAsia="Times New Roman" w:hAnsi="Times New Roman" w:cs="Times New Roman"/>
          <w:color w:val="000000"/>
          <w:spacing w:val="0"/>
          <w:w w:val="100"/>
          <w:position w:val="0"/>
        </w:rPr>
        <w:t>2014</w:t>
      </w:r>
      <w:r>
        <w:rPr>
          <w:color w:val="000000"/>
          <w:spacing w:val="0"/>
          <w:w w:val="100"/>
          <w:position w:val="0"/>
        </w:rPr>
        <w:t>年，履行社会责任，任重道远，公司将以发布社会责任报告为契机，广泛接受社会各界的监 督，在追求经济效益、保护股东权益的同时，公司将根据实际情况，不断完善公司社会责任管理体系建设, 不断探索有效履行社会责任的着力点，紧抓海西建设和我市环三战略带来的重大发展机遇，加强与各利益 相关方的沟通与交流，将履行社会责任融入到经营管理之中，加快推进公司战略的实施，力争实现企业多 元化跨越发展，在不断提升业绩、发展壮大的同时，积极、持续地履行社会责任，实现自身与全社会的协 调发展。</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上市公司及其子公司是否属于国家环境保护部门规定的重污染行业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上市公司及其子公司是否存在其他重大社会安全问题</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报告期内是否被行政处罚</w:t>
      </w:r>
    </w:p>
    <w:p>
      <w:pPr>
        <w:pStyle w:val="Style29"/>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十六、报告期内接待调研、沟通、采访等活动登记表</w:t>
      </w:r>
      <w:bookmarkEnd w:id="253"/>
      <w:bookmarkEnd w:id="254"/>
      <w:bookmarkEnd w:id="255"/>
    </w:p>
    <w:tbl>
      <w:tblPr>
        <w:tblOverlap w:val="never"/>
        <w:jc w:val="center"/>
        <w:tblLayout w:type="fixed"/>
      </w:tblPr>
      <w:tblGrid>
        <w:gridCol w:w="1502"/>
        <w:gridCol w:w="1493"/>
        <w:gridCol w:w="1498"/>
        <w:gridCol w:w="1498"/>
        <w:gridCol w:w="1498"/>
        <w:gridCol w:w="2098"/>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107</w:t>
            </w:r>
            <w:r>
              <w:rPr>
                <w:color w:val="000000"/>
                <w:spacing w:val="0"/>
                <w:w w:val="100"/>
                <w:position w:val="0"/>
              </w:rPr>
              <w:t>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国海证券、中山证 券、中国证券报、 证券时报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PI</w:t>
            </w:r>
            <w:r>
              <w:rPr>
                <w:color w:val="000000"/>
                <w:spacing w:val="0"/>
                <w:w w:val="100"/>
                <w:position w:val="0"/>
              </w:rPr>
              <w:t>介绍。</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PI</w:t>
            </w:r>
            <w:r>
              <w:rPr>
                <w:color w:val="000000"/>
                <w:spacing w:val="0"/>
                <w:w w:val="100"/>
                <w:position w:val="0"/>
              </w:rPr>
              <w:t>阻燃超 暖服装及其功能特性。</w:t>
            </w:r>
            <w:r>
              <w:rPr>
                <w:rFonts w:ascii="Times New Roman" w:eastAsia="Times New Roman" w:hAnsi="Times New Roman" w:cs="Times New Roman"/>
                <w:color w:val="000000"/>
                <w:spacing w:val="0"/>
                <w:w w:val="100"/>
                <w:position w:val="0"/>
              </w:rPr>
              <w:t>3</w:t>
            </w:r>
            <w:r>
              <w:rPr>
                <w:color w:val="000000"/>
                <w:spacing w:val="0"/>
                <w:w w:val="100"/>
                <w:position w:val="0"/>
              </w:rPr>
              <w:t>、 隔膜发展进程。</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107</w:t>
            </w:r>
            <w:r>
              <w:rPr>
                <w:color w:val="000000"/>
                <w:spacing w:val="0"/>
                <w:w w:val="100"/>
                <w:position w:val="0"/>
              </w:rPr>
              <w:t>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广州证券、郭雪、 孙建明、张卫东、 韩海龙、李宇崇、 张灵远、曾望、李 颜、李毅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PI</w:t>
            </w:r>
            <w:r>
              <w:rPr>
                <w:color w:val="000000"/>
                <w:spacing w:val="0"/>
                <w:w w:val="100"/>
                <w:position w:val="0"/>
              </w:rPr>
              <w:t>纤维发展。</w:t>
            </w:r>
            <w:r>
              <w:rPr>
                <w:rFonts w:ascii="Times New Roman" w:eastAsia="Times New Roman" w:hAnsi="Times New Roman" w:cs="Times New Roman"/>
                <w:color w:val="000000"/>
                <w:spacing w:val="0"/>
                <w:w w:val="100"/>
                <w:position w:val="0"/>
              </w:rPr>
              <w:t>2</w:t>
            </w:r>
            <w:r>
              <w:rPr>
                <w:color w:val="000000"/>
                <w:spacing w:val="0"/>
                <w:w w:val="100"/>
                <w:position w:val="0"/>
              </w:rPr>
              <w:t>、如何 面对竞争。</w:t>
            </w:r>
            <w:r>
              <w:rPr>
                <w:rFonts w:ascii="Times New Roman" w:eastAsia="Times New Roman" w:hAnsi="Times New Roman" w:cs="Times New Roman"/>
                <w:color w:val="000000"/>
                <w:spacing w:val="0"/>
                <w:w w:val="100"/>
                <w:position w:val="0"/>
              </w:rPr>
              <w:t>3</w:t>
            </w:r>
            <w:r>
              <w:rPr>
                <w:color w:val="000000"/>
                <w:spacing w:val="0"/>
                <w:w w:val="100"/>
                <w:position w:val="0"/>
              </w:rPr>
              <w:t>、聚酰亚胺发 展优势。</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PI</w:t>
            </w:r>
            <w:r>
              <w:rPr>
                <w:color w:val="000000"/>
                <w:spacing w:val="0"/>
                <w:w w:val="100"/>
                <w:position w:val="0"/>
              </w:rPr>
              <w:t>服装发展。</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107</w:t>
            </w:r>
            <w:r>
              <w:rPr>
                <w:color w:val="000000"/>
                <w:spacing w:val="0"/>
                <w:w w:val="100"/>
                <w:position w:val="0"/>
              </w:rPr>
              <w:t>会议室</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广州证券、游思亮、 邓兆平、朱子慧、 吴环宇、康亚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PI</w:t>
            </w:r>
            <w:r>
              <w:rPr>
                <w:color w:val="000000"/>
                <w:spacing w:val="0"/>
                <w:w w:val="100"/>
                <w:position w:val="0"/>
              </w:rPr>
              <w:t>纤维发展。</w:t>
            </w:r>
            <w:r>
              <w:rPr>
                <w:rFonts w:ascii="Times New Roman" w:eastAsia="Times New Roman" w:hAnsi="Times New Roman" w:cs="Times New Roman"/>
                <w:color w:val="000000"/>
                <w:spacing w:val="0"/>
                <w:w w:val="100"/>
                <w:position w:val="0"/>
              </w:rPr>
              <w:t>2</w:t>
            </w:r>
            <w:r>
              <w:rPr>
                <w:color w:val="000000"/>
                <w:spacing w:val="0"/>
                <w:w w:val="100"/>
                <w:position w:val="0"/>
              </w:rPr>
              <w:t>、如何 面对竞争。</w:t>
            </w:r>
            <w:r>
              <w:rPr>
                <w:rFonts w:ascii="Times New Roman" w:eastAsia="Times New Roman" w:hAnsi="Times New Roman" w:cs="Times New Roman"/>
                <w:color w:val="000000"/>
                <w:spacing w:val="0"/>
                <w:w w:val="100"/>
                <w:position w:val="0"/>
              </w:rPr>
              <w:t>3</w:t>
            </w:r>
            <w:r>
              <w:rPr>
                <w:color w:val="000000"/>
                <w:spacing w:val="0"/>
                <w:w w:val="100"/>
                <w:position w:val="0"/>
              </w:rPr>
              <w:t>、聚酰亚胺发 展优势。</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PI</w:t>
            </w:r>
            <w:r>
              <w:rPr>
                <w:color w:val="000000"/>
                <w:spacing w:val="0"/>
                <w:w w:val="100"/>
                <w:position w:val="0"/>
              </w:rPr>
              <w:t>服装发展。</w:t>
            </w:r>
          </w:p>
        </w:tc>
      </w:tr>
    </w:tbl>
    <w:p>
      <w:pPr>
        <w:sectPr>
          <w:footnotePr>
            <w:pos w:val="pageBottom"/>
            <w:numFmt w:val="decimal"/>
            <w:numRestart w:val="continuous"/>
          </w:footnotePr>
          <w:pgSz w:w="11900" w:h="16840"/>
          <w:pgMar w:top="1359" w:right="1000" w:bottom="1474" w:left="1016"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256" w:name="bookmark256"/>
      <w:bookmarkStart w:id="257" w:name="bookmark257"/>
      <w:bookmarkStart w:id="258" w:name="bookmark258"/>
      <w:r>
        <w:rPr>
          <w:color w:val="000000"/>
          <w:spacing w:val="0"/>
          <w:w w:val="100"/>
          <w:position w:val="0"/>
        </w:rPr>
        <w:t>第五节重要事项</w:t>
      </w:r>
      <w:bookmarkEnd w:id="256"/>
      <w:bookmarkEnd w:id="257"/>
      <w:bookmarkEnd w:id="258"/>
    </w:p>
    <w:p>
      <w:pPr>
        <w:pStyle w:val="Style25"/>
        <w:keepNext/>
        <w:keepLines/>
        <w:widowControl w:val="0"/>
        <w:shd w:val="clear" w:color="auto" w:fill="auto"/>
        <w:tabs>
          <w:tab w:pos="522" w:val="left"/>
        </w:tabs>
        <w:bidi w:val="0"/>
        <w:spacing w:before="0" w:after="34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一</w:t>
      </w:r>
      <w:bookmarkEnd w:id="261"/>
      <w:r>
        <w:rPr>
          <w:color w:val="000000"/>
          <w:spacing w:val="0"/>
          <w:w w:val="100"/>
          <w:position w:val="0"/>
          <w:sz w:val="24"/>
          <w:szCs w:val="24"/>
        </w:rPr>
        <w:t>、</w:t>
        <w:tab/>
        <w:t>重大诉讼仲裁事项</w:t>
      </w:r>
      <w:bookmarkEnd w:id="259"/>
      <w:bookmarkEnd w:id="260"/>
      <w:bookmarkEnd w:id="262"/>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本报告期公司无重大诉讼、仲裁事项。</w:t>
      </w:r>
    </w:p>
    <w:p>
      <w:pPr>
        <w:pStyle w:val="Style25"/>
        <w:keepNext/>
        <w:keepLines/>
        <w:widowControl w:val="0"/>
        <w:shd w:val="clear" w:color="auto" w:fill="auto"/>
        <w:tabs>
          <w:tab w:pos="522" w:val="left"/>
        </w:tabs>
        <w:bidi w:val="0"/>
        <w:spacing w:before="0" w:after="34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二</w:t>
      </w:r>
      <w:bookmarkEnd w:id="265"/>
      <w:r>
        <w:rPr>
          <w:color w:val="000000"/>
          <w:spacing w:val="0"/>
          <w:w w:val="100"/>
          <w:position w:val="0"/>
          <w:sz w:val="24"/>
          <w:szCs w:val="24"/>
        </w:rPr>
        <w:t>、</w:t>
        <w:tab/>
        <w:t>媒体质疑情况</w:t>
      </w:r>
      <w:bookmarkEnd w:id="263"/>
      <w:bookmarkEnd w:id="264"/>
      <w:bookmarkEnd w:id="266"/>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本报告期公司无媒体普遍质疑事项。</w:t>
      </w:r>
    </w:p>
    <w:p>
      <w:pPr>
        <w:pStyle w:val="Style25"/>
        <w:keepNext/>
        <w:keepLines/>
        <w:widowControl w:val="0"/>
        <w:shd w:val="clear" w:color="auto" w:fill="auto"/>
        <w:tabs>
          <w:tab w:pos="526" w:val="left"/>
        </w:tabs>
        <w:bidi w:val="0"/>
        <w:spacing w:before="0" w:after="34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三</w:t>
      </w:r>
      <w:bookmarkEnd w:id="269"/>
      <w:r>
        <w:rPr>
          <w:color w:val="000000"/>
          <w:spacing w:val="0"/>
          <w:w w:val="100"/>
          <w:position w:val="0"/>
          <w:sz w:val="24"/>
          <w:szCs w:val="24"/>
        </w:rPr>
        <w:t>、</w:t>
        <w:tab/>
        <w:t>控股股东及其关联方对上市公司的非经营性占用资金情况</w:t>
      </w:r>
      <w:bookmarkEnd w:id="267"/>
      <w:bookmarkEnd w:id="268"/>
      <w:bookmarkEnd w:id="2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50"/>
        <w:gridCol w:w="965"/>
        <w:gridCol w:w="960"/>
        <w:gridCol w:w="955"/>
        <w:gridCol w:w="960"/>
        <w:gridCol w:w="960"/>
        <w:gridCol w:w="955"/>
        <w:gridCol w:w="970"/>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股东或关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403" w:hRule="exact"/>
        </w:trPr>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25" w:hRule="exact"/>
        </w:trPr>
        <w:tc>
          <w:tcPr>
            <w:gridSpan w:val="3"/>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期末合计值占最近一期经审计净资 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四</w:t>
      </w:r>
      <w:bookmarkEnd w:id="273"/>
      <w:r>
        <w:rPr>
          <w:color w:val="000000"/>
          <w:spacing w:val="0"/>
          <w:w w:val="100"/>
          <w:position w:val="0"/>
          <w:sz w:val="24"/>
          <w:szCs w:val="24"/>
        </w:rPr>
        <w:t>、破产重整相关事项</w:t>
      </w:r>
      <w:bookmarkEnd w:id="271"/>
      <w:bookmarkEnd w:id="272"/>
      <w:bookmarkEnd w:id="274"/>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报告期内，公司未发生破产重整相关事项。</w:t>
      </w:r>
    </w:p>
    <w:p>
      <w:pPr>
        <w:pStyle w:val="Style25"/>
        <w:keepNext/>
        <w:keepLines/>
        <w:widowControl w:val="0"/>
        <w:shd w:val="clear" w:color="auto" w:fill="auto"/>
        <w:bidi w:val="0"/>
        <w:spacing w:before="0" w:after="34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五</w:t>
      </w:r>
      <w:bookmarkEnd w:id="277"/>
      <w:r>
        <w:rPr>
          <w:color w:val="000000"/>
          <w:spacing w:val="0"/>
          <w:w w:val="100"/>
          <w:position w:val="0"/>
          <w:sz w:val="24"/>
          <w:szCs w:val="24"/>
        </w:rPr>
        <w:t>、资产交易事项</w:t>
      </w:r>
      <w:bookmarkEnd w:id="275"/>
      <w:bookmarkEnd w:id="276"/>
      <w:bookmarkEnd w:id="278"/>
    </w:p>
    <w:p>
      <w:pPr>
        <w:pStyle w:val="Style33"/>
        <w:keepNext/>
        <w:keepLines/>
        <w:widowControl w:val="0"/>
        <w:shd w:val="clear" w:color="auto" w:fill="auto"/>
        <w:bidi w:val="0"/>
        <w:spacing w:before="0" w:after="34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、收购资产情况</w:t>
      </w:r>
      <w:bookmarkEnd w:id="279"/>
      <w:bookmarkEnd w:id="280"/>
      <w:bookmarkEnd w:id="282"/>
    </w:p>
    <w:tbl>
      <w:tblPr>
        <w:tblOverlap w:val="never"/>
        <w:jc w:val="center"/>
        <w:tblLayout w:type="fixed"/>
      </w:tblPr>
      <w:tblGrid>
        <w:gridCol w:w="878"/>
        <w:gridCol w:w="869"/>
        <w:gridCol w:w="869"/>
        <w:gridCol w:w="869"/>
        <w:gridCol w:w="874"/>
        <w:gridCol w:w="864"/>
        <w:gridCol w:w="854"/>
        <w:gridCol w:w="883"/>
        <w:gridCol w:w="869"/>
        <w:gridCol w:w="874"/>
        <w:gridCol w:w="878"/>
      </w:tblGrid>
      <w:tr>
        <w:trPr>
          <w:trHeight w:val="197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交易对方 或最终控 制方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被收购或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置入资产</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交易价格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进展情况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317" w:lineRule="exact"/>
              <w:ind w:left="0" w:right="0" w:firstLine="0"/>
              <w:jc w:val="left"/>
            </w:pPr>
            <w:r>
              <w:rPr>
                <w:color w:val="000000"/>
                <w:spacing w:val="0"/>
                <w:w w:val="100"/>
                <w:position w:val="0"/>
              </w:rPr>
              <w:t>对公司经 营的影响</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302" w:lineRule="exact"/>
              <w:ind w:left="0" w:right="0" w:firstLine="0"/>
              <w:jc w:val="left"/>
            </w:pPr>
            <w:r>
              <w:rPr>
                <w:color w:val="000000"/>
                <w:spacing w:val="0"/>
                <w:w w:val="100"/>
                <w:position w:val="0"/>
              </w:rPr>
              <w:t>对公司损 益的影响</w:t>
            </w:r>
          </w:p>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该资产为 上市公司 贡献的净 利润占净 利润总额 的比率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与交易对 方的关联 关系（适用 关联交易 情形</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bl>
    <w:p>
      <w:pPr>
        <w:spacing w:lineRule="exact" w:line="1"/>
        <w:rPr>
          <w:sz w:val="2"/>
          <w:szCs w:val="2"/>
        </w:rPr>
      </w:pPr>
      <w:r>
        <w:br w:type="page"/>
      </w:r>
    </w:p>
    <w:p>
      <w:pPr>
        <w:pStyle w:val="Style33"/>
        <w:keepNext/>
        <w:keepLines/>
        <w:widowControl w:val="0"/>
        <w:shd w:val="clear" w:color="auto" w:fill="auto"/>
        <w:bidi w:val="0"/>
        <w:spacing w:before="0" w:after="320" w:line="240" w:lineRule="auto"/>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、出售资产情况</w:t>
      </w:r>
      <w:bookmarkEnd w:id="283"/>
      <w:bookmarkEnd w:id="284"/>
      <w:bookmarkEnd w:id="286"/>
    </w:p>
    <w:tbl>
      <w:tblPr>
        <w:tblOverlap w:val="never"/>
        <w:jc w:val="center"/>
        <w:tblLayout w:type="fixed"/>
      </w:tblPr>
      <w:tblGrid>
        <w:gridCol w:w="691"/>
        <w:gridCol w:w="682"/>
        <w:gridCol w:w="686"/>
        <w:gridCol w:w="682"/>
        <w:gridCol w:w="682"/>
        <w:gridCol w:w="682"/>
        <w:gridCol w:w="686"/>
        <w:gridCol w:w="682"/>
        <w:gridCol w:w="682"/>
        <w:gridCol w:w="682"/>
        <w:gridCol w:w="686"/>
        <w:gridCol w:w="672"/>
        <w:gridCol w:w="691"/>
        <w:gridCol w:w="696"/>
      </w:tblGrid>
      <w:tr>
        <w:trPr>
          <w:trHeight w:val="2914"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被出售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资产为 上市公 司贡献 的净利 润（万 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311" w:lineRule="exact"/>
              <w:ind w:left="0" w:right="0" w:firstLine="0"/>
              <w:jc w:val="both"/>
            </w:pPr>
            <w:r>
              <w:rPr>
                <w:color w:val="000000"/>
                <w:spacing w:val="0"/>
                <w:w w:val="100"/>
                <w:position w:val="0"/>
              </w:rPr>
              <w:t>资产出 售为上 市公司 贡献的 净利润 占净利 润总额 的比例</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 形）</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的债权 债务是 否已全 部转移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3</w:t>
      </w:r>
      <w:bookmarkEnd w:id="289"/>
      <w:r>
        <w:rPr>
          <w:color w:val="000000"/>
          <w:spacing w:val="0"/>
          <w:w w:val="100"/>
          <w:position w:val="0"/>
        </w:rPr>
        <w:t>、企业合并情况</w:t>
      </w:r>
      <w:bookmarkEnd w:id="287"/>
      <w:bookmarkEnd w:id="288"/>
      <w:bookmarkEnd w:id="29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不存在</w:t>
      </w:r>
    </w:p>
    <w:p>
      <w:pPr>
        <w:pStyle w:val="Style25"/>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六</w:t>
      </w:r>
      <w:bookmarkEnd w:id="293"/>
      <w:r>
        <w:rPr>
          <w:color w:val="000000"/>
          <w:spacing w:val="0"/>
          <w:w w:val="100"/>
          <w:position w:val="0"/>
          <w:sz w:val="24"/>
          <w:szCs w:val="24"/>
        </w:rPr>
        <w:t>、公司股权激励的实施情况及其影响</w:t>
      </w:r>
      <w:bookmarkEnd w:id="291"/>
      <w:bookmarkEnd w:id="292"/>
      <w:bookmarkEnd w:id="29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公司在报告期内未实施股权激励。</w:t>
      </w:r>
    </w:p>
    <w:p>
      <w:pPr>
        <w:pStyle w:val="Style25"/>
        <w:keepNext/>
        <w:keepLines/>
        <w:widowControl w:val="0"/>
        <w:shd w:val="clear" w:color="auto" w:fill="auto"/>
        <w:bidi w:val="0"/>
        <w:spacing w:before="0" w:after="32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七</w:t>
      </w:r>
      <w:bookmarkEnd w:id="297"/>
      <w:r>
        <w:rPr>
          <w:color w:val="000000"/>
          <w:spacing w:val="0"/>
          <w:w w:val="100"/>
          <w:position w:val="0"/>
          <w:sz w:val="24"/>
          <w:szCs w:val="24"/>
        </w:rPr>
        <w:t>、重大关联交易</w:t>
      </w:r>
      <w:bookmarkEnd w:id="295"/>
      <w:bookmarkEnd w:id="296"/>
      <w:bookmarkEnd w:id="298"/>
    </w:p>
    <w:p>
      <w:pPr>
        <w:pStyle w:val="Style33"/>
        <w:keepNext/>
        <w:keepLines/>
        <w:widowControl w:val="0"/>
        <w:shd w:val="clear" w:color="auto" w:fill="auto"/>
        <w:bidi w:val="0"/>
        <w:spacing w:before="0" w:after="32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1</w:t>
      </w:r>
      <w:bookmarkEnd w:id="301"/>
      <w:r>
        <w:rPr>
          <w:color w:val="000000"/>
          <w:spacing w:val="0"/>
          <w:w w:val="100"/>
          <w:position w:val="0"/>
        </w:rPr>
        <w:t>、与日常经营相关的关联交易</w:t>
      </w:r>
      <w:bookmarkEnd w:id="299"/>
      <w:bookmarkEnd w:id="300"/>
      <w:bookmarkEnd w:id="302"/>
    </w:p>
    <w:tbl>
      <w:tblPr>
        <w:tblOverlap w:val="never"/>
        <w:jc w:val="center"/>
        <w:tblLayout w:type="fixed"/>
      </w:tblPr>
      <w:tblGrid>
        <w:gridCol w:w="802"/>
        <w:gridCol w:w="802"/>
        <w:gridCol w:w="797"/>
        <w:gridCol w:w="797"/>
        <w:gridCol w:w="802"/>
        <w:gridCol w:w="797"/>
        <w:gridCol w:w="797"/>
        <w:gridCol w:w="797"/>
        <w:gridCol w:w="802"/>
        <w:gridCol w:w="797"/>
        <w:gridCol w:w="792"/>
        <w:gridCol w:w="806"/>
      </w:tblGrid>
      <w:tr>
        <w:trPr>
          <w:trHeight w:val="10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定价原则</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结算方式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gridSpan w:val="4"/>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03" w:name="bookmark303"/>
      <w:bookmarkStart w:id="304" w:name="bookmark304"/>
      <w:bookmarkStart w:id="305" w:name="bookmark305"/>
      <w:bookmarkStart w:id="306" w:name="bookmark306"/>
      <w:r>
        <w:rPr>
          <w:rFonts w:ascii="Times New Roman" w:eastAsia="Times New Roman" w:hAnsi="Times New Roman" w:cs="Times New Roman"/>
          <w:color w:val="000000"/>
          <w:spacing w:val="0"/>
          <w:w w:val="100"/>
          <w:position w:val="0"/>
        </w:rPr>
        <w:t>2</w:t>
      </w:r>
      <w:bookmarkEnd w:id="305"/>
      <w:r>
        <w:rPr>
          <w:color w:val="000000"/>
          <w:spacing w:val="0"/>
          <w:w w:val="100"/>
          <w:position w:val="0"/>
        </w:rPr>
        <w:t>、资产收购、出售发生的关联交易</w:t>
      </w:r>
      <w:bookmarkEnd w:id="303"/>
      <w:bookmarkEnd w:id="304"/>
      <w:bookmarkEnd w:id="306"/>
    </w:p>
    <w:tbl>
      <w:tblPr>
        <w:tblOverlap w:val="never"/>
        <w:jc w:val="center"/>
        <w:tblLayout w:type="fixed"/>
      </w:tblPr>
      <w:tblGrid>
        <w:gridCol w:w="739"/>
        <w:gridCol w:w="749"/>
        <w:gridCol w:w="734"/>
        <w:gridCol w:w="734"/>
        <w:gridCol w:w="739"/>
        <w:gridCol w:w="734"/>
        <w:gridCol w:w="734"/>
        <w:gridCol w:w="734"/>
        <w:gridCol w:w="734"/>
        <w:gridCol w:w="734"/>
        <w:gridCol w:w="739"/>
        <w:gridCol w:w="739"/>
        <w:gridCol w:w="734"/>
      </w:tblGrid>
      <w:tr>
        <w:trPr>
          <w:trHeight w:val="1349"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易内容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转让价 格（万 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交易损 益（万</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3</w:t>
      </w:r>
      <w:bookmarkEnd w:id="309"/>
      <w:r>
        <w:rPr>
          <w:color w:val="000000"/>
          <w:spacing w:val="0"/>
          <w:w w:val="100"/>
          <w:position w:val="0"/>
        </w:rPr>
        <w:t>、共同对外投资的重大关联交易</w:t>
      </w:r>
      <w:bookmarkEnd w:id="307"/>
      <w:bookmarkEnd w:id="308"/>
      <w:bookmarkEnd w:id="310"/>
    </w:p>
    <w:tbl>
      <w:tblPr>
        <w:tblOverlap w:val="never"/>
        <w:jc w:val="center"/>
        <w:tblLayout w:type="fixed"/>
      </w:tblPr>
      <w:tblGrid>
        <w:gridCol w:w="1070"/>
        <w:gridCol w:w="1061"/>
        <w:gridCol w:w="1066"/>
        <w:gridCol w:w="1066"/>
        <w:gridCol w:w="1066"/>
        <w:gridCol w:w="1066"/>
        <w:gridCol w:w="1061"/>
        <w:gridCol w:w="1066"/>
        <w:gridCol w:w="1066"/>
      </w:tblGrid>
      <w:tr>
        <w:trPr>
          <w:trHeight w:val="1037"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共同投资定 价原则</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的总资产（万</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的净资产（万</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的净利润（万</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r>
    </w:tbl>
    <w:p>
      <w:pPr>
        <w:pStyle w:val="Style33"/>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4</w:t>
      </w:r>
      <w:bookmarkEnd w:id="313"/>
      <w:r>
        <w:rPr>
          <w:color w:val="000000"/>
          <w:spacing w:val="0"/>
          <w:w w:val="100"/>
          <w:position w:val="0"/>
        </w:rPr>
        <w:t>、关联债权债务往来</w:t>
      </w:r>
      <w:bookmarkEnd w:id="311"/>
      <w:bookmarkEnd w:id="312"/>
      <w:bookmarkEnd w:id="314"/>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1742"/>
        <w:gridCol w:w="1118"/>
        <w:gridCol w:w="1123"/>
        <w:gridCol w:w="1118"/>
        <w:gridCol w:w="1118"/>
        <w:gridCol w:w="1118"/>
        <w:gridCol w:w="1118"/>
        <w:gridCol w:w="1128"/>
      </w:tblGrid>
      <w:tr>
        <w:trPr>
          <w:trHeight w:val="1042"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5</w:t>
      </w:r>
      <w:bookmarkEnd w:id="317"/>
      <w:r>
        <w:rPr>
          <w:color w:val="000000"/>
          <w:spacing w:val="0"/>
          <w:w w:val="100"/>
          <w:position w:val="0"/>
        </w:rPr>
        <w:t>、其他重大关联交易</w:t>
      </w:r>
      <w:bookmarkEnd w:id="315"/>
      <w:bookmarkEnd w:id="316"/>
      <w:bookmarkEnd w:id="31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无其他重大重大关联交易。</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八</w:t>
      </w:r>
      <w:bookmarkEnd w:id="321"/>
      <w:r>
        <w:rPr>
          <w:color w:val="000000"/>
          <w:spacing w:val="0"/>
          <w:w w:val="100"/>
          <w:position w:val="0"/>
          <w:sz w:val="24"/>
          <w:szCs w:val="24"/>
        </w:rPr>
        <w:t>、重大合同及其履行情况</w:t>
      </w:r>
      <w:bookmarkEnd w:id="319"/>
      <w:bookmarkEnd w:id="320"/>
      <w:bookmarkEnd w:id="322"/>
    </w:p>
    <w:p>
      <w:pPr>
        <w:pStyle w:val="Style33"/>
        <w:keepNext/>
        <w:keepLines/>
        <w:widowControl w:val="0"/>
        <w:shd w:val="clear" w:color="auto" w:fill="auto"/>
        <w:bidi w:val="0"/>
        <w:spacing w:before="0" w:after="320" w:line="24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1</w:t>
      </w:r>
      <w:bookmarkEnd w:id="325"/>
      <w:r>
        <w:rPr>
          <w:color w:val="000000"/>
          <w:spacing w:val="0"/>
          <w:w w:val="100"/>
          <w:position w:val="0"/>
        </w:rPr>
        <w:t>、托管、承包、租赁事项情况</w:t>
      </w:r>
      <w:bookmarkEnd w:id="323"/>
      <w:bookmarkEnd w:id="324"/>
      <w:bookmarkEnd w:id="326"/>
    </w:p>
    <w:p>
      <w:pPr>
        <w:pStyle w:val="Style43"/>
        <w:keepNext/>
        <w:keepLines/>
        <w:widowControl w:val="0"/>
        <w:shd w:val="clear" w:color="auto" w:fill="auto"/>
        <w:tabs>
          <w:tab w:pos="488" w:val="left"/>
        </w:tabs>
        <w:bidi w:val="0"/>
        <w:spacing w:before="0" w:after="24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w:t>
      </w:r>
      <w:bookmarkEnd w:id="32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27"/>
      <w:bookmarkEnd w:id="328"/>
      <w:bookmarkEnd w:id="330"/>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托管情况说明</w:t>
      </w:r>
    </w:p>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报告期内，公司没有发生或以前期间发生但延续到报告期的托管其他公司资产或其他公司托管公司资产的事项。 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9"/>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88" w:val="left"/>
        </w:tabs>
        <w:bidi w:val="0"/>
        <w:spacing w:before="0" w:after="24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w:t>
      </w:r>
      <w:bookmarkEnd w:id="33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1"/>
      <w:bookmarkEnd w:id="332"/>
      <w:bookmarkEnd w:id="334"/>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报告期内，公司没有发生或以前期间发生但延续到报告期的承包其他公司资产或其他公司承包公司资产的事项。 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9"/>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tabs>
          <w:tab w:pos="488" w:val="left"/>
        </w:tabs>
        <w:bidi w:val="0"/>
        <w:spacing w:before="0" w:after="24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w:t>
      </w:r>
      <w:bookmarkEnd w:id="33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5"/>
      <w:bookmarkEnd w:id="336"/>
      <w:bookmarkEnd w:id="338"/>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2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报告期内，公司没有发生或以前期间发生但延续到报告期的租赁其他公司资产或其他公司租赁公司资产的事项。 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9"/>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3"/>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、担保情况</w:t>
      </w:r>
      <w:bookmarkEnd w:id="339"/>
      <w:bookmarkEnd w:id="340"/>
      <w:bookmarkEnd w:id="3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36"/>
        <w:gridCol w:w="1219"/>
        <w:gridCol w:w="1176"/>
        <w:gridCol w:w="1090"/>
        <w:gridCol w:w="1018"/>
        <w:gridCol w:w="802"/>
        <w:gridCol w:w="797"/>
      </w:tblGrid>
      <w:tr>
        <w:trPr>
          <w:trHeight w:val="408" w:hRule="exact"/>
        </w:trPr>
        <w:tc>
          <w:tcPr>
            <w:gridSpan w:val="9"/>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4"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否）</w:t>
            </w:r>
          </w:p>
        </w:tc>
      </w:tr>
      <w:tr>
        <w:trPr>
          <w:trHeight w:val="403" w:hRule="exact"/>
        </w:trPr>
        <w:tc>
          <w:tcPr>
            <w:gridSpan w:val="9"/>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长春高琦聚酰亚胺 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江西先材纳米纤维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吉林高琦聚酰亚胺 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15,000</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2,000</w:t>
            </w:r>
          </w:p>
        </w:tc>
      </w:tr>
      <w:tr>
        <w:trPr>
          <w:trHeight w:val="710" w:hRule="exact"/>
        </w:trPr>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15,000</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报告期末对子公司实际担保 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gridSpan w:val="9"/>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15,000</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2,000</w:t>
            </w:r>
          </w:p>
        </w:tc>
      </w:tr>
      <w:tr>
        <w:trPr>
          <w:trHeight w:val="710" w:hRule="exact"/>
        </w:trPr>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15,000</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w:t>
            </w:r>
            <w:r>
              <w:rPr>
                <w:color w:val="000000"/>
                <w:spacing w:val="0"/>
                <w:w w:val="100"/>
                <w:position w:val="0"/>
              </w:rPr>
              <w:t>）占公司净资产的比例（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r>
      <w:tr>
        <w:trPr>
          <w:trHeight w:val="413" w:hRule="exact"/>
        </w:trPr>
        <w:tc>
          <w:tcPr>
            <w:gridSpan w:val="9"/>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55" w:right="1134" w:bottom="1637" w:left="1085" w:header="0" w:footer="3" w:gutter="0"/>
          <w:cols w:space="720"/>
          <w:noEndnote/>
          <w:rtlGutter w:val="0"/>
          <w:docGrid w:linePitch="360"/>
        </w:sectPr>
      </w:pPr>
      <w:r>
        <w:rPr>
          <w:color w:val="000000"/>
          <w:spacing w:val="0"/>
          <w:w w:val="100"/>
          <w:position w:val="0"/>
        </w:rPr>
        <w:t>采用复合方式担保的具体情况说明</w:t>
      </w:r>
    </w:p>
    <w:p>
      <w:pPr>
        <w:pStyle w:val="Style43"/>
        <w:keepNext/>
        <w:keepLines/>
        <w:widowControl w:val="0"/>
        <w:shd w:val="clear" w:color="auto" w:fill="auto"/>
        <w:bidi w:val="0"/>
        <w:spacing w:before="10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w:t>
      </w:r>
      <w:bookmarkEnd w:id="345"/>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43"/>
      <w:bookmarkEnd w:id="344"/>
      <w:bookmarkEnd w:id="3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69"/>
        <w:gridCol w:w="869"/>
        <w:gridCol w:w="869"/>
        <w:gridCol w:w="869"/>
        <w:gridCol w:w="874"/>
        <w:gridCol w:w="869"/>
        <w:gridCol w:w="869"/>
        <w:gridCol w:w="883"/>
      </w:tblGrid>
      <w:tr>
        <w:trPr>
          <w:trHeight w:val="1344"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占最近一 期经审计 净资产的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预计解除 时间（月</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r>
      <w:tr>
        <w:trPr>
          <w:trHeight w:val="408" w:hRule="exact"/>
        </w:trPr>
        <w:tc>
          <w:tcPr>
            <w:gridSpan w:val="2"/>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、其他重大合同</w:t>
      </w:r>
      <w:bookmarkEnd w:id="347"/>
      <w:bookmarkEnd w:id="348"/>
      <w:bookmarkEnd w:id="350"/>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661"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合同订立</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公司方名</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合同订立 对方名称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合同签订 日期</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合同涉及 资产的账 面价值 （万元） （如有）</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合同涉及 资产的评 估价值 （万元） （如有）</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评估机构 名称（如</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评估基准 日（如有）</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定价原则</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交易价格</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关联关系</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 期末的执 行情况</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4</w:t>
      </w:r>
      <w:bookmarkEnd w:id="353"/>
      <w:r>
        <w:rPr>
          <w:color w:val="000000"/>
          <w:spacing w:val="0"/>
          <w:w w:val="100"/>
          <w:position w:val="0"/>
        </w:rPr>
        <w:t>、其他重大交易</w:t>
      </w:r>
      <w:bookmarkEnd w:id="351"/>
      <w:bookmarkEnd w:id="352"/>
      <w:bookmarkEnd w:id="35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报告期内无其他重大交易</w:t>
      </w:r>
    </w:p>
    <w:p>
      <w:pPr>
        <w:pStyle w:val="Style25"/>
        <w:keepNext/>
        <w:keepLines/>
        <w:widowControl w:val="0"/>
        <w:shd w:val="clear" w:color="auto" w:fill="auto"/>
        <w:bidi w:val="0"/>
        <w:spacing w:before="0" w:after="32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sz w:val="24"/>
          <w:szCs w:val="24"/>
        </w:rPr>
        <w:t>九</w:t>
      </w:r>
      <w:bookmarkEnd w:id="357"/>
      <w:r>
        <w:rPr>
          <w:color w:val="000000"/>
          <w:spacing w:val="0"/>
          <w:w w:val="100"/>
          <w:position w:val="0"/>
          <w:sz w:val="24"/>
          <w:szCs w:val="24"/>
        </w:rPr>
        <w:t>、承诺事项履行情况</w:t>
      </w:r>
      <w:bookmarkEnd w:id="355"/>
      <w:bookmarkEnd w:id="356"/>
      <w:bookmarkEnd w:id="358"/>
    </w:p>
    <w:p>
      <w:pPr>
        <w:pStyle w:val="Style33"/>
        <w:keepNext/>
        <w:keepLines/>
        <w:widowControl w:val="0"/>
        <w:shd w:val="clear" w:color="auto" w:fill="auto"/>
        <w:bidi w:val="0"/>
        <w:spacing w:before="0" w:after="32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59"/>
      <w:bookmarkEnd w:id="360"/>
      <w:bookmarkEnd w:id="362"/>
    </w:p>
    <w:tbl>
      <w:tblPr>
        <w:tblOverlap w:val="never"/>
        <w:jc w:val="center"/>
        <w:tblLayout w:type="fixed"/>
      </w:tblPr>
      <w:tblGrid>
        <w:gridCol w:w="3202"/>
        <w:gridCol w:w="1272"/>
        <w:gridCol w:w="1277"/>
        <w:gridCol w:w="1277"/>
        <w:gridCol w:w="1277"/>
        <w:gridCol w:w="128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吕晓义、何平、 匡晓明、任金生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在其任职期间 每年转让的股 份不得超过其 所持有本公司 股份总数的百 分之二十五；离 职后半年内，不 转让其所持有 的本公司股份。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998"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吕晓义、何平、 匡晓明、任金生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）持有公司</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以上股份的 股东吕晓义、何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3747"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平、匡晓明、任 金生已向公司 出具了《避免同 业竞争的承 诺》，承诺：</w:t>
            </w:r>
            <w:r>
              <w:rPr>
                <w:rFonts w:ascii="Times New Roman" w:eastAsia="Times New Roman" w:hAnsi="Times New Roman" w:cs="Times New Roman"/>
                <w:color w:val="000000"/>
                <w:spacing w:val="0"/>
                <w:w w:val="100"/>
                <w:position w:val="0"/>
              </w:rPr>
              <w:t>“</w:t>
            </w:r>
            <w:r>
              <w:rPr>
                <w:color w:val="000000"/>
                <w:spacing w:val="0"/>
                <w:w w:val="100"/>
                <w:position w:val="0"/>
              </w:rPr>
              <w:t>不 在公司之外直 接或间接从事 或经营与公司 主营业务、主导 产品构成竞争 的业务活动；在 今后的经营或 投资项目安排 上，避免同种类 业务或同类产 品的同类竞争 行为的发生</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)公司股东 吕晓义、何平、 匡晓明、任金生 承诺：尽管公司 主要股东、高管 人员和核心技 术人员曾就职 于长春热缩材 料股份有限公 司，但公司所拥 有的核心技术 及知识产权均 由公司成立后 组织相关技术 人员独立开发 完成，并非来源 于长春热缩材 料股份有限公 司或中科院长 春应用化学研 究所，不存在侵 犯长春热缩材 料股份有限公 司与中科院长 春应用化学研 究所知识产权 或商业秘密的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473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情形，也不存在 纠纷或潜在纠 纷的情况。（</w:t>
            </w:r>
            <w:r>
              <w:rPr>
                <w:rFonts w:ascii="Times New Roman" w:eastAsia="Times New Roman" w:hAnsi="Times New Roman" w:cs="Times New Roman"/>
                <w:color w:val="000000"/>
                <w:spacing w:val="0"/>
                <w:w w:val="100"/>
                <w:position w:val="0"/>
              </w:rPr>
              <w:t>3</w:t>
            </w:r>
            <w:r>
              <w:rPr>
                <w:color w:val="000000"/>
                <w:spacing w:val="0"/>
                <w:w w:val="100"/>
                <w:position w:val="0"/>
              </w:rPr>
              <w:t>） 公司股东吕晓 义、何平、匡晓 明、任金生承 诺：</w:t>
            </w:r>
            <w:r>
              <w:rPr>
                <w:rFonts w:ascii="Times New Roman" w:eastAsia="Times New Roman" w:hAnsi="Times New Roman" w:cs="Times New Roman"/>
                <w:color w:val="000000"/>
                <w:spacing w:val="0"/>
                <w:w w:val="100"/>
                <w:position w:val="0"/>
              </w:rPr>
              <w:t>“</w:t>
            </w:r>
            <w:r>
              <w:rPr>
                <w:color w:val="000000"/>
                <w:spacing w:val="0"/>
                <w:w w:val="100"/>
                <w:position w:val="0"/>
              </w:rPr>
              <w:t>本人现拥 有深圳市惠程 电气股份有限 公司股权，本人 为所持有股份 的终极持有人， 无任何委托持 股、信托或其它 类似的安排</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7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《关于公司及 间接控股公司 使用部分闲置 募集资金暂时 补充流动资金 的公告》，公告 中承诺：本公司 在过去十二个 月内未进行证 券投资等风险 投资，并承诺在 使用闲置募集 资金补充流动 资金期间不进 行证券投资等 风险投资。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118"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）公司可以 采取现金、股票 以及现金与股 票相结合的方 式分配股利，利 润分配不得超 过累计可分配 利润的范围，不 得损害公司持 续经营能力。公 司可以进行中 期分红。（</w:t>
            </w:r>
            <w:r>
              <w:rPr>
                <w:rFonts w:ascii="Times New Roman" w:eastAsia="Times New Roman" w:hAnsi="Times New Roman" w:cs="Times New Roman"/>
                <w:color w:val="000000"/>
                <w:spacing w:val="0"/>
                <w:w w:val="100"/>
                <w:position w:val="0"/>
              </w:rPr>
              <w:t>2</w:t>
            </w:r>
            <w:r>
              <w:rPr>
                <w:color w:val="000000"/>
                <w:spacing w:val="0"/>
                <w:w w:val="100"/>
                <w:position w:val="0"/>
              </w:rPr>
              <w:t>）在 满足公司正常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12533"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生产经营的资 金需求情况下， 每年以现金方 式分配的利润 应不低于当年 实现的可分配 利润的</w:t>
            </w:r>
            <w:r>
              <w:rPr>
                <w:rFonts w:ascii="Times New Roman" w:eastAsia="Times New Roman" w:hAnsi="Times New Roman" w:cs="Times New Roman"/>
                <w:color w:val="000000"/>
                <w:spacing w:val="0"/>
                <w:w w:val="100"/>
                <w:position w:val="0"/>
              </w:rPr>
              <w:t>10%</w:t>
            </w:r>
            <w:r>
              <w:rPr>
                <w:color w:val="000000"/>
                <w:spacing w:val="0"/>
                <w:w w:val="100"/>
                <w:position w:val="0"/>
              </w:rPr>
              <w:t>，且 任何三个连续 年度内，公司以 现金方式累计 分配的利润不 少于该三年实 现的年均可分 配利润的</w:t>
            </w:r>
            <w:r>
              <w:rPr>
                <w:rFonts w:ascii="Times New Roman" w:eastAsia="Times New Roman" w:hAnsi="Times New Roman" w:cs="Times New Roman"/>
                <w:color w:val="000000"/>
                <w:spacing w:val="0"/>
                <w:w w:val="100"/>
                <w:position w:val="0"/>
              </w:rPr>
              <w:t>30%</w:t>
            </w:r>
            <w:r>
              <w:rPr>
                <w:color w:val="000000"/>
                <w:spacing w:val="0"/>
                <w:w w:val="100"/>
                <w:position w:val="0"/>
              </w:rPr>
              <w:t>。 公司以现金方 式分配股利。公 司在实施上述 现金分配股利 的同时，可以派 发红股。（</w:t>
            </w:r>
            <w:r>
              <w:rPr>
                <w:rFonts w:ascii="Times New Roman" w:eastAsia="Times New Roman" w:hAnsi="Times New Roman" w:cs="Times New Roman"/>
                <w:color w:val="000000"/>
                <w:spacing w:val="0"/>
                <w:w w:val="100"/>
                <w:position w:val="0"/>
              </w:rPr>
              <w:t>3</w:t>
            </w:r>
            <w:r>
              <w:rPr>
                <w:color w:val="000000"/>
                <w:spacing w:val="0"/>
                <w:w w:val="100"/>
                <w:position w:val="0"/>
              </w:rPr>
              <w:t>） 公司董事会结 合具体经营数 据，充分考虑公 司盈利规模、现 金流量状况、发 展阶段及当期 资金需求，并结 合股东</w:t>
            </w:r>
            <w:r>
              <w:rPr>
                <w:rFonts w:ascii="Times New Roman" w:eastAsia="Times New Roman" w:hAnsi="Times New Roman" w:cs="Times New Roman"/>
                <w:color w:val="000000"/>
                <w:spacing w:val="0"/>
                <w:w w:val="100"/>
                <w:position w:val="0"/>
              </w:rPr>
              <w:t>（</w:t>
            </w:r>
            <w:r>
              <w:rPr>
                <w:color w:val="000000"/>
                <w:spacing w:val="0"/>
                <w:w w:val="100"/>
                <w:position w:val="0"/>
              </w:rPr>
              <w:t>特别是 公众投资者</w:t>
            </w:r>
            <w:r>
              <w:rPr>
                <w:rFonts w:ascii="Times New Roman" w:eastAsia="Times New Roman" w:hAnsi="Times New Roman" w:cs="Times New Roman"/>
                <w:color w:val="000000"/>
                <w:spacing w:val="0"/>
                <w:w w:val="100"/>
                <w:position w:val="0"/>
              </w:rPr>
              <w:t>）</w:t>
            </w:r>
            <w:r>
              <w:rPr>
                <w:color w:val="000000"/>
                <w:spacing w:val="0"/>
                <w:w w:val="100"/>
                <w:position w:val="0"/>
              </w:rPr>
              <w:t>、 独立董事和监 事的意见，制定 年度或中期分 红方案，并经公 司股东大会表 决通过后实施。 公司接受所有 股东、独立董事 和监事对公司 分红的建议和 监督。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吕晓义、何平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吕晓义先生、何 平女士在</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日起不 超过</w:t>
            </w:r>
            <w:r>
              <w:rPr>
                <w:rFonts w:ascii="Times New Roman" w:eastAsia="Times New Roman" w:hAnsi="Times New Roman" w:cs="Times New Roman"/>
                <w:color w:val="000000"/>
                <w:spacing w:val="0"/>
                <w:w w:val="100"/>
                <w:position w:val="0"/>
              </w:rPr>
              <w:t>6</w:t>
            </w:r>
            <w:r>
              <w:rPr>
                <w:color w:val="000000"/>
                <w:spacing w:val="0"/>
                <w:w w:val="100"/>
                <w:position w:val="0"/>
              </w:rPr>
              <w:t>个月内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7229"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根据中国证监 会和深圳证券 交易所的有关 规定以及市场 情况各自增持 不低于公司总 股本</w:t>
            </w:r>
            <w:r>
              <w:rPr>
                <w:rFonts w:ascii="Times New Roman" w:eastAsia="Times New Roman" w:hAnsi="Times New Roman" w:cs="Times New Roman"/>
                <w:color w:val="000000"/>
                <w:spacing w:val="0"/>
                <w:w w:val="100"/>
                <w:position w:val="0"/>
              </w:rPr>
              <w:t>0.1%</w:t>
            </w:r>
            <w:r>
              <w:rPr>
                <w:color w:val="000000"/>
                <w:spacing w:val="0"/>
                <w:w w:val="100"/>
                <w:position w:val="0"/>
              </w:rPr>
              <w:t>,不 超过公司总股 本的</w:t>
            </w:r>
            <w:r>
              <w:rPr>
                <w:rFonts w:ascii="Times New Roman" w:eastAsia="Times New Roman" w:hAnsi="Times New Roman" w:cs="Times New Roman"/>
                <w:color w:val="000000"/>
                <w:spacing w:val="0"/>
                <w:w w:val="100"/>
                <w:position w:val="0"/>
              </w:rPr>
              <w:t>1 %</w:t>
            </w:r>
            <w:r>
              <w:rPr>
                <w:color w:val="000000"/>
                <w:spacing w:val="0"/>
                <w:w w:val="100"/>
                <w:position w:val="0"/>
              </w:rPr>
              <w:t>的股 份，并承诺在增 持期间及法定 期限内不减持 其所持有的公 司股份。并且本 次增持计划完 成以后，及时按 照中国证券监 督管理委员会 和深圳证券交 易所的相关规 定，履行相关的 报备程序和信 息披露义务。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0"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公司、吉林高琦 聚酰亚胺材料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《关于公司及 间接控股公司 继续使用部分 闲置募集资金 暂时补充流动 资金的公告》 中，公司及吉林 高琦承诺：本次 使用部分闲置 募集资金暂时 补充流动资金 不会变相改变 募集资金用途； 当募集资金项 目需要时，将及 时用自有资金 或银行贷款归 还到募集资金 专用账户，不会 影响募集资金 投资计划的正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5981" w:hRule="exact"/>
        </w:trPr>
        <w:tc>
          <w:tcPr>
            <w:vMerge w:val="restart"/>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常进行；并保证 单次补充流动 资金时间不超 过十二个月，暂 时用于补充流 动资金的款项 到期后，及时归 还到募集资金 专用账户。公司 过去十二个月 内未进行证券 投资等风险投 资，公司及吉林 高琦并承诺在 使用闲置募集 资金暂时补充 流动资金期间， 不进行证券投 资等风险投资。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吕晓义先生承 诺连续六个月 内通过证券交 易系统出售的 股份低于公司 股份总数的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963" w:hRule="exact"/>
        </w:trPr>
        <w:tc>
          <w:tcPr>
            <w:vMerge/>
            <w:tcBorders>
              <w:left w:val="single" w:sz="4"/>
            </w:tcBorders>
            <w:shd w:val="clear" w:color="auto" w:fill="D5D5D5"/>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任金生、何平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任金生及其一 致行动人何平 女士承诺连续 六个月内减持 股份不超过公 司股。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494" w:hRule="exact"/>
        </w:trPr>
        <w:tc>
          <w:tcPr>
            <w:vMerge/>
            <w:tcBorders>
              <w:left w:val="single" w:sz="4"/>
              <w:bottom w:val="single" w:sz="4"/>
            </w:tcBorders>
            <w:shd w:val="clear" w:color="auto" w:fill="D5D5D5"/>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《关于使用剩 余募集资金永 久性补充流动 资金的公告》 中，公司承诺： 本次事项的实 施不存在变相 改变募集资金 用途的情况，不 会影响其他募 集资金项目的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3202"/>
        <w:gridCol w:w="1272"/>
        <w:gridCol w:w="1277"/>
        <w:gridCol w:w="1277"/>
        <w:gridCol w:w="1277"/>
        <w:gridCol w:w="1282"/>
      </w:tblGrid>
      <w:tr>
        <w:trPr>
          <w:trHeight w:val="348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实施，在最近十 二个月内未进 行证券投资等 高风险投资，并 承诺在剩余募 集资金全部永 久补充公司流 动资金后十二 个月内不从事 证券投资等高 风险投资。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3"/>
        <w:keepNext/>
        <w:keepLines/>
        <w:widowControl w:val="0"/>
        <w:shd w:val="clear" w:color="auto" w:fill="auto"/>
        <w:bidi w:val="0"/>
        <w:spacing w:before="0" w:after="340" w:line="322" w:lineRule="exact"/>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、公司资产或项目存在盈利预测，且报告期仍处在盈利预测期间，公司就资产或项目达到原盈利预测及 其原因做出说明</w:t>
      </w:r>
      <w:bookmarkEnd w:id="363"/>
      <w:bookmarkEnd w:id="364"/>
      <w:bookmarkEnd w:id="366"/>
    </w:p>
    <w:tbl>
      <w:tblPr>
        <w:tblOverlap w:val="never"/>
        <w:jc w:val="center"/>
        <w:tblLayout w:type="fixed"/>
      </w:tblPr>
      <w:tblGrid>
        <w:gridCol w:w="1200"/>
        <w:gridCol w:w="1195"/>
        <w:gridCol w:w="1195"/>
        <w:gridCol w:w="1200"/>
        <w:gridCol w:w="1195"/>
        <w:gridCol w:w="1195"/>
        <w:gridCol w:w="1195"/>
        <w:gridCol w:w="1210"/>
      </w:tblGrid>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367" w:name="bookmark367"/>
      <w:bookmarkStart w:id="368" w:name="bookmark368"/>
      <w:bookmarkStart w:id="369" w:name="bookmark369"/>
      <w:r>
        <w:rPr>
          <w:color w:val="000000"/>
          <w:spacing w:val="0"/>
          <w:w w:val="100"/>
          <w:position w:val="0"/>
          <w:sz w:val="24"/>
          <w:szCs w:val="24"/>
        </w:rPr>
        <w:t>十、聘任、解聘会计师事务所情况</w:t>
      </w:r>
      <w:bookmarkEnd w:id="367"/>
      <w:bookmarkEnd w:id="368"/>
      <w:bookmarkEnd w:id="369"/>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年</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邹军梅、康跃华</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十一、监事会、独立董事（如适用）对会计师事务所本报告期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70"/>
      <w:bookmarkEnd w:id="371"/>
      <w:bookmarkEnd w:id="372"/>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十二、处罚及整改情况</w:t>
      </w:r>
      <w:bookmarkEnd w:id="373"/>
      <w:bookmarkEnd w:id="374"/>
      <w:bookmarkEnd w:id="375"/>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rPr>
              <w:t>/</w:t>
            </w:r>
            <w:r>
              <w:rPr>
                <w:color w:val="000000"/>
                <w:spacing w:val="0"/>
                <w:w w:val="100"/>
                <w:position w:val="0"/>
              </w:rPr>
              <w:t>姓名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br w:type="page"/>
      </w: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 xml:space="preserve">以上的股东涉嫌违规买卖公司股票且公司已披露将收回涉嫌违规所得收益的情况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22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十三、年度报告披露后面临暂停上市和终止上市情况</w:t>
      </w:r>
      <w:bookmarkEnd w:id="376"/>
      <w:bookmarkEnd w:id="377"/>
      <w:bookmarkEnd w:id="378"/>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rPr>
          <w:sz w:val="24"/>
          <w:szCs w:val="24"/>
        </w:rPr>
      </w:pPr>
      <w:bookmarkStart w:id="379" w:name="bookmark379"/>
      <w:r>
        <w:rPr>
          <w:b/>
          <w:bCs/>
          <w:color w:val="000000"/>
          <w:spacing w:val="0"/>
          <w:w w:val="100"/>
          <w:position w:val="0"/>
          <w:sz w:val="24"/>
          <w:szCs w:val="24"/>
        </w:rPr>
        <w:t>十四、其他重大事项的说明</w:t>
      </w:r>
      <w:bookmarkEnd w:id="379"/>
    </w:p>
    <w:tbl>
      <w:tblPr>
        <w:tblOverlap w:val="never"/>
        <w:jc w:val="center"/>
        <w:tblLayout w:type="fixed"/>
      </w:tblPr>
      <w:tblGrid>
        <w:gridCol w:w="1003"/>
        <w:gridCol w:w="3984"/>
        <w:gridCol w:w="1262"/>
        <w:gridCol w:w="3408"/>
      </w:tblGrid>
      <w:tr>
        <w:trPr>
          <w:trHeight w:val="341" w:hRule="exact"/>
        </w:trPr>
        <w:tc>
          <w:tcPr>
            <w:tcBorders>
              <w:top w:val="single" w:sz="4"/>
              <w:left w:val="single" w:sz="4"/>
            </w:tcBorders>
            <w:shd w:val="clear" w:color="auto" w:fill="D5D5D5"/>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公告编号</w:t>
            </w:r>
          </w:p>
        </w:tc>
        <w:tc>
          <w:tcPr>
            <w:tcBorders>
              <w:top w:val="single" w:sz="4"/>
              <w:left w:val="single" w:sz="4"/>
            </w:tcBorders>
            <w:shd w:val="clear" w:color="auto" w:fill="D5D5D5"/>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公告名称</w:t>
            </w:r>
          </w:p>
        </w:tc>
        <w:tc>
          <w:tcPr>
            <w:tcBorders>
              <w:top w:val="single" w:sz="4"/>
              <w:left w:val="single" w:sz="4"/>
            </w:tcBorders>
            <w:shd w:val="clear" w:color="auto" w:fill="D5D5D5"/>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登载日期</w:t>
            </w:r>
          </w:p>
        </w:tc>
        <w:tc>
          <w:tcPr>
            <w:tcBorders>
              <w:top w:val="single" w:sz="4"/>
              <w:left w:val="single" w:sz="4"/>
              <w:right w:val="single" w:sz="4"/>
            </w:tcBorders>
            <w:shd w:val="clear" w:color="auto" w:fill="D5D5D5"/>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登载的互联网网站及检索路径</w:t>
            </w:r>
          </w:p>
        </w:tc>
      </w:tr>
      <w:tr>
        <w:trPr>
          <w:trHeight w:val="98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关于公司控股子公司长春高琦聚酰亚 胺有限公司与相关方签订轶纶纤维销 售总代协议暨关联交易的公告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2013-08-24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关于收到财政补助的公告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2013-09-26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关于使用剩余募集资金永久性补充流 动资金的公告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2013-11-22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关于提前归还使用部分闲置募集资金 暂时补充流动资金的公告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2013-11-22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关于终止部分募投项目的公告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2013-11-22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31" w:lineRule="exact"/>
              <w:ind w:left="0" w:right="0" w:firstLine="0"/>
              <w:jc w:val="left"/>
              <w:rPr>
                <w:sz w:val="24"/>
                <w:szCs w:val="24"/>
              </w:rPr>
            </w:pPr>
            <w:r>
              <w:rPr>
                <w:color w:val="000000"/>
                <w:spacing w:val="0"/>
                <w:w w:val="100"/>
                <w:position w:val="0"/>
                <w:sz w:val="24"/>
                <w:szCs w:val="24"/>
              </w:rPr>
              <w:t>获得</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年度深圳市坪山新区创新创 业专项资金资助的公告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2013-12-27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关于受让北京金喜凯德科技有限公司 部分股权的公告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2013-07-24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控股子公司关于相关技术取得国家发 明专利证书并申请国际专利的公告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2013-07-11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left"/>
              <w:rPr>
                <w:sz w:val="24"/>
                <w:szCs w:val="24"/>
              </w:rPr>
            </w:pPr>
            <w:r>
              <w:rPr>
                <w:color w:val="000000"/>
                <w:spacing w:val="0"/>
                <w:w w:val="100"/>
                <w:position w:val="0"/>
                <w:sz w:val="24"/>
                <w:szCs w:val="24"/>
              </w:rPr>
              <w:t>关于公司及间接控股公司继续使用部 分闲置募集资金暂时补充流动资金的 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2013-05-14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关于归还募集资金的公告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2013-05-10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4"/>
                <w:szCs w:val="24"/>
              </w:rPr>
              <w:t>关于使用部分闲置募集资金投资银行 理财产品的公告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2013-04-19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2012</w:t>
            </w:r>
            <w:r>
              <w:rPr>
                <w:color w:val="000000"/>
                <w:spacing w:val="0"/>
                <w:w w:val="100"/>
                <w:position w:val="0"/>
                <w:sz w:val="24"/>
                <w:szCs w:val="24"/>
              </w:rPr>
              <w:t>年度权益分派实施公告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2013-04-19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22" w:lineRule="exact"/>
              <w:ind w:left="0" w:right="0" w:firstLine="0"/>
              <w:jc w:val="left"/>
              <w:rPr>
                <w:sz w:val="24"/>
                <w:szCs w:val="24"/>
              </w:rPr>
            </w:pPr>
            <w:r>
              <w:rPr>
                <w:color w:val="000000"/>
                <w:spacing w:val="0"/>
                <w:w w:val="100"/>
                <w:position w:val="0"/>
                <w:sz w:val="24"/>
                <w:szCs w:val="24"/>
              </w:rPr>
              <w:t>关于控股子公司获得国家</w:t>
            </w:r>
            <w:r>
              <w:rPr>
                <w:rFonts w:ascii="Times New Roman" w:eastAsia="Times New Roman" w:hAnsi="Times New Roman" w:cs="Times New Roman"/>
                <w:color w:val="000000"/>
                <w:spacing w:val="0"/>
                <w:w w:val="100"/>
                <w:position w:val="0"/>
                <w:sz w:val="24"/>
                <w:szCs w:val="24"/>
              </w:rPr>
              <w:t>863</w:t>
            </w:r>
            <w:r>
              <w:rPr>
                <w:color w:val="000000"/>
                <w:spacing w:val="0"/>
                <w:w w:val="100"/>
                <w:position w:val="0"/>
                <w:sz w:val="24"/>
                <w:szCs w:val="24"/>
              </w:rPr>
              <w:t>计划项目 立项的公告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2013-04-13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关于部分募集资金投资项目预计达到 可使用状态时间调整的公告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2013-03-25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rPr>
                <w:sz w:val="24"/>
                <w:szCs w:val="24"/>
              </w:rPr>
            </w:pPr>
            <w:r>
              <w:rPr>
                <w:color w:val="000000"/>
                <w:spacing w:val="0"/>
                <w:w w:val="100"/>
                <w:position w:val="0"/>
                <w:sz w:val="24"/>
                <w:szCs w:val="24"/>
              </w:rPr>
              <w:t>关于使用节余募集资金和利息收入永 久补充流动资金的公告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2013-03-25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r>
        <w:trPr>
          <w:trHeight w:val="35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2013-014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关于项目中标的提示性公告</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2013-02-05</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 xml:space="preserve">巨潮资讯网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4"/>
                <w:szCs w:val="24"/>
              </w:rPr>
              <w:t>www.cninfo.com</w:t>
            </w:r>
            <w:r>
              <w:fldChar w:fldCharType="end"/>
            </w:r>
            <w:r>
              <w:rPr>
                <w:rFonts w:ascii="Times New Roman" w:eastAsia="Times New Roman" w:hAnsi="Times New Roman" w:cs="Times New Roman"/>
                <w:color w:val="000000"/>
                <w:spacing w:val="0"/>
                <w:w w:val="100"/>
                <w:position w:val="0"/>
                <w:sz w:val="24"/>
                <w:szCs w:val="24"/>
              </w:rPr>
              <w:t xml:space="preserve"> .cn</w:t>
            </w:r>
          </w:p>
        </w:tc>
      </w:tr>
    </w:tbl>
    <w:p>
      <w:pPr>
        <w:pStyle w:val="Style25"/>
        <w:keepNext/>
        <w:keepLines/>
        <w:widowControl w:val="0"/>
        <w:shd w:val="clear" w:color="auto" w:fill="auto"/>
        <w:bidi w:val="0"/>
        <w:spacing w:before="0" w:after="36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十五、公司子公司重要事项</w:t>
      </w:r>
      <w:bookmarkEnd w:id="380"/>
      <w:bookmarkEnd w:id="381"/>
      <w:bookmarkEnd w:id="382"/>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6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十六、公司发行公司债券的情况</w:t>
      </w:r>
      <w:bookmarkEnd w:id="383"/>
      <w:bookmarkEnd w:id="384"/>
      <w:bookmarkEnd w:id="385"/>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45" w:right="1132" w:bottom="1470" w:left="1086" w:header="0" w:footer="3" w:gutter="0"/>
          <w:cols w:space="720"/>
          <w:noEndnote/>
          <w:rtlGutter w:val="0"/>
          <w:docGrid w:linePitch="360"/>
        </w:sectPr>
      </w:pPr>
      <w:r>
        <w:rPr>
          <w:color w:val="000000"/>
          <w:spacing w:val="0"/>
          <w:w w:val="100"/>
          <w:position w:val="0"/>
        </w:rPr>
        <w:t>无</w:t>
      </w:r>
    </w:p>
    <w:p>
      <w:pPr>
        <w:pStyle w:val="Style14"/>
        <w:keepNext/>
        <w:keepLines/>
        <w:widowControl w:val="0"/>
        <w:shd w:val="clear" w:color="auto" w:fill="auto"/>
        <w:bidi w:val="0"/>
        <w:spacing w:before="0" w:line="240" w:lineRule="auto"/>
        <w:ind w:left="0" w:right="0" w:firstLine="0"/>
        <w:jc w:val="center"/>
      </w:pPr>
      <w:bookmarkStart w:id="386" w:name="bookmark386"/>
      <w:bookmarkStart w:id="387" w:name="bookmark387"/>
      <w:bookmarkStart w:id="388" w:name="bookmark388"/>
      <w:r>
        <w:rPr>
          <w:color w:val="000000"/>
          <w:spacing w:val="0"/>
          <w:w w:val="100"/>
          <w:position w:val="0"/>
        </w:rPr>
        <w:t>第六节股份变动及股东情况</w:t>
      </w:r>
      <w:bookmarkEnd w:id="386"/>
      <w:bookmarkEnd w:id="387"/>
      <w:bookmarkEnd w:id="388"/>
    </w:p>
    <w:p>
      <w:pPr>
        <w:pStyle w:val="Style25"/>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sz w:val="24"/>
          <w:szCs w:val="24"/>
        </w:rPr>
        <w:t>一</w:t>
      </w:r>
      <w:bookmarkEnd w:id="391"/>
      <w:r>
        <w:rPr>
          <w:color w:val="000000"/>
          <w:spacing w:val="0"/>
          <w:w w:val="100"/>
          <w:position w:val="0"/>
          <w:sz w:val="24"/>
          <w:szCs w:val="24"/>
        </w:rPr>
        <w:t>、股份变动情况</w:t>
      </w:r>
      <w:bookmarkEnd w:id="389"/>
      <w:bookmarkEnd w:id="390"/>
      <w:bookmarkEnd w:id="392"/>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0"/>
        <w:gridCol w:w="845"/>
        <w:gridCol w:w="850"/>
        <w:gridCol w:w="840"/>
        <w:gridCol w:w="840"/>
        <w:gridCol w:w="845"/>
        <w:gridCol w:w="845"/>
        <w:gridCol w:w="811"/>
        <w:gridCol w:w="826"/>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公积金转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311,459,2</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-123,806,9</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-123,806,9</w:t>
            </w:r>
          </w:p>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187,652,3</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311,459,2</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-123,806,9</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-123,806,9</w:t>
            </w:r>
          </w:p>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187,652,3</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445,645,4</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123,806,9</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123,806,9</w:t>
            </w:r>
          </w:p>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569,452,4</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445,645,4</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123,806,9</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123,806,9</w:t>
            </w:r>
          </w:p>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569,452,4</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75.21%</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757,104,7</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757,104,7</w:t>
            </w:r>
          </w:p>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股份变动的批准情况</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股份变动的过户情况</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pgSz w:w="11900" w:h="16840"/>
          <w:pgMar w:top="1969" w:right="1200" w:bottom="1969"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5"/>
        <w:keepNext/>
        <w:keepLines/>
        <w:widowControl w:val="0"/>
        <w:shd w:val="clear" w:color="auto" w:fill="auto"/>
        <w:bidi w:val="0"/>
        <w:spacing w:before="300" w:after="32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sz w:val="24"/>
          <w:szCs w:val="24"/>
        </w:rPr>
        <w:t>二</w:t>
      </w:r>
      <w:bookmarkEnd w:id="395"/>
      <w:r>
        <w:rPr>
          <w:color w:val="000000"/>
          <w:spacing w:val="0"/>
          <w:w w:val="100"/>
          <w:position w:val="0"/>
          <w:sz w:val="24"/>
          <w:szCs w:val="24"/>
        </w:rPr>
        <w:t>、证券发行与上市情况</w:t>
      </w:r>
      <w:bookmarkEnd w:id="393"/>
      <w:bookmarkEnd w:id="394"/>
      <w:bookmarkEnd w:id="396"/>
    </w:p>
    <w:p>
      <w:pPr>
        <w:pStyle w:val="Style33"/>
        <w:keepNext/>
        <w:keepLines/>
        <w:widowControl w:val="0"/>
        <w:shd w:val="clear" w:color="auto" w:fill="auto"/>
        <w:bidi w:val="0"/>
        <w:spacing w:before="0" w:after="32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、报告期末近三年历次证券发行情况</w:t>
      </w:r>
      <w:bookmarkEnd w:id="397"/>
      <w:bookmarkEnd w:id="398"/>
      <w:bookmarkEnd w:id="400"/>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发行数量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获准上市交易数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人民币普通股股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15,021,600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15,021,600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前三年历次证券发行情况的说明</w:t>
      </w:r>
    </w:p>
    <w:p>
      <w:pPr>
        <w:pStyle w:val="Style29"/>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[2010]1771</w:t>
      </w:r>
      <w:r>
        <w:rPr>
          <w:color w:val="000000"/>
          <w:spacing w:val="0"/>
          <w:w w:val="100"/>
          <w:position w:val="0"/>
        </w:rPr>
        <w:t>号文《关于核准深圳市惠程电气股份有限公司非公开发行股票的批复》 的核准，同意惠程电气于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15,021,600</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元，每股发行 认购价格为人民币</w:t>
      </w:r>
      <w:r>
        <w:rPr>
          <w:rFonts w:ascii="Times New Roman" w:eastAsia="Times New Roman" w:hAnsi="Times New Roman" w:cs="Times New Roman"/>
          <w:color w:val="000000"/>
          <w:spacing w:val="0"/>
          <w:w w:val="100"/>
          <w:position w:val="0"/>
        </w:rPr>
        <w:t>30.11</w:t>
      </w:r>
      <w:r>
        <w:rPr>
          <w:color w:val="000000"/>
          <w:spacing w:val="0"/>
          <w:w w:val="100"/>
          <w:position w:val="0"/>
        </w:rPr>
        <w:t>元，共计募集人民币</w:t>
      </w:r>
      <w:r>
        <w:rPr>
          <w:rFonts w:ascii="Times New Roman" w:eastAsia="Times New Roman" w:hAnsi="Times New Roman" w:cs="Times New Roman"/>
          <w:color w:val="000000"/>
          <w:spacing w:val="0"/>
          <w:w w:val="100"/>
          <w:position w:val="0"/>
        </w:rPr>
        <w:t>452,300,376.00</w:t>
      </w:r>
      <w:r>
        <w:rPr>
          <w:color w:val="000000"/>
          <w:spacing w:val="0"/>
          <w:w w:val="100"/>
          <w:position w:val="0"/>
        </w:rPr>
        <w:t>元。截至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 xml:space="preserve">日止，本公司共计募集资金人民币 </w:t>
      </w:r>
      <w:r>
        <w:rPr>
          <w:rFonts w:ascii="Times New Roman" w:eastAsia="Times New Roman" w:hAnsi="Times New Roman" w:cs="Times New Roman"/>
          <w:color w:val="000000"/>
          <w:spacing w:val="0"/>
          <w:w w:val="100"/>
          <w:position w:val="0"/>
        </w:rPr>
        <w:t>452,300,376.00</w:t>
      </w:r>
      <w:r>
        <w:rPr>
          <w:color w:val="000000"/>
          <w:spacing w:val="0"/>
          <w:w w:val="100"/>
          <w:position w:val="0"/>
        </w:rPr>
        <w:t>元，扣除与发行有关的费用人民币</w:t>
      </w:r>
      <w:r>
        <w:rPr>
          <w:rFonts w:ascii="Times New Roman" w:eastAsia="Times New Roman" w:hAnsi="Times New Roman" w:cs="Times New Roman"/>
          <w:color w:val="000000"/>
          <w:spacing w:val="0"/>
          <w:w w:val="100"/>
          <w:position w:val="0"/>
        </w:rPr>
        <w:t>15,315,000.00</w:t>
      </w:r>
      <w:r>
        <w:rPr>
          <w:color w:val="000000"/>
          <w:spacing w:val="0"/>
          <w:w w:val="100"/>
          <w:position w:val="0"/>
        </w:rPr>
        <w:t>元，本公司实际募集资金净额为人民币</w:t>
      </w:r>
      <w:r>
        <w:rPr>
          <w:rFonts w:ascii="Times New Roman" w:eastAsia="Times New Roman" w:hAnsi="Times New Roman" w:cs="Times New Roman"/>
          <w:color w:val="000000"/>
          <w:spacing w:val="0"/>
          <w:w w:val="100"/>
          <w:position w:val="0"/>
        </w:rPr>
        <w:t>436,985,376.00</w:t>
      </w:r>
      <w:r>
        <w:rPr>
          <w:color w:val="000000"/>
          <w:spacing w:val="0"/>
          <w:w w:val="100"/>
          <w:position w:val="0"/>
        </w:rPr>
        <w:t>元。 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日在深圳证券交易所上市。</w:t>
      </w:r>
    </w:p>
    <w:p>
      <w:pPr>
        <w:pStyle w:val="Style33"/>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、公司股份总数及股东结构的变动、公司资产和负债结构的变动情况说明</w:t>
      </w:r>
      <w:bookmarkEnd w:id="401"/>
      <w:bookmarkEnd w:id="402"/>
      <w:bookmarkEnd w:id="404"/>
    </w:p>
    <w:p>
      <w:pPr>
        <w:pStyle w:val="Style29"/>
        <w:keepNext w:val="0"/>
        <w:keepLines w:val="0"/>
        <w:widowControl w:val="0"/>
        <w:shd w:val="clear" w:color="auto" w:fill="auto"/>
        <w:bidi w:val="0"/>
        <w:spacing w:before="0" w:after="380" w:line="312" w:lineRule="exact"/>
        <w:ind w:left="0" w:right="0" w:firstLine="3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日公司以现有总股本</w:t>
      </w:r>
      <w:r>
        <w:rPr>
          <w:rFonts w:ascii="Times New Roman" w:eastAsia="Times New Roman" w:hAnsi="Times New Roman" w:cs="Times New Roman"/>
          <w:color w:val="000000"/>
          <w:spacing w:val="0"/>
          <w:w w:val="100"/>
          <w:position w:val="0"/>
        </w:rPr>
        <w:t>630,920,640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0.3</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.035</w:t>
      </w:r>
      <w:r>
        <w:rPr>
          <w:color w:val="000000"/>
          <w:spacing w:val="0"/>
          <w:w w:val="100"/>
          <w:position w:val="0"/>
        </w:rPr>
        <w:t>元人民币现金（含税， 扣税后，个人、证券投资基金、</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RQFII</w:t>
      </w:r>
      <w:r>
        <w:rPr>
          <w:color w:val="000000"/>
          <w:spacing w:val="0"/>
          <w:w w:val="100"/>
          <w:position w:val="0"/>
        </w:rPr>
        <w:t>实际每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0.0015</w:t>
      </w:r>
      <w:r>
        <w:rPr>
          <w:color w:val="000000"/>
          <w:spacing w:val="0"/>
          <w:w w:val="100"/>
          <w:position w:val="0"/>
        </w:rPr>
        <w:t>元；对于</w:t>
      </w:r>
      <w:r>
        <w:rPr>
          <w:rFonts w:ascii="Times New Roman" w:eastAsia="Times New Roman" w:hAnsi="Times New Roman" w:cs="Times New Roman"/>
          <w:color w:val="000000"/>
          <w:spacing w:val="0"/>
          <w:w w:val="100"/>
          <w:position w:val="0"/>
        </w:rPr>
        <w:t>QFII</w:t>
      </w:r>
      <w:r>
        <w:rPr>
          <w:color w:val="000000"/>
          <w:spacing w:val="0"/>
          <w:w w:val="100"/>
          <w:position w:val="0"/>
        </w:rPr>
        <w:t>、</w:t>
      </w:r>
      <w:r>
        <w:rPr>
          <w:rFonts w:ascii="Times New Roman" w:eastAsia="Times New Roman" w:hAnsi="Times New Roman" w:cs="Times New Roman"/>
          <w:color w:val="000000"/>
          <w:spacing w:val="0"/>
          <w:w w:val="100"/>
          <w:position w:val="0"/>
        </w:rPr>
        <w:t>RQFII</w:t>
      </w:r>
      <w:r>
        <w:rPr>
          <w:color w:val="000000"/>
          <w:spacing w:val="0"/>
          <w:w w:val="100"/>
          <w:position w:val="0"/>
        </w:rPr>
        <w:t>外的其他非居民企业，本公司未代扣 代缴所得税，由纳税人在所得发生地缴纳），同时，以资本公积金向全体股东每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w:t>
      </w:r>
      <w:r>
        <w:rPr>
          <w:color w:val="000000"/>
          <w:spacing w:val="0"/>
          <w:w w:val="100"/>
          <w:position w:val="0"/>
        </w:rPr>
        <w:t>股，共转增</w:t>
      </w:r>
      <w:r>
        <w:rPr>
          <w:rFonts w:ascii="Times New Roman" w:eastAsia="Times New Roman" w:hAnsi="Times New Roman" w:cs="Times New Roman"/>
          <w:color w:val="000000"/>
          <w:spacing w:val="0"/>
          <w:w w:val="100"/>
          <w:position w:val="0"/>
        </w:rPr>
        <w:t>107,256,509</w:t>
      </w:r>
      <w:r>
        <w:rPr>
          <w:color w:val="000000"/>
          <w:spacing w:val="0"/>
          <w:w w:val="100"/>
          <w:position w:val="0"/>
        </w:rPr>
        <w:t>股。公 司完成</w:t>
      </w:r>
      <w:r>
        <w:rPr>
          <w:rFonts w:ascii="Times New Roman" w:eastAsia="Times New Roman" w:hAnsi="Times New Roman" w:cs="Times New Roman"/>
          <w:color w:val="000000"/>
          <w:spacing w:val="0"/>
          <w:w w:val="100"/>
          <w:position w:val="0"/>
        </w:rPr>
        <w:t>2011</w:t>
      </w:r>
      <w:r>
        <w:rPr>
          <w:color w:val="000000"/>
          <w:spacing w:val="0"/>
          <w:w w:val="100"/>
          <w:position w:val="0"/>
        </w:rPr>
        <w:t>年年度资本公积金转增股本方案后，总股本将由</w:t>
      </w:r>
      <w:r>
        <w:rPr>
          <w:rFonts w:ascii="Times New Roman" w:eastAsia="Times New Roman" w:hAnsi="Times New Roman" w:cs="Times New Roman"/>
          <w:color w:val="000000"/>
          <w:spacing w:val="0"/>
          <w:w w:val="100"/>
          <w:position w:val="0"/>
        </w:rPr>
        <w:t>630,920,640</w:t>
      </w:r>
      <w:r>
        <w:rPr>
          <w:color w:val="000000"/>
          <w:spacing w:val="0"/>
          <w:w w:val="100"/>
          <w:position w:val="0"/>
        </w:rPr>
        <w:t>股增加至</w:t>
      </w:r>
      <w:r>
        <w:rPr>
          <w:rFonts w:ascii="Times New Roman" w:eastAsia="Times New Roman" w:hAnsi="Times New Roman" w:cs="Times New Roman"/>
          <w:color w:val="000000"/>
          <w:spacing w:val="0"/>
          <w:w w:val="100"/>
          <w:position w:val="0"/>
        </w:rPr>
        <w:t>757,104,768</w:t>
      </w:r>
      <w:r>
        <w:rPr>
          <w:color w:val="000000"/>
          <w:spacing w:val="0"/>
          <w:w w:val="100"/>
          <w:position w:val="0"/>
        </w:rPr>
        <w:t>股。</w:t>
      </w:r>
    </w:p>
    <w:p>
      <w:pPr>
        <w:pStyle w:val="Style33"/>
        <w:keepNext/>
        <w:keepLines/>
        <w:widowControl w:val="0"/>
        <w:shd w:val="clear" w:color="auto" w:fill="auto"/>
        <w:bidi w:val="0"/>
        <w:spacing w:before="0" w:after="32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3</w:t>
      </w:r>
      <w:bookmarkEnd w:id="407"/>
      <w:r>
        <w:rPr>
          <w:color w:val="000000"/>
          <w:spacing w:val="0"/>
          <w:w w:val="100"/>
          <w:position w:val="0"/>
        </w:rPr>
        <w:t>、现存的内部职工股情况</w:t>
      </w:r>
      <w:bookmarkEnd w:id="405"/>
      <w:bookmarkEnd w:id="406"/>
      <w:bookmarkEnd w:id="408"/>
    </w:p>
    <w:tbl>
      <w:tblPr>
        <w:tblOverlap w:val="never"/>
        <w:jc w:val="center"/>
        <w:tblLayout w:type="fixed"/>
      </w:tblPr>
      <w:tblGrid>
        <w:gridCol w:w="2534"/>
        <w:gridCol w:w="3850"/>
        <w:gridCol w:w="320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现存的内部职工股情况的说明</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sz w:val="24"/>
          <w:szCs w:val="24"/>
        </w:rPr>
        <w:t>三</w:t>
      </w:r>
      <w:bookmarkEnd w:id="411"/>
      <w:r>
        <w:rPr>
          <w:color w:val="000000"/>
          <w:spacing w:val="0"/>
          <w:w w:val="100"/>
          <w:position w:val="0"/>
          <w:sz w:val="24"/>
          <w:szCs w:val="24"/>
        </w:rPr>
        <w:t>、股东和实际控制人情况</w:t>
      </w:r>
      <w:bookmarkEnd w:id="409"/>
      <w:bookmarkEnd w:id="410"/>
      <w:bookmarkEnd w:id="412"/>
    </w:p>
    <w:p>
      <w:pPr>
        <w:pStyle w:val="Style33"/>
        <w:keepNext/>
        <w:keepLines/>
        <w:widowControl w:val="0"/>
        <w:shd w:val="clear" w:color="auto" w:fill="auto"/>
        <w:bidi w:val="0"/>
        <w:spacing w:before="0" w:after="72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、公司股东数量及持股情况</w:t>
      </w:r>
      <w:bookmarkEnd w:id="413"/>
      <w:bookmarkEnd w:id="414"/>
      <w:bookmarkEnd w:id="416"/>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63"/>
        <w:gridCol w:w="1368"/>
        <w:gridCol w:w="864"/>
        <w:gridCol w:w="1090"/>
        <w:gridCol w:w="994"/>
        <w:gridCol w:w="989"/>
        <w:gridCol w:w="994"/>
        <w:gridCol w:w="850"/>
        <w:gridCol w:w="1075"/>
      </w:tblGrid>
      <w:tr>
        <w:trPr>
          <w:trHeight w:val="403" w:hRule="exact"/>
        </w:trPr>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tabs>
                <w:tab w:pos="5174" w:val="left"/>
              </w:tabs>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56,905</w:t>
            </w: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tab/>
            </w:r>
            <w:r>
              <w:rPr>
                <w:rFonts w:ascii="Times New Roman" w:eastAsia="Times New Roman" w:hAnsi="Times New Roman" w:cs="Times New Roman"/>
                <w:color w:val="000000"/>
                <w:spacing w:val="0"/>
                <w:w w:val="100"/>
                <w:position w:val="0"/>
              </w:rPr>
              <w:t>64,000</w:t>
            </w:r>
          </w:p>
        </w:tc>
      </w:tr>
      <w:tr>
        <w:trPr>
          <w:trHeight w:val="403" w:hRule="exact"/>
        </w:trPr>
        <w:tc>
          <w:tcPr>
            <w:gridSpan w:val="9"/>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持有有限售</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34"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1363"/>
        <w:gridCol w:w="1368"/>
        <w:gridCol w:w="864"/>
        <w:gridCol w:w="1090"/>
        <w:gridCol w:w="994"/>
        <w:gridCol w:w="989"/>
        <w:gridCol w:w="283"/>
        <w:gridCol w:w="710"/>
        <w:gridCol w:w="547"/>
        <w:gridCol w:w="137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179,450,931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20,992,129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101,225,466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78,225,465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114,016,281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3,775,061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59,308,141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54,708,140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匡晓明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82,920,000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8,160,000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82,920,000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任金生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28,498,662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27,073,996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1,424,666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中国人寿保险</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（集团）公司一 传统一普通保险 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6,343,134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7,838,481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6,343,134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4,389,357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4,389,357</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4,389,357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left"/>
            </w:pPr>
            <w:r>
              <w:rPr>
                <w:color w:val="000000"/>
                <w:spacing w:val="0"/>
                <w:w w:val="100"/>
                <w:position w:val="0"/>
              </w:rPr>
              <w:t xml:space="preserve">中国人寿保险股 份有限公司一分 红一个人分红 </w:t>
            </w:r>
            <w:r>
              <w:rPr>
                <w:rFonts w:ascii="Times New Roman" w:eastAsia="Times New Roman" w:hAnsi="Times New Roman" w:cs="Times New Roman"/>
                <w:color w:val="000000"/>
                <w:spacing w:val="0"/>
                <w:w w:val="100"/>
                <w:position w:val="0"/>
              </w:rPr>
              <w:t xml:space="preserve">-005L-FH002 </w:t>
            </w:r>
            <w:r>
              <w:rPr>
                <w:color w:val="000000"/>
                <w:spacing w:val="0"/>
                <w:w w:val="100"/>
                <w:position w:val="0"/>
              </w:rPr>
              <w:t>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3,564,717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422,602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3,564,717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方振淳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2,095,295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2,095,295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2,095,295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南方工业资产管 理有限责任公司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公司第二大股东何平女士与第四大股东任金生先生是夫妻关系。两者合计持有公司股份 占公司股本总额的比例为</w:t>
            </w:r>
            <w:r>
              <w:rPr>
                <w:rFonts w:ascii="Times New Roman" w:eastAsia="Times New Roman" w:hAnsi="Times New Roman" w:cs="Times New Roman"/>
                <w:color w:val="000000"/>
                <w:spacing w:val="0"/>
                <w:w w:val="100"/>
                <w:position w:val="0"/>
              </w:rPr>
              <w:t>20.33</w:t>
            </w:r>
            <w:r>
              <w:rPr>
                <w:color w:val="000000"/>
                <w:spacing w:val="0"/>
                <w:w w:val="100"/>
                <w:position w:val="0"/>
              </w:rPr>
              <w:t>%。其他无限售条件股东之间关系不详。</w:t>
            </w:r>
          </w:p>
        </w:tc>
      </w:tr>
      <w:tr>
        <w:trPr>
          <w:trHeight w:val="408" w:hRule="exact"/>
        </w:trPr>
        <w:tc>
          <w:tcPr>
            <w:gridSpan w:val="10"/>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5D5D5"/>
            <w:vAlign w:val="center"/>
          </w:tcPr>
          <w:p>
            <w:pPr/>
          </w:p>
        </w:tc>
        <w:tc>
          <w:tcPr>
            <w:gridSpan w:val="5"/>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匡晓明</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82,920,000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82,920,000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78,225,465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179,450,931</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54,708,140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114,016,281</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中国人寿保险（集团）公司一传统 一普通保险产品</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6,343,134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6,343,134</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黄胜</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4,389,357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4,389,357</w:t>
            </w:r>
          </w:p>
        </w:tc>
      </w:tr>
      <w:tr>
        <w:trPr>
          <w:trHeight w:val="71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中国人寿保险股份有限公司一分 红一个人分红</w:t>
            </w:r>
            <w:r>
              <w:rPr>
                <w:rFonts w:ascii="Times New Roman" w:eastAsia="Times New Roman" w:hAnsi="Times New Roman" w:cs="Times New Roman"/>
                <w:color w:val="000000"/>
                <w:spacing w:val="0"/>
                <w:w w:val="100"/>
                <w:position w:val="0"/>
              </w:rPr>
              <w:t>-005L-FH002</w:t>
            </w:r>
            <w:r>
              <w:rPr>
                <w:color w:val="000000"/>
                <w:spacing w:val="0"/>
                <w:w w:val="100"/>
                <w:position w:val="0"/>
              </w:rPr>
              <w:t>深</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3,564,717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3,564,717</w:t>
            </w:r>
          </w:p>
        </w:tc>
      </w:tr>
      <w:tr>
        <w:trPr>
          <w:trHeight w:val="3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方振淳</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2,095,295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2,095,295</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刘斌</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w:t>
            </w:r>
          </w:p>
        </w:tc>
      </w:tr>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南方工业资产管理有限责任公司</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w:t>
            </w:r>
          </w:p>
        </w:tc>
      </w:tr>
      <w:tr>
        <w:trPr>
          <w:trHeight w:val="71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广发证券股份有限公司约定购回 专用账户</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1,613,051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1,613,051</w:t>
            </w:r>
          </w:p>
        </w:tc>
      </w:tr>
      <w:tr>
        <w:trPr>
          <w:trHeight w:val="725" w:hRule="exact"/>
        </w:trPr>
        <w:tc>
          <w:tcPr>
            <w:gridSpan w:val="2"/>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w:t>
            </w:r>
          </w:p>
        </w:tc>
        <w:tc>
          <w:tcPr>
            <w:gridSpan w:val="8"/>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公司第二大股东何平女士与第四大股东任金生先生是夫妻关系。两者合计持有公司股份 占公司股本总额的比例为</w:t>
            </w:r>
            <w:r>
              <w:rPr>
                <w:rFonts w:ascii="Times New Roman" w:eastAsia="Times New Roman" w:hAnsi="Times New Roman" w:cs="Times New Roman"/>
                <w:color w:val="000000"/>
                <w:spacing w:val="0"/>
                <w:w w:val="100"/>
                <w:position w:val="0"/>
              </w:rPr>
              <w:t>20.33</w:t>
            </w:r>
            <w:r>
              <w:rPr>
                <w:color w:val="000000"/>
                <w:spacing w:val="0"/>
                <w:w w:val="100"/>
                <w:position w:val="0"/>
              </w:rPr>
              <w:t>%。其他无限售条件股东之间关系不详。</w:t>
            </w:r>
          </w:p>
        </w:tc>
      </w:tr>
    </w:tbl>
    <w:tbl>
      <w:tblPr>
        <w:tblOverlap w:val="never"/>
        <w:jc w:val="center"/>
        <w:tblLayout w:type="fixed"/>
      </w:tblPr>
      <w:tblGrid>
        <w:gridCol w:w="2755"/>
        <w:gridCol w:w="6946"/>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5D5D5"/>
            <w:vAlign w:val="top"/>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公司股东在报告期内是否进行约定购回交易</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keepLines/>
        <w:widowControl w:val="0"/>
        <w:shd w:val="clear" w:color="auto" w:fill="auto"/>
        <w:tabs>
          <w:tab w:pos="378" w:val="left"/>
        </w:tabs>
        <w:bidi w:val="0"/>
        <w:spacing w:before="0" w:after="28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公司控股股东情况</w:t>
      </w:r>
      <w:bookmarkEnd w:id="417"/>
      <w:bookmarkEnd w:id="418"/>
      <w:bookmarkEnd w:id="420"/>
    </w:p>
    <w:p>
      <w:pPr>
        <w:pStyle w:val="Style29"/>
        <w:keepNext w:val="0"/>
        <w:keepLines w:val="0"/>
        <w:widowControl w:val="0"/>
        <w:shd w:val="clear" w:color="auto" w:fill="auto"/>
        <w:bidi w:val="0"/>
        <w:spacing w:before="0" w:after="60" w:line="307" w:lineRule="exact"/>
        <w:ind w:left="0" w:right="0" w:firstLine="0"/>
        <w:jc w:val="left"/>
      </w:pPr>
      <w:r>
        <w:rPr>
          <w:color w:val="000000"/>
          <w:spacing w:val="0"/>
          <w:w w:val="100"/>
          <w:position w:val="0"/>
        </w:rPr>
        <w:t>不存在</w:t>
      </w:r>
    </w:p>
    <w:p>
      <w:pPr>
        <w:pStyle w:val="Style29"/>
        <w:keepNext w:val="0"/>
        <w:keepLines w:val="0"/>
        <w:widowControl w:val="0"/>
        <w:shd w:val="clear" w:color="auto" w:fill="auto"/>
        <w:bidi w:val="0"/>
        <w:spacing w:before="0" w:after="60" w:line="307" w:lineRule="exact"/>
        <w:ind w:left="0" w:right="0" w:firstLine="0"/>
        <w:jc w:val="left"/>
      </w:pPr>
      <w:r>
        <w:rPr>
          <w:color w:val="000000"/>
          <w:spacing w:val="0"/>
          <w:w w:val="100"/>
          <w:position w:val="0"/>
        </w:rPr>
        <w:t>公司不存在控股股东情况的说明</w:t>
      </w:r>
    </w:p>
    <w:p>
      <w:pPr>
        <w:pStyle w:val="Style29"/>
        <w:keepNext w:val="0"/>
        <w:keepLines w:val="0"/>
        <w:widowControl w:val="0"/>
        <w:shd w:val="clear" w:color="auto" w:fill="auto"/>
        <w:bidi w:val="0"/>
        <w:spacing w:before="0" w:after="360" w:line="307" w:lineRule="exact"/>
        <w:ind w:left="0" w:right="0" w:firstLine="380"/>
        <w:jc w:val="left"/>
      </w:pPr>
      <w:r>
        <w:rPr>
          <w:color w:val="000000"/>
          <w:spacing w:val="0"/>
          <w:w w:val="100"/>
          <w:position w:val="0"/>
        </w:rPr>
        <w:t>公司无持有公司股本</w:t>
      </w:r>
      <w:r>
        <w:rPr>
          <w:rFonts w:ascii="Times New Roman" w:eastAsia="Times New Roman" w:hAnsi="Times New Roman" w:cs="Times New Roman"/>
          <w:color w:val="000000"/>
          <w:spacing w:val="0"/>
          <w:w w:val="100"/>
          <w:position w:val="0"/>
        </w:rPr>
        <w:t>50 %</w:t>
      </w:r>
      <w:r>
        <w:rPr>
          <w:color w:val="000000"/>
          <w:spacing w:val="0"/>
          <w:w w:val="100"/>
          <w:position w:val="0"/>
        </w:rPr>
        <w:t>以上的股东。公司前四大股东吕晓义、何平、匡晓明和任金生分别持有公司</w:t>
      </w:r>
      <w:r>
        <w:rPr>
          <w:rFonts w:ascii="Times New Roman" w:eastAsia="Times New Roman" w:hAnsi="Times New Roman" w:cs="Times New Roman"/>
          <w:color w:val="000000"/>
          <w:spacing w:val="0"/>
          <w:w w:val="100"/>
          <w:position w:val="0"/>
        </w:rPr>
        <w:t>23.70%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15.06 </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10.95%</w:t>
      </w:r>
      <w:r>
        <w:rPr>
          <w:color w:val="000000"/>
          <w:spacing w:val="0"/>
          <w:w w:val="100"/>
          <w:position w:val="0"/>
        </w:rPr>
        <w:t>和</w:t>
      </w:r>
      <w:r>
        <w:rPr>
          <w:rFonts w:ascii="Times New Roman" w:eastAsia="Times New Roman" w:hAnsi="Times New Roman" w:cs="Times New Roman"/>
          <w:color w:val="000000"/>
          <w:spacing w:val="0"/>
          <w:w w:val="100"/>
          <w:position w:val="0"/>
        </w:rPr>
        <w:t>3.76%</w:t>
      </w:r>
      <w:r>
        <w:rPr>
          <w:color w:val="000000"/>
          <w:spacing w:val="0"/>
          <w:w w:val="100"/>
          <w:position w:val="0"/>
        </w:rPr>
        <w:t>的股权，均小于</w:t>
      </w:r>
      <w:r>
        <w:rPr>
          <w:rFonts w:ascii="Times New Roman" w:eastAsia="Times New Roman" w:hAnsi="Times New Roman" w:cs="Times New Roman"/>
          <w:color w:val="000000"/>
          <w:spacing w:val="0"/>
          <w:w w:val="100"/>
          <w:position w:val="0"/>
        </w:rPr>
        <w:t>50 %</w:t>
      </w:r>
      <w:r>
        <w:rPr>
          <w:color w:val="000000"/>
          <w:spacing w:val="0"/>
          <w:w w:val="100"/>
          <w:position w:val="0"/>
        </w:rPr>
        <w:t>,均为相对控股</w:t>
      </w:r>
      <w:r>
        <w:rPr>
          <w:rFonts w:ascii="Times New Roman" w:eastAsia="Times New Roman" w:hAnsi="Times New Roman" w:cs="Times New Roman"/>
          <w:color w:val="000000"/>
          <w:spacing w:val="0"/>
          <w:w w:val="100"/>
          <w:position w:val="0"/>
        </w:rPr>
        <w:t>.</w:t>
      </w:r>
    </w:p>
    <w:p>
      <w:pPr>
        <w:pStyle w:val="Style29"/>
        <w:keepNext w:val="0"/>
        <w:keepLines w:val="0"/>
        <w:widowControl w:val="0"/>
        <w:shd w:val="clear" w:color="auto" w:fill="auto"/>
        <w:bidi w:val="0"/>
        <w:spacing w:before="0" w:after="60" w:line="307" w:lineRule="exact"/>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公司实际控制人情况</w:t>
      </w:r>
      <w:bookmarkEnd w:id="421"/>
      <w:bookmarkEnd w:id="422"/>
      <w:bookmarkEnd w:id="424"/>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422"/>
        <w:gridCol w:w="2030"/>
        <w:gridCol w:w="412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任金生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吕晓义先生近</w:t>
            </w:r>
            <w:r>
              <w:rPr>
                <w:rFonts w:ascii="Times New Roman" w:eastAsia="Times New Roman" w:hAnsi="Times New Roman" w:cs="Times New Roman"/>
                <w:color w:val="000000"/>
                <w:spacing w:val="0"/>
                <w:w w:val="100"/>
                <w:position w:val="0"/>
              </w:rPr>
              <w:t>5</w:t>
            </w:r>
            <w:r>
              <w:rPr>
                <w:color w:val="000000"/>
                <w:spacing w:val="0"/>
                <w:w w:val="100"/>
                <w:position w:val="0"/>
              </w:rPr>
              <w:t>年任公司董事长，何平女士近</w:t>
            </w:r>
            <w:r>
              <w:rPr>
                <w:rFonts w:ascii="Times New Roman" w:eastAsia="Times New Roman" w:hAnsi="Times New Roman" w:cs="Times New Roman"/>
                <w:color w:val="000000"/>
                <w:spacing w:val="0"/>
                <w:w w:val="100"/>
                <w:position w:val="0"/>
              </w:rPr>
              <w:t>5</w:t>
            </w:r>
            <w:r>
              <w:rPr>
                <w:color w:val="000000"/>
                <w:spacing w:val="0"/>
                <w:w w:val="100"/>
                <w:position w:val="0"/>
              </w:rPr>
              <w:t>年任公司总经理，任金生先生 近</w:t>
            </w:r>
            <w:r>
              <w:rPr>
                <w:rFonts w:ascii="Times New Roman" w:eastAsia="Times New Roman" w:hAnsi="Times New Roman" w:cs="Times New Roman"/>
                <w:color w:val="000000"/>
                <w:spacing w:val="0"/>
                <w:w w:val="100"/>
                <w:position w:val="0"/>
              </w:rPr>
              <w:t>5</w:t>
            </w:r>
            <w:r>
              <w:rPr>
                <w:color w:val="000000"/>
                <w:spacing w:val="0"/>
                <w:w w:val="100"/>
                <w:position w:val="0"/>
              </w:rPr>
              <w:t>年任公司董事，报告期内任公司董事长。</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10896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4596130" cy="3108960"/>
                    </a:xfrm>
                    <a:prstGeom prst="rect"/>
                  </pic:spPr>
                </pic:pic>
              </a:graphicData>
            </a:graphic>
          </wp:inline>
        </w:drawing>
      </w:r>
    </w:p>
    <w:p>
      <w:pPr>
        <w:widowControl w:val="0"/>
        <w:spacing w:after="259" w:line="1" w:lineRule="exact"/>
      </w:pPr>
    </w:p>
    <w:p>
      <w:pPr>
        <w:pStyle w:val="Style22"/>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20" w:line="240" w:lineRule="auto"/>
        <w:ind w:left="0" w:right="0" w:firstLine="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4</w:t>
      </w:r>
      <w:bookmarkEnd w:id="42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25"/>
      <w:bookmarkEnd w:id="426"/>
      <w:bookmarkEnd w:id="428"/>
    </w:p>
    <w:tbl>
      <w:tblPr>
        <w:tblOverlap w:val="never"/>
        <w:jc w:val="center"/>
        <w:tblLayout w:type="fixed"/>
      </w:tblPr>
      <w:tblGrid>
        <w:gridCol w:w="2189"/>
        <w:gridCol w:w="1094"/>
        <w:gridCol w:w="888"/>
        <w:gridCol w:w="1790"/>
        <w:gridCol w:w="1805"/>
        <w:gridCol w:w="1814"/>
      </w:tblGrid>
      <w:tr>
        <w:trPr>
          <w:trHeight w:val="73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rPr>
              <w:t xml:space="preserve">/ </w:t>
            </w:r>
            <w:r>
              <w:rPr>
                <w:color w:val="000000"/>
                <w:spacing w:val="0"/>
                <w:w w:val="100"/>
                <w:position w:val="0"/>
              </w:rPr>
              <w:t>单位负责人</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主要经营业务或管理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四</w:t>
      </w:r>
      <w:bookmarkEnd w:id="431"/>
      <w:r>
        <w:rPr>
          <w:color w:val="000000"/>
          <w:spacing w:val="0"/>
          <w:w w:val="100"/>
          <w:position w:val="0"/>
          <w:sz w:val="24"/>
          <w:szCs w:val="24"/>
        </w:rPr>
        <w:t>、公司股东及其一致行动人在报告期提出或实施股份增持计划的情况</w:t>
      </w:r>
      <w:bookmarkEnd w:id="429"/>
      <w:bookmarkEnd w:id="430"/>
      <w:bookmarkEnd w:id="432"/>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rPr>
              <w:t xml:space="preserve">/ </w:t>
            </w:r>
            <w:r>
              <w:rPr>
                <w:color w:val="000000"/>
                <w:spacing w:val="0"/>
                <w:w w:val="100"/>
                <w:position w:val="0"/>
              </w:rPr>
              <w:t>一致行 动人姓名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计划增持股份数 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实际增持股份数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股份增持计划实 施结束披露日期</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749,945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2,007,871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749,945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824,939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p>
      <w:pPr>
        <w:pStyle w:val="Style29"/>
        <w:keepNext w:val="0"/>
        <w:keepLines w:val="0"/>
        <w:widowControl w:val="0"/>
        <w:shd w:val="clear" w:color="auto" w:fill="auto"/>
        <w:bidi w:val="0"/>
        <w:spacing w:before="0" w:after="320" w:line="317"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日和</w:t>
      </w:r>
      <w:r>
        <w:rPr>
          <w:rFonts w:ascii="Times New Roman" w:eastAsia="Times New Roman" w:hAnsi="Times New Roman" w:cs="Times New Roman"/>
          <w:color w:val="000000"/>
          <w:spacing w:val="0"/>
          <w:w w:val="100"/>
          <w:position w:val="0"/>
        </w:rPr>
        <w:t>10</w:t>
      </w:r>
      <w:r>
        <w:rPr>
          <w:color w:val="000000"/>
          <w:spacing w:val="0"/>
          <w:w w:val="100"/>
          <w:position w:val="0"/>
        </w:rPr>
        <w:t>日，吕晓义先生和何平女士分别基于对目前资本市场形势的认识及对公司未来持续稳定发展的信心，着 眼于维护公司二级市场股价的稳定，保护广大投资者尤其是中小股民的利益，吕晓义先生计划在未来</w:t>
      </w:r>
      <w:r>
        <w:rPr>
          <w:rFonts w:ascii="Times New Roman" w:eastAsia="Times New Roman" w:hAnsi="Times New Roman" w:cs="Times New Roman"/>
          <w:color w:val="000000"/>
          <w:spacing w:val="0"/>
          <w:w w:val="100"/>
          <w:position w:val="0"/>
        </w:rPr>
        <w:t>6</w:t>
      </w:r>
      <w:r>
        <w:rPr>
          <w:color w:val="000000"/>
          <w:spacing w:val="0"/>
          <w:w w:val="100"/>
          <w:position w:val="0"/>
        </w:rPr>
        <w:t>个月内根据中国证 监会和深圳证券交易所的有关规定以及市场情况增持不低于公司总股本</w:t>
      </w:r>
      <w:r>
        <w:rPr>
          <w:rFonts w:ascii="Times New Roman" w:eastAsia="Times New Roman" w:hAnsi="Times New Roman" w:cs="Times New Roman"/>
          <w:color w:val="000000"/>
          <w:spacing w:val="0"/>
          <w:w w:val="100"/>
          <w:position w:val="0"/>
        </w:rPr>
        <w:t>0.1%</w:t>
      </w:r>
      <w:r>
        <w:rPr>
          <w:color w:val="000000"/>
          <w:spacing w:val="0"/>
          <w:w w:val="100"/>
          <w:position w:val="0"/>
        </w:rPr>
        <w:t>,不超过公司总股本的</w:t>
      </w:r>
      <w:r>
        <w:rPr>
          <w:rFonts w:ascii="Times New Roman" w:eastAsia="Times New Roman" w:hAnsi="Times New Roman" w:cs="Times New Roman"/>
          <w:color w:val="000000"/>
          <w:spacing w:val="0"/>
          <w:w w:val="100"/>
          <w:position w:val="0"/>
        </w:rPr>
        <w:t>1 %</w:t>
      </w:r>
      <w:r>
        <w:rPr>
          <w:color w:val="000000"/>
          <w:spacing w:val="0"/>
          <w:w w:val="100"/>
          <w:position w:val="0"/>
        </w:rPr>
        <w:t>的股份（含此次已 增持股份在内）。</w:t>
      </w:r>
      <w:r>
        <w:br w:type="page"/>
      </w:r>
    </w:p>
    <w:p>
      <w:pPr>
        <w:pStyle w:val="Style14"/>
        <w:keepNext/>
        <w:keepLines/>
        <w:widowControl w:val="0"/>
        <w:shd w:val="clear" w:color="auto" w:fill="auto"/>
        <w:bidi w:val="0"/>
        <w:spacing w:before="0" w:after="520" w:line="240" w:lineRule="auto"/>
        <w:ind w:left="0" w:right="0" w:firstLine="0"/>
        <w:jc w:val="center"/>
      </w:pPr>
      <w:bookmarkStart w:id="433" w:name="bookmark433"/>
      <w:bookmarkStart w:id="434" w:name="bookmark434"/>
      <w:bookmarkStart w:id="435" w:name="bookmark435"/>
      <w:r>
        <w:rPr>
          <w:color w:val="000000"/>
          <w:spacing w:val="0"/>
          <w:w w:val="100"/>
          <w:position w:val="0"/>
        </w:rPr>
        <w:t>第七节董事、监事、高级管理人员和员工情况</w:t>
      </w:r>
      <w:bookmarkEnd w:id="433"/>
      <w:bookmarkEnd w:id="434"/>
      <w:bookmarkEnd w:id="435"/>
    </w:p>
    <w:p>
      <w:pPr>
        <w:pStyle w:val="Style25"/>
        <w:keepNext/>
        <w:keepLines/>
        <w:widowControl w:val="0"/>
        <w:shd w:val="clear" w:color="auto" w:fill="auto"/>
        <w:bidi w:val="0"/>
        <w:spacing w:before="0" w:after="32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一</w:t>
      </w:r>
      <w:bookmarkEnd w:id="438"/>
      <w:r>
        <w:rPr>
          <w:color w:val="000000"/>
          <w:spacing w:val="0"/>
          <w:w w:val="100"/>
          <w:position w:val="0"/>
          <w:sz w:val="24"/>
          <w:szCs w:val="24"/>
        </w:rPr>
        <w:t>、董事、监事和高级管理人员持股变动</w:t>
      </w:r>
      <w:bookmarkEnd w:id="436"/>
      <w:bookmarkEnd w:id="437"/>
      <w:bookmarkEnd w:id="439"/>
    </w:p>
    <w:tbl>
      <w:tblPr>
        <w:tblOverlap w:val="never"/>
        <w:jc w:val="center"/>
        <w:tblLayout w:type="fixed"/>
      </w:tblPr>
      <w:tblGrid>
        <w:gridCol w:w="878"/>
        <w:gridCol w:w="869"/>
        <w:gridCol w:w="869"/>
        <w:gridCol w:w="869"/>
        <w:gridCol w:w="874"/>
        <w:gridCol w:w="864"/>
        <w:gridCol w:w="869"/>
        <w:gridCol w:w="869"/>
        <w:gridCol w:w="869"/>
        <w:gridCol w:w="874"/>
        <w:gridCol w:w="878"/>
      </w:tblGrid>
      <w:tr>
        <w:trPr>
          <w:trHeight w:val="10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2"/>
              <w:keepNext w:val="0"/>
              <w:keepLines w:val="0"/>
              <w:widowControl w:val="0"/>
              <w:shd w:val="clear" w:color="auto" w:fill="auto"/>
              <w:bidi w:val="0"/>
              <w:spacing w:before="0" w:after="0" w:line="307" w:lineRule="exact"/>
              <w:ind w:left="0" w:right="140" w:firstLine="0"/>
              <w:jc w:val="right"/>
            </w:pPr>
            <w:r>
              <w:rPr>
                <w:color w:val="000000"/>
                <w:spacing w:val="0"/>
                <w:w w:val="100"/>
                <w:position w:val="0"/>
              </w:rPr>
              <w:t>（股）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2"/>
              <w:keepNext w:val="0"/>
              <w:keepLines w:val="0"/>
              <w:widowControl w:val="0"/>
              <w:shd w:val="clear" w:color="auto" w:fill="auto"/>
              <w:bidi w:val="0"/>
              <w:spacing w:before="0" w:after="0" w:line="307"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任金生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董事、董事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36,098,662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28,498,662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董事、董事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桑玉贵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董事、总经 理、副总经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董事、总经</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朱天培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潘成东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詹伟哉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姜宏华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赵玉梅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杨耀宇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吕凤华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许为宁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朱丽梅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78"/>
        <w:gridCol w:w="869"/>
        <w:gridCol w:w="869"/>
        <w:gridCol w:w="869"/>
        <w:gridCol w:w="874"/>
        <w:gridCol w:w="864"/>
        <w:gridCol w:w="869"/>
        <w:gridCol w:w="869"/>
        <w:gridCol w:w="869"/>
        <w:gridCol w:w="874"/>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祁锦波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冯海元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田青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200,443,06</w:t>
            </w:r>
          </w:p>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179,450,93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董事、总经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117,791,34</w:t>
            </w:r>
          </w:p>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118,616,28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354,370,16</w:t>
            </w:r>
          </w:p>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2,832,810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326,602,97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both"/>
      </w:pPr>
      <w:bookmarkStart w:id="440" w:name="bookmark440"/>
      <w:bookmarkStart w:id="441" w:name="bookmark441"/>
      <w:bookmarkStart w:id="442" w:name="bookmark442"/>
      <w:bookmarkStart w:id="443" w:name="bookmark443"/>
      <w:r>
        <w:rPr>
          <w:color w:val="000000"/>
          <w:spacing w:val="0"/>
          <w:w w:val="100"/>
          <w:position w:val="0"/>
          <w:sz w:val="24"/>
          <w:szCs w:val="24"/>
        </w:rPr>
        <w:t>二</w:t>
      </w:r>
      <w:bookmarkEnd w:id="442"/>
      <w:r>
        <w:rPr>
          <w:color w:val="000000"/>
          <w:spacing w:val="0"/>
          <w:w w:val="100"/>
          <w:position w:val="0"/>
          <w:sz w:val="24"/>
          <w:szCs w:val="24"/>
        </w:rPr>
        <w:t>、任职情况</w:t>
      </w:r>
      <w:bookmarkEnd w:id="440"/>
      <w:bookmarkEnd w:id="441"/>
      <w:bookmarkEnd w:id="443"/>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29"/>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报告期内离任董事：</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任金生先生：中国籍，汉族，</w:t>
      </w:r>
      <w:r>
        <w:rPr>
          <w:rFonts w:ascii="Times New Roman" w:eastAsia="Times New Roman" w:hAnsi="Times New Roman" w:cs="Times New Roman"/>
          <w:color w:val="000000"/>
          <w:spacing w:val="0"/>
          <w:w w:val="100"/>
          <w:position w:val="0"/>
        </w:rPr>
        <w:t>51</w:t>
      </w:r>
      <w:r>
        <w:rPr>
          <w:color w:val="000000"/>
          <w:spacing w:val="0"/>
          <w:w w:val="100"/>
          <w:position w:val="0"/>
        </w:rPr>
        <w:t>岁，大学学历，助理研究员，曾任中国科学院长春应用化学研究所第十一研究室助理研 究员、中国科学院稀土材料开放实验室固定研究人员、长春热缩材料股份有限公司销售经理。曾任本公司第一届、第二届董 事会董事、副总经理，第三届董事会董事，第四届董事会董事。最近五年在本公司任职。任金生先生未受过中国证监会及其 他有关部门的处罚和证券交易所任何惩戒，任金生与何平（持有本公司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以上股份的股东）为夫妻关系。且与其他持有公 司</w:t>
      </w:r>
      <w:r>
        <w:rPr>
          <w:rFonts w:ascii="Times New Roman" w:eastAsia="Times New Roman" w:hAnsi="Times New Roman" w:cs="Times New Roman"/>
          <w:color w:val="000000"/>
          <w:spacing w:val="0"/>
          <w:w w:val="100"/>
          <w:position w:val="0"/>
        </w:rPr>
        <w:t>5</w:t>
      </w:r>
      <w:r>
        <w:rPr>
          <w:color w:val="000000"/>
          <w:spacing w:val="0"/>
          <w:w w:val="100"/>
          <w:position w:val="0"/>
        </w:rPr>
        <w:t>%以上股份的股东无关联关系。</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桑玉贵先生：中国籍，汉族，</w:t>
      </w:r>
      <w:r>
        <w:rPr>
          <w:rFonts w:ascii="Times New Roman" w:eastAsia="Times New Roman" w:hAnsi="Times New Roman" w:cs="Times New Roman"/>
          <w:color w:val="000000"/>
          <w:spacing w:val="0"/>
          <w:w w:val="100"/>
          <w:position w:val="0"/>
        </w:rPr>
        <w:t>40</w:t>
      </w:r>
      <w:r>
        <w:rPr>
          <w:color w:val="000000"/>
          <w:spacing w:val="0"/>
          <w:w w:val="100"/>
          <w:position w:val="0"/>
        </w:rPr>
        <w:t>岁，</w:t>
      </w:r>
      <w:r>
        <w:rPr>
          <w:rFonts w:ascii="Times New Roman" w:eastAsia="Times New Roman" w:hAnsi="Times New Roman" w:cs="Times New Roman"/>
          <w:color w:val="000000"/>
          <w:spacing w:val="0"/>
          <w:w w:val="100"/>
          <w:position w:val="0"/>
        </w:rPr>
        <w:t>MBA</w:t>
      </w:r>
      <w:r>
        <w:rPr>
          <w:color w:val="000000"/>
          <w:spacing w:val="0"/>
          <w:w w:val="100"/>
          <w:position w:val="0"/>
        </w:rPr>
        <w:t>毕业。曾在佳能珠海有限公司工作，历任珠海智迪科技有限公司副总经理， 任三威（珠海）塑胶有限公司副总经理，珠海一诺为新企业管理咨询公司总经理。</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年至今在公司任职，历任长春高琦总 经理，现任本公司第四届董事会董事、副总经理。桑玉贵先生未受过中国证监会及其他有关部门的处罚和证券交易所任何惩 </w:t>
      </w:r>
      <w:r>
        <w:rPr>
          <w:color w:val="000000"/>
          <w:spacing w:val="0"/>
          <w:w w:val="100"/>
          <w:position w:val="0"/>
        </w:rPr>
        <w:t>戒，其不持有本公司股份且与持有公司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%以上股份的股东无关联关系。</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张国刚先生：中国籍，汉族，</w:t>
      </w:r>
      <w:r>
        <w:rPr>
          <w:rFonts w:ascii="Times New Roman" w:eastAsia="Times New Roman" w:hAnsi="Times New Roman" w:cs="Times New Roman"/>
          <w:color w:val="000000"/>
          <w:spacing w:val="0"/>
          <w:w w:val="100"/>
          <w:position w:val="0"/>
        </w:rPr>
        <w:t>39</w:t>
      </w:r>
      <w:r>
        <w:rPr>
          <w:color w:val="000000"/>
          <w:spacing w:val="0"/>
          <w:w w:val="100"/>
          <w:position w:val="0"/>
        </w:rPr>
        <w:t>岁，大学学历，曾任职于长春热缩材料股份有限公司信息部、深圳长园新材料有限公司 海外部。曾任公司行政部部长、董事会秘书、副总经理。最近五年在本公司任职。张国刚先生与本次董事、监事及高管候选 人不存在关联关系，未受中国证监会及其他有关部门及深圳证券交易所的处罚，与持有公司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 制人不存在关联关系。</w:t>
      </w:r>
    </w:p>
    <w:p>
      <w:pPr>
        <w:pStyle w:val="Style29"/>
        <w:keepNext w:val="0"/>
        <w:keepLines w:val="0"/>
        <w:widowControl w:val="0"/>
        <w:shd w:val="clear" w:color="auto" w:fill="auto"/>
        <w:bidi w:val="0"/>
        <w:spacing w:before="0" w:after="320" w:line="314" w:lineRule="exact"/>
        <w:ind w:left="0" w:right="0" w:firstLine="380"/>
        <w:jc w:val="both"/>
      </w:pPr>
      <w:r>
        <w:rPr>
          <w:color w:val="000000"/>
          <w:spacing w:val="0"/>
          <w:w w:val="100"/>
          <w:position w:val="0"/>
        </w:rPr>
        <w:t>何芳女士：中国籍，汉族，</w:t>
      </w:r>
      <w:r>
        <w:rPr>
          <w:rFonts w:ascii="Times New Roman" w:eastAsia="Times New Roman" w:hAnsi="Times New Roman" w:cs="Times New Roman"/>
          <w:color w:val="000000"/>
          <w:spacing w:val="0"/>
          <w:w w:val="100"/>
          <w:position w:val="0"/>
        </w:rPr>
        <w:t>42</w:t>
      </w:r>
      <w:r>
        <w:rPr>
          <w:color w:val="000000"/>
          <w:spacing w:val="0"/>
          <w:w w:val="100"/>
          <w:position w:val="0"/>
        </w:rPr>
        <w:t>岁，大学学历。曾任公司地区销售经理、市场部经理、总经理助理，副总经理。最近五年 在本公司任职。何芳女士与公司第二大股东何平女士为姐妹关系，副总经理吕敬民先生与何芳女士为夫妻关系，公司董事长 任金生先生与何平女士为夫妻关系，其与其他董事、监事及高管候选人不存在关联关系，未受中国证监会及其他有关部门及 深圳证券交易所的处罚，不持有公司股票并与其他持有公司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0" w:line="311" w:lineRule="exact"/>
        <w:ind w:left="0" w:right="0" w:firstLine="380"/>
        <w:jc w:val="both"/>
      </w:pPr>
      <w:r>
        <w:rPr>
          <w:b/>
          <w:bCs/>
          <w:color w:val="000000"/>
          <w:spacing w:val="0"/>
          <w:w w:val="100"/>
          <w:position w:val="0"/>
        </w:rPr>
        <w:t>现任董事：</w:t>
      </w:r>
    </w:p>
    <w:p>
      <w:pPr>
        <w:pStyle w:val="Style29"/>
        <w:keepNext w:val="0"/>
        <w:keepLines w:val="0"/>
        <w:widowControl w:val="0"/>
        <w:shd w:val="clear" w:color="auto" w:fill="auto"/>
        <w:bidi w:val="0"/>
        <w:spacing w:before="0" w:after="0" w:line="311" w:lineRule="exact"/>
        <w:ind w:left="0" w:right="0"/>
        <w:jc w:val="left"/>
      </w:pPr>
      <w:r>
        <w:rPr>
          <w:color w:val="000000"/>
          <w:spacing w:val="0"/>
          <w:w w:val="100"/>
          <w:position w:val="0"/>
        </w:rPr>
        <w:t>纪晓文先生：中国籍，男，汉族，</w:t>
      </w:r>
      <w:r>
        <w:rPr>
          <w:rFonts w:ascii="Times New Roman" w:eastAsia="Times New Roman" w:hAnsi="Times New Roman" w:cs="Times New Roman"/>
          <w:color w:val="000000"/>
          <w:spacing w:val="0"/>
          <w:w w:val="100"/>
          <w:position w:val="0"/>
        </w:rPr>
        <w:t>1972</w:t>
      </w:r>
      <w:r>
        <w:rPr>
          <w:color w:val="000000"/>
          <w:spacing w:val="0"/>
          <w:w w:val="100"/>
          <w:position w:val="0"/>
        </w:rPr>
        <w:t>年出生，天津大学经济法专业、工业工程管理专业毕业，山东大学</w:t>
      </w:r>
      <w:r>
        <w:rPr>
          <w:rFonts w:ascii="Times New Roman" w:eastAsia="Times New Roman" w:hAnsi="Times New Roman" w:cs="Times New Roman"/>
          <w:color w:val="000000"/>
          <w:spacing w:val="0"/>
          <w:w w:val="100"/>
          <w:position w:val="0"/>
        </w:rPr>
        <w:t>EMBA</w:t>
      </w:r>
      <w:r>
        <w:rPr>
          <w:color w:val="000000"/>
          <w:spacing w:val="0"/>
          <w:w w:val="100"/>
          <w:position w:val="0"/>
        </w:rPr>
        <w:t>，获 得国家律师资格、证券从业资格、独立董事任职资格、董事会秘书任职资格。先后担任中国银行山东省分行法律事务处主管、 中国东方资产管理公司青岛办事处投资部经理、中银信投资有限公司副总经理、山东东大化学工业有限公司公司董事、济南 正昊化纤新材料有限公司董事、山东万泰纺织有限公司董事、山东九发食用菌股份有限公司董事长兼总经理、瑞茂通供应链 管理股份有限公司董事。纪晓文先生与公司董事、监事及高管不存在关联关系，未受中国证监会及其他有关部门及深圳证券 交易所的处罚，不持有公司股票，其与持有公司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杨富年先生：中国籍，男，汉族，</w:t>
      </w:r>
      <w:r>
        <w:rPr>
          <w:rFonts w:ascii="Times New Roman" w:eastAsia="Times New Roman" w:hAnsi="Times New Roman" w:cs="Times New Roman"/>
          <w:color w:val="000000"/>
          <w:spacing w:val="0"/>
          <w:w w:val="100"/>
          <w:position w:val="0"/>
        </w:rPr>
        <w:t>1962</w:t>
      </w:r>
      <w:r>
        <w:rPr>
          <w:color w:val="000000"/>
          <w:spacing w:val="0"/>
          <w:w w:val="100"/>
          <w:position w:val="0"/>
        </w:rPr>
        <w:t>年生</w:t>
      </w:r>
      <w:r>
        <w:rPr>
          <w:color w:val="000000"/>
          <w:spacing w:val="0"/>
          <w:w w:val="100"/>
          <w:position w:val="0"/>
        </w:rPr>
        <w:t>，</w:t>
      </w:r>
      <w:r>
        <w:rPr>
          <w:color w:val="000000"/>
          <w:spacing w:val="0"/>
          <w:w w:val="100"/>
          <w:position w:val="0"/>
        </w:rPr>
        <w:t>户籍上海，法律专业、工商管理专业研究生，博士，曾经接受麦肯锡等国 际著名咨询公司培训。</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年先后任广州富立（中日合资）电业有限公司执行总裁、北京中原科工业应用技术研究 所所长、美国欧芬环境投资有限公司总裁、中奥环保高科技公司董事长兼总经理、美国</w:t>
      </w:r>
      <w:r>
        <w:rPr>
          <w:rFonts w:ascii="Times New Roman" w:eastAsia="Times New Roman" w:hAnsi="Times New Roman" w:cs="Times New Roman"/>
          <w:color w:val="000000"/>
          <w:spacing w:val="0"/>
          <w:w w:val="100"/>
          <w:position w:val="0"/>
        </w:rPr>
        <w:t>LPC</w:t>
      </w:r>
      <w:r>
        <w:rPr>
          <w:color w:val="000000"/>
          <w:spacing w:val="0"/>
          <w:w w:val="100"/>
          <w:position w:val="0"/>
        </w:rPr>
        <w:t>投资（中国）有限公司合伙人投 融资顾问、北京市邦盛律师事务所高级顾问，</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年任湖北博盈投资股份有限公司董事长兼总经理。杨富年先生与 公司董事、监事及高管不存在关联关系，未受中国证监会及其他有关部门及深圳证券交易所的处罚，不持有公司股票，其与 持有公司 </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田青先生：中国籍，男，汉族，</w:t>
      </w:r>
      <w:r>
        <w:rPr>
          <w:rFonts w:ascii="Times New Roman" w:eastAsia="Times New Roman" w:hAnsi="Times New Roman" w:cs="Times New Roman"/>
          <w:color w:val="000000"/>
          <w:spacing w:val="0"/>
          <w:w w:val="100"/>
          <w:position w:val="0"/>
        </w:rPr>
        <w:t>1979</w:t>
      </w:r>
      <w:r>
        <w:rPr>
          <w:color w:val="000000"/>
          <w:spacing w:val="0"/>
          <w:w w:val="100"/>
          <w:position w:val="0"/>
        </w:rPr>
        <w:t xml:space="preserve">年出生，香港中文大学工商管理硕士，先后获得中国注册会计师、国际注册审计师 资格。历任普华永道会计师事务所审计经理，华为赛门铁克科技有限公司财务经理兼审计总监，华为技术有限公司中国区企 业业务稽查部部长。田青先生与公司董事、监事及高管不存在关联关系，未受中国证监会及其他有关部门及深圳证券交易所 的处罚，不持有公司股票，其与持有公司 </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620" w:line="311" w:lineRule="exact"/>
        <w:ind w:left="0" w:right="0" w:firstLine="380"/>
        <w:jc w:val="both"/>
      </w:pPr>
      <w:r>
        <w:rPr>
          <w:color w:val="000000"/>
          <w:spacing w:val="0"/>
          <w:w w:val="100"/>
          <w:position w:val="0"/>
        </w:rPr>
        <w:t>王东先生：中国籍，男，汉族，</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月出生，祖籍山东，武汉大学工学硕士、华南理工大学</w:t>
      </w:r>
      <w:r>
        <w:rPr>
          <w:rFonts w:ascii="Times New Roman" w:eastAsia="Times New Roman" w:hAnsi="Times New Roman" w:cs="Times New Roman"/>
          <w:color w:val="000000"/>
          <w:spacing w:val="0"/>
          <w:w w:val="100"/>
          <w:position w:val="0"/>
        </w:rPr>
        <w:t>EMBA</w:t>
      </w:r>
      <w:r>
        <w:rPr>
          <w:color w:val="000000"/>
          <w:spacing w:val="0"/>
          <w:w w:val="100"/>
          <w:position w:val="0"/>
        </w:rPr>
        <w:t>，高级经济师， 具有律师资格，曾经担任中国贸易仲裁委员会仲裁员。从</w:t>
      </w:r>
      <w:r>
        <w:rPr>
          <w:rFonts w:ascii="Times New Roman" w:eastAsia="Times New Roman" w:hAnsi="Times New Roman" w:cs="Times New Roman"/>
          <w:color w:val="000000"/>
          <w:spacing w:val="0"/>
          <w:w w:val="100"/>
          <w:position w:val="0"/>
        </w:rPr>
        <w:t>1987</w:t>
      </w:r>
      <w:r>
        <w:rPr>
          <w:color w:val="000000"/>
          <w:spacing w:val="0"/>
          <w:w w:val="100"/>
          <w:position w:val="0"/>
        </w:rPr>
        <w:t>年起先后在中国工商银行省行、总行从事人力资源、信贷业务、 资产保全、风险管理、法律事务工作。</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年起在广东南粤银行负责法律合规部工作，担任广东银行业公会法律委员会常委。 王东先生与公司董事、监事及高管不存在关联关系，未受中国证监会及其他有关部门及深圳证券交易所的处罚，不持有公司 股票，其与持有公司 </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0" w:line="314" w:lineRule="exact"/>
        <w:ind w:left="0" w:right="0" w:firstLine="380"/>
        <w:jc w:val="both"/>
      </w:pPr>
      <w:r>
        <w:rPr>
          <w:b/>
          <w:bCs/>
          <w:color w:val="000000"/>
          <w:spacing w:val="0"/>
          <w:w w:val="100"/>
          <w:position w:val="0"/>
        </w:rPr>
        <w:t>独立董事：</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詹伟哉先生：中国籍，汉族，</w:t>
      </w:r>
      <w:r>
        <w:rPr>
          <w:rFonts w:ascii="Times New Roman" w:eastAsia="Times New Roman" w:hAnsi="Times New Roman" w:cs="Times New Roman"/>
          <w:color w:val="000000"/>
          <w:spacing w:val="0"/>
          <w:w w:val="100"/>
          <w:position w:val="0"/>
        </w:rPr>
        <w:t>49</w:t>
      </w:r>
      <w:r>
        <w:rPr>
          <w:color w:val="000000"/>
          <w:spacing w:val="0"/>
          <w:w w:val="100"/>
          <w:position w:val="0"/>
        </w:rPr>
        <w:t>岁，中共党员，博士学历，高级会计师，近五年曾任深圳东辉实业股份有限公司财务部 副经理、深圳旅游（集团）公司西丽大酒店总经理助理兼财务部长，深圳市旅游（集团）公司审计部部长、华意压缩机股份 有限公司独立董事。现任华安财产保险股份有限公司资产管理中心副总经理。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日补选为本公司第一届董事会独 立董事，连任至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潘成东先生：中国籍，汉族，</w:t>
      </w:r>
      <w:r>
        <w:rPr>
          <w:rFonts w:ascii="Times New Roman" w:eastAsia="Times New Roman" w:hAnsi="Times New Roman" w:cs="Times New Roman"/>
          <w:color w:val="000000"/>
          <w:spacing w:val="0"/>
          <w:w w:val="100"/>
          <w:position w:val="0"/>
        </w:rPr>
        <w:t>46</w:t>
      </w:r>
      <w:r>
        <w:rPr>
          <w:color w:val="000000"/>
          <w:spacing w:val="0"/>
          <w:w w:val="100"/>
          <w:position w:val="0"/>
        </w:rPr>
        <w:t>岁，曾用名潘承东，本科学历，律师，曾在吉林大学法学院、吉林吉大律师事务所、深 圳大和律师事务所、深圳华商律师事务所、吉大律师事务所任职。曾任深圳顺络电子股份有限公司独立董事。现任广东闻天 律师事务所合伙人，广东盛润集团股份有限公司独立董事。</w:t>
      </w:r>
    </w:p>
    <w:p>
      <w:pPr>
        <w:pStyle w:val="Style29"/>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朱天培先生：中国籍，汉族，</w:t>
      </w:r>
      <w:r>
        <w:rPr>
          <w:rFonts w:ascii="Times New Roman" w:eastAsia="Times New Roman" w:hAnsi="Times New Roman" w:cs="Times New Roman"/>
          <w:color w:val="000000"/>
          <w:spacing w:val="0"/>
          <w:w w:val="100"/>
          <w:position w:val="0"/>
        </w:rPr>
        <w:t>76</w:t>
      </w:r>
      <w:r>
        <w:rPr>
          <w:color w:val="000000"/>
          <w:spacing w:val="0"/>
          <w:w w:val="100"/>
          <w:position w:val="0"/>
        </w:rPr>
        <w:t xml:space="preserve">岁，拥有美国居留权，原深圳市中科融投资顾问公司总裁、深圳市中衡信资产评估公司 高级顾问、深圳市迈思达管理咨询公司高级顾问。近年曾任深圳市大族激光科技股份有限公司独立董事、深圳市佳创视讯技 </w:t>
      </w:r>
      <w:r>
        <w:rPr>
          <w:color w:val="000000"/>
          <w:spacing w:val="0"/>
          <w:w w:val="100"/>
          <w:position w:val="0"/>
        </w:rPr>
        <w:t>术股份有限公司独立董事、是本公司第三届董事会独立董事。</w:t>
      </w:r>
    </w:p>
    <w:p>
      <w:pPr>
        <w:pStyle w:val="Style29"/>
        <w:keepNext w:val="0"/>
        <w:keepLines w:val="0"/>
        <w:widowControl w:val="0"/>
        <w:shd w:val="clear" w:color="auto" w:fill="auto"/>
        <w:bidi w:val="0"/>
        <w:spacing w:before="0" w:after="0" w:line="314" w:lineRule="exact"/>
        <w:ind w:left="0" w:right="0"/>
        <w:jc w:val="left"/>
      </w:pPr>
      <w:r>
        <w:rPr>
          <w:b/>
          <w:bCs/>
          <w:color w:val="000000"/>
          <w:spacing w:val="0"/>
          <w:w w:val="100"/>
          <w:position w:val="0"/>
        </w:rPr>
        <w:t>监事</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杨耀宇先生：中国籍，汉族，</w:t>
      </w:r>
      <w:r>
        <w:rPr>
          <w:rFonts w:ascii="Times New Roman" w:eastAsia="Times New Roman" w:hAnsi="Times New Roman" w:cs="Times New Roman"/>
          <w:color w:val="000000"/>
          <w:spacing w:val="0"/>
          <w:w w:val="100"/>
          <w:position w:val="0"/>
        </w:rPr>
        <w:t>42</w:t>
      </w:r>
      <w:r>
        <w:rPr>
          <w:color w:val="000000"/>
          <w:spacing w:val="0"/>
          <w:w w:val="100"/>
          <w:position w:val="0"/>
        </w:rPr>
        <w:t>岁，大专学历，工程师。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年任职于大庆联谊石油化工总厂，历任办公室主 任、工会主席等职务。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月起在本公司工作，任采购部长。</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赵玉梅女士：中国籍，汉族，</w:t>
      </w:r>
      <w:r>
        <w:rPr>
          <w:rFonts w:ascii="Times New Roman" w:eastAsia="Times New Roman" w:hAnsi="Times New Roman" w:cs="Times New Roman"/>
          <w:color w:val="000000"/>
          <w:spacing w:val="0"/>
          <w:w w:val="100"/>
          <w:position w:val="0"/>
        </w:rPr>
        <w:t>33</w:t>
      </w:r>
      <w:r>
        <w:rPr>
          <w:color w:val="000000"/>
          <w:spacing w:val="0"/>
          <w:w w:val="100"/>
          <w:position w:val="0"/>
        </w:rPr>
        <w:t>岁，大专学历，</w:t>
      </w:r>
      <w:r>
        <w:rPr>
          <w:rFonts w:ascii="Times New Roman" w:eastAsia="Times New Roman" w:hAnsi="Times New Roman" w:cs="Times New Roman"/>
          <w:color w:val="000000"/>
          <w:spacing w:val="0"/>
          <w:w w:val="100"/>
          <w:position w:val="0"/>
        </w:rPr>
        <w:t>1999</w:t>
      </w:r>
      <w:r>
        <w:rPr>
          <w:color w:val="000000"/>
          <w:spacing w:val="0"/>
          <w:w w:val="100"/>
          <w:position w:val="0"/>
        </w:rPr>
        <w:t>年起在本公司工作，任地区销售经理。近五年在本公司工作。</w:t>
      </w:r>
    </w:p>
    <w:p>
      <w:pPr>
        <w:pStyle w:val="Style29"/>
        <w:keepNext w:val="0"/>
        <w:keepLines w:val="0"/>
        <w:widowControl w:val="0"/>
        <w:shd w:val="clear" w:color="auto" w:fill="auto"/>
        <w:bidi w:val="0"/>
        <w:spacing w:before="0" w:after="300" w:line="314" w:lineRule="exact"/>
        <w:ind w:left="0" w:right="0" w:firstLine="380"/>
        <w:jc w:val="left"/>
      </w:pPr>
      <w:r>
        <w:rPr>
          <w:color w:val="000000"/>
          <w:spacing w:val="0"/>
          <w:w w:val="100"/>
          <w:position w:val="0"/>
        </w:rPr>
        <w:t>姜宏华先生：中国籍，汉族，</w:t>
      </w:r>
      <w:r>
        <w:rPr>
          <w:rFonts w:ascii="Times New Roman" w:eastAsia="Times New Roman" w:hAnsi="Times New Roman" w:cs="Times New Roman"/>
          <w:color w:val="000000"/>
          <w:spacing w:val="0"/>
          <w:w w:val="100"/>
          <w:position w:val="0"/>
        </w:rPr>
        <w:t>40</w:t>
      </w:r>
      <w:r>
        <w:rPr>
          <w:color w:val="000000"/>
          <w:spacing w:val="0"/>
          <w:w w:val="100"/>
          <w:position w:val="0"/>
        </w:rPr>
        <w:t>岁，大学学历，曾任职于中国网通黑龙江省通信公司，</w:t>
      </w:r>
      <w:r>
        <w:rPr>
          <w:rFonts w:ascii="Times New Roman" w:eastAsia="Times New Roman" w:hAnsi="Times New Roman" w:cs="Times New Roman"/>
          <w:color w:val="000000"/>
          <w:spacing w:val="0"/>
          <w:w w:val="100"/>
          <w:position w:val="0"/>
        </w:rPr>
        <w:t>2004</w:t>
      </w:r>
      <w:r>
        <w:rPr>
          <w:color w:val="000000"/>
          <w:spacing w:val="0"/>
          <w:w w:val="100"/>
          <w:position w:val="0"/>
        </w:rPr>
        <w:t>年起任职于本公司，历 任行政部副部长、信息部副部长。最近</w:t>
      </w:r>
      <w:r>
        <w:rPr>
          <w:rFonts w:ascii="Times New Roman" w:eastAsia="Times New Roman" w:hAnsi="Times New Roman" w:cs="Times New Roman"/>
          <w:color w:val="000000"/>
          <w:spacing w:val="0"/>
          <w:w w:val="100"/>
          <w:position w:val="0"/>
        </w:rPr>
        <w:t>5</w:t>
      </w:r>
      <w:r>
        <w:rPr>
          <w:color w:val="000000"/>
          <w:spacing w:val="0"/>
          <w:w w:val="100"/>
          <w:position w:val="0"/>
        </w:rPr>
        <w:t>年在公司工作。</w:t>
      </w:r>
    </w:p>
    <w:p>
      <w:pPr>
        <w:pStyle w:val="Style29"/>
        <w:keepNext w:val="0"/>
        <w:keepLines w:val="0"/>
        <w:widowControl w:val="0"/>
        <w:shd w:val="clear" w:color="auto" w:fill="auto"/>
        <w:bidi w:val="0"/>
        <w:spacing w:before="0" w:after="0" w:line="315" w:lineRule="exact"/>
        <w:ind w:left="0" w:right="0" w:firstLine="380"/>
        <w:jc w:val="left"/>
      </w:pPr>
      <w:r>
        <w:rPr>
          <w:b/>
          <w:bCs/>
          <w:color w:val="000000"/>
          <w:spacing w:val="0"/>
          <w:w w:val="100"/>
          <w:position w:val="0"/>
        </w:rPr>
        <w:t>高级管理人员：</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桑玉贵先生：中国籍，汉族，</w:t>
      </w:r>
      <w:r>
        <w:rPr>
          <w:rFonts w:ascii="Times New Roman" w:eastAsia="Times New Roman" w:hAnsi="Times New Roman" w:cs="Times New Roman"/>
          <w:color w:val="000000"/>
          <w:spacing w:val="0"/>
          <w:w w:val="100"/>
          <w:position w:val="0"/>
        </w:rPr>
        <w:t>40</w:t>
      </w:r>
      <w:r>
        <w:rPr>
          <w:color w:val="000000"/>
          <w:spacing w:val="0"/>
          <w:w w:val="100"/>
          <w:position w:val="0"/>
        </w:rPr>
        <w:t>岁，</w:t>
      </w:r>
      <w:r>
        <w:rPr>
          <w:rFonts w:ascii="Times New Roman" w:eastAsia="Times New Roman" w:hAnsi="Times New Roman" w:cs="Times New Roman"/>
          <w:color w:val="000000"/>
          <w:spacing w:val="0"/>
          <w:w w:val="100"/>
          <w:position w:val="0"/>
        </w:rPr>
        <w:t>MBA</w:t>
      </w:r>
      <w:r>
        <w:rPr>
          <w:color w:val="000000"/>
          <w:spacing w:val="0"/>
          <w:w w:val="100"/>
          <w:position w:val="0"/>
        </w:rPr>
        <w:t>毕业。曾在佳能珠海有限公司工作，历任珠海智迪科技有限公司副总经理， 任三威（珠海）塑胶有限公司副总经理，珠海一诺为新企业管理咨询公司总经理。</w:t>
      </w:r>
      <w:r>
        <w:rPr>
          <w:rFonts w:ascii="Times New Roman" w:eastAsia="Times New Roman" w:hAnsi="Times New Roman" w:cs="Times New Roman"/>
          <w:color w:val="000000"/>
          <w:spacing w:val="0"/>
          <w:w w:val="100"/>
          <w:position w:val="0"/>
        </w:rPr>
        <w:t>2009</w:t>
      </w:r>
      <w:r>
        <w:rPr>
          <w:color w:val="000000"/>
          <w:spacing w:val="0"/>
          <w:w w:val="100"/>
          <w:position w:val="0"/>
        </w:rPr>
        <w:t>年至今在公司任职，历任长春高琦总 经理，现任本公司第四届董事会董事、副总经理。桑玉贵先生未受过中国证监会及其他有关部门的处罚和证券交易所任何惩 戒，其不持有本公司股份且与持有公司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%以上股份的股东无关联关系。</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安国华女士：中国籍，朝鲜族，</w:t>
      </w:r>
      <w:r>
        <w:rPr>
          <w:rFonts w:ascii="Times New Roman" w:eastAsia="Times New Roman" w:hAnsi="Times New Roman" w:cs="Times New Roman"/>
          <w:color w:val="000000"/>
          <w:spacing w:val="0"/>
          <w:w w:val="100"/>
          <w:position w:val="0"/>
        </w:rPr>
        <w:t>42</w:t>
      </w:r>
      <w:r>
        <w:rPr>
          <w:color w:val="000000"/>
          <w:spacing w:val="0"/>
          <w:w w:val="100"/>
          <w:position w:val="0"/>
        </w:rPr>
        <w:t>岁，大学学历，曾任职于哈尔滨市社会福利院，</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月起加入本公司，历任市场 部经理、总经理助理，副总经理。最近五年在本公司任职。公司监事姜宏华先生与安国华女士为夫妻关系，安国华与其他董 事、监事及高管候选人不存在关联关系，未受中国证监会及其他有关部门及深圳证券交易所的处罚，与持有公司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 股份的股东及实际控制人不存在关联关系。</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祁锦波女士：中国籍，汉族，</w:t>
      </w:r>
      <w:r>
        <w:rPr>
          <w:rFonts w:ascii="Times New Roman" w:eastAsia="Times New Roman" w:hAnsi="Times New Roman" w:cs="Times New Roman"/>
          <w:color w:val="000000"/>
          <w:spacing w:val="0"/>
          <w:w w:val="100"/>
          <w:position w:val="0"/>
        </w:rPr>
        <w:t>37</w:t>
      </w:r>
      <w:r>
        <w:rPr>
          <w:color w:val="000000"/>
          <w:spacing w:val="0"/>
          <w:w w:val="100"/>
          <w:position w:val="0"/>
        </w:rPr>
        <w:t>岁，大学学历，</w:t>
      </w:r>
      <w:r>
        <w:rPr>
          <w:rFonts w:ascii="Times New Roman" w:eastAsia="Times New Roman" w:hAnsi="Times New Roman" w:cs="Times New Roman"/>
          <w:color w:val="000000"/>
          <w:spacing w:val="0"/>
          <w:w w:val="100"/>
          <w:position w:val="0"/>
        </w:rPr>
        <w:t>2003-2006</w:t>
      </w:r>
      <w:r>
        <w:rPr>
          <w:color w:val="000000"/>
          <w:spacing w:val="0"/>
          <w:w w:val="100"/>
          <w:position w:val="0"/>
        </w:rPr>
        <w:t>年曾任职于北京九五资讯产业有限公司法律顾问，</w:t>
      </w:r>
      <w:r>
        <w:rPr>
          <w:rFonts w:ascii="Times New Roman" w:eastAsia="Times New Roman" w:hAnsi="Times New Roman" w:cs="Times New Roman"/>
          <w:color w:val="000000"/>
          <w:spacing w:val="0"/>
          <w:w w:val="100"/>
          <w:position w:val="0"/>
        </w:rPr>
        <w:t xml:space="preserve">2006-2007 </w:t>
      </w:r>
      <w:r>
        <w:rPr>
          <w:color w:val="000000"/>
          <w:spacing w:val="0"/>
          <w:w w:val="100"/>
          <w:position w:val="0"/>
        </w:rPr>
        <w:t>年曾任职于北京九五太维资讯有限公司法律顾问兼董事长助理。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月起加入本公司，任总经理助理，副总经理。祁锦 波女士与本次董事、监事及高管候选人不存在关联关系，未受中国证监会及其他有关部门及深圳证券交易所的处罚，与持有 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赵勋先生：中国籍，汉族，</w:t>
      </w:r>
      <w:r>
        <w:rPr>
          <w:rFonts w:ascii="Times New Roman" w:eastAsia="Times New Roman" w:hAnsi="Times New Roman" w:cs="Times New Roman"/>
          <w:color w:val="000000"/>
          <w:spacing w:val="0"/>
          <w:w w:val="100"/>
          <w:position w:val="0"/>
        </w:rPr>
        <w:t>40</w:t>
      </w:r>
      <w:r>
        <w:rPr>
          <w:color w:val="000000"/>
          <w:spacing w:val="0"/>
          <w:w w:val="100"/>
          <w:position w:val="0"/>
        </w:rPr>
        <w:t>岁，大学学历，</w:t>
      </w:r>
      <w:r>
        <w:rPr>
          <w:rFonts w:ascii="Times New Roman" w:eastAsia="Times New Roman" w:hAnsi="Times New Roman" w:cs="Times New Roman"/>
          <w:color w:val="000000"/>
          <w:spacing w:val="0"/>
          <w:w w:val="100"/>
          <w:position w:val="0"/>
        </w:rPr>
        <w:t>1995-1999</w:t>
      </w:r>
      <w:r>
        <w:rPr>
          <w:color w:val="000000"/>
          <w:spacing w:val="0"/>
          <w:w w:val="100"/>
          <w:position w:val="0"/>
        </w:rPr>
        <w:t>年曾任职于长春热缩材料股份有限公司。</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月起加入本 公司，历任信息部部长，国际部部长，总经理助理。最近五年在本公司任职。赵勋先生与本次董事、监事及高管候选人不存 在关联关系，未受中国证监会及其他有关部门及深圳证券交易所的处罚，不持有公司股票与持有公司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 及实际控制人不存在关联关系。</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张国刚先生：中国籍，汉族，</w:t>
      </w:r>
      <w:r>
        <w:rPr>
          <w:rFonts w:ascii="Times New Roman" w:eastAsia="Times New Roman" w:hAnsi="Times New Roman" w:cs="Times New Roman"/>
          <w:color w:val="000000"/>
          <w:spacing w:val="0"/>
          <w:w w:val="100"/>
          <w:position w:val="0"/>
        </w:rPr>
        <w:t>39</w:t>
      </w:r>
      <w:r>
        <w:rPr>
          <w:color w:val="000000"/>
          <w:spacing w:val="0"/>
          <w:w w:val="100"/>
          <w:position w:val="0"/>
        </w:rPr>
        <w:t>岁，大学学历，曾任职于长春热缩材料股份有限公司信息部、深圳长园新材料有限公司 海外部。曾任公司行政部部长、董事会秘书、副总经理。最近五年在本公司任职。张国刚先生与本次董事、监事及高管候选 人不存在关联关系，未受中国证监会及其他有关部门及深圳证券交易所的处罚，持有公司</w:t>
      </w:r>
      <w:r>
        <w:rPr>
          <w:rFonts w:ascii="Times New Roman" w:eastAsia="Times New Roman" w:hAnsi="Times New Roman" w:cs="Times New Roman"/>
          <w:color w:val="000000"/>
          <w:spacing w:val="0"/>
          <w:w w:val="100"/>
          <w:position w:val="0"/>
        </w:rPr>
        <w:t>360</w:t>
      </w:r>
      <w:r>
        <w:rPr>
          <w:color w:val="000000"/>
          <w:spacing w:val="0"/>
          <w:w w:val="100"/>
          <w:position w:val="0"/>
        </w:rPr>
        <w:t>股股票与持有公司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 份的股东及实际控制人不存在关联关系。</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冯海元女士：中国籍，汉族，</w:t>
      </w:r>
      <w:r>
        <w:rPr>
          <w:rFonts w:ascii="Times New Roman" w:eastAsia="Times New Roman" w:hAnsi="Times New Roman" w:cs="Times New Roman"/>
          <w:color w:val="000000"/>
          <w:spacing w:val="0"/>
          <w:w w:val="100"/>
          <w:position w:val="0"/>
        </w:rPr>
        <w:t>44</w:t>
      </w:r>
      <w:r>
        <w:rPr>
          <w:color w:val="000000"/>
          <w:spacing w:val="0"/>
          <w:w w:val="100"/>
          <w:position w:val="0"/>
        </w:rPr>
        <w:t>岁，大学学历，曾任职于长春市金属材料公司，曾任长春热缩材料股份有限公司电子部 部长、长春惠程电工器材有限公司副总经理。曾任本公司济南办事处经理。最近五年在本公司任职。冯海元女士与本次董事、 监事及高管候选人不存在关联关系，未受中国证监会及其他有关部门及深圳证券交易所的处罚，与持有公司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 的股东及实际控制人不存在关联关系。</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吕敬民先生：中国籍，汉族，</w:t>
      </w:r>
      <w:r>
        <w:rPr>
          <w:rFonts w:ascii="Times New Roman" w:eastAsia="Times New Roman" w:hAnsi="Times New Roman" w:cs="Times New Roman"/>
          <w:color w:val="000000"/>
          <w:spacing w:val="0"/>
          <w:w w:val="100"/>
          <w:position w:val="0"/>
        </w:rPr>
        <w:t>42</w:t>
      </w:r>
      <w:r>
        <w:rPr>
          <w:color w:val="000000"/>
          <w:spacing w:val="0"/>
          <w:w w:val="100"/>
          <w:position w:val="0"/>
        </w:rPr>
        <w:t>岁，大学学历，曾任职于长春热缩材料有限公司市场部。历任本公司技术部部长、国际 部部长、总经理助理。最近五年在本公司任职。吕敬民先生除与副总经理何芳女士为夫妻关系，何芳女士与公司第二大股东 何平女士为姐妹关系，公司董事长任金生先生与何平女士为夫妻关系外，其与其他董事、监事及高管候选人不存在关联关系， 未受中国证监会及其他有关部门及深圳证券交易所的处罚，不持有公司股票并与其他持有公司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 控制人不存在关联关系。</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陈明春先生：中国籍，汉族，</w:t>
      </w:r>
      <w:r>
        <w:rPr>
          <w:rFonts w:ascii="Times New Roman" w:eastAsia="Times New Roman" w:hAnsi="Times New Roman" w:cs="Times New Roman"/>
          <w:color w:val="000000"/>
          <w:spacing w:val="0"/>
          <w:w w:val="100"/>
          <w:position w:val="0"/>
        </w:rPr>
        <w:t>51</w:t>
      </w:r>
      <w:r>
        <w:rPr>
          <w:color w:val="000000"/>
          <w:spacing w:val="0"/>
          <w:w w:val="100"/>
          <w:position w:val="0"/>
        </w:rPr>
        <w:t>岁，大学学历，高级工程师。</w:t>
      </w:r>
      <w:r>
        <w:rPr>
          <w:rFonts w:ascii="Times New Roman" w:eastAsia="Times New Roman" w:hAnsi="Times New Roman" w:cs="Times New Roman"/>
          <w:color w:val="000000"/>
          <w:spacing w:val="0"/>
          <w:w w:val="100"/>
          <w:position w:val="0"/>
        </w:rPr>
        <w:t>1984-2010</w:t>
      </w:r>
      <w:r>
        <w:rPr>
          <w:color w:val="000000"/>
          <w:spacing w:val="0"/>
          <w:w w:val="100"/>
          <w:position w:val="0"/>
        </w:rPr>
        <w:t>年曾任职于大庆石化工程有限公司，历任工程 师、高级工程师、主任等职务。</w:t>
      </w:r>
      <w:r>
        <w:rPr>
          <w:rFonts w:ascii="Times New Roman" w:eastAsia="Times New Roman" w:hAnsi="Times New Roman" w:cs="Times New Roman"/>
          <w:color w:val="000000"/>
          <w:spacing w:val="0"/>
          <w:w w:val="100"/>
          <w:position w:val="0"/>
        </w:rPr>
        <w:t>2010</w:t>
      </w:r>
      <w:r>
        <w:rPr>
          <w:color w:val="000000"/>
          <w:spacing w:val="0"/>
          <w:w w:val="100"/>
          <w:position w:val="0"/>
        </w:rPr>
        <w:t>年加入本公司任本公司副总经理。陈明春先生与本次董事、监事及高管候选人不存在关 联关系，未受中国证监会及其他有关部门及深圳证券交易所的处罚，与持有公司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 关联关系。</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何芳女士：中国籍，汉族，</w:t>
      </w:r>
      <w:r>
        <w:rPr>
          <w:rFonts w:ascii="Times New Roman" w:eastAsia="Times New Roman" w:hAnsi="Times New Roman" w:cs="Times New Roman"/>
          <w:color w:val="000000"/>
          <w:spacing w:val="0"/>
          <w:w w:val="100"/>
          <w:position w:val="0"/>
        </w:rPr>
        <w:t>42</w:t>
      </w:r>
      <w:r>
        <w:rPr>
          <w:color w:val="000000"/>
          <w:spacing w:val="0"/>
          <w:w w:val="100"/>
          <w:position w:val="0"/>
        </w:rPr>
        <w:t xml:space="preserve">岁，大学学历。曾任公司地区销售经理、市场部经理、总经理助理，副总经理。最近五年 </w:t>
      </w:r>
      <w:r>
        <w:rPr>
          <w:color w:val="000000"/>
          <w:spacing w:val="0"/>
          <w:w w:val="100"/>
          <w:position w:val="0"/>
        </w:rPr>
        <w:t>在本公司任职。何芳女士与公司第二大股东、公司董事何平女士为姐妹关系，副总经理吕敬民先生与何芳女士为夫妻关系， 公司董事任金生先生与何平女士为夫妻关系，其与其他董事、监事及高管候选人不存在关联关系，未受中国证监会及其他有 关部门及深圳证券交易所的处罚，不持有公司股票并与其他持有公司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赵勇敏先生：男，中国国籍，汉族，</w:t>
      </w:r>
      <w:r>
        <w:rPr>
          <w:rFonts w:ascii="Times New Roman" w:eastAsia="Times New Roman" w:hAnsi="Times New Roman" w:cs="Times New Roman"/>
          <w:color w:val="000000"/>
          <w:spacing w:val="0"/>
          <w:w w:val="100"/>
          <w:position w:val="0"/>
        </w:rPr>
        <w:t>53</w:t>
      </w:r>
      <w:r>
        <w:rPr>
          <w:color w:val="000000"/>
          <w:spacing w:val="0"/>
          <w:w w:val="100"/>
          <w:position w:val="0"/>
        </w:rPr>
        <w:t>岁，中共党员，大专学历，高级会计师职称。曾任丹东化学纤维（集团）有限责 任公司财务处成本科副科长、科长，财务处副处长、处长；任丹东化学纤维股份有限公司财务处处长；任吉林化纤公司子公 司丹东吉丹化纤有限公司财务处处长、湖南拓普竹麻产业开发有限公司计财处处长；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月起进入公司，历任财务部部 长，财务负责人。其与持有公司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许为宁先生：男，加拿大国籍，</w:t>
      </w:r>
      <w:r>
        <w:rPr>
          <w:rFonts w:ascii="Times New Roman" w:eastAsia="Times New Roman" w:hAnsi="Times New Roman" w:cs="Times New Roman"/>
          <w:color w:val="000000"/>
          <w:spacing w:val="0"/>
          <w:w w:val="100"/>
          <w:position w:val="0"/>
        </w:rPr>
        <w:t>1963</w:t>
      </w:r>
      <w:r>
        <w:rPr>
          <w:color w:val="000000"/>
          <w:spacing w:val="0"/>
          <w:w w:val="100"/>
          <w:position w:val="0"/>
        </w:rPr>
        <w:t>年出生，本科专业电气工程自动化，加拿大多伦多皇家学院工商管理硕士。</w:t>
      </w:r>
      <w:r>
        <w:rPr>
          <w:rFonts w:ascii="Times New Roman" w:eastAsia="Times New Roman" w:hAnsi="Times New Roman" w:cs="Times New Roman"/>
          <w:color w:val="000000"/>
          <w:spacing w:val="0"/>
          <w:w w:val="100"/>
          <w:position w:val="0"/>
        </w:rPr>
        <w:t xml:space="preserve">1988 </w:t>
      </w:r>
      <w:r>
        <w:rPr>
          <w:color w:val="000000"/>
          <w:spacing w:val="0"/>
          <w:w w:val="100"/>
          <w:position w:val="0"/>
        </w:rPr>
        <w:t>年至</w:t>
      </w:r>
      <w:r>
        <w:rPr>
          <w:rFonts w:ascii="Times New Roman" w:eastAsia="Times New Roman" w:hAnsi="Times New Roman" w:cs="Times New Roman"/>
          <w:color w:val="000000"/>
          <w:spacing w:val="0"/>
          <w:w w:val="100"/>
          <w:position w:val="0"/>
        </w:rPr>
        <w:t>2013</w:t>
      </w:r>
      <w:r>
        <w:rPr>
          <w:color w:val="000000"/>
          <w:spacing w:val="0"/>
          <w:w w:val="100"/>
          <w:position w:val="0"/>
        </w:rPr>
        <w:t>年先后担任温哥华通用汽车公司销售经理、香港招商局中国基金投资管理有限公司副总经理、上海欧特环境高科技 有限公司副总经理、吉利控股集团上海吉利美嘉峰国际贸易有限公司国际部销售副总经理、上海汽车集团股份有限公司乘用 车公司海外市场部执行总监。与公司董事、监事及高管不存在关联关系，未受中国证监会和深圳证券交易所及其他有关部门 的处罚，不持有公司股票，其与持有公司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360" w:line="311" w:lineRule="exact"/>
        <w:ind w:left="0" w:right="0" w:firstLine="380"/>
        <w:jc w:val="left"/>
      </w:pPr>
      <w:r>
        <w:rPr>
          <w:color w:val="000000"/>
          <w:spacing w:val="0"/>
          <w:w w:val="100"/>
          <w:position w:val="0"/>
        </w:rPr>
        <w:t>朱丽梅女士：中国籍，女，汉族，</w:t>
      </w:r>
      <w:r>
        <w:rPr>
          <w:rFonts w:ascii="Times New Roman" w:eastAsia="Times New Roman" w:hAnsi="Times New Roman" w:cs="Times New Roman"/>
          <w:color w:val="000000"/>
          <w:spacing w:val="0"/>
          <w:w w:val="100"/>
          <w:position w:val="0"/>
        </w:rPr>
        <w:t>1974</w:t>
      </w:r>
      <w:r>
        <w:rPr>
          <w:color w:val="000000"/>
          <w:spacing w:val="0"/>
          <w:w w:val="100"/>
          <w:position w:val="0"/>
        </w:rPr>
        <w:t>年出生，中国社会科学院经济管理专业毕业，硕士研究生，获得证券从业资格、 独立董事任职资格。先后任职于深圳市福田保税区管理局经济发展处副主任科员、北京瀛海威信息技术有限公司市场管理部 经理、中关村证券股份有限公司清理组综合组组长、湖北博盈投资股份有限公司任独立董事、最近五年担任太平洋证券股份 有限公司研究院综合管理部总经理。与公司董事、监事及高管不存在关联关系，未受中国证监会和深圳证券交易所及其他有 关部门的处罚，不持有公司股票，其与持有公司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%以上股份的股东及实际控制人不存在关联关系。</w:t>
      </w:r>
    </w:p>
    <w:p>
      <w:pPr>
        <w:pStyle w:val="Style29"/>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6"/>
        <w:gridCol w:w="1195"/>
        <w:gridCol w:w="1325"/>
        <w:gridCol w:w="1603"/>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长春高琦聚酰亚胺材料有限公司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长春高琦聚酰亚胺材料有限公司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江西先材纳米材料有限公司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任金生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长春高琦聚酰亚胺材料有限公司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三</w:t>
      </w:r>
      <w:bookmarkEnd w:id="446"/>
      <w:r>
        <w:rPr>
          <w:color w:val="000000"/>
          <w:spacing w:val="0"/>
          <w:w w:val="100"/>
          <w:position w:val="0"/>
          <w:sz w:val="24"/>
          <w:szCs w:val="24"/>
        </w:rPr>
        <w:t>、董事、监事、高级管理人员报酬情况</w:t>
      </w:r>
      <w:bookmarkEnd w:id="444"/>
      <w:bookmarkEnd w:id="445"/>
      <w:bookmarkEnd w:id="447"/>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董事、监事、高级管理人员报酬的决策，薪酬与考核委员会审议通过后提请公司董事会审议批准，决策程序符合《公司 法》、《公司章程》、《董事会薪酬与考核委员会》和《董事、监事、高级管理人员薪酬制度》的相关规定。公司董事、监 事、高级管理人员报酬依据公司经营业绩、绩效考核和履职情况等指标确定。</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120" w:line="312" w:lineRule="exact"/>
        <w:ind w:left="0" w:right="0" w:firstLine="0"/>
        <w:jc w:val="right"/>
      </w:pPr>
      <w:r>
        <w:rPr>
          <w:color w:val="000000"/>
          <w:spacing w:val="0"/>
          <w:w w:val="100"/>
          <w:position w:val="0"/>
        </w:rPr>
        <w:t>单位：万元</w:t>
      </w:r>
    </w:p>
    <w:tbl>
      <w:tblPr>
        <w:tblOverlap w:val="never"/>
        <w:jc w:val="center"/>
        <w:tblLayout w:type="fixed"/>
      </w:tblPr>
      <w:tblGrid>
        <w:gridCol w:w="1200"/>
        <w:gridCol w:w="1200"/>
        <w:gridCol w:w="1195"/>
        <w:gridCol w:w="1195"/>
        <w:gridCol w:w="1195"/>
        <w:gridCol w:w="1195"/>
        <w:gridCol w:w="1195"/>
        <w:gridCol w:w="1210"/>
      </w:tblGrid>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从股东单位获</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得的报酬总额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bl>
    <w:p>
      <w:pPr>
        <w:spacing w:lineRule="exact" w:line="1"/>
        <w:rPr>
          <w:sz w:val="2"/>
          <w:szCs w:val="2"/>
        </w:rPr>
      </w:pPr>
      <w:r>
        <w:br w:type="page"/>
      </w:r>
    </w:p>
    <w:tbl>
      <w:tblPr>
        <w:tblOverlap w:val="never"/>
        <w:jc w:val="center"/>
        <w:tblLayout w:type="fixed"/>
      </w:tblPr>
      <w:tblGrid>
        <w:gridCol w:w="1200"/>
        <w:gridCol w:w="1200"/>
        <w:gridCol w:w="1195"/>
        <w:gridCol w:w="1195"/>
        <w:gridCol w:w="1195"/>
        <w:gridCol w:w="1195"/>
        <w:gridCol w:w="1195"/>
        <w:gridCol w:w="121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任金生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潘成东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詹伟哉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朱天培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桑玉贵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董事、总经理、 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陈明春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冯海元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吕敬民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祁锦波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赵勇敏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吕凤华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姜宏华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赵玉梅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杨耀宇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四</w:t>
      </w:r>
      <w:bookmarkEnd w:id="450"/>
      <w:r>
        <w:rPr>
          <w:color w:val="000000"/>
          <w:spacing w:val="0"/>
          <w:w w:val="100"/>
          <w:position w:val="0"/>
          <w:sz w:val="24"/>
          <w:szCs w:val="24"/>
        </w:rPr>
        <w:t>、公司董事、监事、高级管理人员变动情况</w:t>
      </w:r>
      <w:bookmarkEnd w:id="448"/>
      <w:bookmarkEnd w:id="449"/>
      <w:bookmarkEnd w:id="451"/>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董事、副总经理、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接任董事会秘书</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五</w:t>
      </w:r>
      <w:bookmarkEnd w:id="454"/>
      <w:r>
        <w:rPr>
          <w:color w:val="000000"/>
          <w:spacing w:val="0"/>
          <w:w w:val="100"/>
          <w:position w:val="0"/>
          <w:sz w:val="24"/>
          <w:szCs w:val="24"/>
        </w:rPr>
        <w:t>、报告期核心技术团队或关键技术人员变动情况（非董事、监事、高级管理人员）</w:t>
      </w:r>
      <w:bookmarkEnd w:id="452"/>
      <w:bookmarkEnd w:id="453"/>
      <w:bookmarkEnd w:id="45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报告期核心技术团队或关键技术人员未发生变动。</w:t>
      </w:r>
    </w:p>
    <w:p>
      <w:pPr>
        <w:pStyle w:val="Style25"/>
        <w:keepNext/>
        <w:keepLines/>
        <w:widowControl w:val="0"/>
        <w:shd w:val="clear" w:color="auto" w:fill="auto"/>
        <w:bidi w:val="0"/>
        <w:spacing w:before="0" w:after="3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六</w:t>
      </w:r>
      <w:bookmarkEnd w:id="458"/>
      <w:r>
        <w:rPr>
          <w:color w:val="000000"/>
          <w:spacing w:val="0"/>
          <w:w w:val="100"/>
          <w:position w:val="0"/>
          <w:sz w:val="24"/>
          <w:szCs w:val="24"/>
        </w:rPr>
        <w:t>、公司员工情况</w:t>
      </w:r>
      <w:bookmarkEnd w:id="456"/>
      <w:bookmarkEnd w:id="457"/>
      <w:bookmarkEnd w:id="459"/>
    </w:p>
    <w:p>
      <w:pPr>
        <w:pStyle w:val="Style54"/>
        <w:keepNext w:val="0"/>
        <w:keepLines w:val="0"/>
        <w:widowControl w:val="0"/>
        <w:shd w:val="clear" w:color="auto" w:fill="auto"/>
        <w:bidi w:val="0"/>
        <w:spacing w:before="0" w:after="6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2013-12-31</w:t>
      </w:r>
      <w:r>
        <w:rPr>
          <w:color w:val="000000"/>
          <w:spacing w:val="0"/>
          <w:w w:val="100"/>
          <w:position w:val="0"/>
        </w:rPr>
        <w:t>,</w:t>
      </w:r>
      <w:r>
        <w:rPr>
          <w:color w:val="000000"/>
          <w:spacing w:val="0"/>
          <w:w w:val="100"/>
          <w:position w:val="0"/>
        </w:rPr>
        <w:t>公司没有需要承担费用的离退休职工。公司共有在职员工</w:t>
      </w:r>
      <w:r>
        <w:rPr>
          <w:rFonts w:ascii="Times New Roman" w:eastAsia="Times New Roman" w:hAnsi="Times New Roman" w:cs="Times New Roman"/>
          <w:color w:val="000000"/>
          <w:spacing w:val="0"/>
          <w:w w:val="100"/>
          <w:position w:val="0"/>
        </w:rPr>
        <w:t>583</w:t>
      </w:r>
      <w:r>
        <w:rPr>
          <w:color w:val="000000"/>
          <w:spacing w:val="0"/>
          <w:w w:val="100"/>
          <w:position w:val="0"/>
        </w:rPr>
        <w:t>人，人员结构如下:</w:t>
      </w:r>
    </w:p>
    <w:p>
      <w:pPr>
        <w:pStyle w:val="Style27"/>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1.</w:t>
      </w:r>
      <w:r>
        <w:rPr>
          <w:color w:val="000000"/>
          <w:spacing w:val="0"/>
          <w:w w:val="100"/>
          <w:position w:val="0"/>
          <w:sz w:val="20"/>
          <w:szCs w:val="20"/>
        </w:rPr>
        <w:t>专业构成</w:t>
      </w:r>
    </w:p>
    <w:tbl>
      <w:tblPr>
        <w:tblOverlap w:val="never"/>
        <w:jc w:val="left"/>
        <w:tblLayout w:type="fixed"/>
      </w:tblPr>
      <w:tblGrid>
        <w:gridCol w:w="1330"/>
        <w:gridCol w:w="878"/>
        <w:gridCol w:w="2006"/>
      </w:tblGrid>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类别</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人数</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占员工总数比例</w:t>
            </w:r>
          </w:p>
        </w:tc>
      </w:tr>
      <w:tr>
        <w:trPr>
          <w:trHeight w:val="341"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生产人员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322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55.23</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销售人员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89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15.27</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技术人员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60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10.29</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财务人员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2.23</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行政人员</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99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16.98</w:t>
            </w:r>
          </w:p>
        </w:tc>
      </w:tr>
      <w:tr>
        <w:trPr>
          <w:trHeight w:val="350"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583</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100.00</w:t>
            </w:r>
          </w:p>
        </w:tc>
      </w:tr>
    </w:tbl>
    <w:p>
      <w:pPr>
        <w:widowControl w:val="0"/>
        <w:spacing w:after="59" w:line="1" w:lineRule="exact"/>
      </w:pPr>
    </w:p>
    <w:p>
      <w:pPr>
        <w:widowControl w:val="0"/>
        <w:jc w:val="left"/>
        <w:rPr>
          <w:sz w:val="2"/>
          <w:szCs w:val="2"/>
        </w:rPr>
      </w:pPr>
      <w:r>
        <w:drawing>
          <wp:inline>
            <wp:extent cx="3401695" cy="186563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3401695" cy="1865630"/>
                    </a:xfrm>
                    <a:prstGeom prst="rect"/>
                  </pic:spPr>
                </pic:pic>
              </a:graphicData>
            </a:graphic>
          </wp:inline>
        </w:drawing>
      </w:r>
    </w:p>
    <w:p>
      <w:pPr>
        <w:widowControl w:val="0"/>
        <w:spacing w:after="99" w:line="1" w:lineRule="exact"/>
      </w:pPr>
    </w:p>
    <w:p>
      <w:pPr>
        <w:pStyle w:val="Style27"/>
        <w:keepNext w:val="0"/>
        <w:keepLines w:val="0"/>
        <w:widowControl w:val="0"/>
        <w:shd w:val="clear" w:color="auto" w:fill="auto"/>
        <w:bidi w:val="0"/>
        <w:spacing w:before="0" w:after="0" w:line="240" w:lineRule="auto"/>
        <w:ind w:left="29"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教育程度</w:t>
      </w:r>
    </w:p>
    <w:tbl>
      <w:tblPr>
        <w:tblOverlap w:val="never"/>
        <w:jc w:val="left"/>
        <w:tblLayout w:type="fixed"/>
      </w:tblPr>
      <w:tblGrid>
        <w:gridCol w:w="1128"/>
        <w:gridCol w:w="1080"/>
        <w:gridCol w:w="2006"/>
      </w:tblGrid>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学历</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人数</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占员工比例</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博士</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0.17</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硕士</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0.69</w:t>
            </w:r>
          </w:p>
        </w:tc>
      </w:tr>
      <w:tr>
        <w:trPr>
          <w:trHeight w:val="341"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本科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12.35</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大专</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17.32</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大专以下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405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69.47</w:t>
            </w:r>
          </w:p>
        </w:tc>
      </w:tr>
      <w:tr>
        <w:trPr>
          <w:trHeight w:val="346"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583</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100.00</w:t>
            </w:r>
          </w:p>
        </w:tc>
      </w:tr>
    </w:tbl>
    <w:p>
      <w:pPr>
        <w:spacing w:lineRule="exact" w:line="1"/>
        <w:rPr>
          <w:sz w:val="2"/>
          <w:szCs w:val="2"/>
        </w:rPr>
      </w:pPr>
      <w:r>
        <w:br w:type="page"/>
      </w:r>
    </w:p>
    <w:p>
      <w:pPr>
        <w:widowControl w:val="0"/>
        <w:jc w:val="left"/>
        <w:rPr>
          <w:sz w:val="2"/>
          <w:szCs w:val="2"/>
        </w:rPr>
      </w:pPr>
      <w:r>
        <w:drawing>
          <wp:inline>
            <wp:extent cx="2816225" cy="24625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ext cx="2816225" cy="2462530"/>
                    </a:xfrm>
                    <a:prstGeom prst="rect"/>
                  </pic:spPr>
                </pic:pic>
              </a:graphicData>
            </a:graphic>
          </wp:inline>
        </w:drawing>
      </w:r>
    </w:p>
    <w:p>
      <w:pPr>
        <w:widowControl w:val="0"/>
        <w:spacing w:after="159" w:line="1" w:lineRule="exact"/>
      </w:pPr>
    </w:p>
    <w:p>
      <w:pPr>
        <w:pStyle w:val="Style6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（二）长春高琦聚酰亚胺材料有限公司</w:t>
      </w:r>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日，公司共有在职员工人数为</w:t>
      </w:r>
      <w:r>
        <w:rPr>
          <w:rFonts w:ascii="Times New Roman" w:eastAsia="Times New Roman" w:hAnsi="Times New Roman" w:cs="Times New Roman"/>
          <w:color w:val="000000"/>
          <w:spacing w:val="0"/>
          <w:w w:val="100"/>
          <w:position w:val="0"/>
        </w:rPr>
        <w:t>121</w:t>
      </w:r>
      <w:r>
        <w:rPr>
          <w:color w:val="000000"/>
          <w:spacing w:val="0"/>
          <w:w w:val="100"/>
          <w:position w:val="0"/>
        </w:rPr>
        <w:t>人，人员结构如下:</w:t>
      </w:r>
    </w:p>
    <w:p>
      <w:pPr>
        <w:widowControl w:val="0"/>
        <w:jc w:val="left"/>
        <w:rPr>
          <w:sz w:val="2"/>
          <w:szCs w:val="2"/>
        </w:rPr>
      </w:pPr>
      <w:r>
        <w:drawing>
          <wp:inline>
            <wp:extent cx="2956560" cy="188341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9"/>
                    <a:stretch/>
                  </pic:blipFill>
                  <pic:spPr>
                    <a:xfrm>
                      <a:ext cx="2956560" cy="1883410"/>
                    </a:xfrm>
                    <a:prstGeom prst="rect"/>
                  </pic:spPr>
                </pic:pic>
              </a:graphicData>
            </a:graphic>
          </wp:inline>
        </w:drawing>
      </w:r>
    </w:p>
    <w:p>
      <w:pPr>
        <w:widowControl w:val="0"/>
        <w:spacing w:after="159" w:line="1" w:lineRule="exact"/>
      </w:pPr>
    </w:p>
    <w:p>
      <w:pPr>
        <w:pStyle w:val="Style27"/>
        <w:keepNext w:val="0"/>
        <w:keepLines w:val="0"/>
        <w:widowControl w:val="0"/>
        <w:shd w:val="clear" w:color="auto" w:fill="auto"/>
        <w:bidi w:val="0"/>
        <w:spacing w:before="0" w:after="0" w:line="240" w:lineRule="auto"/>
        <w:ind w:left="38"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、专业构成</w:t>
      </w:r>
    </w:p>
    <w:tbl>
      <w:tblPr>
        <w:tblOverlap w:val="never"/>
        <w:jc w:val="left"/>
        <w:tblLayout w:type="fixed"/>
      </w:tblPr>
      <w:tblGrid>
        <w:gridCol w:w="1330"/>
        <w:gridCol w:w="878"/>
        <w:gridCol w:w="2006"/>
      </w:tblGrid>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类别</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人数</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占员工总数比例</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生产人员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35.54%</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销售人员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14.05%</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技术人员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31.40%</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财务人员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4.13%</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行政人员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14.88%</w:t>
            </w:r>
          </w:p>
        </w:tc>
      </w:tr>
      <w:tr>
        <w:trPr>
          <w:trHeight w:val="42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w:t>
            </w:r>
          </w:p>
        </w:tc>
      </w:tr>
    </w:tbl>
    <w:p>
      <w:pPr>
        <w:sectPr>
          <w:footnotePr>
            <w:pos w:val="pageBottom"/>
            <w:numFmt w:val="decimal"/>
            <w:numRestart w:val="continuous"/>
          </w:footnotePr>
          <w:pgSz w:w="11900" w:h="16840"/>
          <w:pgMar w:top="1148" w:right="1067" w:bottom="1551" w:left="1050" w:header="0" w:footer="3" w:gutter="0"/>
          <w:cols w:space="720"/>
          <w:noEndnote/>
          <w:rtlGutter w:val="0"/>
          <w:docGrid w:linePitch="360"/>
        </w:sectPr>
      </w:pPr>
    </w:p>
    <w:p>
      <w:pPr>
        <w:pStyle w:val="Style22"/>
        <w:keepNext w:val="0"/>
        <w:keepLines w:val="0"/>
        <w:framePr w:w="490" w:h="274" w:wrap="none" w:hAnchor="page" w:x="3102" w:y="573"/>
        <w:widowControl w:val="0"/>
        <w:shd w:val="clear" w:color="auto" w:fill="auto"/>
        <w:bidi w:val="0"/>
        <w:spacing w:before="0" w:after="0" w:line="240" w:lineRule="auto"/>
        <w:ind w:left="0" w:right="0" w:firstLine="0"/>
        <w:jc w:val="left"/>
        <w:rPr>
          <w:sz w:val="22"/>
          <w:szCs w:val="22"/>
        </w:rPr>
      </w:pPr>
      <w:r>
        <w:rPr>
          <w:rFonts w:ascii="SimHei" w:eastAsia="SimHei" w:hAnsi="SimHei" w:cs="SimHei"/>
          <w:color w:val="2B2B2B"/>
          <w:spacing w:val="0"/>
          <w:w w:val="100"/>
          <w:position w:val="0"/>
          <w:sz w:val="22"/>
          <w:szCs w:val="22"/>
        </w:rPr>
        <w:t>人数</w:t>
      </w:r>
    </w:p>
    <w:p>
      <w:pPr>
        <w:widowControl w:val="0"/>
        <w:spacing w:after="273" w:line="1" w:lineRule="exact"/>
      </w:pPr>
    </w:p>
    <w:p>
      <w:pPr>
        <w:widowControl w:val="0"/>
        <w:spacing w:line="1" w:lineRule="exact"/>
        <w:sectPr>
          <w:footnotePr>
            <w:pos w:val="pageBottom"/>
            <w:numFmt w:val="decimal"/>
            <w:numRestart w:val="continuous"/>
          </w:footnotePr>
          <w:pgSz w:w="11900" w:h="16840"/>
          <w:pgMar w:top="1152" w:right="1138" w:bottom="1262" w:left="1081" w:header="0" w:footer="3" w:gutter="0"/>
          <w:cols w:space="720"/>
          <w:noEndnote/>
          <w:rtlGutter w:val="0"/>
          <w:docGrid w:linePitch="360"/>
        </w:sectPr>
      </w:pPr>
    </w:p>
    <w:p>
      <w:pPr>
        <w:pStyle w:val="Style29"/>
        <w:keepNext w:val="0"/>
        <w:keepLines w:val="0"/>
        <w:widowControl w:val="0"/>
        <w:shd w:val="clear" w:color="auto" w:fill="auto"/>
        <w:bidi w:val="0"/>
        <w:spacing w:before="0" w:after="360" w:line="240" w:lineRule="auto"/>
        <w:ind w:left="0" w:right="0" w:firstLine="740"/>
        <w:jc w:val="left"/>
      </w:pPr>
      <w:r>
        <w:drawing>
          <wp:anchor distT="0" distB="0" distL="114300" distR="114300" simplePos="0" relativeHeight="125829378" behindDoc="0" locked="0" layoutInCell="1" allowOverlap="1">
            <wp:simplePos x="0" y="0"/>
            <wp:positionH relativeFrom="page">
              <wp:posOffset>1999615</wp:posOffset>
            </wp:positionH>
            <wp:positionV relativeFrom="paragraph">
              <wp:posOffset>38100</wp:posOffset>
            </wp:positionV>
            <wp:extent cx="652145" cy="816610"/>
            <wp:wrapSquare wrapText="right"/>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1"/>
                    <a:stretch/>
                  </pic:blipFill>
                  <pic:spPr>
                    <a:xfrm>
                      <a:ext cx="652145" cy="816610"/>
                    </a:xfrm>
                    <a:prstGeom prst="rect"/>
                  </pic:spPr>
                </pic:pic>
              </a:graphicData>
            </a:graphic>
          </wp:anchor>
        </w:drawing>
      </w:r>
      <w:r>
        <w:rPr>
          <w:b/>
          <w:bCs/>
          <w:color w:val="7372BF"/>
          <w:spacing w:val="0"/>
          <w:w w:val="100"/>
          <w:position w:val="0"/>
        </w:rPr>
        <w:t>■硕士</w:t>
      </w:r>
    </w:p>
    <w:p>
      <w:pPr>
        <w:pStyle w:val="Style29"/>
        <w:keepNext w:val="0"/>
        <w:keepLines w:val="0"/>
        <w:widowControl w:val="0"/>
        <w:shd w:val="clear" w:color="auto" w:fill="auto"/>
        <w:bidi w:val="0"/>
        <w:spacing w:before="0" w:after="360" w:line="240" w:lineRule="auto"/>
        <w:ind w:left="0" w:right="0" w:firstLine="740"/>
        <w:jc w:val="left"/>
      </w:pPr>
      <w:r>
        <w:rPr>
          <w:b/>
          <w:bCs/>
          <w:color w:val="6D2448"/>
          <w:spacing w:val="0"/>
          <w:w w:val="100"/>
          <w:position w:val="0"/>
        </w:rPr>
        <w:t>■本科</w:t>
      </w:r>
    </w:p>
    <w:p>
      <w:pPr>
        <w:pStyle w:val="Style29"/>
        <w:keepNext w:val="0"/>
        <w:keepLines w:val="0"/>
        <w:widowControl w:val="0"/>
        <w:shd w:val="clear" w:color="auto" w:fill="auto"/>
        <w:bidi w:val="0"/>
        <w:spacing w:before="0" w:after="360" w:line="240" w:lineRule="auto"/>
        <w:ind w:left="0" w:right="0" w:firstLine="900"/>
        <w:jc w:val="left"/>
      </w:pPr>
      <w:r>
        <w:rPr>
          <w:b/>
          <w:bCs/>
          <w:color w:val="000000"/>
          <w:spacing w:val="0"/>
          <w:w w:val="100"/>
          <w:position w:val="0"/>
        </w:rPr>
        <w:t>大专</w:t>
      </w:r>
    </w:p>
    <w:p>
      <w:pPr>
        <w:pStyle w:val="Style29"/>
        <w:keepNext w:val="0"/>
        <w:keepLines w:val="0"/>
        <w:widowControl w:val="0"/>
        <w:shd w:val="clear" w:color="auto" w:fill="auto"/>
        <w:bidi w:val="0"/>
        <w:spacing w:before="0" w:after="780" w:line="240" w:lineRule="auto"/>
        <w:ind w:left="4180" w:right="0" w:firstLine="0"/>
        <w:jc w:val="left"/>
      </w:pPr>
      <w:r>
        <w:rPr>
          <w:b/>
          <w:bCs/>
          <w:color w:val="000000"/>
          <w:spacing w:val="0"/>
          <w:w w:val="100"/>
          <w:position w:val="0"/>
        </w:rPr>
        <w:t>大专以.下</w:t>
      </w:r>
    </w:p>
    <w:p>
      <w:pPr>
        <w:widowControl w:val="0"/>
        <w:spacing w:line="1" w:lineRule="exact"/>
      </w:pPr>
      <w:r>
        <w:drawing>
          <wp:anchor distT="427990" distB="0" distL="0" distR="0" simplePos="0" relativeHeight="125829379" behindDoc="0" locked="0" layoutInCell="1" allowOverlap="1">
            <wp:simplePos x="0" y="0"/>
            <wp:positionH relativeFrom="page">
              <wp:posOffset>1308100</wp:posOffset>
            </wp:positionH>
            <wp:positionV relativeFrom="paragraph">
              <wp:posOffset>427990</wp:posOffset>
            </wp:positionV>
            <wp:extent cx="1012190" cy="103632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3"/>
                    <a:stretch/>
                  </pic:blipFill>
                  <pic:spPr>
                    <a:xfrm>
                      <a:ext cx="1012190" cy="103632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1701165</wp:posOffset>
                </wp:positionH>
                <wp:positionV relativeFrom="paragraph">
                  <wp:posOffset>254000</wp:posOffset>
                </wp:positionV>
                <wp:extent cx="262255" cy="152400"/>
                <wp:wrapNone/>
                <wp:docPr id="29" name="Shape 29"/>
                <a:graphic xmlns:a="http://schemas.openxmlformats.org/drawingml/2006/main">
                  <a:graphicData uri="http://schemas.microsoft.com/office/word/2010/wordprocessingShape">
                    <wps:wsp>
                      <wps:cNvSpPr txBox="1"/>
                      <wps:spPr>
                        <a:xfrm>
                          <a:ext cx="262255" cy="15240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2B2B2B"/>
                                <w:spacing w:val="0"/>
                                <w:w w:val="100"/>
                                <w:position w:val="0"/>
                                <w:sz w:val="19"/>
                                <w:szCs w:val="19"/>
                              </w:rPr>
                              <w:t>人数</w:t>
                            </w:r>
                          </w:p>
                        </w:txbxContent>
                      </wps:txbx>
                      <wps:bodyPr lIns="0" tIns="0" rIns="0" bIns="0">
                        <a:noAutoFit/>
                      </wps:bodyPr>
                    </wps:wsp>
                  </a:graphicData>
                </a:graphic>
              </wp:anchor>
            </w:drawing>
          </mc:Choice>
          <mc:Fallback>
            <w:pict>
              <v:shape id="_x0000_s1055" type="#_x0000_t202" style="position:absolute;margin-left:133.94999999999999pt;margin-top:20.pt;width:20.650000000000002pt;height:12.pt;z-index:251657729;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2B2B2B"/>
                          <w:spacing w:val="0"/>
                          <w:w w:val="100"/>
                          <w:position w:val="0"/>
                          <w:sz w:val="19"/>
                          <w:szCs w:val="19"/>
                        </w:rPr>
                        <w:t>人数</w:t>
                      </w:r>
                    </w:p>
                  </w:txbxContent>
                </v:textbox>
                <w10:wrap anchorx="page"/>
              </v:shape>
            </w:pict>
          </mc:Fallback>
        </mc:AlternateContent>
      </w:r>
      <w:r>
        <mc:AlternateContent>
          <mc:Choice Requires="wps">
            <w:drawing>
              <wp:anchor distT="650240" distB="680085" distL="0" distR="0" simplePos="0" relativeHeight="125829380" behindDoc="0" locked="0" layoutInCell="1" allowOverlap="1">
                <wp:simplePos x="0" y="0"/>
                <wp:positionH relativeFrom="page">
                  <wp:posOffset>2938780</wp:posOffset>
                </wp:positionH>
                <wp:positionV relativeFrom="paragraph">
                  <wp:posOffset>650240</wp:posOffset>
                </wp:positionV>
                <wp:extent cx="435610" cy="130810"/>
                <wp:wrapTopAndBottom/>
                <wp:docPr id="31" name="Shape 31"/>
                <a:graphic xmlns:a="http://schemas.openxmlformats.org/drawingml/2006/main">
                  <a:graphicData uri="http://schemas.microsoft.com/office/word/2010/wordprocessingShape">
                    <wps:wsp>
                      <wps:cNvSpPr txBox="1"/>
                      <wps:spPr>
                        <a:xfrm>
                          <a:ext cx="435610" cy="1308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财务人员</w:t>
                            </w:r>
                          </w:p>
                        </w:txbxContent>
                      </wps:txbx>
                      <wps:bodyPr wrap="none" lIns="0" tIns="0" rIns="0" bIns="0">
                        <a:noAutoFit/>
                      </wps:bodyPr>
                    </wps:wsp>
                  </a:graphicData>
                </a:graphic>
              </wp:anchor>
            </w:drawing>
          </mc:Choice>
          <mc:Fallback>
            <w:pict>
              <v:shape id="_x0000_s1057" type="#_x0000_t202" style="position:absolute;margin-left:231.40000000000001pt;margin-top:51.200000000000003pt;width:34.300000000000004pt;height:10.300000000000001pt;z-index:-125829373;mso-wrap-distance-left:0;mso-wrap-distance-top:51.200000000000003pt;mso-wrap-distance-right:0;mso-wrap-distance-bottom:53.550000000000004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000000"/>
                          <w:spacing w:val="0"/>
                          <w:w w:val="100"/>
                          <w:position w:val="0"/>
                          <w:sz w:val="15"/>
                          <w:szCs w:val="15"/>
                        </w:rPr>
                        <w:t>财务人员</w:t>
                      </w:r>
                    </w:p>
                  </w:txbxContent>
                </v:textbox>
                <w10:wrap type="topAndBottom" anchorx="page"/>
              </v:shape>
            </w:pict>
          </mc:Fallback>
        </mc:AlternateContent>
      </w:r>
      <w:r>
        <mc:AlternateContent>
          <mc:Choice Requires="wps">
            <w:drawing>
              <wp:anchor distT="1198880" distB="131445" distL="0" distR="0" simplePos="0" relativeHeight="125829382" behindDoc="0" locked="0" layoutInCell="1" allowOverlap="1">
                <wp:simplePos x="0" y="0"/>
                <wp:positionH relativeFrom="page">
                  <wp:posOffset>2884170</wp:posOffset>
                </wp:positionH>
                <wp:positionV relativeFrom="paragraph">
                  <wp:posOffset>1198880</wp:posOffset>
                </wp:positionV>
                <wp:extent cx="490855" cy="130810"/>
                <wp:wrapTopAndBottom/>
                <wp:docPr id="33" name="Shape 33"/>
                <a:graphic xmlns:a="http://schemas.openxmlformats.org/drawingml/2006/main">
                  <a:graphicData uri="http://schemas.microsoft.com/office/word/2010/wordprocessingShape">
                    <wps:wsp>
                      <wps:cNvSpPr txBox="1"/>
                      <wps:spPr>
                        <a:xfrm>
                          <a:ext cx="490855" cy="13081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6D2448"/>
                                <w:spacing w:val="0"/>
                                <w:w w:val="100"/>
                                <w:position w:val="0"/>
                                <w:sz w:val="15"/>
                                <w:szCs w:val="15"/>
                              </w:rPr>
                              <w:t>■技</w:t>
                            </w:r>
                            <w:r>
                              <w:rPr>
                                <w:rFonts w:ascii="SimHei" w:eastAsia="SimHei" w:hAnsi="SimHei" w:cs="SimHei"/>
                                <w:color w:val="000000"/>
                                <w:spacing w:val="0"/>
                                <w:w w:val="100"/>
                                <w:position w:val="0"/>
                                <w:sz w:val="15"/>
                                <w:szCs w:val="15"/>
                              </w:rPr>
                              <w:t>术人员</w:t>
                            </w:r>
                          </w:p>
                        </w:txbxContent>
                      </wps:txbx>
                      <wps:bodyPr wrap="none" lIns="0" tIns="0" rIns="0" bIns="0">
                        <a:noAutoFit/>
                      </wps:bodyPr>
                    </wps:wsp>
                  </a:graphicData>
                </a:graphic>
              </wp:anchor>
            </w:drawing>
          </mc:Choice>
          <mc:Fallback>
            <w:pict>
              <v:shape id="_x0000_s1059" type="#_x0000_t202" style="position:absolute;margin-left:227.09999999999999pt;margin-top:94.400000000000006pt;width:38.649999999999999pt;height:10.300000000000001pt;z-index:-125829371;mso-wrap-distance-left:0;mso-wrap-distance-top:94.400000000000006pt;mso-wrap-distance-right:0;mso-wrap-distance-bottom:10.3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color w:val="6D2448"/>
                          <w:spacing w:val="0"/>
                          <w:w w:val="100"/>
                          <w:position w:val="0"/>
                          <w:sz w:val="15"/>
                          <w:szCs w:val="15"/>
                        </w:rPr>
                        <w:t>■技</w:t>
                      </w:r>
                      <w:r>
                        <w:rPr>
                          <w:rFonts w:ascii="SimHei" w:eastAsia="SimHei" w:hAnsi="SimHei" w:cs="SimHei"/>
                          <w:color w:val="000000"/>
                          <w:spacing w:val="0"/>
                          <w:w w:val="100"/>
                          <w:position w:val="0"/>
                          <w:sz w:val="15"/>
                          <w:szCs w:val="15"/>
                        </w:rPr>
                        <w:t>术人员</w:t>
                      </w:r>
                    </w:p>
                  </w:txbxContent>
                </v:textbox>
                <w10:wrap type="topAndBottom" anchorx="page"/>
              </v:shape>
            </w:pict>
          </mc:Fallback>
        </mc:AlternateContent>
      </w:r>
    </w:p>
    <w:p>
      <w:pPr>
        <w:pStyle w:val="Style27"/>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、教育程度</w:t>
      </w:r>
    </w:p>
    <w:tbl>
      <w:tblPr>
        <w:tblOverlap w:val="never"/>
        <w:jc w:val="center"/>
        <w:tblLayout w:type="fixed"/>
      </w:tblPr>
      <w:tblGrid>
        <w:gridCol w:w="1330"/>
        <w:gridCol w:w="878"/>
        <w:gridCol w:w="2006"/>
      </w:tblGrid>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学历</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人数</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占员工比例</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6.61%</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27.27%</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大专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15.71%</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大专以下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50.41%</w:t>
            </w:r>
          </w:p>
        </w:tc>
      </w:tr>
      <w:tr>
        <w:trPr>
          <w:trHeight w:val="42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w:t>
            </w:r>
          </w:p>
        </w:tc>
      </w:tr>
    </w:tbl>
    <w:p>
      <w:pPr>
        <w:pStyle w:val="Style27"/>
        <w:keepNext w:val="0"/>
        <w:keepLines w:val="0"/>
        <w:widowControl w:val="0"/>
        <w:shd w:val="clear" w:color="auto" w:fill="auto"/>
        <w:bidi w:val="0"/>
        <w:spacing w:before="0" w:after="120" w:line="240" w:lineRule="auto"/>
        <w:ind w:left="24" w:right="0" w:firstLine="0"/>
        <w:jc w:val="left"/>
      </w:pPr>
      <w:r>
        <w:rPr>
          <w:color w:val="000000"/>
          <w:spacing w:val="0"/>
          <w:w w:val="100"/>
          <w:position w:val="0"/>
        </w:rPr>
        <w:t>（三）长春聚明光电材料有限公司</w:t>
      </w:r>
    </w:p>
    <w:p>
      <w:pPr>
        <w:pStyle w:val="Style27"/>
        <w:keepNext w:val="0"/>
        <w:keepLines w:val="0"/>
        <w:widowControl w:val="0"/>
        <w:shd w:val="clear" w:color="auto" w:fill="auto"/>
        <w:bidi w:val="0"/>
        <w:spacing w:before="0" w:after="0" w:line="240" w:lineRule="auto"/>
        <w:ind w:left="24"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日，公司共有在职员工人数为</w:t>
      </w:r>
      <w:r>
        <w:rPr>
          <w:rFonts w:ascii="Times New Roman" w:eastAsia="Times New Roman" w:hAnsi="Times New Roman" w:cs="Times New Roman"/>
          <w:color w:val="000000"/>
          <w:spacing w:val="0"/>
          <w:w w:val="100"/>
          <w:position w:val="0"/>
        </w:rPr>
        <w:t>13</w:t>
      </w:r>
      <w:r>
        <w:rPr>
          <w:color w:val="000000"/>
          <w:spacing w:val="0"/>
          <w:w w:val="100"/>
          <w:position w:val="0"/>
        </w:rPr>
        <w:t>人，人员结构如下:</w:t>
      </w:r>
    </w:p>
    <w:p>
      <w:pPr>
        <w:widowControl w:val="0"/>
        <w:spacing w:line="1" w:lineRule="exact"/>
      </w:pPr>
    </w:p>
    <w:p>
      <w:pPr>
        <w:pStyle w:val="Style27"/>
        <w:keepNext w:val="0"/>
        <w:keepLines w:val="0"/>
        <w:widowControl w:val="0"/>
        <w:shd w:val="clear" w:color="auto" w:fill="auto"/>
        <w:bidi w:val="0"/>
        <w:spacing w:before="0" w:after="0" w:line="240" w:lineRule="auto"/>
        <w:ind w:left="125" w:right="0" w:firstLine="0"/>
        <w:jc w:val="left"/>
      </w:pPr>
      <w:r>
        <w:rPr>
          <w:color w:val="000000"/>
          <w:spacing w:val="0"/>
          <w:w w:val="100"/>
          <w:position w:val="0"/>
        </w:rPr>
        <w:t>（一）专业构成</w:t>
      </w:r>
    </w:p>
    <w:tbl>
      <w:tblPr>
        <w:tblOverlap w:val="never"/>
        <w:jc w:val="left"/>
        <w:tblLayout w:type="fixed"/>
      </w:tblPr>
      <w:tblGrid>
        <w:gridCol w:w="1330"/>
        <w:gridCol w:w="878"/>
        <w:gridCol w:w="2006"/>
      </w:tblGrid>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类别</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人数</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占员工总数比例</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财务人员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23.08%</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技术人员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76.92%</w:t>
            </w:r>
          </w:p>
        </w:tc>
      </w:tr>
      <w:tr>
        <w:trPr>
          <w:trHeight w:val="42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w:t>
            </w:r>
          </w:p>
        </w:tc>
      </w:tr>
    </w:tbl>
    <w:p>
      <w:pPr>
        <w:sectPr>
          <w:footnotePr>
            <w:pos w:val="pageBottom"/>
            <w:numFmt w:val="decimal"/>
            <w:numRestart w:val="continuous"/>
          </w:footnotePr>
          <w:type w:val="continuous"/>
          <w:pgSz w:w="11900" w:h="16840"/>
          <w:pgMar w:top="2233" w:right="5170" w:bottom="2819" w:left="1081" w:header="0" w:footer="3" w:gutter="0"/>
          <w:cols w:space="720"/>
          <w:noEndnote/>
          <w:rtlGutter w:val="0"/>
          <w:docGrid w:linePitch="360"/>
        </w:sectPr>
      </w:pPr>
    </w:p>
    <w:p>
      <w:pPr>
        <w:widowControl w:val="0"/>
        <w:spacing w:line="1" w:lineRule="exact"/>
      </w:pPr>
      <w:r>
        <mc:AlternateContent>
          <mc:Choice Requires="wps">
            <w:drawing>
              <wp:anchor distT="0" distB="1069340" distL="114300" distR="504190" simplePos="0" relativeHeight="125829384" behindDoc="0" locked="0" layoutInCell="1" allowOverlap="1">
                <wp:simplePos x="0" y="0"/>
                <wp:positionH relativeFrom="page">
                  <wp:posOffset>1783715</wp:posOffset>
                </wp:positionH>
                <wp:positionV relativeFrom="paragraph">
                  <wp:posOffset>12700</wp:posOffset>
                </wp:positionV>
                <wp:extent cx="274320" cy="158750"/>
                <wp:wrapSquare wrapText="right"/>
                <wp:docPr id="35" name="Shape 35"/>
                <a:graphic xmlns:a="http://schemas.openxmlformats.org/drawingml/2006/main">
                  <a:graphicData uri="http://schemas.microsoft.com/office/word/2010/wordprocessingShape">
                    <wps:wsp>
                      <wps:cNvSpPr txBox="1"/>
                      <wps:spPr>
                        <a:xfrm>
                          <a:ext cx="274320" cy="1587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2B2B2B"/>
                                <w:spacing w:val="0"/>
                                <w:w w:val="100"/>
                                <w:position w:val="0"/>
                                <w:sz w:val="19"/>
                                <w:szCs w:val="19"/>
                              </w:rPr>
                              <w:t>人数</w:t>
                            </w:r>
                          </w:p>
                        </w:txbxContent>
                      </wps:txbx>
                      <wps:bodyPr wrap="none" lIns="0" tIns="0" rIns="0" bIns="0">
                        <a:noAutoFit/>
                      </wps:bodyPr>
                    </wps:wsp>
                  </a:graphicData>
                </a:graphic>
              </wp:anchor>
            </w:drawing>
          </mc:Choice>
          <mc:Fallback>
            <w:pict>
              <v:shape id="_x0000_s1061" type="#_x0000_t202" style="position:absolute;margin-left:140.45000000000002pt;margin-top:1.pt;width:21.600000000000001pt;height:12.5pt;z-index:-125829369;mso-wrap-distance-left:9.pt;mso-wrap-distance-right:39.700000000000003pt;mso-wrap-distance-bottom:84.200000000000003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2B2B2B"/>
                          <w:spacing w:val="0"/>
                          <w:w w:val="100"/>
                          <w:position w:val="0"/>
                          <w:sz w:val="19"/>
                          <w:szCs w:val="19"/>
                        </w:rPr>
                        <w:t>人数</w:t>
                      </w:r>
                    </w:p>
                  </w:txbxContent>
                </v:textbox>
                <w10:wrap type="square" side="right" anchorx="page"/>
              </v:shape>
            </w:pict>
          </mc:Fallback>
        </mc:AlternateContent>
      </w:r>
      <w:r>
        <w:drawing>
          <wp:anchor distT="143510" distB="0" distL="212090" distR="113665" simplePos="0" relativeHeight="125829386" behindDoc="0" locked="0" layoutInCell="1" allowOverlap="1">
            <wp:simplePos x="0" y="0"/>
            <wp:positionH relativeFrom="page">
              <wp:posOffset>1881505</wp:posOffset>
            </wp:positionH>
            <wp:positionV relativeFrom="paragraph">
              <wp:posOffset>156210</wp:posOffset>
            </wp:positionV>
            <wp:extent cx="567055" cy="1085215"/>
            <wp:wrapSquare wrapText="right"/>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5"/>
                    <a:stretch/>
                  </pic:blipFill>
                  <pic:spPr>
                    <a:xfrm>
                      <a:ext cx="567055" cy="1085215"/>
                    </a:xfrm>
                    <a:prstGeom prst="rect"/>
                  </pic:spPr>
                </pic:pic>
              </a:graphicData>
            </a:graphic>
          </wp:anchor>
        </w:drawing>
      </w:r>
      <w:r>
        <w:drawing>
          <wp:anchor distT="50800" distB="0" distL="114300" distR="114300" simplePos="0" relativeHeight="125829387" behindDoc="0" locked="0" layoutInCell="1" allowOverlap="1">
            <wp:simplePos x="0" y="0"/>
            <wp:positionH relativeFrom="page">
              <wp:posOffset>1411605</wp:posOffset>
            </wp:positionH>
            <wp:positionV relativeFrom="paragraph">
              <wp:posOffset>3907790</wp:posOffset>
            </wp:positionV>
            <wp:extent cx="1066800" cy="1444625"/>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7"/>
                    <a:stretch/>
                  </pic:blipFill>
                  <pic:spPr>
                    <a:xfrm>
                      <a:ext cx="1066800" cy="1444625"/>
                    </a:xfrm>
                    <a:prstGeom prst="rect"/>
                  </pic:spPr>
                </pic:pic>
              </a:graphicData>
            </a:graphic>
          </wp:anchor>
        </w:drawing>
      </w:r>
    </w:p>
    <w:p>
      <w:pPr>
        <w:pStyle w:val="Style22"/>
        <w:keepNext w:val="0"/>
        <w:keepLines w:val="0"/>
        <w:widowControl w:val="0"/>
        <w:shd w:val="clear" w:color="auto" w:fill="auto"/>
        <w:bidi w:val="0"/>
        <w:spacing w:before="0" w:after="480" w:line="240" w:lineRule="auto"/>
        <w:ind w:left="0" w:right="0" w:firstLine="760"/>
        <w:jc w:val="left"/>
        <w:rPr>
          <w:sz w:val="15"/>
          <w:szCs w:val="15"/>
        </w:rPr>
      </w:pPr>
      <w:r>
        <w:rPr>
          <w:rFonts w:ascii="SimHei" w:eastAsia="SimHei" w:hAnsi="SimHei" w:cs="SimHei"/>
          <w:color w:val="7372BF"/>
          <w:spacing w:val="0"/>
          <w:w w:val="100"/>
          <w:position w:val="0"/>
          <w:sz w:val="15"/>
          <w:szCs w:val="15"/>
        </w:rPr>
        <w:t>■硕士</w:t>
      </w:r>
    </w:p>
    <w:p>
      <w:pPr>
        <w:pStyle w:val="Style22"/>
        <w:keepNext w:val="0"/>
        <w:keepLines w:val="0"/>
        <w:widowControl w:val="0"/>
        <w:shd w:val="clear" w:color="auto" w:fill="auto"/>
        <w:bidi w:val="0"/>
        <w:spacing w:before="0" w:after="480" w:line="240" w:lineRule="auto"/>
        <w:ind w:left="0" w:right="0" w:firstLine="760"/>
        <w:jc w:val="left"/>
        <w:rPr>
          <w:sz w:val="15"/>
          <w:szCs w:val="15"/>
        </w:rPr>
      </w:pPr>
      <w:r>
        <w:rPr>
          <w:rFonts w:ascii="SimHei" w:eastAsia="SimHei" w:hAnsi="SimHei" w:cs="SimHei"/>
          <w:color w:val="6D2448"/>
          <w:spacing w:val="0"/>
          <w:w w:val="100"/>
          <w:position w:val="0"/>
          <w:sz w:val="15"/>
          <w:szCs w:val="15"/>
        </w:rPr>
        <w:t>■本科</w:t>
      </w:r>
    </w:p>
    <w:p>
      <w:pPr>
        <w:pStyle w:val="Style22"/>
        <w:keepNext w:val="0"/>
        <w:keepLines w:val="0"/>
        <w:widowControl w:val="0"/>
        <w:shd w:val="clear" w:color="auto" w:fill="auto"/>
        <w:bidi w:val="0"/>
        <w:spacing w:before="0" w:after="840" w:line="240" w:lineRule="auto"/>
        <w:ind w:left="0" w:right="0" w:firstLine="920"/>
        <w:jc w:val="left"/>
        <w:rPr>
          <w:sz w:val="15"/>
          <w:szCs w:val="15"/>
        </w:rPr>
      </w:pPr>
      <w:r>
        <w:rPr>
          <w:rFonts w:ascii="SimHei" w:eastAsia="SimHei" w:hAnsi="SimHei" w:cs="SimHei"/>
          <w:color w:val="000000"/>
          <w:spacing w:val="0"/>
          <w:w w:val="100"/>
          <w:position w:val="0"/>
          <w:sz w:val="15"/>
          <w:szCs w:val="15"/>
        </w:rPr>
        <w:t>大专</w:t>
      </w:r>
    </w:p>
    <w:p>
      <w:pPr>
        <w:pStyle w:val="Style27"/>
        <w:keepNext w:val="0"/>
        <w:keepLines w:val="0"/>
        <w:widowControl w:val="0"/>
        <w:shd w:val="clear" w:color="auto" w:fill="auto"/>
        <w:bidi w:val="0"/>
        <w:spacing w:before="0" w:after="0" w:line="240" w:lineRule="auto"/>
        <w:ind w:left="125" w:right="0" w:firstLine="0"/>
        <w:jc w:val="left"/>
      </w:pPr>
      <w:r>
        <w:rPr>
          <w:color w:val="000000"/>
          <w:spacing w:val="0"/>
          <w:w w:val="100"/>
          <w:position w:val="0"/>
        </w:rPr>
        <w:t>（二）教育程度</w:t>
      </w:r>
    </w:p>
    <w:tbl>
      <w:tblPr>
        <w:tblOverlap w:val="never"/>
        <w:jc w:val="left"/>
        <w:tblLayout w:type="fixed"/>
      </w:tblPr>
      <w:tblGrid>
        <w:gridCol w:w="1330"/>
        <w:gridCol w:w="878"/>
        <w:gridCol w:w="2006"/>
      </w:tblGrid>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学历</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人数</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占员工比例</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15.38%</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30.77%</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大专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53.85%</w:t>
            </w:r>
          </w:p>
        </w:tc>
      </w:tr>
      <w:tr>
        <w:trPr>
          <w:trHeight w:val="42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w:t>
            </w:r>
          </w:p>
        </w:tc>
      </w:tr>
    </w:tbl>
    <w:p>
      <w:pPr>
        <w:widowControl w:val="0"/>
        <w:spacing w:after="59" w:line="1" w:lineRule="exact"/>
      </w:pPr>
    </w:p>
    <w:p>
      <w:pPr>
        <w:pStyle w:val="Style22"/>
        <w:keepNext w:val="0"/>
        <w:keepLines w:val="0"/>
        <w:widowControl w:val="0"/>
        <w:shd w:val="clear" w:color="auto" w:fill="auto"/>
        <w:bidi w:val="0"/>
        <w:spacing w:before="0" w:after="60" w:line="240" w:lineRule="auto"/>
        <w:ind w:left="0" w:right="0" w:firstLine="140"/>
        <w:jc w:val="left"/>
        <w:rPr>
          <w:sz w:val="24"/>
          <w:szCs w:val="24"/>
        </w:rPr>
      </w:pPr>
      <w:r>
        <w:rPr>
          <w:color w:val="000000"/>
          <w:spacing w:val="0"/>
          <w:w w:val="100"/>
          <w:position w:val="0"/>
          <w:sz w:val="18"/>
          <w:szCs w:val="18"/>
        </w:rPr>
        <w:t>（四）</w:t>
      </w:r>
      <w:r>
        <w:rPr>
          <w:color w:val="000000"/>
          <w:spacing w:val="0"/>
          <w:w w:val="100"/>
          <w:position w:val="0"/>
          <w:sz w:val="24"/>
          <w:szCs w:val="24"/>
        </w:rPr>
        <w:t>吉林高琦聚酰亚胺材料有限公司</w:t>
      </w:r>
    </w:p>
    <w:p>
      <w:pPr>
        <w:pStyle w:val="Style2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日，公司员工人数为</w:t>
      </w:r>
      <w:r>
        <w:rPr>
          <w:rFonts w:ascii="Times New Roman" w:eastAsia="Times New Roman" w:hAnsi="Times New Roman" w:cs="Times New Roman"/>
          <w:color w:val="000000"/>
          <w:spacing w:val="0"/>
          <w:w w:val="100"/>
          <w:position w:val="0"/>
          <w:sz w:val="24"/>
          <w:szCs w:val="24"/>
        </w:rPr>
        <w:t>267</w:t>
      </w:r>
      <w:r>
        <w:rPr>
          <w:color w:val="000000"/>
          <w:spacing w:val="0"/>
          <w:w w:val="100"/>
          <w:position w:val="0"/>
          <w:sz w:val="24"/>
          <w:szCs w:val="24"/>
        </w:rPr>
        <w:t>人，人员结构如下:</w:t>
      </w:r>
    </w:p>
    <w:p>
      <w:pPr>
        <w:pStyle w:val="Style27"/>
        <w:keepNext w:val="0"/>
        <w:keepLines w:val="0"/>
        <w:widowControl w:val="0"/>
        <w:shd w:val="clear" w:color="auto" w:fill="auto"/>
        <w:bidi w:val="0"/>
        <w:spacing w:before="0" w:after="0" w:line="240" w:lineRule="auto"/>
        <w:ind w:left="48"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color w:val="000000"/>
          <w:spacing w:val="0"/>
          <w:w w:val="100"/>
          <w:position w:val="0"/>
        </w:rPr>
        <w:t>专业构成</w:t>
      </w:r>
    </w:p>
    <w:tbl>
      <w:tblPr>
        <w:tblOverlap w:val="never"/>
        <w:jc w:val="left"/>
        <w:tblLayout w:type="fixed"/>
      </w:tblPr>
      <w:tblGrid>
        <w:gridCol w:w="1613"/>
        <w:gridCol w:w="792"/>
        <w:gridCol w:w="1790"/>
      </w:tblGrid>
      <w:tr>
        <w:trPr>
          <w:trHeight w:val="446"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高管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研发人员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行政人员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w:t>
            </w:r>
          </w:p>
        </w:tc>
      </w:tr>
      <w:tr>
        <w:trPr>
          <w:trHeight w:val="42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sectPr>
          <w:footnotePr>
            <w:pos w:val="pageBottom"/>
            <w:numFmt w:val="decimal"/>
            <w:numRestart w:val="continuous"/>
          </w:footnotePr>
          <w:pgSz w:w="11900" w:h="16840"/>
          <w:pgMar w:top="2281" w:right="4057" w:bottom="2607" w:left="1081" w:header="0" w:footer="3" w:gutter="0"/>
          <w:cols w:space="720"/>
          <w:noEndnote/>
          <w:rtlGutter w:val="0"/>
          <w:docGrid w:linePitch="360"/>
        </w:sectPr>
      </w:pPr>
    </w:p>
    <w:p>
      <w:pPr>
        <w:pStyle w:val="Style22"/>
        <w:keepNext w:val="0"/>
        <w:keepLines w:val="0"/>
        <w:framePr w:w="518" w:h="514" w:wrap="none" w:hAnchor="page" w:x="2824" w:y="487"/>
        <w:widowControl w:val="0"/>
        <w:shd w:val="clear" w:color="auto" w:fill="auto"/>
        <w:bidi w:val="0"/>
        <w:spacing w:before="0" w:after="40" w:line="240" w:lineRule="auto"/>
        <w:ind w:left="0" w:right="0" w:firstLine="0"/>
        <w:jc w:val="center"/>
        <w:rPr>
          <w:sz w:val="22"/>
          <w:szCs w:val="22"/>
        </w:rPr>
      </w:pPr>
      <w:r>
        <w:rPr>
          <w:rFonts w:ascii="SimHei" w:eastAsia="SimHei" w:hAnsi="SimHei" w:cs="SimHei"/>
          <w:color w:val="2B2B2B"/>
          <w:spacing w:val="0"/>
          <w:w w:val="100"/>
          <w:position w:val="0"/>
          <w:sz w:val="22"/>
          <w:szCs w:val="22"/>
        </w:rPr>
        <w:t>人数</w:t>
      </w:r>
    </w:p>
    <w:p>
      <w:pPr>
        <w:pStyle w:val="Style22"/>
        <w:keepNext w:val="0"/>
        <w:keepLines w:val="0"/>
        <w:framePr w:w="518" w:h="514" w:wrap="none" w:hAnchor="page" w:x="2824" w:y="487"/>
        <w:widowControl w:val="0"/>
        <w:shd w:val="clear" w:color="auto" w:fill="auto"/>
        <w:bidi w:val="0"/>
        <w:spacing w:before="0" w:after="0" w:line="240" w:lineRule="auto"/>
        <w:ind w:left="0" w:right="0" w:firstLine="0"/>
        <w:jc w:val="center"/>
        <w:rPr>
          <w:sz w:val="16"/>
          <w:szCs w:val="16"/>
        </w:rPr>
      </w:pPr>
      <w:r>
        <w:rPr>
          <w:rFonts w:ascii="Courier New" w:eastAsia="Courier New" w:hAnsi="Courier New" w:cs="Courier New"/>
          <w:b/>
          <w:bCs/>
          <w:color w:val="000000"/>
          <w:spacing w:val="0"/>
          <w:w w:val="100"/>
          <w:position w:val="0"/>
          <w:sz w:val="16"/>
          <w:szCs w:val="16"/>
        </w:rPr>
        <w:t>3</w:t>
      </w:r>
    </w:p>
    <w:p>
      <w:pPr>
        <w:pStyle w:val="Style22"/>
        <w:keepNext w:val="0"/>
        <w:keepLines w:val="0"/>
        <w:framePr w:w="1838" w:h="845" w:wrap="none" w:hAnchor="page" w:x="2258" w:y="1984"/>
        <w:widowControl w:val="0"/>
        <w:shd w:val="clear" w:color="auto" w:fill="auto"/>
        <w:bidi w:val="0"/>
        <w:spacing w:before="0" w:after="440" w:line="240" w:lineRule="auto"/>
        <w:ind w:left="1620" w:right="0" w:firstLine="0"/>
        <w:jc w:val="left"/>
        <w:rPr>
          <w:sz w:val="16"/>
          <w:szCs w:val="16"/>
        </w:rPr>
      </w:pPr>
      <w:r>
        <w:rPr>
          <w:rFonts w:ascii="Courier New" w:eastAsia="Courier New" w:hAnsi="Courier New" w:cs="Courier New"/>
          <w:b/>
          <w:bCs/>
          <w:color w:val="000000"/>
          <w:spacing w:val="0"/>
          <w:w w:val="100"/>
          <w:position w:val="0"/>
          <w:sz w:val="16"/>
          <w:szCs w:val="16"/>
        </w:rPr>
        <w:t>60</w:t>
      </w:r>
    </w:p>
    <w:p>
      <w:pPr>
        <w:pStyle w:val="Style22"/>
        <w:keepNext w:val="0"/>
        <w:keepLines w:val="0"/>
        <w:framePr w:w="1838" w:h="845" w:wrap="none" w:hAnchor="page" w:x="2258" w:y="1984"/>
        <w:widowControl w:val="0"/>
        <w:shd w:val="clear" w:color="auto" w:fill="auto"/>
        <w:bidi w:val="0"/>
        <w:spacing w:before="0" w:after="0" w:line="240" w:lineRule="auto"/>
        <w:ind w:left="0" w:right="0" w:firstLine="0"/>
        <w:jc w:val="left"/>
        <w:rPr>
          <w:sz w:val="16"/>
          <w:szCs w:val="16"/>
        </w:rPr>
      </w:pPr>
      <w:r>
        <w:rPr>
          <w:rFonts w:ascii="Courier New" w:eastAsia="Courier New" w:hAnsi="Courier New" w:cs="Courier New"/>
          <w:b/>
          <w:bCs/>
          <w:color w:val="000000"/>
          <w:spacing w:val="0"/>
          <w:w w:val="100"/>
          <w:position w:val="0"/>
          <w:sz w:val="16"/>
          <w:szCs w:val="16"/>
        </w:rPr>
        <w:t>104</w:t>
      </w:r>
    </w:p>
    <w:p>
      <w:pPr>
        <w:pStyle w:val="Style22"/>
        <w:keepNext w:val="0"/>
        <w:keepLines w:val="0"/>
        <w:framePr w:w="1051" w:h="1838" w:wrap="none" w:hAnchor="page" w:x="4864" w:y="1010"/>
        <w:widowControl w:val="0"/>
        <w:shd w:val="clear" w:color="auto" w:fill="auto"/>
        <w:bidi w:val="0"/>
        <w:spacing w:before="0" w:after="160" w:line="240" w:lineRule="auto"/>
        <w:ind w:left="0" w:right="0" w:firstLine="140"/>
        <w:jc w:val="left"/>
        <w:rPr>
          <w:sz w:val="19"/>
          <w:szCs w:val="19"/>
        </w:rPr>
      </w:pPr>
      <w:r>
        <w:rPr>
          <w:rFonts w:ascii="SimHei" w:eastAsia="SimHei" w:hAnsi="SimHei" w:cs="SimHei"/>
          <w:color w:val="000000"/>
          <w:spacing w:val="0"/>
          <w:w w:val="100"/>
          <w:position w:val="0"/>
          <w:sz w:val="19"/>
          <w:szCs w:val="19"/>
        </w:rPr>
        <w:t>顼士</w:t>
      </w:r>
    </w:p>
    <w:p>
      <w:pPr>
        <w:pStyle w:val="Style22"/>
        <w:keepNext w:val="0"/>
        <w:keepLines w:val="0"/>
        <w:framePr w:w="1051" w:h="1838" w:wrap="none" w:hAnchor="page" w:x="4864" w:y="1010"/>
        <w:widowControl w:val="0"/>
        <w:shd w:val="clear" w:color="auto" w:fill="auto"/>
        <w:bidi w:val="0"/>
        <w:spacing w:before="0" w:after="200" w:line="240" w:lineRule="auto"/>
        <w:ind w:left="0" w:right="0" w:firstLine="0"/>
        <w:jc w:val="left"/>
        <w:rPr>
          <w:sz w:val="22"/>
          <w:szCs w:val="22"/>
        </w:rPr>
      </w:pPr>
      <w:r>
        <w:rPr>
          <w:rFonts w:ascii="SimHei" w:eastAsia="SimHei" w:hAnsi="SimHei" w:cs="SimHei"/>
          <w:color w:val="3B0C31"/>
          <w:spacing w:val="0"/>
          <w:w w:val="100"/>
          <w:position w:val="0"/>
          <w:sz w:val="19"/>
          <w:szCs w:val="19"/>
        </w:rPr>
        <w:t>■相</w:t>
      </w:r>
      <w:r>
        <w:rPr>
          <w:rFonts w:ascii="Arial" w:eastAsia="Arial" w:hAnsi="Arial" w:cs="Arial"/>
          <w:color w:val="000000"/>
          <w:spacing w:val="0"/>
          <w:w w:val="100"/>
          <w:position w:val="0"/>
          <w:sz w:val="22"/>
          <w:szCs w:val="22"/>
        </w:rPr>
        <w:t>4</w:t>
      </w:r>
    </w:p>
    <w:p>
      <w:pPr>
        <w:pStyle w:val="Style22"/>
        <w:keepNext w:val="0"/>
        <w:keepLines w:val="0"/>
        <w:framePr w:w="1051" w:h="1838" w:wrap="none" w:hAnchor="page" w:x="4864" w:y="1010"/>
        <w:widowControl w:val="0"/>
        <w:shd w:val="clear" w:color="auto" w:fill="auto"/>
        <w:bidi w:val="0"/>
        <w:spacing w:before="0" w:after="200" w:line="240" w:lineRule="auto"/>
        <w:ind w:left="0" w:right="0" w:firstLine="140"/>
        <w:jc w:val="left"/>
        <w:rPr>
          <w:sz w:val="17"/>
          <w:szCs w:val="17"/>
        </w:rPr>
      </w:pPr>
      <w:r>
        <w:rPr>
          <w:rFonts w:ascii="SimHei" w:eastAsia="SimHei" w:hAnsi="SimHei" w:cs="SimHei"/>
          <w:color w:val="000000"/>
          <w:spacing w:val="0"/>
          <w:w w:val="100"/>
          <w:position w:val="0"/>
          <w:sz w:val="17"/>
          <w:szCs w:val="17"/>
        </w:rPr>
        <w:t>大寺</w:t>
      </w:r>
    </w:p>
    <w:p>
      <w:pPr>
        <w:pStyle w:val="Style22"/>
        <w:keepNext w:val="0"/>
        <w:keepLines w:val="0"/>
        <w:framePr w:w="1051" w:h="1838" w:wrap="none" w:hAnchor="page" w:x="4864" w:y="1010"/>
        <w:widowControl w:val="0"/>
        <w:shd w:val="clear" w:color="auto" w:fill="auto"/>
        <w:bidi w:val="0"/>
        <w:spacing w:before="0" w:after="200" w:line="240" w:lineRule="auto"/>
        <w:ind w:left="0" w:right="0" w:firstLine="140"/>
        <w:jc w:val="left"/>
        <w:rPr>
          <w:sz w:val="17"/>
          <w:szCs w:val="17"/>
        </w:rPr>
      </w:pPr>
      <w:r>
        <w:rPr>
          <w:rFonts w:ascii="SimHei" w:eastAsia="SimHei" w:hAnsi="SimHei" w:cs="SimHei"/>
          <w:color w:val="000000"/>
          <w:spacing w:val="0"/>
          <w:w w:val="100"/>
          <w:position w:val="0"/>
          <w:sz w:val="17"/>
          <w:szCs w:val="17"/>
        </w:rPr>
        <w:t>中专</w:t>
      </w:r>
    </w:p>
    <w:p>
      <w:pPr>
        <w:pStyle w:val="Style22"/>
        <w:keepNext w:val="0"/>
        <w:keepLines w:val="0"/>
        <w:framePr w:w="1051" w:h="1838" w:wrap="none" w:hAnchor="page" w:x="4864" w:y="1010"/>
        <w:widowControl w:val="0"/>
        <w:shd w:val="clear" w:color="auto" w:fill="auto"/>
        <w:bidi w:val="0"/>
        <w:spacing w:before="0" w:after="200" w:line="240" w:lineRule="auto"/>
        <w:ind w:left="0" w:right="0" w:firstLine="0"/>
        <w:jc w:val="left"/>
        <w:rPr>
          <w:sz w:val="17"/>
          <w:szCs w:val="17"/>
        </w:rPr>
      </w:pPr>
      <w:r>
        <w:rPr>
          <w:rFonts w:ascii="SimHei" w:eastAsia="SimHei" w:hAnsi="SimHei" w:cs="SimHei"/>
          <w:color w:val="3B0C31"/>
          <w:spacing w:val="0"/>
          <w:w w:val="100"/>
          <w:position w:val="0"/>
          <w:sz w:val="17"/>
          <w:szCs w:val="17"/>
        </w:rPr>
        <w:t>■喜</w:t>
      </w:r>
      <w:r>
        <w:rPr>
          <w:rFonts w:ascii="SimHei" w:eastAsia="SimHei" w:hAnsi="SimHei" w:cs="SimHei"/>
          <w:color w:val="000000"/>
          <w:spacing w:val="0"/>
          <w:w w:val="100"/>
          <w:position w:val="0"/>
          <w:sz w:val="17"/>
          <w:szCs w:val="17"/>
        </w:rPr>
        <w:t>中夏反下</w:t>
      </w:r>
    </w:p>
    <w:p>
      <w:pPr>
        <w:widowControl w:val="0"/>
        <w:spacing w:line="360" w:lineRule="exact"/>
      </w:pPr>
      <w:r>
        <w:drawing>
          <wp:anchor distT="0" distB="0" distL="0" distR="0" simplePos="0" relativeHeight="62914706" behindDoc="1" locked="0" layoutInCell="1" allowOverlap="1">
            <wp:simplePos x="0" y="0"/>
            <wp:positionH relativeFrom="page">
              <wp:posOffset>1411605</wp:posOffset>
            </wp:positionH>
            <wp:positionV relativeFrom="margin">
              <wp:posOffset>594995</wp:posOffset>
            </wp:positionV>
            <wp:extent cx="999490" cy="676910"/>
            <wp:wrapNone/>
            <wp:docPr id="41" name="Shape 41"/>
            <a:graphic xmlns:a="http://schemas.openxmlformats.org/drawingml/2006/main">
              <a:graphicData uri="http://schemas.openxmlformats.org/drawingml/2006/picture">
                <pic:pic xmlns:pic="http://schemas.openxmlformats.org/drawingml/2006/picture">
                  <pic:nvPicPr>
                    <pic:cNvPr id="42" name="Picture box 42"/>
                    <pic:cNvPicPr/>
                  </pic:nvPicPr>
                  <pic:blipFill>
                    <a:blip r:embed="rId29"/>
                    <a:stretch/>
                  </pic:blipFill>
                  <pic:spPr>
                    <a:xfrm>
                      <a:ext cx="999490" cy="6769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footnotePr>
            <w:pos w:val="pageBottom"/>
            <w:numFmt w:val="decimal"/>
            <w:numRestart w:val="continuous"/>
          </w:footnotePr>
          <w:pgSz w:w="11900" w:h="16840"/>
          <w:pgMar w:top="1152" w:right="1138" w:bottom="1262" w:left="1081" w:header="0" w:footer="3" w:gutter="0"/>
          <w:cols w:space="720"/>
          <w:noEndnote/>
          <w:rtlGutter w:val="0"/>
          <w:docGrid w:linePitch="360"/>
        </w:sectPr>
      </w:pPr>
    </w:p>
    <w:p>
      <w:pPr>
        <w:widowControl w:val="0"/>
        <w:spacing w:before="44" w:after="4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4599" w:right="0" w:bottom="1666" w:left="0" w:header="0" w:footer="3" w:gutter="0"/>
          <w:cols w:space="720"/>
          <w:noEndnote/>
          <w:rtlGutter w:val="0"/>
          <w:docGrid w:linePitch="360"/>
        </w:sectPr>
      </w:pPr>
    </w:p>
    <w:p>
      <w:pPr>
        <w:pStyle w:val="Style22"/>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、教育程度</w:t>
      </w:r>
    </w:p>
    <w:tbl>
      <w:tblPr>
        <w:tblOverlap w:val="never"/>
        <w:jc w:val="left"/>
        <w:tblLayout w:type="fixed"/>
      </w:tblPr>
      <w:tblGrid>
        <w:gridCol w:w="1493"/>
        <w:gridCol w:w="893"/>
        <w:gridCol w:w="1814"/>
      </w:tblGrid>
      <w:tr>
        <w:trPr>
          <w:trHeight w:val="451"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学历</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占员工比例</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大专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中专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r>
      <w:tr>
        <w:trPr>
          <w:trHeight w:val="42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359" w:line="1" w:lineRule="exact"/>
      </w:pPr>
    </w:p>
    <w:p>
      <w:pPr>
        <w:pStyle w:val="Style29"/>
        <w:keepNext w:val="0"/>
        <w:keepLines w:val="0"/>
        <w:widowControl w:val="0"/>
        <w:shd w:val="clear" w:color="auto" w:fill="auto"/>
        <w:bidi w:val="0"/>
        <w:spacing w:before="0" w:line="240" w:lineRule="auto"/>
        <w:ind w:left="0" w:right="0" w:firstLine="400"/>
        <w:jc w:val="left"/>
      </w:pPr>
      <w:r>
        <w:rPr>
          <w:color w:val="000000"/>
          <w:spacing w:val="0"/>
          <w:w w:val="100"/>
          <w:position w:val="0"/>
        </w:rPr>
        <w:t>（五）江西先材纳米材料有限公司</w:t>
      </w:r>
    </w:p>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日，公司没有需要承担费用的离退休职工。公司共有在职员工</w:t>
      </w:r>
      <w:r>
        <w:rPr>
          <w:rFonts w:ascii="Times New Roman" w:eastAsia="Times New Roman" w:hAnsi="Times New Roman" w:cs="Times New Roman"/>
          <w:color w:val="000000"/>
          <w:spacing w:val="0"/>
          <w:w w:val="100"/>
          <w:position w:val="0"/>
        </w:rPr>
        <w:t>39</w:t>
      </w:r>
      <w:r>
        <w:rPr>
          <w:color w:val="000000"/>
          <w:spacing w:val="0"/>
          <w:w w:val="100"/>
          <w:position w:val="0"/>
        </w:rPr>
        <w:t>人，人员结构如下:</w:t>
      </w:r>
    </w:p>
    <w:p>
      <w:pPr>
        <w:widowControl w:val="0"/>
        <w:spacing w:line="1" w:lineRule="exact"/>
      </w:pPr>
      <w:r>
        <w:drawing>
          <wp:anchor distT="25400" distB="0" distL="0" distR="0" simplePos="0" relativeHeight="125829388" behindDoc="0" locked="0" layoutInCell="1" allowOverlap="1">
            <wp:simplePos x="0" y="0"/>
            <wp:positionH relativeFrom="page">
              <wp:posOffset>716915</wp:posOffset>
            </wp:positionH>
            <wp:positionV relativeFrom="paragraph">
              <wp:posOffset>25400</wp:posOffset>
            </wp:positionV>
            <wp:extent cx="2736850" cy="1810385"/>
            <wp:wrapTopAndBottom/>
            <wp:docPr id="43" name="Shape 43"/>
            <a:graphic xmlns:a="http://schemas.openxmlformats.org/drawingml/2006/main">
              <a:graphicData uri="http://schemas.openxmlformats.org/drawingml/2006/picture">
                <pic:pic xmlns:pic="http://schemas.openxmlformats.org/drawingml/2006/picture">
                  <pic:nvPicPr>
                    <pic:cNvPr id="44" name="Picture box 44"/>
                    <pic:cNvPicPr/>
                  </pic:nvPicPr>
                  <pic:blipFill>
                    <a:blip r:embed="rId31"/>
                    <a:stretch/>
                  </pic:blipFill>
                  <pic:spPr>
                    <a:xfrm>
                      <a:ext cx="2736850" cy="1810385"/>
                    </a:xfrm>
                    <a:prstGeom prst="rect"/>
                  </pic:spPr>
                </pic:pic>
              </a:graphicData>
            </a:graphic>
          </wp:anchor>
        </w:drawing>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、专业构成</w:t>
      </w:r>
    </w:p>
    <w:tbl>
      <w:tblPr>
        <w:tblOverlap w:val="never"/>
        <w:jc w:val="left"/>
        <w:tblLayout w:type="fixed"/>
      </w:tblPr>
      <w:tblGrid>
        <w:gridCol w:w="1291"/>
        <w:gridCol w:w="878"/>
        <w:gridCol w:w="2006"/>
      </w:tblGrid>
      <w:tr>
        <w:trPr>
          <w:trHeight w:val="346"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类别</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w:t>
            </w:r>
          </w:p>
        </w:tc>
      </w:tr>
      <w:tr>
        <w:trPr>
          <w:trHeight w:val="4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25.64%</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0.00%</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技术人员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48.72%</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7.69%</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行政人员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17.95%</w:t>
            </w:r>
          </w:p>
        </w:tc>
      </w:tr>
      <w:tr>
        <w:trPr>
          <w:trHeight w:val="4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100.00%</w:t>
            </w:r>
          </w:p>
        </w:tc>
      </w:tr>
    </w:tbl>
    <w:p>
      <w:pPr>
        <w:sectPr>
          <w:footnotePr>
            <w:pos w:val="pageBottom"/>
            <w:numFmt w:val="decimal"/>
            <w:numRestart w:val="continuous"/>
          </w:footnotePr>
          <w:type w:val="continuous"/>
          <w:pgSz w:w="11900" w:h="16840"/>
          <w:pgMar w:top="4599" w:right="2290" w:bottom="1666" w:left="1081" w:header="0" w:footer="3" w:gutter="0"/>
          <w:cols w:space="720"/>
          <w:noEndnote/>
          <w:rtlGutter w:val="0"/>
          <w:docGrid w:linePitch="360"/>
        </w:sectPr>
      </w:pPr>
    </w:p>
    <w:p>
      <w:pPr>
        <w:widowControl w:val="0"/>
        <w:spacing w:after="179" w:line="1" w:lineRule="exact"/>
      </w:pPr>
    </w:p>
    <w:p>
      <w:pPr>
        <w:widowControl w:val="0"/>
        <w:jc w:val="left"/>
        <w:rPr>
          <w:sz w:val="2"/>
          <w:szCs w:val="2"/>
        </w:rPr>
      </w:pPr>
      <w:r>
        <w:drawing>
          <wp:inline>
            <wp:extent cx="2755265" cy="1322705"/>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3"/>
                    <a:stretch/>
                  </pic:blipFill>
                  <pic:spPr>
                    <a:xfrm>
                      <a:ext cx="2755265" cy="1322705"/>
                    </a:xfrm>
                    <a:prstGeom prst="rect"/>
                  </pic:spPr>
                </pic:pic>
              </a:graphicData>
            </a:graphic>
          </wp:inline>
        </w:drawing>
      </w:r>
    </w:p>
    <w:p>
      <w:pPr>
        <w:widowControl w:val="0"/>
        <w:spacing w:after="1259" w:line="1" w:lineRule="exact"/>
      </w:pP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、教育程度</w:t>
      </w:r>
    </w:p>
    <w:tbl>
      <w:tblPr>
        <w:tblOverlap w:val="never"/>
        <w:jc w:val="left"/>
        <w:tblLayout w:type="fixed"/>
      </w:tblPr>
      <w:tblGrid>
        <w:gridCol w:w="1291"/>
        <w:gridCol w:w="878"/>
        <w:gridCol w:w="2006"/>
      </w:tblGrid>
      <w:tr>
        <w:trPr>
          <w:trHeight w:val="346"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学历</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占员工总数比例</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41.30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after="439" w:line="1" w:lineRule="exact"/>
      </w:pPr>
    </w:p>
    <w:p>
      <w:pPr>
        <w:pStyle w:val="Style16"/>
        <w:keepNext w:val="0"/>
        <w:keepLines w:val="0"/>
        <w:widowControl w:val="0"/>
        <w:shd w:val="clear" w:color="auto" w:fill="auto"/>
        <w:bidi w:val="0"/>
        <w:spacing w:before="0" w:after="0" w:line="623" w:lineRule="exact"/>
        <w:ind w:left="0" w:right="0" w:firstLine="440"/>
        <w:jc w:val="left"/>
      </w:pPr>
      <w:r>
        <w:rPr>
          <w:b w:val="0"/>
          <w:bCs w:val="0"/>
          <w:color w:val="000000"/>
          <w:spacing w:val="0"/>
          <w:w w:val="100"/>
          <w:position w:val="0"/>
        </w:rPr>
        <w:t>二、员工薪酬政策</w:t>
      </w:r>
    </w:p>
    <w:p>
      <w:pPr>
        <w:pStyle w:val="Style16"/>
        <w:keepNext w:val="0"/>
        <w:keepLines w:val="0"/>
        <w:widowControl w:val="0"/>
        <w:shd w:val="clear" w:color="auto" w:fill="auto"/>
        <w:bidi w:val="0"/>
        <w:spacing w:before="0" w:after="0" w:line="623" w:lineRule="exact"/>
        <w:ind w:left="0" w:right="0" w:firstLine="560"/>
        <w:jc w:val="both"/>
      </w:pPr>
      <w:r>
        <w:rPr>
          <w:b w:val="0"/>
          <w:bCs w:val="0"/>
          <w:color w:val="000000"/>
          <w:spacing w:val="0"/>
          <w:w w:val="100"/>
          <w:position w:val="0"/>
        </w:rPr>
        <w:t>公司推行透明度高及以绩效为基础的薪酬政策，公司的薪酬结构包括基本 薪金及津贴、绩效工资。坚持公司与员工共同发展的原则，为员工提供公平的 及有竞争力的福利待遇，实行对全体员工劳动合同制，严格遵照劳动法及劳动 合同法规定，根据国家规定缴纳各类社会保险及住房公积金，还针对部分特殊 岗位，购买团体意外险。</w:t>
      </w:r>
    </w:p>
    <w:p>
      <w:pPr>
        <w:pStyle w:val="Style16"/>
        <w:keepNext w:val="0"/>
        <w:keepLines w:val="0"/>
        <w:widowControl w:val="0"/>
        <w:shd w:val="clear" w:color="auto" w:fill="auto"/>
        <w:bidi w:val="0"/>
        <w:spacing w:before="0" w:after="0" w:line="623" w:lineRule="exact"/>
        <w:ind w:left="0" w:right="0" w:firstLine="560"/>
        <w:jc w:val="both"/>
      </w:pPr>
      <w:r>
        <w:rPr>
          <w:b w:val="0"/>
          <w:bCs w:val="0"/>
          <w:color w:val="000000"/>
          <w:spacing w:val="0"/>
          <w:w w:val="100"/>
          <w:position w:val="0"/>
        </w:rPr>
        <w:t>对于各类休息、休假也严格按照劳动法及相关法律法规规定执行。公司每 年会有整体调薪机会一次，根据员工上年度绩效考核、工作表现、工作态度等 进行核定、对员工重新进行定薪定级。</w:t>
      </w:r>
    </w:p>
    <w:p>
      <w:pPr>
        <w:pStyle w:val="Style16"/>
        <w:keepNext w:val="0"/>
        <w:keepLines w:val="0"/>
        <w:widowControl w:val="0"/>
        <w:shd w:val="clear" w:color="auto" w:fill="auto"/>
        <w:bidi w:val="0"/>
        <w:spacing w:before="0" w:after="380" w:line="623" w:lineRule="exact"/>
        <w:ind w:left="0" w:right="0" w:firstLine="560"/>
        <w:jc w:val="both"/>
      </w:pPr>
      <w:r>
        <w:rPr>
          <w:b w:val="0"/>
          <w:bCs w:val="0"/>
          <w:color w:val="000000"/>
          <w:spacing w:val="0"/>
          <w:w w:val="100"/>
          <w:position w:val="0"/>
        </w:rPr>
        <w:t xml:space="preserve">公司对员工薪酬实行严格保密制度，对工资的核算及发放也制定了严格的 </w:t>
      </w:r>
      <w:r>
        <w:rPr>
          <w:b w:val="0"/>
          <w:bCs w:val="0"/>
          <w:color w:val="000000"/>
          <w:spacing w:val="0"/>
          <w:w w:val="100"/>
          <w:position w:val="0"/>
        </w:rPr>
        <w:t>审批流程，确保员工工资发放的合理性及及时性。</w:t>
      </w:r>
    </w:p>
    <w:p>
      <w:pPr>
        <w:pStyle w:val="Style14"/>
        <w:keepNext/>
        <w:keepLines/>
        <w:widowControl w:val="0"/>
        <w:shd w:val="clear" w:color="auto" w:fill="auto"/>
        <w:bidi w:val="0"/>
        <w:spacing w:before="0" w:line="240" w:lineRule="auto"/>
        <w:ind w:left="0" w:right="0" w:firstLine="0"/>
        <w:jc w:val="center"/>
      </w:pPr>
      <w:bookmarkStart w:id="460" w:name="bookmark460"/>
      <w:bookmarkStart w:id="461" w:name="bookmark461"/>
      <w:bookmarkStart w:id="462" w:name="bookmark462"/>
      <w:r>
        <w:rPr>
          <w:color w:val="000000"/>
          <w:spacing w:val="0"/>
          <w:w w:val="100"/>
          <w:position w:val="0"/>
        </w:rPr>
        <w:t>第八节公司治理</w:t>
      </w:r>
      <w:bookmarkEnd w:id="460"/>
      <w:bookmarkEnd w:id="461"/>
      <w:bookmarkEnd w:id="462"/>
    </w:p>
    <w:p>
      <w:pPr>
        <w:pStyle w:val="Style25"/>
        <w:keepNext/>
        <w:keepLines/>
        <w:widowControl w:val="0"/>
        <w:shd w:val="clear" w:color="auto" w:fill="auto"/>
        <w:bidi w:val="0"/>
        <w:spacing w:before="0" w:after="260" w:line="240" w:lineRule="auto"/>
        <w:ind w:left="0" w:right="0" w:firstLine="0"/>
        <w:jc w:val="left"/>
      </w:pPr>
      <w:bookmarkStart w:id="463" w:name="bookmark463"/>
      <w:bookmarkStart w:id="464" w:name="bookmark464"/>
      <w:bookmarkStart w:id="465" w:name="bookmark465"/>
      <w:bookmarkStart w:id="466" w:name="bookmark466"/>
      <w:r>
        <w:rPr>
          <w:color w:val="000000"/>
          <w:spacing w:val="0"/>
          <w:w w:val="100"/>
          <w:position w:val="0"/>
          <w:sz w:val="24"/>
          <w:szCs w:val="24"/>
        </w:rPr>
        <w:t>一</w:t>
      </w:r>
      <w:bookmarkEnd w:id="465"/>
      <w:r>
        <w:rPr>
          <w:color w:val="000000"/>
          <w:spacing w:val="0"/>
          <w:w w:val="100"/>
          <w:position w:val="0"/>
          <w:sz w:val="24"/>
          <w:szCs w:val="24"/>
        </w:rPr>
        <w:t>、公司治理的基本状况</w:t>
      </w:r>
      <w:bookmarkEnd w:id="463"/>
      <w:bookmarkEnd w:id="464"/>
      <w:bookmarkEnd w:id="466"/>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报告期内，公司严格按照《公司法》、《证券法》、《上市公司治理准则》、《深圳证券交易所股票上市规则》和中国 证监会及深圳证券交易所颁布的其他相关法律法规的要求规范运作，不断完善公司内部法人治理结构，健全内部管理制度， 提高公司规范运作水平。</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报告期内，公司修订了《公司章程》，制订了《关于认真贯彻落实现金分红有关事项工作方案》、《关于股东回报规划 事宜的论证报告》、《公司</w:t>
      </w:r>
      <w:r>
        <w:rPr>
          <w:rFonts w:ascii="Times New Roman" w:eastAsia="Times New Roman" w:hAnsi="Times New Roman" w:cs="Times New Roman"/>
          <w:color w:val="000000"/>
          <w:spacing w:val="0"/>
          <w:w w:val="100"/>
          <w:position w:val="0"/>
        </w:rPr>
        <w:t>2012-2014</w:t>
      </w:r>
      <w:r>
        <w:rPr>
          <w:color w:val="000000"/>
          <w:spacing w:val="0"/>
          <w:w w:val="100"/>
          <w:position w:val="0"/>
        </w:rPr>
        <w:t>年股东分红回报计划》等制度，进一步完善了公司制度体系建设。</w:t>
      </w:r>
    </w:p>
    <w:p>
      <w:pPr>
        <w:pStyle w:val="Style29"/>
        <w:keepNext w:val="0"/>
        <w:keepLines w:val="0"/>
        <w:widowControl w:val="0"/>
        <w:numPr>
          <w:ilvl w:val="0"/>
          <w:numId w:val="15"/>
        </w:numPr>
        <w:shd w:val="clear" w:color="auto" w:fill="auto"/>
        <w:tabs>
          <w:tab w:pos="869" w:val="left"/>
        </w:tabs>
        <w:bidi w:val="0"/>
        <w:spacing w:before="0" w:after="0" w:line="313" w:lineRule="exact"/>
        <w:ind w:left="0" w:right="0" w:firstLine="380"/>
        <w:jc w:val="both"/>
      </w:pPr>
      <w:bookmarkStart w:id="467" w:name="bookmark467"/>
      <w:bookmarkEnd w:id="467"/>
      <w:r>
        <w:rPr>
          <w:color w:val="000000"/>
          <w:spacing w:val="0"/>
          <w:w w:val="100"/>
          <w:position w:val="0"/>
        </w:rPr>
        <w:t>公司治理结构</w:t>
      </w:r>
    </w:p>
    <w:p>
      <w:pPr>
        <w:pStyle w:val="Style29"/>
        <w:keepNext w:val="0"/>
        <w:keepLines w:val="0"/>
        <w:widowControl w:val="0"/>
        <w:numPr>
          <w:ilvl w:val="0"/>
          <w:numId w:val="17"/>
        </w:numPr>
        <w:shd w:val="clear" w:color="auto" w:fill="auto"/>
        <w:tabs>
          <w:tab w:pos="783" w:val="left"/>
        </w:tabs>
        <w:bidi w:val="0"/>
        <w:spacing w:before="0" w:after="0" w:line="313" w:lineRule="exact"/>
        <w:ind w:left="0" w:right="0" w:firstLine="380"/>
        <w:jc w:val="both"/>
      </w:pPr>
      <w:bookmarkStart w:id="468" w:name="bookmark468"/>
      <w:bookmarkEnd w:id="468"/>
      <w:r>
        <w:rPr>
          <w:color w:val="000000"/>
          <w:spacing w:val="0"/>
          <w:w w:val="100"/>
          <w:position w:val="0"/>
        </w:rPr>
        <w:t>股东与股东大会</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股东大会是公司的权力机构，依法行使职权。公司依据《公司法》、《公司章程》、《上市公司治理准则》等文件制定 了《股东大会议事规则》、《控股股东实际控制人行为规范》，对股东大会的权力、召开程序、提案、表决和控股股东及实 际控制人行为进行了规范，通过规章对中小股东权益提供制度保障。公司股东严格根据《上市公司治理准则》、《深圳证券 交易所股票上市规则》、《公司章程》规范股东行为，通过股东大会行使股东权利，未发生超越股东大会及董事会而直接干 预公司经营与决策的行为。</w:t>
      </w:r>
    </w:p>
    <w:p>
      <w:pPr>
        <w:pStyle w:val="Style29"/>
        <w:keepNext w:val="0"/>
        <w:keepLines w:val="0"/>
        <w:widowControl w:val="0"/>
        <w:numPr>
          <w:ilvl w:val="0"/>
          <w:numId w:val="17"/>
        </w:numPr>
        <w:shd w:val="clear" w:color="auto" w:fill="auto"/>
        <w:tabs>
          <w:tab w:pos="783" w:val="left"/>
        </w:tabs>
        <w:bidi w:val="0"/>
        <w:spacing w:before="0" w:after="0" w:line="313" w:lineRule="exact"/>
        <w:ind w:left="0" w:right="0" w:firstLine="380"/>
        <w:jc w:val="both"/>
      </w:pPr>
      <w:bookmarkStart w:id="469" w:name="bookmark469"/>
      <w:bookmarkEnd w:id="469"/>
      <w:r>
        <w:rPr>
          <w:color w:val="000000"/>
          <w:spacing w:val="0"/>
          <w:w w:val="100"/>
          <w:position w:val="0"/>
        </w:rPr>
        <w:t>董事与董事会</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公司依据《公司法》、《公司章程》、《上市公司治理准则》等文件制定了《董事会议事规则》、《独立董事制度》、 《总经理工作细则》，并严格按照相关法律法规选举产生董事人选，董事会人数及人员构成符合法律法规的要求。公司董事 会严格按照《公司章程》、《董事会议事规则》等相关规定召集召开董事会，各董事认真出席董事会，认真审议各项议案、 履行职责、勤勉尽责。公司董事会下设战略委员会、提名委员会、审计委员会、考核与薪酬委员会，四个委员会向董事会负 责，充分发挥了专门委员会的功用，有助于董事会决策。</w:t>
      </w:r>
    </w:p>
    <w:p>
      <w:pPr>
        <w:pStyle w:val="Style29"/>
        <w:keepNext w:val="0"/>
        <w:keepLines w:val="0"/>
        <w:widowControl w:val="0"/>
        <w:numPr>
          <w:ilvl w:val="0"/>
          <w:numId w:val="17"/>
        </w:numPr>
        <w:shd w:val="clear" w:color="auto" w:fill="auto"/>
        <w:tabs>
          <w:tab w:pos="783" w:val="left"/>
        </w:tabs>
        <w:bidi w:val="0"/>
        <w:spacing w:before="0" w:after="0" w:line="313" w:lineRule="exact"/>
        <w:ind w:left="0" w:right="0" w:firstLine="380"/>
        <w:jc w:val="both"/>
      </w:pPr>
      <w:bookmarkStart w:id="470" w:name="bookmark470"/>
      <w:bookmarkEnd w:id="470"/>
      <w:r>
        <w:rPr>
          <w:color w:val="000000"/>
          <w:spacing w:val="0"/>
          <w:w w:val="100"/>
          <w:position w:val="0"/>
        </w:rPr>
        <w:t>监事与监事会</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公司依据《公司法》、《公司章程》、《上市公司治理准则》等文件制定了《监事会议事规则》，公司严格按照相关法 律法规选举产生监事人选，监事会人数及人员构成符合法律法规的要求。公司监事会严格按照《公司章程》、《监事会议事 规则》等相关规定召集召开监事会。各监事按规定出席监事会，认真履行职责，对公司重大事项、关联交易、财务状况等进 行监督并发表意见。</w:t>
      </w:r>
    </w:p>
    <w:p>
      <w:pPr>
        <w:pStyle w:val="Style29"/>
        <w:keepNext w:val="0"/>
        <w:keepLines w:val="0"/>
        <w:widowControl w:val="0"/>
        <w:numPr>
          <w:ilvl w:val="0"/>
          <w:numId w:val="17"/>
        </w:numPr>
        <w:shd w:val="clear" w:color="auto" w:fill="auto"/>
        <w:tabs>
          <w:tab w:pos="783" w:val="left"/>
        </w:tabs>
        <w:bidi w:val="0"/>
        <w:spacing w:before="0" w:after="0" w:line="313" w:lineRule="exact"/>
        <w:ind w:left="0" w:right="0" w:firstLine="380"/>
        <w:jc w:val="both"/>
      </w:pPr>
      <w:bookmarkStart w:id="471" w:name="bookmark471"/>
      <w:bookmarkEnd w:id="471"/>
      <w:r>
        <w:rPr>
          <w:color w:val="000000"/>
          <w:spacing w:val="0"/>
          <w:w w:val="100"/>
          <w:position w:val="0"/>
        </w:rPr>
        <w:t>独立董事</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公司严格按照《公司法》、《公司章程》、《董事会议事规则》及《公司独立董事年报工作制度》等相关法律法规选举 产生独立董事人选，履行独立董事职责。公司独立董事人数及人员构成符合法律法规的要求，公司独立董事能够忠实履行职 责，维护公司整体利益，尤其关注中小股东的合法权益不受损害，对重要及重大事项发表了独立意见。公司还不断强化独立 董事在董事会中的作用，有利于董事会决策的公平性、合理性。</w:t>
      </w:r>
    </w:p>
    <w:p>
      <w:pPr>
        <w:pStyle w:val="Style29"/>
        <w:keepNext w:val="0"/>
        <w:keepLines w:val="0"/>
        <w:widowControl w:val="0"/>
        <w:numPr>
          <w:ilvl w:val="0"/>
          <w:numId w:val="17"/>
        </w:numPr>
        <w:shd w:val="clear" w:color="auto" w:fill="auto"/>
        <w:tabs>
          <w:tab w:pos="783" w:val="left"/>
        </w:tabs>
        <w:bidi w:val="0"/>
        <w:spacing w:before="0" w:after="0" w:line="313" w:lineRule="exact"/>
        <w:ind w:left="0" w:right="0" w:firstLine="380"/>
        <w:jc w:val="both"/>
      </w:pPr>
      <w:bookmarkStart w:id="472" w:name="bookmark472"/>
      <w:bookmarkEnd w:id="472"/>
      <w:r>
        <w:rPr>
          <w:color w:val="000000"/>
          <w:spacing w:val="0"/>
          <w:w w:val="100"/>
          <w:position w:val="0"/>
        </w:rPr>
        <w:t>关于信息披露与投资者关系管理</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公司上市前就根据相关文件制度制定了《信息披露制度》和《投资者关系管理制度》，公司上市后按照中国证监会、深 圳证券交易所发布的相关法规修订了《信息披露制度》、《董事会秘书工作细则》和《年报信息披露重大差错责任追究制度》， 指定公司董事会秘书负责信息披露工作和投资者关系管理工作，公司内部重大信息传递的程序规范，能够保护了中小股东的 权益。公司指定《中国证券报》、《证券时报》和巨潮资讯网站为公司信息披露的报纸和网站，真实、准确、及时地披露公 司信息，确保公司所有股东公平的获得公司相关信息。</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公司明确了投资者关系管理的职能部门和负责人，组织实施投资者关系的日常管理工作。</w:t>
      </w:r>
    </w:p>
    <w:p>
      <w:pPr>
        <w:pStyle w:val="Style29"/>
        <w:keepNext w:val="0"/>
        <w:keepLines w:val="0"/>
        <w:widowControl w:val="0"/>
        <w:numPr>
          <w:ilvl w:val="0"/>
          <w:numId w:val="15"/>
        </w:numPr>
        <w:shd w:val="clear" w:color="auto" w:fill="auto"/>
        <w:tabs>
          <w:tab w:pos="869" w:val="left"/>
        </w:tabs>
        <w:bidi w:val="0"/>
        <w:spacing w:before="0" w:after="0" w:line="313" w:lineRule="exact"/>
        <w:ind w:left="0" w:right="0" w:firstLine="380"/>
        <w:jc w:val="left"/>
      </w:pPr>
      <w:bookmarkStart w:id="473" w:name="bookmark473"/>
      <w:bookmarkEnd w:id="473"/>
      <w:r>
        <w:rPr>
          <w:color w:val="000000"/>
          <w:spacing w:val="0"/>
          <w:w w:val="100"/>
          <w:position w:val="0"/>
        </w:rPr>
        <w:t>公司董事长、董事履行职责情况</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报告期内，公司董事长能够积极推动公司内部各项制度的制定和完善，加强董事会建设，确保董事会会议依法正常召 集和召开。董事长没有从事超越其职权范围的行为，能够积极督促董事会决议的执行，及时将有关情况告知其他董事，能够 保证独立董事和董事会秘书的知情权，为他们行使职能和发挥作用提供了平台和保障。报告期内，公司董事能够恪尽职守、 </w:t>
      </w:r>
      <w:r>
        <w:rPr>
          <w:color w:val="000000"/>
          <w:spacing w:val="0"/>
          <w:w w:val="100"/>
          <w:position w:val="0"/>
        </w:rPr>
        <w:t xml:space="preserve">廉洁自律、忠实勤勉、勤免尽责的履行职责，尽力保护公司及股东特别是社会公众股股东的权益并致力于保护公司和股东利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全体董事能够依照《公司法》、《公司章程》出席公司召开的董事会会议并独立、客观的发表意见。报告期内未出现违 反国家法律法规、《公司章程》等不能担任公司董事职责规定的行为。</w:t>
      </w:r>
    </w:p>
    <w:p>
      <w:pPr>
        <w:pStyle w:val="Style29"/>
        <w:keepNext w:val="0"/>
        <w:keepLines w:val="0"/>
        <w:widowControl w:val="0"/>
        <w:shd w:val="clear" w:color="auto" w:fill="auto"/>
        <w:bidi w:val="0"/>
        <w:spacing w:before="0" w:line="311" w:lineRule="exact"/>
        <w:ind w:left="0" w:right="0" w:firstLine="380"/>
        <w:jc w:val="both"/>
      </w:pPr>
      <w:r>
        <w:rPr>
          <w:color w:val="000000"/>
          <w:spacing w:val="0"/>
          <w:w w:val="100"/>
          <w:position w:val="0"/>
        </w:rPr>
        <w:t>报告期内，公司三名独立董事能够定期了解和听取公司经营情况的汇报，对公司的重大决策提供了专业性意见，对公司 重大生产经营活动进行了有效监督，保证了公司决策的科学性。对续聘会计师事务所、公司关联交易、公司董事会、监事会 换届等重大事项进行审核并发表了独立意见。为完善公司监督机制，维护公司和全体股东的合法权益发挥了应有的作用。报 告期内，独立董事没有对公司有关事项提出异议。</w:t>
      </w:r>
    </w:p>
    <w:p>
      <w:pPr>
        <w:pStyle w:val="Style27"/>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报告期内董事出席董事会的情况:</w:t>
      </w:r>
    </w:p>
    <w:tbl>
      <w:tblPr>
        <w:tblOverlap w:val="never"/>
        <w:jc w:val="center"/>
        <w:tblLayout w:type="fixed"/>
      </w:tblPr>
      <w:tblGrid>
        <w:gridCol w:w="1032"/>
        <w:gridCol w:w="1152"/>
        <w:gridCol w:w="1368"/>
        <w:gridCol w:w="1512"/>
        <w:gridCol w:w="1195"/>
        <w:gridCol w:w="835"/>
        <w:gridCol w:w="854"/>
        <w:gridCol w:w="1426"/>
      </w:tblGrid>
      <w:tr>
        <w:trPr>
          <w:trHeight w:val="744" w:hRule="exact"/>
        </w:trPr>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董事姓名</w:t>
            </w:r>
          </w:p>
        </w:tc>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100" w:after="0" w:line="240" w:lineRule="auto"/>
              <w:ind w:left="0" w:right="0" w:firstLine="200"/>
              <w:jc w:val="both"/>
            </w:pPr>
            <w:r>
              <w:rPr>
                <w:color w:val="000000"/>
                <w:spacing w:val="0"/>
                <w:w w:val="100"/>
                <w:position w:val="0"/>
              </w:rPr>
              <w:t>具体职务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100" w:after="0" w:line="240" w:lineRule="auto"/>
              <w:ind w:left="0" w:right="200" w:firstLine="0"/>
              <w:jc w:val="right"/>
            </w:pPr>
            <w:r>
              <w:rPr>
                <w:color w:val="000000"/>
                <w:spacing w:val="0"/>
                <w:w w:val="100"/>
                <w:position w:val="0"/>
              </w:rPr>
              <w:t>现场出席次数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 次数</w:t>
            </w:r>
          </w:p>
        </w:tc>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缺席次数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历任董事长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历任副董事长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任金生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桑玉贵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吕凤华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朱天培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潘成东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4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詹伟哉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446" w:right="0" w:firstLine="0"/>
        <w:jc w:val="left"/>
      </w:pPr>
      <w:r>
        <w:rPr>
          <w:color w:val="000000"/>
          <w:spacing w:val="0"/>
          <w:w w:val="100"/>
          <w:position w:val="0"/>
        </w:rPr>
        <w:t>（三）公司内部审计制度的建立和执行</w:t>
      </w:r>
    </w:p>
    <w:p>
      <w:pPr>
        <w:pStyle w:val="Style29"/>
        <w:keepNext w:val="0"/>
        <w:keepLines w:val="0"/>
        <w:widowControl w:val="0"/>
        <w:shd w:val="clear" w:color="auto" w:fill="auto"/>
        <w:bidi w:val="0"/>
        <w:spacing w:before="0" w:after="340" w:line="313" w:lineRule="exact"/>
        <w:ind w:left="0" w:right="0" w:firstLine="380"/>
        <w:jc w:val="both"/>
      </w:pPr>
      <w:r>
        <w:rPr>
          <w:color w:val="000000"/>
          <w:spacing w:val="0"/>
          <w:w w:val="100"/>
          <w:position w:val="0"/>
        </w:rPr>
        <w:t>公司审计部为公司内部控制检查监督部门。在机构设置上，审计部独立于财务部门，独立行使审计职权，对公司内部控 制体系进行监督，直接对董事会审计委员会负责，向审计委员会报告工作，不受其它部门和个人的干涉。在人员安排上，审 计部目前有</w:t>
      </w:r>
      <w:r>
        <w:rPr>
          <w:rFonts w:ascii="Times New Roman" w:eastAsia="Times New Roman" w:hAnsi="Times New Roman" w:cs="Times New Roman"/>
          <w:color w:val="000000"/>
          <w:spacing w:val="0"/>
          <w:w w:val="100"/>
          <w:position w:val="0"/>
        </w:rPr>
        <w:t>3</w:t>
      </w:r>
      <w:r>
        <w:rPr>
          <w:color w:val="000000"/>
          <w:spacing w:val="0"/>
          <w:w w:val="100"/>
          <w:position w:val="0"/>
        </w:rPr>
        <w:t>名专职审计人员，审计部负责人由董事会正式聘任。在工作职能方面，审计部负责监督检查公司董事会各项 经营决策的贯彻执行情况；监督检查公司经理层下达的各项经营方针、政策执行情况；检查和评估公司各内部机构、控股子 公司以及具有重大影响的参股公司的内部控制制度、会计资料及其他有关经济资料，以及所反映的财务收支及有关的经济活 动的合法性、合规性、真实性和完整性，包括但不限于财务报告、业绩快报等；协助公司建立健全反舞弊机制，确定反舞弊 的重点领域、关键环节和主要内容，并在内部审计过程中合理关注和检查可能存在的舞弊行为。</w:t>
      </w:r>
    </w:p>
    <w:p>
      <w:pPr>
        <w:pStyle w:val="Style29"/>
        <w:keepNext w:val="0"/>
        <w:keepLines w:val="0"/>
        <w:widowControl w:val="0"/>
        <w:shd w:val="clear" w:color="auto" w:fill="auto"/>
        <w:bidi w:val="0"/>
        <w:spacing w:before="0" w:after="120" w:line="313" w:lineRule="exact"/>
        <w:ind w:left="0" w:right="0" w:firstLine="0"/>
        <w:jc w:val="both"/>
      </w:pPr>
      <w:r>
        <w:rPr>
          <w:color w:val="000000"/>
          <w:spacing w:val="0"/>
          <w:w w:val="100"/>
          <w:position w:val="0"/>
        </w:rPr>
        <w:t>公司治理与《公司法》和中国证监会相关规定的要求是否存在差异</w:t>
      </w:r>
    </w:p>
    <w:p>
      <w:pPr>
        <w:pStyle w:val="Style29"/>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公司治理与《公司法》和中国证监会相关规定的要求不存在差异。</w:t>
      </w:r>
    </w:p>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公司治理专项活动开展情况以及内幕信息知情人登记管理制度的制定、实施情况</w:t>
      </w:r>
    </w:p>
    <w:p>
      <w:pPr>
        <w:pStyle w:val="Style29"/>
        <w:keepNext w:val="0"/>
        <w:keepLines w:val="0"/>
        <w:widowControl w:val="0"/>
        <w:shd w:val="clear" w:color="auto" w:fill="auto"/>
        <w:tabs>
          <w:tab w:pos="8371" w:val="left"/>
        </w:tabs>
        <w:bidi w:val="0"/>
        <w:spacing w:before="0" w:after="0" w:line="310" w:lineRule="exact"/>
        <w:ind w:left="0" w:right="0" w:firstLine="380"/>
        <w:jc w:val="both"/>
      </w:pPr>
      <w:r>
        <w:rPr>
          <w:color w:val="000000"/>
          <w:spacing w:val="0"/>
          <w:w w:val="100"/>
          <w:position w:val="0"/>
        </w:rPr>
        <w:t>公司根据《信息披露管理制度》和《投资者关系管理制度》，认真履行信息披露义务，杜绝利用公司内幕信息买卖公司 股票的行为。为了加强对信息知情人及外部信息使用人对公司信息使用情况的管理工作，公司制定了《公司重大信息内部报 告制度》和《公司内幕信息知情人登记管理制度》，在制度上保证了股东利益，同时在实际操作中公司依据法律法规向特定 外部信息使用人报送信息时遵守证监会、深交所相关规定，做到了信息使用单位信息使用人备案登记。</w:t>
        <w:tab/>
        <w:t>经自查，报告期</w:t>
      </w:r>
    </w:p>
    <w:p>
      <w:pPr>
        <w:pStyle w:val="Style29"/>
        <w:keepNext w:val="0"/>
        <w:keepLines w:val="0"/>
        <w:widowControl w:val="0"/>
        <w:shd w:val="clear" w:color="auto" w:fill="auto"/>
        <w:bidi w:val="0"/>
        <w:spacing w:before="0" w:after="320" w:line="310" w:lineRule="exact"/>
        <w:ind w:left="0" w:right="0" w:firstLine="0"/>
        <w:jc w:val="both"/>
      </w:pPr>
      <w:r>
        <w:rPr>
          <w:color w:val="000000"/>
          <w:spacing w:val="0"/>
          <w:w w:val="100"/>
          <w:position w:val="0"/>
        </w:rPr>
        <w:t>内公司相关部门能够按照相关制度进行内幕信息知情人登记和外部信息知情人管理，未出现违规买卖本公司股票情况，公司 董事、监事和高级管理人员也未出现违规买卖公司股票的情况。上市公司及相关人员未因内幕信息知情人登记管理制度执行</w:t>
        <w:br w:type="page"/>
      </w:r>
      <w:r>
        <w:rPr>
          <w:color w:val="000000"/>
          <w:spacing w:val="0"/>
          <w:w w:val="100"/>
          <w:position w:val="0"/>
        </w:rPr>
        <w:t>或涉嫌内幕交易被监管部门采取监管措施及行政处罚。</w:t>
      </w:r>
    </w:p>
    <w:p>
      <w:pPr>
        <w:pStyle w:val="Style25"/>
        <w:keepNext/>
        <w:keepLines/>
        <w:widowControl w:val="0"/>
        <w:shd w:val="clear" w:color="auto" w:fill="auto"/>
        <w:bidi w:val="0"/>
        <w:spacing w:before="0" w:after="32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二</w:t>
      </w:r>
      <w:bookmarkEnd w:id="476"/>
      <w:r>
        <w:rPr>
          <w:color w:val="000000"/>
          <w:spacing w:val="0"/>
          <w:w w:val="100"/>
          <w:position w:val="0"/>
          <w:sz w:val="24"/>
          <w:szCs w:val="24"/>
        </w:rPr>
        <w:t>、报告期内召开的年度股东大会和临时股东大会的有关情况</w:t>
      </w:r>
      <w:bookmarkEnd w:id="474"/>
      <w:bookmarkEnd w:id="475"/>
      <w:bookmarkEnd w:id="477"/>
    </w:p>
    <w:p>
      <w:pPr>
        <w:pStyle w:val="Style33"/>
        <w:keepNext/>
        <w:keepLines/>
        <w:widowControl w:val="0"/>
        <w:shd w:val="clear" w:color="auto" w:fill="auto"/>
        <w:bidi w:val="0"/>
        <w:spacing w:before="0" w:after="32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1</w:t>
      </w:r>
      <w:bookmarkEnd w:id="480"/>
      <w:r>
        <w:rPr>
          <w:color w:val="000000"/>
          <w:spacing w:val="0"/>
          <w:w w:val="100"/>
          <w:position w:val="0"/>
        </w:rPr>
        <w:t>、本报告期年度股东大会情况</w:t>
      </w:r>
      <w:bookmarkEnd w:id="478"/>
      <w:bookmarkEnd w:id="479"/>
      <w:bookmarkEnd w:id="481"/>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46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年度董事 会工作报告》；</w:t>
            </w:r>
            <w:r>
              <w:rPr>
                <w:rFonts w:ascii="Times New Roman" w:eastAsia="Times New Roman" w:hAnsi="Times New Roman" w:cs="Times New Roman"/>
                <w:color w:val="000000"/>
                <w:spacing w:val="0"/>
                <w:w w:val="100"/>
                <w:position w:val="0"/>
              </w:rPr>
              <w:t>2.</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年度监事会 工作报告》；</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年度财务决算报 告；</w:t>
            </w:r>
            <w:r>
              <w:rPr>
                <w:rFonts w:ascii="Times New Roman" w:eastAsia="Times New Roman" w:hAnsi="Times New Roman" w:cs="Times New Roman"/>
                <w:color w:val="000000"/>
                <w:spacing w:val="0"/>
                <w:w w:val="100"/>
                <w:position w:val="0"/>
              </w:rPr>
              <w:t>4.</w:t>
            </w:r>
            <w:r>
              <w:rPr>
                <w:color w:val="000000"/>
                <w:spacing w:val="0"/>
                <w:w w:val="100"/>
                <w:position w:val="0"/>
              </w:rPr>
              <w:t>《关于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年度利润分配预 案；</w:t>
            </w:r>
            <w:r>
              <w:rPr>
                <w:rFonts w:ascii="Times New Roman" w:eastAsia="Times New Roman" w:hAnsi="Times New Roman" w:cs="Times New Roman"/>
                <w:color w:val="000000"/>
                <w:spacing w:val="0"/>
                <w:w w:val="100"/>
                <w:position w:val="0"/>
              </w:rPr>
              <w:t>5.</w:t>
            </w:r>
            <w:r>
              <w:rPr>
                <w:color w:val="000000"/>
                <w:spacing w:val="0"/>
                <w:w w:val="100"/>
                <w:position w:val="0"/>
              </w:rPr>
              <w:t>《关于续聘 会计师事务的议 案；</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年年 度报告及其摘要》； </w:t>
            </w:r>
            <w:r>
              <w:rPr>
                <w:rFonts w:ascii="Times New Roman" w:eastAsia="Times New Roman" w:hAnsi="Times New Roman" w:cs="Times New Roman"/>
                <w:color w:val="000000"/>
                <w:spacing w:val="0"/>
                <w:w w:val="100"/>
                <w:position w:val="0"/>
              </w:rPr>
              <w:t>7.</w:t>
            </w:r>
            <w:r>
              <w:rPr>
                <w:color w:val="000000"/>
                <w:spacing w:val="0"/>
                <w:w w:val="100"/>
                <w:position w:val="0"/>
              </w:rPr>
              <w:t>《关于修订</w:t>
            </w:r>
            <w:r>
              <w:rPr>
                <w:color w:val="000000"/>
                <w:spacing w:val="0"/>
                <w:w w:val="100"/>
                <w:position w:val="0"/>
              </w:rPr>
              <w:t>〈</w:t>
            </w:r>
            <w:r>
              <w:rPr>
                <w:color w:val="000000"/>
                <w:spacing w:val="0"/>
                <w:w w:val="100"/>
                <w:position w:val="0"/>
              </w:rPr>
              <w:t>公司 募集资金管理制 度</w:t>
            </w:r>
            <w:r>
              <w:rPr>
                <w:color w:val="000000"/>
                <w:spacing w:val="0"/>
                <w:w w:val="100"/>
                <w:position w:val="0"/>
              </w:rPr>
              <w:t>〉</w:t>
            </w: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《中国证券报》、《证 券时报》及巨潮资讯 网</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http: //www. cninfo. c o m.cn</w:t>
            </w:r>
            <w:r>
              <w:rPr>
                <w:color w:val="000000"/>
                <w:spacing w:val="0"/>
                <w:w w:val="100"/>
                <w:position w:val="0"/>
              </w:rPr>
              <w:t>上的《</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度股东大会决议公 告》（公告编号： </w:t>
            </w:r>
            <w:r>
              <w:rPr>
                <w:rFonts w:ascii="Times New Roman" w:eastAsia="Times New Roman" w:hAnsi="Times New Roman" w:cs="Times New Roman"/>
                <w:color w:val="000000"/>
                <w:spacing w:val="0"/>
                <w:w w:val="100"/>
                <w:position w:val="0"/>
              </w:rPr>
              <w:t>2013-025</w:t>
            </w: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2</w:t>
      </w:r>
      <w:bookmarkEnd w:id="484"/>
      <w:r>
        <w:rPr>
          <w:color w:val="000000"/>
          <w:spacing w:val="0"/>
          <w:w w:val="100"/>
          <w:position w:val="0"/>
        </w:rPr>
        <w:t>、本报告期临时股东大会情况</w:t>
      </w:r>
      <w:bookmarkEnd w:id="482"/>
      <w:bookmarkEnd w:id="483"/>
      <w:bookmarkEnd w:id="485"/>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决议情况</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《关于补选张国刚 先生担任公司第四 届董事会董事候选 人的议案》；</w:t>
            </w:r>
            <w:r>
              <w:rPr>
                <w:rFonts w:ascii="Times New Roman" w:eastAsia="Times New Roman" w:hAnsi="Times New Roman" w:cs="Times New Roman"/>
                <w:color w:val="000000"/>
                <w:spacing w:val="0"/>
                <w:w w:val="100"/>
                <w:position w:val="0"/>
              </w:rPr>
              <w:t>2.</w:t>
            </w:r>
            <w:r>
              <w:rPr>
                <w:color w:val="000000"/>
                <w:spacing w:val="0"/>
                <w:w w:val="100"/>
                <w:position w:val="0"/>
              </w:rPr>
              <w:t>《关 于补选何芳女士担 任公司第四届董事 会董事候选人的议 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《中国证券报》、《证 券时报》及巨潮资讯 网</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http: //www. cninfo. c o m.cn</w:t>
            </w:r>
            <w:r>
              <w:rPr>
                <w:color w:val="000000"/>
                <w:spacing w:val="0"/>
                <w:w w:val="100"/>
                <w:position w:val="0"/>
              </w:rPr>
              <w:t>上的《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第一次临时股东大 会公告》（公告编号： </w:t>
            </w:r>
            <w:r>
              <w:rPr>
                <w:rFonts w:ascii="Times New Roman" w:eastAsia="Times New Roman" w:hAnsi="Times New Roman" w:cs="Times New Roman"/>
                <w:color w:val="000000"/>
                <w:spacing w:val="0"/>
                <w:w w:val="100"/>
                <w:position w:val="0"/>
              </w:rPr>
              <w:t>2013-008</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《关于公司及间接 控股公司继续使用 部分闲置募集资金 暂时补充流动资金 的议案》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《中国证券报》、《证 券时报》及巨潮资讯 网</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http: //www. cninfo. c o m.cn</w:t>
            </w:r>
            <w:r>
              <w:rPr>
                <w:color w:val="000000"/>
                <w:spacing w:val="0"/>
                <w:w w:val="100"/>
                <w:position w:val="0"/>
              </w:rPr>
              <w:t>上的《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第二次临时股东大 会公告》（公告编号： </w:t>
            </w:r>
            <w:r>
              <w:rPr>
                <w:rFonts w:ascii="Times New Roman" w:eastAsia="Times New Roman" w:hAnsi="Times New Roman" w:cs="Times New Roman"/>
                <w:color w:val="000000"/>
                <w:spacing w:val="0"/>
                <w:w w:val="100"/>
                <w:position w:val="0"/>
              </w:rPr>
              <w:t>2013-034</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《关于增选吕凤华 先生担任公司第四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《中国证券报》、《证 券时报》及巨潮资讯</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届董事会董事候选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http: //www. cninfo. c o m.cn</w:t>
            </w:r>
            <w:r>
              <w:rPr>
                <w:color w:val="000000"/>
                <w:spacing w:val="0"/>
                <w:w w:val="100"/>
                <w:position w:val="0"/>
              </w:rPr>
              <w:t>上的《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第三次临时股东大 会公告》（公告编号： </w:t>
            </w:r>
            <w:r>
              <w:rPr>
                <w:rFonts w:ascii="Times New Roman" w:eastAsia="Times New Roman" w:hAnsi="Times New Roman" w:cs="Times New Roman"/>
                <w:color w:val="000000"/>
                <w:spacing w:val="0"/>
                <w:w w:val="100"/>
                <w:position w:val="0"/>
              </w:rPr>
              <w:t>2013-053</w:t>
            </w:r>
            <w:r>
              <w:rPr>
                <w:color w:val="000000"/>
                <w:spacing w:val="0"/>
                <w:w w:val="100"/>
                <w:position w:val="0"/>
              </w:rPr>
              <w:t>）</w:t>
            </w:r>
          </w:p>
        </w:tc>
      </w:tr>
      <w:tr>
        <w:trPr>
          <w:trHeight w:val="259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《关于终止部分募 投项目的议案》；</w:t>
            </w:r>
            <w:r>
              <w:rPr>
                <w:rFonts w:ascii="Times New Roman" w:eastAsia="Times New Roman" w:hAnsi="Times New Roman" w:cs="Times New Roman"/>
                <w:color w:val="000000"/>
                <w:spacing w:val="0"/>
                <w:w w:val="100"/>
                <w:position w:val="0"/>
              </w:rPr>
              <w:t>2.</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《关于使用剩余募 集资金永久性补充 流动资金的议案》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《中国证券报》、《证 券时报》及巨潮资讯 网</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http: //www. cninfo. c o m.cn</w:t>
            </w:r>
            <w:r>
              <w:rPr>
                <w:color w:val="000000"/>
                <w:spacing w:val="0"/>
                <w:w w:val="100"/>
                <w:position w:val="0"/>
              </w:rPr>
              <w:t>上的《</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第四次临时股东大 会公告》（公告编号： </w:t>
            </w:r>
            <w:r>
              <w:rPr>
                <w:rFonts w:ascii="Times New Roman" w:eastAsia="Times New Roman" w:hAnsi="Times New Roman" w:cs="Times New Roman"/>
                <w:color w:val="000000"/>
                <w:spacing w:val="0"/>
                <w:w w:val="100"/>
                <w:position w:val="0"/>
              </w:rPr>
              <w:t>2013-067</w:t>
            </w: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三</w:t>
      </w:r>
      <w:bookmarkEnd w:id="488"/>
      <w:r>
        <w:rPr>
          <w:color w:val="000000"/>
          <w:spacing w:val="0"/>
          <w:w w:val="100"/>
          <w:position w:val="0"/>
          <w:sz w:val="24"/>
          <w:szCs w:val="24"/>
        </w:rPr>
        <w:t>、报告期内独立董事履行职责的情况</w:t>
      </w:r>
      <w:bookmarkEnd w:id="486"/>
      <w:bookmarkEnd w:id="487"/>
      <w:bookmarkEnd w:id="489"/>
    </w:p>
    <w:p>
      <w:pPr>
        <w:pStyle w:val="Style33"/>
        <w:keepNext/>
        <w:keepLines/>
        <w:widowControl w:val="0"/>
        <w:shd w:val="clear" w:color="auto" w:fill="auto"/>
        <w:bidi w:val="0"/>
        <w:spacing w:before="0" w:after="32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、独立董事出席董事会及股东大会的情况</w:t>
      </w:r>
      <w:bookmarkEnd w:id="490"/>
      <w:bookmarkEnd w:id="491"/>
      <w:bookmarkEnd w:id="493"/>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朱天培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潘成东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詹伟哉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19" w:line="1" w:lineRule="exact"/>
      </w:pPr>
    </w:p>
    <w:p>
      <w:pPr>
        <w:pStyle w:val="Style33"/>
        <w:keepNext/>
        <w:keepLines/>
        <w:widowControl w:val="0"/>
        <w:shd w:val="clear" w:color="auto" w:fill="auto"/>
        <w:tabs>
          <w:tab w:pos="378" w:val="left"/>
        </w:tabs>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w:t>
        <w:tab/>
        <w:t>独立董事对公司有关事项提出异议的情况</w:t>
      </w:r>
      <w:bookmarkEnd w:id="494"/>
      <w:bookmarkEnd w:id="495"/>
      <w:bookmarkEnd w:id="497"/>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3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w:t>
        <w:tab/>
        <w:t>独立董事履行职责的其他说明</w:t>
      </w:r>
      <w:bookmarkEnd w:id="498"/>
      <w:bookmarkEnd w:id="499"/>
      <w:bookmarkEnd w:id="50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320" w:line="240" w:lineRule="auto"/>
        <w:ind w:left="0" w:right="0" w:firstLine="380"/>
        <w:jc w:val="left"/>
      </w:pPr>
      <w:r>
        <w:rPr>
          <w:color w:val="000000"/>
          <w:spacing w:val="0"/>
          <w:w w:val="100"/>
          <w:position w:val="0"/>
        </w:rPr>
        <w:t xml:space="preserve">公司独立董事关注公司运作，独立履行职责，对报告期内公司董事会、监事会换届、聘任高管、公司发生的聘请会计机 </w:t>
      </w:r>
      <w:r>
        <w:rPr>
          <w:color w:val="000000"/>
          <w:spacing w:val="0"/>
          <w:w w:val="100"/>
          <w:position w:val="0"/>
        </w:rPr>
        <w:t>构、对控股子公司提供担保及关联交易等事项发表了独立意见，对完善公司治理结构、维护公司及全体股东的权益发挥了积 极的作用。</w:t>
      </w:r>
    </w:p>
    <w:p>
      <w:pPr>
        <w:pStyle w:val="Style25"/>
        <w:keepNext/>
        <w:keepLines/>
        <w:widowControl w:val="0"/>
        <w:shd w:val="clear" w:color="auto" w:fill="auto"/>
        <w:bidi w:val="0"/>
        <w:spacing w:before="0" w:after="26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四</w:t>
      </w:r>
      <w:bookmarkEnd w:id="504"/>
      <w:r>
        <w:rPr>
          <w:color w:val="000000"/>
          <w:spacing w:val="0"/>
          <w:w w:val="100"/>
          <w:position w:val="0"/>
          <w:sz w:val="24"/>
          <w:szCs w:val="24"/>
        </w:rPr>
        <w:t>、董事会下设专门委员会在报告期内履行职责情况</w:t>
      </w:r>
      <w:bookmarkEnd w:id="502"/>
      <w:bookmarkEnd w:id="503"/>
      <w:bookmarkEnd w:id="505"/>
    </w:p>
    <w:p>
      <w:pPr>
        <w:pStyle w:val="Style29"/>
        <w:keepNext w:val="0"/>
        <w:keepLines w:val="0"/>
        <w:widowControl w:val="0"/>
        <w:shd w:val="clear" w:color="auto" w:fill="auto"/>
        <w:tabs>
          <w:tab w:pos="699" w:val="left"/>
        </w:tabs>
        <w:bidi w:val="0"/>
        <w:spacing w:before="0" w:after="0" w:line="318" w:lineRule="exact"/>
        <w:ind w:left="0" w:right="0" w:firstLine="380"/>
        <w:jc w:val="both"/>
      </w:pPr>
      <w:bookmarkStart w:id="506" w:name="bookmark506"/>
      <w:r>
        <w:rPr>
          <w:rFonts w:ascii="Times New Roman" w:eastAsia="Times New Roman" w:hAnsi="Times New Roman" w:cs="Times New Roman"/>
          <w:color w:val="000000"/>
          <w:spacing w:val="0"/>
          <w:w w:val="100"/>
          <w:position w:val="0"/>
        </w:rPr>
        <w:t>1</w:t>
      </w:r>
      <w:bookmarkEnd w:id="506"/>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年公司提名委员会召开了七次会议，委员对提名候选董事、高管任职资格等方面进行考察，对年度工作情况进 行报告并提交至董事会审议。</w:t>
      </w:r>
    </w:p>
    <w:p>
      <w:pPr>
        <w:pStyle w:val="Style29"/>
        <w:keepNext w:val="0"/>
        <w:keepLines w:val="0"/>
        <w:widowControl w:val="0"/>
        <w:shd w:val="clear" w:color="auto" w:fill="auto"/>
        <w:tabs>
          <w:tab w:pos="734" w:val="left"/>
        </w:tabs>
        <w:bidi w:val="0"/>
        <w:spacing w:before="0" w:after="0" w:line="318" w:lineRule="exact"/>
        <w:ind w:left="0" w:right="0" w:firstLine="380"/>
        <w:jc w:val="both"/>
      </w:pPr>
      <w:bookmarkStart w:id="507" w:name="bookmark507"/>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年公司薪酬与考核委员会召开了一次会议，对委员会履职情况进行汇总报告并提交公司董事会审议。</w:t>
      </w:r>
    </w:p>
    <w:p>
      <w:pPr>
        <w:pStyle w:val="Style29"/>
        <w:keepNext w:val="0"/>
        <w:keepLines w:val="0"/>
        <w:widowControl w:val="0"/>
        <w:shd w:val="clear" w:color="auto" w:fill="auto"/>
        <w:tabs>
          <w:tab w:pos="714" w:val="left"/>
        </w:tabs>
        <w:bidi w:val="0"/>
        <w:spacing w:before="0" w:after="0" w:line="318" w:lineRule="exact"/>
        <w:ind w:left="0" w:right="0" w:firstLine="380"/>
        <w:jc w:val="both"/>
      </w:pPr>
      <w:bookmarkStart w:id="508" w:name="bookmark508"/>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年公司审计委员会召开了十三次会议，对公司董事会审议的财务议案发表意见并审议公司审计部提交的各项内 部审计报告，听取审计部年度工作总结和工作计划安排，指导审计部开展各项工作，围绕年报审计开展各项工作，相关议案 提交公司董事会审议。</w:t>
      </w:r>
    </w:p>
    <w:p>
      <w:pPr>
        <w:pStyle w:val="Style29"/>
        <w:keepNext w:val="0"/>
        <w:keepLines w:val="0"/>
        <w:widowControl w:val="0"/>
        <w:shd w:val="clear" w:color="auto" w:fill="auto"/>
        <w:tabs>
          <w:tab w:pos="704" w:val="left"/>
        </w:tabs>
        <w:bidi w:val="0"/>
        <w:spacing w:before="0" w:after="680" w:line="318" w:lineRule="exact"/>
        <w:ind w:left="0" w:right="0" w:firstLine="380"/>
        <w:jc w:val="both"/>
      </w:pPr>
      <w:bookmarkStart w:id="509" w:name="bookmark509"/>
      <w:r>
        <w:rPr>
          <w:rFonts w:ascii="Times New Roman" w:eastAsia="Times New Roman" w:hAnsi="Times New Roman" w:cs="Times New Roman"/>
          <w:color w:val="000000"/>
          <w:spacing w:val="0"/>
          <w:w w:val="100"/>
          <w:position w:val="0"/>
        </w:rPr>
        <w:t>4</w:t>
      </w:r>
      <w:bookmarkEnd w:id="509"/>
      <w:r>
        <w:rPr>
          <w:color w:val="000000"/>
          <w:spacing w:val="0"/>
          <w:w w:val="100"/>
          <w:position w:val="0"/>
        </w:rPr>
        <w:t>、</w:t>
        <w:tab/>
        <w:t>报告期内，战略委员会召开了相关会议，对《关于批准公司参与控股子公司长春高琦聚酰亚胺材料有限公司增资扩 股的议案》发表意见并提交公司董事会审议，并对公司发展战略规划及可能影响公司未来发展的重大事项进行研究并提出建 议。</w:t>
      </w:r>
    </w:p>
    <w:p>
      <w:pPr>
        <w:pStyle w:val="Style25"/>
        <w:keepNext/>
        <w:keepLines/>
        <w:widowControl w:val="0"/>
        <w:shd w:val="clear" w:color="auto" w:fill="auto"/>
        <w:tabs>
          <w:tab w:pos="573" w:val="left"/>
        </w:tabs>
        <w:bidi w:val="0"/>
        <w:spacing w:before="0" w:after="2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sz w:val="24"/>
          <w:szCs w:val="24"/>
        </w:rPr>
        <w:t>五</w:t>
      </w:r>
      <w:bookmarkEnd w:id="512"/>
      <w:r>
        <w:rPr>
          <w:color w:val="000000"/>
          <w:spacing w:val="0"/>
          <w:w w:val="100"/>
          <w:position w:val="0"/>
          <w:sz w:val="24"/>
          <w:szCs w:val="24"/>
        </w:rPr>
        <w:t>、</w:t>
        <w:tab/>
        <w:t>监事会工作情况</w:t>
      </w:r>
      <w:bookmarkEnd w:id="510"/>
      <w:bookmarkEnd w:id="511"/>
      <w:bookmarkEnd w:id="513"/>
    </w:p>
    <w:p>
      <w:pPr>
        <w:pStyle w:val="Style29"/>
        <w:keepNext w:val="0"/>
        <w:keepLines w:val="0"/>
        <w:widowControl w:val="0"/>
        <w:shd w:val="clear" w:color="auto" w:fill="auto"/>
        <w:bidi w:val="0"/>
        <w:spacing w:before="0" w:after="120" w:line="307"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tabs>
          <w:tab w:pos="573" w:val="left"/>
        </w:tabs>
        <w:bidi w:val="0"/>
        <w:spacing w:before="0" w:after="26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六</w:t>
      </w:r>
      <w:bookmarkEnd w:id="516"/>
      <w:r>
        <w:rPr>
          <w:color w:val="000000"/>
          <w:spacing w:val="0"/>
          <w:w w:val="100"/>
          <w:position w:val="0"/>
          <w:sz w:val="24"/>
          <w:szCs w:val="24"/>
        </w:rPr>
        <w:t>、</w:t>
        <w:tab/>
        <w:t>公司相对于控股股东在业务、人员、资产、机构、财务等方面的独立完整情况</w:t>
      </w:r>
      <w:bookmarkEnd w:id="514"/>
      <w:bookmarkEnd w:id="515"/>
      <w:bookmarkEnd w:id="517"/>
    </w:p>
    <w:p>
      <w:pPr>
        <w:pStyle w:val="Style29"/>
        <w:keepNext w:val="0"/>
        <w:keepLines w:val="0"/>
        <w:widowControl w:val="0"/>
        <w:shd w:val="clear" w:color="auto" w:fill="auto"/>
        <w:tabs>
          <w:tab w:pos="9150" w:val="left"/>
        </w:tabs>
        <w:bidi w:val="0"/>
        <w:spacing w:before="0" w:after="0" w:line="307" w:lineRule="exact"/>
        <w:ind w:left="0" w:right="0" w:firstLine="380"/>
        <w:jc w:val="both"/>
      </w:pPr>
      <w:r>
        <w:rPr>
          <w:color w:val="000000"/>
          <w:spacing w:val="0"/>
          <w:w w:val="100"/>
          <w:position w:val="0"/>
        </w:rPr>
        <w:t>公司与控股股东在业务、人员、资产、机构、财务等方面完全分开，具有独立完整的业务及自主经营能力。</w:t>
        <w:tab/>
      </w:r>
      <w:r>
        <w:rPr>
          <w:rFonts w:ascii="Times New Roman" w:eastAsia="Times New Roman" w:hAnsi="Times New Roman" w:cs="Times New Roman"/>
          <w:color w:val="000000"/>
          <w:spacing w:val="0"/>
          <w:w w:val="100"/>
          <w:position w:val="0"/>
        </w:rPr>
        <w:t>1</w:t>
      </w:r>
      <w:r>
        <w:rPr>
          <w:color w:val="000000"/>
          <w:spacing w:val="0"/>
          <w:w w:val="100"/>
          <w:position w:val="0"/>
        </w:rPr>
        <w:t>、业</w:t>
      </w:r>
    </w:p>
    <w:p>
      <w:pPr>
        <w:pStyle w:val="Style29"/>
        <w:keepNext w:val="0"/>
        <w:keepLines w:val="0"/>
        <w:widowControl w:val="0"/>
        <w:shd w:val="clear" w:color="auto" w:fill="auto"/>
        <w:tabs>
          <w:tab w:pos="8237" w:val="left"/>
        </w:tabs>
        <w:bidi w:val="0"/>
        <w:spacing w:before="0" w:after="0" w:line="307" w:lineRule="exact"/>
        <w:ind w:left="0" w:right="0" w:firstLine="0"/>
        <w:jc w:val="left"/>
      </w:pPr>
      <w:r>
        <w:rPr>
          <w:color w:val="000000"/>
          <w:spacing w:val="0"/>
          <w:w w:val="100"/>
          <w:position w:val="0"/>
        </w:rPr>
        <w:t>务：公司业务结构完整，自主独立经营，不依赖于股东或其他任何关联方，与控股股东、实际控制人及其控制的其他企业间 不存在同业竞争或者显失公平的关联交易，也不存在控股股东直接或间接干预公司经营运作的情形。</w:t>
        <w:tab/>
      </w:r>
      <w:r>
        <w:rPr>
          <w:rFonts w:ascii="Times New Roman" w:eastAsia="Times New Roman" w:hAnsi="Times New Roman" w:cs="Times New Roman"/>
          <w:color w:val="000000"/>
          <w:spacing w:val="0"/>
          <w:w w:val="100"/>
          <w:position w:val="0"/>
        </w:rPr>
        <w:t>2</w:t>
      </w:r>
      <w:r>
        <w:rPr>
          <w:color w:val="000000"/>
          <w:spacing w:val="0"/>
          <w:w w:val="100"/>
          <w:position w:val="0"/>
        </w:rPr>
        <w:t>、人员：公司在</w:t>
      </w:r>
    </w:p>
    <w:p>
      <w:pPr>
        <w:pStyle w:val="Style29"/>
        <w:keepNext w:val="0"/>
        <w:keepLines w:val="0"/>
        <w:widowControl w:val="0"/>
        <w:shd w:val="clear" w:color="auto" w:fill="auto"/>
        <w:tabs>
          <w:tab w:pos="6254" w:val="left"/>
        </w:tabs>
        <w:bidi w:val="0"/>
        <w:spacing w:before="0" w:after="0" w:line="307" w:lineRule="exact"/>
        <w:ind w:left="0" w:right="0" w:firstLine="0"/>
        <w:jc w:val="left"/>
      </w:pPr>
      <w:r>
        <w:rPr>
          <w:color w:val="000000"/>
          <w:spacing w:val="0"/>
          <w:w w:val="100"/>
          <w:position w:val="0"/>
        </w:rPr>
        <w:t>劳动、人事及工资等方面均完全独立于控股股东。公司总经理、副总经理、董事会秘书、财务负责人等高级管理人员均在公 司领取薪酬，未在控股股东及其下属企业担任董事、监事以外的任何职务。</w:t>
        <w:tab/>
      </w:r>
      <w:r>
        <w:rPr>
          <w:rFonts w:ascii="Times New Roman" w:eastAsia="Times New Roman" w:hAnsi="Times New Roman" w:cs="Times New Roman"/>
          <w:color w:val="000000"/>
          <w:spacing w:val="0"/>
          <w:w w:val="100"/>
          <w:position w:val="0"/>
        </w:rPr>
        <w:t>3</w:t>
      </w:r>
      <w:r>
        <w:rPr>
          <w:color w:val="000000"/>
          <w:spacing w:val="0"/>
          <w:w w:val="100"/>
          <w:position w:val="0"/>
        </w:rPr>
        <w:t>、资产：公司拥有独立于控股股东的生产</w:t>
      </w:r>
    </w:p>
    <w:p>
      <w:pPr>
        <w:pStyle w:val="Style29"/>
        <w:keepNext w:val="0"/>
        <w:keepLines w:val="0"/>
        <w:widowControl w:val="0"/>
        <w:shd w:val="clear" w:color="auto" w:fill="auto"/>
        <w:tabs>
          <w:tab w:pos="3533" w:val="left"/>
        </w:tabs>
        <w:bidi w:val="0"/>
        <w:spacing w:before="0" w:after="0" w:line="307" w:lineRule="exact"/>
        <w:ind w:left="0" w:right="0" w:firstLine="0"/>
        <w:jc w:val="left"/>
      </w:pPr>
      <w:r>
        <w:rPr>
          <w:color w:val="000000"/>
          <w:spacing w:val="0"/>
          <w:w w:val="100"/>
          <w:position w:val="0"/>
        </w:rPr>
        <w:t>经营场所，拥有独立完整的资产结构，拥有独立的生产系统、辅助生产系统和配套设施、土地使用权、房屋所有权等资产， 拥有独立的采购和销售系统，对所有资产拥有完全的控制支配权，不存在资产、资金被控股股东、实际控制人及其控制的其 他企业违规占用而损害公司利益的情况。</w:t>
        <w:tab/>
      </w:r>
      <w:r>
        <w:rPr>
          <w:rFonts w:ascii="Times New Roman" w:eastAsia="Times New Roman" w:hAnsi="Times New Roman" w:cs="Times New Roman"/>
          <w:color w:val="000000"/>
          <w:spacing w:val="0"/>
          <w:w w:val="100"/>
          <w:position w:val="0"/>
        </w:rPr>
        <w:t>4</w:t>
      </w:r>
      <w:r>
        <w:rPr>
          <w:color w:val="000000"/>
          <w:spacing w:val="0"/>
          <w:w w:val="100"/>
          <w:position w:val="0"/>
        </w:rPr>
        <w:t>、机构：公司设立了健全的组织机构体系，独立运作，不存在与控股股东或</w:t>
      </w:r>
    </w:p>
    <w:p>
      <w:pPr>
        <w:pStyle w:val="Style29"/>
        <w:keepNext w:val="0"/>
        <w:keepLines w:val="0"/>
        <w:widowControl w:val="0"/>
        <w:shd w:val="clear" w:color="auto" w:fill="auto"/>
        <w:tabs>
          <w:tab w:pos="2678" w:val="left"/>
        </w:tabs>
        <w:bidi w:val="0"/>
        <w:spacing w:before="0" w:after="0" w:line="307" w:lineRule="exact"/>
        <w:ind w:left="0" w:right="0" w:firstLine="0"/>
        <w:jc w:val="left"/>
      </w:pPr>
      <w:r>
        <w:rPr>
          <w:color w:val="000000"/>
          <w:spacing w:val="0"/>
          <w:w w:val="100"/>
          <w:position w:val="0"/>
        </w:rPr>
        <w:t>其职能部门之间的从属关系。</w:t>
        <w:tab/>
      </w:r>
      <w:r>
        <w:rPr>
          <w:rFonts w:ascii="Times New Roman" w:eastAsia="Times New Roman" w:hAnsi="Times New Roman" w:cs="Times New Roman"/>
          <w:color w:val="000000"/>
          <w:spacing w:val="0"/>
          <w:w w:val="100"/>
          <w:position w:val="0"/>
        </w:rPr>
        <w:t>5</w:t>
      </w:r>
      <w:r>
        <w:rPr>
          <w:color w:val="000000"/>
          <w:spacing w:val="0"/>
          <w:w w:val="100"/>
          <w:position w:val="0"/>
        </w:rPr>
        <w:t>、财务：公司设有独立的财务会计部门，配备独立的财务会计人员，建立了独立的会计</w:t>
      </w:r>
    </w:p>
    <w:p>
      <w:pPr>
        <w:pStyle w:val="Style29"/>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核算体系和财务管理制度，独立进行财务决策。公司独立开设银行账户，独立纳税。</w:t>
      </w:r>
    </w:p>
    <w:p>
      <w:pPr>
        <w:pStyle w:val="Style25"/>
        <w:keepNext/>
        <w:keepLines/>
        <w:widowControl w:val="0"/>
        <w:shd w:val="clear" w:color="auto" w:fill="auto"/>
        <w:tabs>
          <w:tab w:pos="573" w:val="left"/>
        </w:tabs>
        <w:bidi w:val="0"/>
        <w:spacing w:before="0" w:after="26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七</w:t>
      </w:r>
      <w:bookmarkEnd w:id="520"/>
      <w:r>
        <w:rPr>
          <w:color w:val="000000"/>
          <w:spacing w:val="0"/>
          <w:w w:val="100"/>
          <w:position w:val="0"/>
          <w:sz w:val="24"/>
          <w:szCs w:val="24"/>
        </w:rPr>
        <w:t>、</w:t>
        <w:tab/>
        <w:t>同业竞争情况</w:t>
      </w:r>
      <w:bookmarkEnd w:id="518"/>
      <w:bookmarkEnd w:id="519"/>
      <w:bookmarkEnd w:id="521"/>
    </w:p>
    <w:p>
      <w:pPr>
        <w:pStyle w:val="Style29"/>
        <w:keepNext w:val="0"/>
        <w:keepLines w:val="0"/>
        <w:widowControl w:val="0"/>
        <w:shd w:val="clear" w:color="auto" w:fill="auto"/>
        <w:bidi w:val="0"/>
        <w:spacing w:before="0" w:after="680" w:line="307" w:lineRule="exact"/>
        <w:ind w:left="0" w:right="0" w:firstLine="380"/>
        <w:jc w:val="left"/>
      </w:pPr>
      <w:r>
        <w:rPr>
          <w:color w:val="000000"/>
          <w:spacing w:val="0"/>
          <w:w w:val="100"/>
          <w:position w:val="0"/>
        </w:rPr>
        <w:t>公司与控股股东以及实际控制人之间不存在同业竞争情况。</w:t>
      </w:r>
    </w:p>
    <w:p>
      <w:pPr>
        <w:pStyle w:val="Style25"/>
        <w:keepNext/>
        <w:keepLines/>
        <w:widowControl w:val="0"/>
        <w:shd w:val="clear" w:color="auto" w:fill="auto"/>
        <w:bidi w:val="0"/>
        <w:spacing w:before="0" w:after="26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八</w:t>
      </w:r>
      <w:bookmarkEnd w:id="524"/>
      <w:r>
        <w:rPr>
          <w:color w:val="000000"/>
          <w:spacing w:val="0"/>
          <w:w w:val="100"/>
          <w:position w:val="0"/>
          <w:sz w:val="24"/>
          <w:szCs w:val="24"/>
        </w:rPr>
        <w:t>、高级管理人员的考评及激励情况</w:t>
      </w:r>
      <w:bookmarkEnd w:id="522"/>
      <w:bookmarkEnd w:id="523"/>
      <w:bookmarkEnd w:id="525"/>
    </w:p>
    <w:p>
      <w:pPr>
        <w:pStyle w:val="Style29"/>
        <w:keepNext w:val="0"/>
        <w:keepLines w:val="0"/>
        <w:widowControl w:val="0"/>
        <w:shd w:val="clear" w:color="auto" w:fill="auto"/>
        <w:bidi w:val="0"/>
        <w:spacing w:before="0" w:after="260" w:line="307" w:lineRule="exact"/>
        <w:ind w:left="0" w:right="0" w:firstLine="380"/>
        <w:jc w:val="both"/>
      </w:pPr>
      <w:r>
        <w:rPr>
          <w:color w:val="000000"/>
          <w:spacing w:val="0"/>
          <w:w w:val="100"/>
          <w:position w:val="0"/>
        </w:rPr>
        <w:t>公司建立了完善的高级管理人员绩效考评体系和薪酬制度，根据目标责任完成情况，由董事会薪酬与考核委员会负责对 其进行考评，并制定薪酬方案报公司董事会审议。</w:t>
      </w:r>
    </w:p>
    <w:p>
      <w:pPr>
        <w:pStyle w:val="Style14"/>
        <w:keepNext/>
        <w:keepLines/>
        <w:widowControl w:val="0"/>
        <w:shd w:val="clear" w:color="auto" w:fill="auto"/>
        <w:bidi w:val="0"/>
        <w:spacing w:before="0" w:line="240" w:lineRule="auto"/>
        <w:ind w:left="0" w:right="0" w:firstLine="0"/>
        <w:jc w:val="center"/>
      </w:pPr>
      <w:bookmarkStart w:id="526" w:name="bookmark526"/>
      <w:bookmarkStart w:id="527" w:name="bookmark527"/>
      <w:bookmarkStart w:id="528" w:name="bookmark528"/>
      <w:r>
        <w:rPr>
          <w:color w:val="000000"/>
          <w:spacing w:val="0"/>
          <w:w w:val="100"/>
          <w:position w:val="0"/>
        </w:rPr>
        <w:t>第九节内部控制</w:t>
      </w:r>
      <w:bookmarkEnd w:id="526"/>
      <w:bookmarkEnd w:id="527"/>
      <w:bookmarkEnd w:id="528"/>
    </w:p>
    <w:p>
      <w:pPr>
        <w:pStyle w:val="Style25"/>
        <w:keepNext/>
        <w:keepLines/>
        <w:widowControl w:val="0"/>
        <w:shd w:val="clear" w:color="auto" w:fill="auto"/>
        <w:tabs>
          <w:tab w:pos="493" w:val="left"/>
        </w:tabs>
        <w:bidi w:val="0"/>
        <w:spacing w:before="0" w:after="2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一</w:t>
      </w:r>
      <w:bookmarkEnd w:id="531"/>
      <w:r>
        <w:rPr>
          <w:color w:val="000000"/>
          <w:spacing w:val="0"/>
          <w:w w:val="100"/>
          <w:position w:val="0"/>
          <w:sz w:val="24"/>
          <w:szCs w:val="24"/>
        </w:rPr>
        <w:t>、</w:t>
        <w:tab/>
        <w:t>内部控制建设情况</w:t>
      </w:r>
      <w:bookmarkEnd w:id="529"/>
      <w:bookmarkEnd w:id="530"/>
      <w:bookmarkEnd w:id="532"/>
    </w:p>
    <w:p>
      <w:pPr>
        <w:pStyle w:val="Style29"/>
        <w:keepNext w:val="0"/>
        <w:keepLines w:val="0"/>
        <w:widowControl w:val="0"/>
        <w:shd w:val="clear" w:color="auto" w:fill="auto"/>
        <w:tabs>
          <w:tab w:pos="3648" w:val="left"/>
        </w:tabs>
        <w:bidi w:val="0"/>
        <w:spacing w:before="0" w:after="0" w:line="314" w:lineRule="exact"/>
        <w:ind w:left="0" w:right="0" w:firstLine="380"/>
        <w:jc w:val="both"/>
      </w:pPr>
      <w:r>
        <w:rPr>
          <w:color w:val="000000"/>
          <w:spacing w:val="0"/>
          <w:w w:val="100"/>
          <w:position w:val="0"/>
        </w:rPr>
        <w:t>公司按照《公司法》、《证券法》、《上市公司治理准则》、《企业内部控制基本规范》及《深圳证券交易所上市公司内部控 制指引》等有关法律法规和规范性文件的相关规定，建立和健全生产经营控制、财务管理控制、信息披露控制等内部控制制 度。自公司股票上市以来通过梳理现有制度体系，逐步形成了企业内部控制长效机制，提高了公司经营管理水平和风险防范 能力。 公司目前内部控制具体如下：</w:t>
        <w:tab/>
        <w:t>生产经营控制方面：公司制定了明确各职能部门、基层单位的工作权限与职</w:t>
      </w:r>
    </w:p>
    <w:p>
      <w:pPr>
        <w:pStyle w:val="Style29"/>
        <w:keepNext w:val="0"/>
        <w:keepLines w:val="0"/>
        <w:widowControl w:val="0"/>
        <w:shd w:val="clear" w:color="auto" w:fill="auto"/>
        <w:tabs>
          <w:tab w:pos="9245" w:val="left"/>
        </w:tabs>
        <w:bidi w:val="0"/>
        <w:spacing w:before="0" w:after="0" w:line="314" w:lineRule="exact"/>
        <w:ind w:left="0" w:right="0" w:firstLine="0"/>
        <w:jc w:val="left"/>
      </w:pPr>
      <w:r>
        <w:rPr>
          <w:color w:val="000000"/>
          <w:spacing w:val="0"/>
          <w:w w:val="100"/>
          <w:position w:val="0"/>
        </w:rPr>
        <w:t xml:space="preserve">责，规定了生产、采购、销售及安全管理等程序与工作流程，建立了质量管理体系，通过了 </w:t>
      </w:r>
      <w:r>
        <w:rPr>
          <w:rFonts w:ascii="Times New Roman" w:eastAsia="Times New Roman" w:hAnsi="Times New Roman" w:cs="Times New Roman"/>
          <w:color w:val="000000"/>
          <w:spacing w:val="0"/>
          <w:w w:val="100"/>
          <w:position w:val="0"/>
        </w:rPr>
        <w:t>IS09001</w:t>
      </w:r>
      <w:r>
        <w:rPr>
          <w:color w:val="000000"/>
          <w:spacing w:val="0"/>
          <w:w w:val="100"/>
          <w:position w:val="0"/>
        </w:rPr>
        <w:t>体系认证。</w:t>
      </w:r>
      <w:r>
        <w:rPr>
          <w:rFonts w:ascii="Times New Roman" w:eastAsia="Times New Roman" w:hAnsi="Times New Roman" w:cs="Times New Roman"/>
          <w:color w:val="000000"/>
          <w:spacing w:val="0"/>
          <w:w w:val="100"/>
          <w:position w:val="0"/>
        </w:rPr>
        <w:t>2012</w:t>
      </w:r>
      <w:r>
        <w:rPr>
          <w:color w:val="000000"/>
          <w:spacing w:val="0"/>
          <w:w w:val="100"/>
          <w:position w:val="0"/>
        </w:rPr>
        <w:t>年公 司在原有生产经营制度的基础上，加大力度着重建设生产安全管理方面的制度，为生产经营控制提供了制度保障。</w:t>
        <w:tab/>
        <w:t>财务</w:t>
      </w:r>
    </w:p>
    <w:p>
      <w:pPr>
        <w:pStyle w:val="Style29"/>
        <w:keepNext w:val="0"/>
        <w:keepLines w:val="0"/>
        <w:widowControl w:val="0"/>
        <w:shd w:val="clear" w:color="auto" w:fill="auto"/>
        <w:tabs>
          <w:tab w:pos="9425" w:val="left"/>
        </w:tabs>
        <w:bidi w:val="0"/>
        <w:spacing w:before="0" w:after="0" w:line="314" w:lineRule="exact"/>
        <w:ind w:left="0" w:right="0" w:firstLine="0"/>
        <w:jc w:val="left"/>
      </w:pPr>
      <w:r>
        <w:rPr>
          <w:color w:val="000000"/>
          <w:spacing w:val="0"/>
          <w:w w:val="100"/>
          <w:position w:val="0"/>
        </w:rPr>
        <w:t>管理控制：依据《会计法》和《企业会计准则》等国家有关财税法规的规定，建立了完善的财务管理制度及相关办法，制度 的细化及完善有效降低了财务风险，保证了财务信息的真实性、准确性和有效性，保证了公司资产的安全与完整。</w:t>
        <w:tab/>
        <w:t>信</w:t>
      </w:r>
    </w:p>
    <w:p>
      <w:pPr>
        <w:pStyle w:val="Style29"/>
        <w:keepNext w:val="0"/>
        <w:keepLines w:val="0"/>
        <w:widowControl w:val="0"/>
        <w:shd w:val="clear" w:color="auto" w:fill="auto"/>
        <w:tabs>
          <w:tab w:pos="8851" w:val="left"/>
        </w:tabs>
        <w:bidi w:val="0"/>
        <w:spacing w:before="0" w:after="0" w:line="314" w:lineRule="exact"/>
        <w:ind w:left="0" w:right="0" w:firstLine="0"/>
        <w:jc w:val="left"/>
      </w:pPr>
      <w:r>
        <w:rPr>
          <w:color w:val="000000"/>
          <w:spacing w:val="0"/>
          <w:w w:val="100"/>
          <w:position w:val="0"/>
        </w:rPr>
        <w:t>息披露管理控制：公司制定了《信息披露管理制度》、《年报信息披露重大差错责任追究制度》、《公司重大信息内部报告制度》 和《公司内幕信息知情人登记管理制度》等，分别对信息披露的基本原则，信息披露的内容、信息披露程序与传递、信息披 露的责任划分、信息披露的方式、档案管理、内幕信息知情人范围和保密措施以及责任追究做了明确规定。</w:t>
        <w:tab/>
        <w:t>关联交易</w:t>
      </w:r>
    </w:p>
    <w:p>
      <w:pPr>
        <w:pStyle w:val="Style29"/>
        <w:keepNext w:val="0"/>
        <w:keepLines w:val="0"/>
        <w:widowControl w:val="0"/>
        <w:shd w:val="clear" w:color="auto" w:fill="auto"/>
        <w:tabs>
          <w:tab w:pos="1195" w:val="left"/>
          <w:tab w:pos="9425" w:val="left"/>
        </w:tabs>
        <w:bidi w:val="0"/>
        <w:spacing w:before="0" w:after="0" w:line="314" w:lineRule="exact"/>
        <w:ind w:left="0" w:right="0" w:firstLine="0"/>
        <w:jc w:val="left"/>
      </w:pPr>
      <w:r>
        <w:rPr>
          <w:color w:val="000000"/>
          <w:spacing w:val="0"/>
          <w:w w:val="100"/>
          <w:position w:val="0"/>
        </w:rPr>
        <w:t>管理控制：公司制定了《关联交易管理制度》，明确了关联人的认定、关联交易的范围、关联交易的执行与披露的具体程序， 规范与关联方的交易行为。报告期内，公司发生的关联交易均遵照相关规定执行，交易价格按市场价格确定，定价公平、公 允、合理。</w:t>
        <w:tab/>
        <w:t>募集资金管理控制：公司制定了《募集资金管理制度》，报告期内公司未发生募集资金及使用的情况。</w:t>
        <w:tab/>
        <w:t>内</w:t>
      </w:r>
    </w:p>
    <w:p>
      <w:pPr>
        <w:pStyle w:val="Style29"/>
        <w:keepNext w:val="0"/>
        <w:keepLines w:val="0"/>
        <w:widowControl w:val="0"/>
        <w:shd w:val="clear" w:color="auto" w:fill="auto"/>
        <w:tabs>
          <w:tab w:pos="4349" w:val="left"/>
        </w:tabs>
        <w:bidi w:val="0"/>
        <w:spacing w:before="0" w:after="0" w:line="314" w:lineRule="exact"/>
        <w:ind w:left="0" w:right="0" w:firstLine="0"/>
        <w:jc w:val="left"/>
      </w:pPr>
      <w:r>
        <w:rPr>
          <w:color w:val="000000"/>
          <w:spacing w:val="0"/>
          <w:w w:val="100"/>
          <w:position w:val="0"/>
        </w:rPr>
        <w:t>部审计管理控制：公司制定了《内部审计管理制度》，对公司内部审计工作作了明确的规定和要求。公司董事会下设专门的 审计委员会，制定年度审计工作计划并按照计划开展审计工作，实施内部控制审计项目。通过内部审计监督来提升内部控制 管理的有效性，进一步防范经营风险和财务风险。</w:t>
        <w:tab/>
        <w:t>人力资源管理控制：公司建立健全了人力资源管理制度，包括《人</w:t>
      </w:r>
    </w:p>
    <w:p>
      <w:pPr>
        <w:pStyle w:val="Style29"/>
        <w:keepNext w:val="0"/>
        <w:keepLines w:val="0"/>
        <w:widowControl w:val="0"/>
        <w:shd w:val="clear" w:color="auto" w:fill="auto"/>
        <w:tabs>
          <w:tab w:pos="8491" w:val="left"/>
        </w:tabs>
        <w:bidi w:val="0"/>
        <w:spacing w:before="0" w:after="0" w:line="314" w:lineRule="exact"/>
        <w:ind w:left="0" w:right="0" w:firstLine="0"/>
        <w:jc w:val="left"/>
      </w:pPr>
      <w:r>
        <w:rPr>
          <w:color w:val="000000"/>
          <w:spacing w:val="0"/>
          <w:w w:val="100"/>
          <w:position w:val="0"/>
        </w:rPr>
        <w:t>力资源管理控制程序》、《工资管理办法》、《员工培训管理办法》、《专业技术职务聘任管理办法》，明确了岗位的任职条件、 人员的胜任能力及评价标准、培训措施等，并形成了完善的绩效考核体系，提高了公司员工的积极性。</w:t>
        <w:tab/>
        <w:t>公司审计部作</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为内部控制检查监督部门，按照董事会审计委员会对内部控制有关工作的安排，在年度审计计划中安排内控评审项目进行专 项监督检查，重点检查了与财务核算相关的内部控制制度的完善情况，并根据检查结果出具了内控自我评价报告，评价结果 为内部控制有效。</w:t>
      </w:r>
    </w:p>
    <w:p>
      <w:pPr>
        <w:pStyle w:val="Style25"/>
        <w:keepNext/>
        <w:keepLines/>
        <w:widowControl w:val="0"/>
        <w:shd w:val="clear" w:color="auto" w:fill="auto"/>
        <w:tabs>
          <w:tab w:pos="493" w:val="left"/>
        </w:tabs>
        <w:bidi w:val="0"/>
        <w:spacing w:before="0" w:after="26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二</w:t>
      </w:r>
      <w:bookmarkEnd w:id="535"/>
      <w:r>
        <w:rPr>
          <w:color w:val="000000"/>
          <w:spacing w:val="0"/>
          <w:w w:val="100"/>
          <w:position w:val="0"/>
          <w:sz w:val="24"/>
          <w:szCs w:val="24"/>
        </w:rPr>
        <w:t>、</w:t>
        <w:tab/>
        <w:t>董事会关于内部控制责任的声明</w:t>
      </w:r>
      <w:bookmarkEnd w:id="533"/>
      <w:bookmarkEnd w:id="534"/>
      <w:bookmarkEnd w:id="536"/>
    </w:p>
    <w:p>
      <w:pPr>
        <w:pStyle w:val="Style2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通过公司内部控制制度的不断建立、健全和完善，公司现行的内部控制体系较为规范、完整，内部控制组织机构完整， 人员配备齐全到位，各个内控制度均得到了有效的贯彻执行，能够适应公司现行的管理要求和发展需要，保证了公司经营活 动的有序开展，切实保护公司全体股东的根本利益。报告期内，公司不存在违反深圳证券交易所《上市公司内部控制指引》 的情形。</w:t>
      </w:r>
    </w:p>
    <w:p>
      <w:pPr>
        <w:pStyle w:val="Style25"/>
        <w:keepNext/>
        <w:keepLines/>
        <w:widowControl w:val="0"/>
        <w:shd w:val="clear" w:color="auto" w:fill="auto"/>
        <w:tabs>
          <w:tab w:pos="493" w:val="left"/>
        </w:tabs>
        <w:bidi w:val="0"/>
        <w:spacing w:before="0" w:after="260" w:line="240" w:lineRule="auto"/>
        <w:ind w:left="0" w:right="0" w:firstLine="0"/>
        <w:jc w:val="left"/>
      </w:pPr>
      <w:bookmarkStart w:id="537" w:name="bookmark537"/>
      <w:bookmarkStart w:id="538" w:name="bookmark538"/>
      <w:bookmarkStart w:id="539" w:name="bookmark539"/>
      <w:bookmarkStart w:id="540" w:name="bookmark540"/>
      <w:r>
        <w:rPr>
          <w:color w:val="000000"/>
          <w:spacing w:val="0"/>
          <w:w w:val="100"/>
          <w:position w:val="0"/>
          <w:sz w:val="24"/>
          <w:szCs w:val="24"/>
        </w:rPr>
        <w:t>三</w:t>
      </w:r>
      <w:bookmarkEnd w:id="539"/>
      <w:r>
        <w:rPr>
          <w:color w:val="000000"/>
          <w:spacing w:val="0"/>
          <w:w w:val="100"/>
          <w:position w:val="0"/>
          <w:sz w:val="24"/>
          <w:szCs w:val="24"/>
        </w:rPr>
        <w:t>、</w:t>
        <w:tab/>
        <w:t>建立财务报告内部控制的依据</w:t>
      </w:r>
      <w:bookmarkEnd w:id="537"/>
      <w:bookmarkEnd w:id="538"/>
      <w:bookmarkEnd w:id="540"/>
    </w:p>
    <w:p>
      <w:pPr>
        <w:pStyle w:val="Style29"/>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公司重视财务报告内部控制制度的建立和运行。为做好财务报告编制工作，根据中国证监会、深圳证券交易所的要求及 《公司章程》、《董事会专门委员会实施细则》、《独立董事工作制度》、《独立董事年报工作制度》、《董事会审计委员会年报工 作规程》等制度的规定，公司董事会审计委员会和独立董事对财务报告编制及审计过程进行监督，并就财务报告编制、审计 过程中发现的问题和重要事项等与公司及外聘审计机构进行充分沟通。在召开董事会审议年度报告前，董事会审计委员会对 年度财务会计报告进行审核，并提交董事会审议；年度报告经董事会审议并形成书面决议，经董事、高级管理人员签署书面 确认意见后，监事会也对其进行审议并出具审核意见。核对无误后，按规定程序报送至监管部门和深交所。为了控制年报信</w:t>
        <w:br w:type="page"/>
      </w:r>
      <w:r>
        <w:rPr>
          <w:color w:val="000000"/>
          <w:spacing w:val="0"/>
          <w:w w:val="100"/>
          <w:position w:val="0"/>
        </w:rPr>
        <w:t>息披露重大差错及责任的追究，公司建立了《年报信息披露重大差错责任追究制度》，报告期内，公司严格按照《年报信息 披露重大差错责任追究制度》进行自查，定期报告中未出现重大会计差错、重大遗漏、不符合会计法、企业会计准则的情况, 公司在报告期内未发现财务报告内部控制存在重大缺陷的情形。</w:t>
      </w:r>
    </w:p>
    <w:p>
      <w:pPr>
        <w:pStyle w:val="Style25"/>
        <w:keepNext/>
        <w:keepLines/>
        <w:widowControl w:val="0"/>
        <w:shd w:val="clear" w:color="auto" w:fill="auto"/>
        <w:bidi w:val="0"/>
        <w:spacing w:before="0" w:after="32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sz w:val="24"/>
          <w:szCs w:val="24"/>
        </w:rPr>
        <w:t>四</w:t>
      </w:r>
      <w:bookmarkEnd w:id="543"/>
      <w:r>
        <w:rPr>
          <w:color w:val="000000"/>
          <w:spacing w:val="0"/>
          <w:w w:val="100"/>
          <w:position w:val="0"/>
          <w:sz w:val="24"/>
          <w:szCs w:val="24"/>
        </w:rPr>
        <w:t>、内部控制自我评价报告</w:t>
      </w:r>
      <w:bookmarkEnd w:id="541"/>
      <w:bookmarkEnd w:id="542"/>
      <w:bookmarkEnd w:id="544"/>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详见刊登在巨潮资讯网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《深圳市惠程电气股份有限公司内部控制自我 评价报告》</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五</w:t>
      </w:r>
      <w:bookmarkEnd w:id="547"/>
      <w:r>
        <w:rPr>
          <w:color w:val="000000"/>
          <w:spacing w:val="0"/>
          <w:w w:val="100"/>
          <w:position w:val="0"/>
          <w:sz w:val="24"/>
          <w:szCs w:val="24"/>
        </w:rPr>
        <w:t>、内部控制审计报告</w:t>
      </w:r>
      <w:bookmarkEnd w:id="545"/>
      <w:bookmarkEnd w:id="546"/>
      <w:bookmarkEnd w:id="54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1339"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580"/>
              <w:jc w:val="left"/>
            </w:pPr>
            <w:r>
              <w:rPr>
                <w:color w:val="000000"/>
                <w:spacing w:val="0"/>
                <w:w w:val="100"/>
                <w:position w:val="0"/>
              </w:rPr>
              <w:t>根据公司财务报告内部控制重大缺陷的认定情况，于内部控制评价报告基准日，不存在财务报告内部控制重大缺陷、 重要缺陷。 根据公司非财务报告内部控制重大缺陷认定情况，于内部控制评价报告基准日，公司未发现非财务报告 内部控制重大缺陷、重要缺陷。 自内部控制评价报告基准日至内部控制评价报告发出日之间未发生影响内部控制有 效性评价结论的因素。</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详见刊登在巨潮资讯网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《深圳市惠程电气股份有限公司内部控制审计 报告》</w:t>
            </w:r>
          </w:p>
        </w:tc>
      </w:tr>
    </w:tbl>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120" w:line="314" w:lineRule="exact"/>
        <w:ind w:left="0" w:right="0" w:firstLine="0"/>
        <w:jc w:val="left"/>
      </w:pPr>
      <w:r>
        <w:rPr>
          <w:color w:val="000000"/>
          <w:spacing w:val="0"/>
          <w:w w:val="100"/>
          <w:position w:val="0"/>
        </w:rPr>
        <w:t>会计师事务所出具的内部控制审计报告与董事会的自我评价报告意见是否一致</w:t>
      </w:r>
    </w:p>
    <w:p>
      <w:pPr>
        <w:pStyle w:val="Style29"/>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六</w:t>
      </w:r>
      <w:bookmarkEnd w:id="551"/>
      <w:r>
        <w:rPr>
          <w:color w:val="000000"/>
          <w:spacing w:val="0"/>
          <w:w w:val="100"/>
          <w:position w:val="0"/>
          <w:sz w:val="24"/>
          <w:szCs w:val="24"/>
        </w:rPr>
        <w:t>、年度报告重大差错责任追究制度的建立与执行情况</w:t>
      </w:r>
      <w:bookmarkEnd w:id="549"/>
      <w:bookmarkEnd w:id="550"/>
      <w:bookmarkEnd w:id="552"/>
    </w:p>
    <w:p>
      <w:pPr>
        <w:pStyle w:val="Style29"/>
        <w:keepNext w:val="0"/>
        <w:keepLines w:val="0"/>
        <w:widowControl w:val="0"/>
        <w:shd w:val="clear" w:color="auto" w:fill="auto"/>
        <w:bidi w:val="0"/>
        <w:spacing w:before="0" w:after="280" w:line="314" w:lineRule="exact"/>
        <w:ind w:left="0" w:right="0" w:firstLine="380"/>
        <w:jc w:val="both"/>
        <w:sectPr>
          <w:footnotePr>
            <w:pos w:val="pageBottom"/>
            <w:numFmt w:val="decimal"/>
            <w:numRestart w:val="continuous"/>
          </w:footnotePr>
          <w:pgSz w:w="11900" w:h="16840"/>
          <w:pgMar w:top="1383" w:right="1049" w:bottom="1441" w:left="1077" w:header="0" w:footer="3" w:gutter="0"/>
          <w:cols w:space="720"/>
          <w:noEndnote/>
          <w:rtlGutter w:val="0"/>
          <w:docGrid w:linePitch="360"/>
        </w:sectPr>
      </w:pPr>
      <w:r>
        <w:rPr>
          <w:color w:val="000000"/>
          <w:spacing w:val="0"/>
          <w:w w:val="100"/>
          <w:position w:val="0"/>
        </w:rPr>
        <w:t>为了控制年报信息披露重大差错及责任的追究，公司</w:t>
      </w:r>
      <w:r>
        <w:rPr>
          <w:rFonts w:ascii="Times New Roman" w:eastAsia="Times New Roman" w:hAnsi="Times New Roman" w:cs="Times New Roman"/>
          <w:color w:val="000000"/>
          <w:spacing w:val="0"/>
          <w:w w:val="100"/>
          <w:position w:val="0"/>
        </w:rPr>
        <w:t>2010</w:t>
      </w:r>
      <w:r>
        <w:rPr>
          <w:color w:val="000000"/>
          <w:spacing w:val="0"/>
          <w:w w:val="100"/>
          <w:position w:val="0"/>
        </w:rPr>
        <w:t>年建立了《年报信息披露重大差错责任追究制度》，报告期内， 公司严格按照《年报信息披露重大差错责任追究制度》进行自查，定期报告中未出现重大会计差错、重大遗漏、不符合会计 法、企业会计准则的情况，公司在报告期内未发现财务报告内部控制存在重大缺陷的情形。</w:t>
      </w:r>
    </w:p>
    <w:p>
      <w:pPr>
        <w:pStyle w:val="Style14"/>
        <w:keepNext/>
        <w:keepLines/>
        <w:widowControl w:val="0"/>
        <w:shd w:val="clear" w:color="auto" w:fill="auto"/>
        <w:bidi w:val="0"/>
        <w:spacing w:before="480" w:after="520" w:line="240" w:lineRule="auto"/>
        <w:ind w:left="0" w:right="0" w:firstLine="0"/>
        <w:jc w:val="center"/>
      </w:pPr>
      <w:bookmarkStart w:id="553" w:name="bookmark553"/>
      <w:bookmarkStart w:id="554" w:name="bookmark554"/>
      <w:bookmarkStart w:id="555" w:name="bookmark555"/>
      <w:r>
        <w:rPr>
          <w:color w:val="000000"/>
          <w:spacing w:val="0"/>
          <w:w w:val="100"/>
          <w:position w:val="0"/>
        </w:rPr>
        <w:t>第十节财务报告</w:t>
      </w:r>
      <w:bookmarkEnd w:id="553"/>
      <w:bookmarkEnd w:id="554"/>
      <w:bookmarkEnd w:id="555"/>
    </w:p>
    <w:p>
      <w:pPr>
        <w:pStyle w:val="Style25"/>
        <w:keepNext/>
        <w:keepLines/>
        <w:widowControl w:val="0"/>
        <w:shd w:val="clear" w:color="auto" w:fill="auto"/>
        <w:bidi w:val="0"/>
        <w:spacing w:before="0" w:after="320" w:line="240" w:lineRule="auto"/>
        <w:ind w:left="0" w:right="0" w:firstLine="240"/>
        <w:jc w:val="both"/>
      </w:pPr>
      <w:bookmarkStart w:id="556" w:name="bookmark556"/>
      <w:bookmarkStart w:id="557" w:name="bookmark557"/>
      <w:bookmarkStart w:id="558" w:name="bookmark558"/>
      <w:r>
        <w:rPr>
          <w:color w:val="000000"/>
          <w:spacing w:val="0"/>
          <w:w w:val="100"/>
          <w:position w:val="0"/>
          <w:sz w:val="24"/>
          <w:szCs w:val="24"/>
        </w:rPr>
        <w:t>、审计报告</w:t>
      </w:r>
      <w:bookmarkEnd w:id="556"/>
      <w:bookmarkEnd w:id="557"/>
      <w:bookmarkEnd w:id="55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310272</w:t>
            </w:r>
            <w:r>
              <w:rPr>
                <w:color w:val="000000"/>
                <w:spacing w:val="0"/>
                <w:w w:val="100"/>
                <w:position w:val="0"/>
              </w:rPr>
              <w:t>号</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邹军梅康跃华</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19" w:line="1" w:lineRule="exact"/>
      </w:pPr>
    </w:p>
    <w:p>
      <w:pPr>
        <w:pStyle w:val="Style16"/>
        <w:keepNext w:val="0"/>
        <w:keepLines w:val="0"/>
        <w:widowControl w:val="0"/>
        <w:shd w:val="clear" w:color="auto" w:fill="auto"/>
        <w:bidi w:val="0"/>
        <w:spacing w:before="0" w:after="760" w:line="240" w:lineRule="auto"/>
        <w:ind w:left="0" w:right="0" w:firstLine="0"/>
        <w:jc w:val="both"/>
      </w:pPr>
      <w:r>
        <w:rPr>
          <w:color w:val="000000"/>
          <w:spacing w:val="0"/>
          <w:w w:val="100"/>
          <w:position w:val="0"/>
        </w:rPr>
        <w:t>深圳市惠程电气股份有限公司全体股东:</w:t>
      </w:r>
    </w:p>
    <w:p>
      <w:pPr>
        <w:pStyle w:val="Style54"/>
        <w:keepNext w:val="0"/>
        <w:keepLines w:val="0"/>
        <w:widowControl w:val="0"/>
        <w:shd w:val="clear" w:color="auto" w:fill="auto"/>
        <w:bidi w:val="0"/>
        <w:spacing w:before="0" w:after="0" w:line="302" w:lineRule="exact"/>
        <w:ind w:left="0" w:right="0" w:firstLine="420"/>
        <w:jc w:val="both"/>
      </w:pPr>
      <w:r>
        <w:rPr>
          <w:color w:val="000000"/>
          <w:spacing w:val="0"/>
          <w:w w:val="100"/>
          <w:position w:val="0"/>
        </w:rPr>
        <w:t>我们审计了后附的深圳市惠程电气股份有限公司（以下简称贵公司）财务报表，包括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的资产负债表和合并资产负债表、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年度的利润表和合并利润表、</w:t>
      </w:r>
      <w:r>
        <w:rPr>
          <w:rFonts w:ascii="Times New Roman" w:eastAsia="Times New Roman" w:hAnsi="Times New Roman" w:cs="Times New Roman"/>
          <w:color w:val="000000"/>
          <w:spacing w:val="0"/>
          <w:w w:val="100"/>
          <w:position w:val="0"/>
        </w:rPr>
        <w:t>2013</w:t>
      </w:r>
      <w:r>
        <w:rPr>
          <w:color w:val="000000"/>
          <w:spacing w:val="0"/>
          <w:w w:val="100"/>
          <w:position w:val="0"/>
        </w:rPr>
        <w:t>年度的现金流量表和合并现金流 量表、</w:t>
      </w:r>
      <w:r>
        <w:rPr>
          <w:rFonts w:ascii="Times New Roman" w:eastAsia="Times New Roman" w:hAnsi="Times New Roman" w:cs="Times New Roman"/>
          <w:color w:val="000000"/>
          <w:spacing w:val="0"/>
          <w:w w:val="100"/>
          <w:position w:val="0"/>
        </w:rPr>
        <w:t>2013</w:t>
      </w:r>
      <w:r>
        <w:rPr>
          <w:color w:val="000000"/>
          <w:spacing w:val="0"/>
          <w:w w:val="100"/>
          <w:position w:val="0"/>
        </w:rPr>
        <w:t>年度的所有者权益变动表和合并所有者权益变动表以及财务报表附注。</w:t>
      </w:r>
    </w:p>
    <w:p>
      <w:pPr>
        <w:pStyle w:val="Style54"/>
        <w:keepNext w:val="0"/>
        <w:keepLines w:val="0"/>
        <w:widowControl w:val="0"/>
        <w:shd w:val="clear" w:color="auto" w:fill="auto"/>
        <w:bidi w:val="0"/>
        <w:spacing w:before="0" w:after="0" w:line="293" w:lineRule="exact"/>
        <w:ind w:left="0" w:right="0" w:firstLine="700"/>
        <w:jc w:val="both"/>
      </w:pPr>
      <w:bookmarkStart w:id="559" w:name="bookmark559"/>
      <w:r>
        <w:rPr>
          <w:b/>
          <w:bCs/>
          <w:color w:val="000000"/>
          <w:spacing w:val="0"/>
          <w:w w:val="100"/>
          <w:position w:val="0"/>
        </w:rPr>
        <w:t>一</w:t>
      </w:r>
      <w:bookmarkEnd w:id="559"/>
      <w:r>
        <w:rPr>
          <w:b/>
          <w:bCs/>
          <w:color w:val="000000"/>
          <w:spacing w:val="0"/>
          <w:w w:val="100"/>
          <w:position w:val="0"/>
        </w:rPr>
        <w:t>、管理层对财务报表的责任</w:t>
      </w:r>
    </w:p>
    <w:p>
      <w:pPr>
        <w:pStyle w:val="Style54"/>
        <w:keepNext w:val="0"/>
        <w:keepLines w:val="0"/>
        <w:widowControl w:val="0"/>
        <w:shd w:val="clear" w:color="auto" w:fill="auto"/>
        <w:bidi w:val="0"/>
        <w:spacing w:before="0" w:after="0" w:line="293" w:lineRule="exact"/>
        <w:ind w:left="0" w:right="0" w:firstLine="42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 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 舞弊或错误导致的重大错报。</w:t>
      </w:r>
    </w:p>
    <w:p>
      <w:pPr>
        <w:pStyle w:val="Style54"/>
        <w:keepNext w:val="0"/>
        <w:keepLines w:val="0"/>
        <w:widowControl w:val="0"/>
        <w:shd w:val="clear" w:color="auto" w:fill="auto"/>
        <w:bidi w:val="0"/>
        <w:spacing w:before="0" w:after="0" w:line="293" w:lineRule="exact"/>
        <w:ind w:left="0" w:right="0" w:firstLine="520"/>
        <w:jc w:val="both"/>
      </w:pPr>
      <w:bookmarkStart w:id="560" w:name="bookmark560"/>
      <w:r>
        <w:rPr>
          <w:color w:val="000000"/>
          <w:spacing w:val="0"/>
          <w:w w:val="100"/>
          <w:position w:val="0"/>
        </w:rPr>
        <w:t>二</w:t>
      </w:r>
      <w:bookmarkEnd w:id="560"/>
      <w:r>
        <w:rPr>
          <w:color w:val="000000"/>
          <w:spacing w:val="0"/>
          <w:w w:val="100"/>
          <w:position w:val="0"/>
        </w:rPr>
        <w:t>、注册会计师的责任</w:t>
      </w:r>
    </w:p>
    <w:p>
      <w:pPr>
        <w:pStyle w:val="Style54"/>
        <w:keepNext w:val="0"/>
        <w:keepLines w:val="0"/>
        <w:widowControl w:val="0"/>
        <w:shd w:val="clear" w:color="auto" w:fill="auto"/>
        <w:bidi w:val="0"/>
        <w:spacing w:before="0" w:after="320" w:line="293" w:lineRule="exact"/>
        <w:ind w:left="0" w:right="0" w:firstLine="4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54"/>
        <w:keepNext w:val="0"/>
        <w:keepLines w:val="0"/>
        <w:widowControl w:val="0"/>
        <w:shd w:val="clear" w:color="auto" w:fill="auto"/>
        <w:bidi w:val="0"/>
        <w:spacing w:before="0" w:after="0" w:line="308" w:lineRule="exact"/>
        <w:ind w:left="0" w:right="0" w:firstLine="4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54"/>
        <w:keepNext w:val="0"/>
        <w:keepLines w:val="0"/>
        <w:widowControl w:val="0"/>
        <w:shd w:val="clear" w:color="auto" w:fill="auto"/>
        <w:bidi w:val="0"/>
        <w:spacing w:before="0" w:after="0" w:line="308" w:lineRule="exact"/>
        <w:ind w:left="0" w:right="0" w:firstLine="420"/>
        <w:jc w:val="both"/>
      </w:pPr>
      <w:r>
        <w:rPr>
          <w:color w:val="000000"/>
          <w:spacing w:val="0"/>
          <w:w w:val="100"/>
          <w:position w:val="0"/>
        </w:rPr>
        <w:t>我们相信，我们获取的审计证据是充分、适当的，为发表审计意见提供了基础。</w:t>
      </w:r>
    </w:p>
    <w:p>
      <w:pPr>
        <w:pStyle w:val="Style54"/>
        <w:keepNext w:val="0"/>
        <w:keepLines w:val="0"/>
        <w:widowControl w:val="0"/>
        <w:shd w:val="clear" w:color="auto" w:fill="auto"/>
        <w:bidi w:val="0"/>
        <w:spacing w:before="0" w:after="0" w:line="308" w:lineRule="exact"/>
        <w:ind w:left="0" w:right="0" w:firstLine="700"/>
        <w:jc w:val="both"/>
      </w:pPr>
      <w:bookmarkStart w:id="561" w:name="bookmark561"/>
      <w:r>
        <w:rPr>
          <w:b/>
          <w:bCs/>
          <w:color w:val="000000"/>
          <w:spacing w:val="0"/>
          <w:w w:val="100"/>
          <w:position w:val="0"/>
        </w:rPr>
        <w:t>三</w:t>
      </w:r>
      <w:bookmarkEnd w:id="561"/>
      <w:r>
        <w:rPr>
          <w:b/>
          <w:bCs/>
          <w:color w:val="000000"/>
          <w:spacing w:val="0"/>
          <w:w w:val="100"/>
          <w:position w:val="0"/>
        </w:rPr>
        <w:t>、审计意见</w:t>
      </w:r>
    </w:p>
    <w:p>
      <w:pPr>
        <w:pStyle w:val="Style54"/>
        <w:keepNext w:val="0"/>
        <w:keepLines w:val="0"/>
        <w:widowControl w:val="0"/>
        <w:shd w:val="clear" w:color="auto" w:fill="auto"/>
        <w:bidi w:val="0"/>
        <w:spacing w:before="0" w:after="0" w:line="308" w:lineRule="exact"/>
        <w:ind w:left="0" w:right="0" w:firstLine="420"/>
        <w:jc w:val="both"/>
      </w:pPr>
      <w:r>
        <w:rPr>
          <w:color w:val="000000"/>
          <w:spacing w:val="0"/>
          <w:w w:val="100"/>
          <w:position w:val="0"/>
        </w:rPr>
        <w:t>我们认为，贵公司财务报表在所有重大方面按照企业会计准则的规定编制，公允反映了贵公司</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w:t>
      </w:r>
    </w:p>
    <w:p>
      <w:pPr>
        <w:pStyle w:val="Style54"/>
        <w:keepNext w:val="0"/>
        <w:keepLines w:val="0"/>
        <w:widowControl w:val="0"/>
        <w:shd w:val="clear" w:color="auto" w:fill="auto"/>
        <w:tabs>
          <w:tab w:pos="7133" w:val="left"/>
        </w:tabs>
        <w:bidi w:val="0"/>
        <w:spacing w:before="0" w:after="0" w:line="308" w:lineRule="exact"/>
        <w:ind w:left="0" w:right="0" w:firstLine="0"/>
        <w:jc w:val="center"/>
      </w:pPr>
      <w:r>
        <w:rPr>
          <w:b/>
          <w:bCs/>
          <w:color w:val="000000"/>
          <w:spacing w:val="0"/>
          <w:w w:val="100"/>
          <w:position w:val="0"/>
        </w:rPr>
        <w:t>立信会计师事务所（特殊普通合伙）</w:t>
        <w:tab/>
        <w:t>中国注册会计师：邹军梅</w:t>
      </w:r>
    </w:p>
    <w:p>
      <w:pPr>
        <w:pStyle w:val="Style54"/>
        <w:keepNext w:val="0"/>
        <w:keepLines w:val="0"/>
        <w:widowControl w:val="0"/>
        <w:shd w:val="clear" w:color="auto" w:fill="auto"/>
        <w:bidi w:val="0"/>
        <w:spacing w:before="0" w:after="0" w:line="308" w:lineRule="exact"/>
        <w:ind w:left="7120" w:right="0" w:firstLine="0"/>
        <w:jc w:val="right"/>
      </w:pPr>
      <w:r>
        <w:rPr>
          <w:b/>
          <w:bCs/>
          <w:color w:val="000000"/>
          <w:spacing w:val="0"/>
          <w:w w:val="100"/>
          <w:position w:val="0"/>
        </w:rPr>
        <w:t>中国注册会计师：康跃华 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 二</w:t>
      </w:r>
      <w:r>
        <w:rPr>
          <w:rFonts w:ascii="Times New Roman" w:eastAsia="Times New Roman" w:hAnsi="Times New Roman" w:cs="Times New Roman"/>
          <w:b/>
          <w:bCs/>
          <w:color w:val="000000"/>
          <w:spacing w:val="0"/>
          <w:w w:val="100"/>
          <w:position w:val="0"/>
        </w:rPr>
        <w:t>O</w:t>
      </w:r>
      <w:r>
        <w:rPr>
          <w:b/>
          <w:bCs/>
          <w:color w:val="000000"/>
          <w:spacing w:val="0"/>
          <w:w w:val="100"/>
          <w:position w:val="0"/>
        </w:rPr>
        <w:t>一四 年四月二十三日</w:t>
      </w:r>
      <w:r>
        <w:br w:type="page"/>
      </w:r>
    </w:p>
    <w:p>
      <w:pPr>
        <w:pStyle w:val="Style25"/>
        <w:keepNext/>
        <w:keepLines/>
        <w:widowControl w:val="0"/>
        <w:shd w:val="clear" w:color="auto" w:fill="auto"/>
        <w:bidi w:val="0"/>
        <w:spacing w:before="0" w:after="3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sz w:val="24"/>
          <w:szCs w:val="24"/>
        </w:rPr>
        <w:t>二</w:t>
      </w:r>
      <w:bookmarkEnd w:id="564"/>
      <w:r>
        <w:rPr>
          <w:color w:val="000000"/>
          <w:spacing w:val="0"/>
          <w:w w:val="100"/>
          <w:position w:val="0"/>
          <w:sz w:val="24"/>
          <w:szCs w:val="24"/>
        </w:rPr>
        <w:t>、财务报表</w:t>
      </w:r>
      <w:bookmarkEnd w:id="562"/>
      <w:bookmarkEnd w:id="563"/>
      <w:bookmarkEnd w:id="565"/>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color w:val="000000"/>
          <w:spacing w:val="0"/>
          <w:w w:val="100"/>
          <w:position w:val="0"/>
        </w:rPr>
        <w:t>、合并资产负债表</w:t>
      </w:r>
      <w:bookmarkEnd w:id="566"/>
      <w:bookmarkEnd w:id="567"/>
      <w:bookmarkEnd w:id="56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编制单位：深圳市惠程电气股份有限公司</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348,805,584.96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382,944,918.39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8,504,750.00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2,790,888.74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213,045,985.62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185,975,182.95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23,388,291.82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34,301,039.81</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438,701.39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19,383,109.99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16,697,001.80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155,211,226.40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144,131,031.84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28,231,694.56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797,009,344.74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766,840,063.53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6,719,796.25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7,220,261.65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456,622,188.61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478,977,704.77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29,031,893.63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20,192,000.19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103,708,404.61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84,799,509.87</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28,501,886.58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27,023,909.71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2,850,049.14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2,850,049.14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2,599,597.70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2,228,324.66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11,377,499.85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7,206,110.05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5,690,244.51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647,101,560.88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630,497,870.04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1,444,110,905.62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1,397,337,933.57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23,865,203.38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7,046,000.00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87,746,722.44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64,822,394.05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2,822,322.94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1,761,924.15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6,258,993.69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5,751,552.54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13,760,379.77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-10,957,258.81</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1,677,986.83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2,885,832.65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5,396,158.51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161,527,767.56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91,310,444.58</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60,986,400.21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69,244,312.28</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60,986,400.21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69,244,312.28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222,514,167.77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160,554,756.86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757,104,768.00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757,104,768.00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1,690,953.37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2,063,306.54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70,824,048.96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66,175,392.39</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290,043,432.53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304,459,247.91</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-28,865.88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80" w:right="0" w:firstLine="0"/>
              <w:jc w:val="both"/>
            </w:pPr>
            <w:r>
              <w:rPr>
                <w:rFonts w:ascii="Times New Roman" w:eastAsia="Times New Roman" w:hAnsi="Times New Roman" w:cs="Times New Roman"/>
                <w:color w:val="000000"/>
                <w:spacing w:val="0"/>
                <w:w w:val="100"/>
                <w:position w:val="0"/>
              </w:rPr>
              <w:t>-45,806.96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1,119,634,336.98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1,129,756,907.88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101,962,400.87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107,026,268.83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1,221,596,737.85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1,236,783,176.71</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1,444,110,905.62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1,397,337,933.57</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9" behindDoc="0" locked="0" layoutInCell="1" allowOverlap="1">
                <wp:simplePos x="0" y="0"/>
                <wp:positionH relativeFrom="page">
                  <wp:posOffset>690880</wp:posOffset>
                </wp:positionH>
                <wp:positionV relativeFrom="margin">
                  <wp:posOffset>7315200</wp:posOffset>
                </wp:positionV>
                <wp:extent cx="1054735" cy="149225"/>
                <wp:wrapTopAndBottom/>
                <wp:docPr id="46" name="Shape 4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wps:txbx>
                      <wps:bodyPr wrap="none" lIns="0" tIns="0" rIns="0" bIns="0">
                        <a:noAutoFit/>
                      </wps:bodyPr>
                    </wps:wsp>
                  </a:graphicData>
                </a:graphic>
              </wp:anchor>
            </w:drawing>
          </mc:Choice>
          <mc:Fallback>
            <w:pict>
              <v:shape id="_x0000_s1072" type="#_x0000_t202" style="position:absolute;margin-left:54.399999999999999pt;margin-top:576.pt;width:83.049999999999997pt;height:11.75pt;z-index:-125829364;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v:textbox>
                <w10:wrap type="topAndBottom" anchorx="page" anchory="margin"/>
              </v:shape>
            </w:pict>
          </mc:Fallback>
        </mc:AlternateContent>
      </w:r>
      <w:r>
        <mc:AlternateContent>
          <mc:Choice Requires="wps">
            <w:drawing>
              <wp:anchor distT="152400" distB="3175" distL="2348230" distR="2574290" simplePos="0" relativeHeight="125829391" behindDoc="0" locked="0" layoutInCell="1" allowOverlap="1">
                <wp:simplePos x="0" y="0"/>
                <wp:positionH relativeFrom="page">
                  <wp:posOffset>2924810</wp:posOffset>
                </wp:positionH>
                <wp:positionV relativeFrom="margin">
                  <wp:posOffset>7315200</wp:posOffset>
                </wp:positionV>
                <wp:extent cx="1393190" cy="146050"/>
                <wp:wrapTopAndBottom/>
                <wp:docPr id="48" name="Shape 4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wps:txbx>
                      <wps:bodyPr wrap="none" lIns="0" tIns="0" rIns="0" bIns="0">
                        <a:noAutoFit/>
                      </wps:bodyPr>
                    </wps:wsp>
                  </a:graphicData>
                </a:graphic>
              </wp:anchor>
            </w:drawing>
          </mc:Choice>
          <mc:Fallback>
            <w:pict>
              <v:shape id="_x0000_s1074" type="#_x0000_t202" style="position:absolute;margin-left:230.30000000000001pt;margin-top:576.pt;width:109.7pt;height:11.5pt;z-index:-125829362;mso-wrap-distance-left:184.90000000000001pt;mso-wrap-distance-top:12.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v:textbox>
                <w10:wrap type="topAndBottom" anchorx="page" anchory="margin"/>
              </v:shape>
            </w:pict>
          </mc:Fallback>
        </mc:AlternateContent>
      </w:r>
      <w:r>
        <mc:AlternateContent>
          <mc:Choice Requires="wps">
            <w:drawing>
              <wp:anchor distT="152400" distB="0" distL="4914900" distR="114300" simplePos="0" relativeHeight="125829393" behindDoc="0" locked="0" layoutInCell="1" allowOverlap="1">
                <wp:simplePos x="0" y="0"/>
                <wp:positionH relativeFrom="page">
                  <wp:posOffset>5491480</wp:posOffset>
                </wp:positionH>
                <wp:positionV relativeFrom="margin">
                  <wp:posOffset>7315200</wp:posOffset>
                </wp:positionV>
                <wp:extent cx="1286510" cy="149225"/>
                <wp:wrapTopAndBottom/>
                <wp:docPr id="50" name="Shape 5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wps:txbx>
                      <wps:bodyPr wrap="none" lIns="0" tIns="0" rIns="0" bIns="0">
                        <a:noAutoFit/>
                      </wps:bodyPr>
                    </wps:wsp>
                  </a:graphicData>
                </a:graphic>
              </wp:anchor>
            </w:drawing>
          </mc:Choice>
          <mc:Fallback>
            <w:pict>
              <v:shape id="_x0000_s1076" type="#_x0000_t202" style="position:absolute;margin-left:432.40000000000003pt;margin-top:576.pt;width:101.3pt;height:11.75pt;z-index:-125829360;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v:textbox>
                <w10:wrap type="topAndBottom" anchorx="page" anchory="margin"/>
              </v:shape>
            </w:pict>
          </mc:Fallback>
        </mc:AlternateContent>
      </w:r>
      <w:bookmarkStart w:id="570" w:name="bookmark570"/>
      <w:bookmarkStart w:id="571" w:name="bookmark571"/>
      <w:bookmarkStart w:id="572" w:name="bookmark572"/>
      <w:bookmarkStart w:id="573" w:name="bookmark573"/>
      <w:r>
        <w:rPr>
          <w:rFonts w:ascii="Times New Roman" w:eastAsia="Times New Roman" w:hAnsi="Times New Roman" w:cs="Times New Roman"/>
          <w:color w:val="000000"/>
          <w:spacing w:val="0"/>
          <w:w w:val="100"/>
          <w:position w:val="0"/>
        </w:rPr>
        <w:t>2</w:t>
      </w:r>
      <w:bookmarkEnd w:id="572"/>
      <w:r>
        <w:rPr>
          <w:color w:val="000000"/>
          <w:spacing w:val="0"/>
          <w:w w:val="100"/>
          <w:position w:val="0"/>
        </w:rPr>
        <w:t>、母公司资产负债表</w:t>
      </w:r>
      <w:bookmarkEnd w:id="570"/>
      <w:bookmarkEnd w:id="571"/>
      <w:bookmarkEnd w:id="57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编制单位：深圳市惠程电气股份有限公司</w:t>
      </w:r>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248,344,080.43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213,142,651.83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3,691,250.00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1,420,888.74</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210,041,700.40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183,613,209.05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9,555,326.61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13,868,394.08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1,535,238.24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1,535,238.24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19,685,147.70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13,948,700.13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95,002,278.66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109,030,731.49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627,855,022.04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536,559,813.56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451,189,525.00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457,489,525.00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6,719,796.25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7,220,261.65</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155,823,819.44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170,303,552.82</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13,124,793.59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830,274.74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13,336,306.05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12,347,880.24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1,401,087.84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330,000.00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3,997,251.82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3,187,678.25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645,592,579.99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691,709,172.70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1,273,447,602.03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1,228,268,986.26</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19,310,203.38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4,501,000.00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77,790,318.07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38,425,057.04</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1,326,041.94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1,318,599.15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4,426,689.44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4,080,470.40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11,111,863.19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14,321,772.59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1,620,466.43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8,970,347.14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115,585,582.45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71,617,246.32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6,800,000.00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122,535,582.45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78,417,246.32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757,104,768.00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757,104,768.00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8,874,070.59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8,874,070.59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70,824,048.96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66,175,392.39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314,109,132.03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317,697,508.96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1,150,912,019.58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1,149,851,739.94</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1,273,447,602.03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1,228,268,986.26</w:t>
            </w:r>
          </w:p>
        </w:tc>
      </w:tr>
    </w:tbl>
    <w:p>
      <w:pPr>
        <w:sectPr>
          <w:footnotePr>
            <w:pos w:val="pageBottom"/>
            <w:numFmt w:val="decimal"/>
            <w:numRestart w:val="continuous"/>
          </w:footnotePr>
          <w:pgSz w:w="11900" w:h="16840"/>
          <w:pgMar w:top="1441" w:right="1130" w:bottom="1580" w:left="1084" w:header="0" w:footer="3" w:gutter="0"/>
          <w:cols w:space="720"/>
          <w:noEndnote/>
          <w:rtlGutter w:val="0"/>
          <w:docGrid w:linePitch="360"/>
        </w:sectPr>
      </w:pPr>
    </w:p>
    <w:p>
      <w:pPr>
        <w:widowControl w:val="0"/>
        <w:spacing w:line="1" w:lineRule="exact"/>
      </w:pPr>
      <w:r>
        <mc:AlternateContent>
          <mc:Choice Requires="wps">
            <w:drawing>
              <wp:anchor distT="152400" distB="0" distL="114300" distR="5146675" simplePos="0" relativeHeight="125829395" behindDoc="0" locked="0" layoutInCell="1" allowOverlap="1">
                <wp:simplePos x="0" y="0"/>
                <wp:positionH relativeFrom="page">
                  <wp:posOffset>704215</wp:posOffset>
                </wp:positionH>
                <wp:positionV relativeFrom="margin">
                  <wp:posOffset>454025</wp:posOffset>
                </wp:positionV>
                <wp:extent cx="1054735" cy="149225"/>
                <wp:wrapTopAndBottom/>
                <wp:docPr id="52" name="Shape 5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wps:txbx>
                      <wps:bodyPr wrap="none" lIns="0" tIns="0" rIns="0" bIns="0">
                        <a:noAutoFit/>
                      </wps:bodyPr>
                    </wps:wsp>
                  </a:graphicData>
                </a:graphic>
              </wp:anchor>
            </w:drawing>
          </mc:Choice>
          <mc:Fallback>
            <w:pict>
              <v:shape id="_x0000_s1078" type="#_x0000_t202" style="position:absolute;margin-left:55.450000000000003pt;margin-top:35.75pt;width:83.049999999999997pt;height:11.75pt;z-index:-125829358;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v:textbox>
                <w10:wrap type="topAndBottom" anchorx="page" anchory="margin"/>
              </v:shape>
            </w:pict>
          </mc:Fallback>
        </mc:AlternateContent>
      </w:r>
      <w:r>
        <mc:AlternateContent>
          <mc:Choice Requires="wps">
            <w:drawing>
              <wp:anchor distT="152400" distB="3175" distL="2348230" distR="2574290" simplePos="0" relativeHeight="125829397" behindDoc="0" locked="0" layoutInCell="1" allowOverlap="1">
                <wp:simplePos x="0" y="0"/>
                <wp:positionH relativeFrom="page">
                  <wp:posOffset>2938145</wp:posOffset>
                </wp:positionH>
                <wp:positionV relativeFrom="margin">
                  <wp:posOffset>454025</wp:posOffset>
                </wp:positionV>
                <wp:extent cx="1393190" cy="146050"/>
                <wp:wrapTopAndBottom/>
                <wp:docPr id="54" name="Shape 54"/>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wps:txbx>
                      <wps:bodyPr wrap="none" lIns="0" tIns="0" rIns="0" bIns="0">
                        <a:noAutoFit/>
                      </wps:bodyPr>
                    </wps:wsp>
                  </a:graphicData>
                </a:graphic>
              </wp:anchor>
            </w:drawing>
          </mc:Choice>
          <mc:Fallback>
            <w:pict>
              <v:shape id="_x0000_s1080" type="#_x0000_t202" style="position:absolute;margin-left:231.34999999999999pt;margin-top:35.75pt;width:109.7pt;height:11.5pt;z-index:-125829356;mso-wrap-distance-left:184.90000000000001pt;mso-wrap-distance-top:12.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v:textbox>
                <w10:wrap type="topAndBottom" anchorx="page" anchory="margin"/>
              </v:shape>
            </w:pict>
          </mc:Fallback>
        </mc:AlternateContent>
      </w:r>
      <w:r>
        <mc:AlternateContent>
          <mc:Choice Requires="wps">
            <w:drawing>
              <wp:anchor distT="152400" distB="0" distL="4914900" distR="114300" simplePos="0" relativeHeight="125829399" behindDoc="0" locked="0" layoutInCell="1" allowOverlap="1">
                <wp:simplePos x="0" y="0"/>
                <wp:positionH relativeFrom="page">
                  <wp:posOffset>5504815</wp:posOffset>
                </wp:positionH>
                <wp:positionV relativeFrom="margin">
                  <wp:posOffset>454025</wp:posOffset>
                </wp:positionV>
                <wp:extent cx="1286510" cy="149225"/>
                <wp:wrapTopAndBottom/>
                <wp:docPr id="56" name="Shape 5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wps:txbx>
                      <wps:bodyPr wrap="none" lIns="0" tIns="0" rIns="0" bIns="0">
                        <a:noAutoFit/>
                      </wps:bodyPr>
                    </wps:wsp>
                  </a:graphicData>
                </a:graphic>
              </wp:anchor>
            </w:drawing>
          </mc:Choice>
          <mc:Fallback>
            <w:pict>
              <v:shape id="_x0000_s1082" type="#_x0000_t202" style="position:absolute;margin-left:433.44999999999999pt;margin-top:35.75pt;width:101.3pt;height:11.75pt;z-index:-125829354;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374"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09" w:bottom="1489" w:left="1104" w:header="0" w:footer="3" w:gutter="0"/>
          <w:cols w:space="720"/>
          <w:noEndnote/>
          <w:rtlGutter w:val="0"/>
          <w:docGrid w:linePitch="360"/>
        </w:sectPr>
      </w:pPr>
    </w:p>
    <w:p>
      <w:pPr>
        <w:widowControl w:val="0"/>
        <w:spacing w:before="23" w:after="2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55" w:left="0" w:header="0" w:footer="3" w:gutter="0"/>
          <w:cols w:space="720"/>
          <w:noEndnote/>
          <w:rtlGutter w:val="0"/>
          <w:docGrid w:linePitch="360"/>
        </w:sectPr>
      </w:pPr>
    </w:p>
    <w:p>
      <w:pPr>
        <w:pStyle w:val="Style33"/>
        <w:keepNext/>
        <w:keepLines/>
        <w:widowControl w:val="0"/>
        <w:shd w:val="clear" w:color="auto" w:fill="auto"/>
        <w:bidi w:val="0"/>
        <w:spacing w:before="0" w:line="240" w:lineRule="auto"/>
        <w:ind w:left="0" w:right="0" w:firstLine="0"/>
        <w:jc w:val="left"/>
      </w:pPr>
      <w:bookmarkStart w:id="574" w:name="bookmark574"/>
      <w:bookmarkStart w:id="575" w:name="bookmark575"/>
      <w:bookmarkStart w:id="576" w:name="bookmark576"/>
      <w:bookmarkStart w:id="577" w:name="bookmark577"/>
      <w:r>
        <w:rPr>
          <w:rFonts w:ascii="Times New Roman" w:eastAsia="Times New Roman" w:hAnsi="Times New Roman" w:cs="Times New Roman"/>
          <w:color w:val="000000"/>
          <w:spacing w:val="0"/>
          <w:w w:val="100"/>
          <w:position w:val="0"/>
        </w:rPr>
        <w:t>3</w:t>
      </w:r>
      <w:bookmarkEnd w:id="576"/>
      <w:r>
        <w:rPr>
          <w:color w:val="000000"/>
          <w:spacing w:val="0"/>
          <w:w w:val="100"/>
          <w:position w:val="0"/>
        </w:rPr>
        <w:t>、合并利润表</w:t>
      </w:r>
      <w:bookmarkEnd w:id="574"/>
      <w:bookmarkEnd w:id="575"/>
      <w:bookmarkEnd w:id="57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编制单位：深圳市惠程电气股份有限公司</w:t>
      </w:r>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432,770,239.75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376,966,907.11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432,770,239.75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376,966,907.11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406,562,587.98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317,727,520.45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281,851,041.31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207,132,000.51</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3,583,205.88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3,154,828.49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43,454,885.34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46,451,697.88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73,030,884.70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57,811,019.36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-4,350,001.88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-675,318.74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8,992,572.63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3,853,292.95</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369,301.36</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其中：对联营企业和合营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920"/>
              <w:jc w:val="both"/>
            </w:pPr>
            <w:r>
              <w:rPr>
                <w:color w:val="000000"/>
                <w:spacing w:val="0"/>
                <w:w w:val="100"/>
                <w:position w:val="0"/>
              </w:rPr>
              <w:t>汇兑收益（损失以号填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26,207,651.77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59,608,688.02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11,557,768.83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15,428,718.39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583,383.54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64,313.52</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920"/>
              <w:jc w:val="both"/>
            </w:pPr>
            <w:r>
              <w:rPr>
                <w:color w:val="000000"/>
                <w:spacing w:val="0"/>
                <w:w w:val="100"/>
                <w:position w:val="0"/>
              </w:rPr>
              <w:t>其中：非流动资产处置损 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511,383.54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27,716.85</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37,182,037.06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74,973,092.89</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3,959,130.92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11,788,661.97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33,222,906.14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63,184,430.92</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35,659,127.27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64,202,521.84</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-2,436,221.13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-1,018,090.92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16,941.08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33,239,847.22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63,184,451.49</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35,676,068.35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64,202,542.41</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-2,436,221.13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-1,018,090.92</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01" behindDoc="0" locked="0" layoutInCell="1" allowOverlap="1">
                <wp:simplePos x="0" y="0"/>
                <wp:positionH relativeFrom="page">
                  <wp:posOffset>697865</wp:posOffset>
                </wp:positionH>
                <wp:positionV relativeFrom="margin">
                  <wp:posOffset>5099050</wp:posOffset>
                </wp:positionV>
                <wp:extent cx="1054735" cy="149225"/>
                <wp:wrapTopAndBottom/>
                <wp:docPr id="58" name="Shape 5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wps:txbx>
                      <wps:bodyPr wrap="none" lIns="0" tIns="0" rIns="0" bIns="0">
                        <a:noAutoFit/>
                      </wps:bodyPr>
                    </wps:wsp>
                  </a:graphicData>
                </a:graphic>
              </wp:anchor>
            </w:drawing>
          </mc:Choice>
          <mc:Fallback>
            <w:pict>
              <v:shape id="_x0000_s1084" type="#_x0000_t202" style="position:absolute;margin-left:54.950000000000003pt;margin-top:401.5pt;width:83.049999999999997pt;height:11.75pt;z-index:-125829352;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v:textbox>
                <w10:wrap type="topAndBottom" anchorx="page" anchory="margin"/>
              </v:shape>
            </w:pict>
          </mc:Fallback>
        </mc:AlternateContent>
      </w:r>
      <w:r>
        <mc:AlternateContent>
          <mc:Choice Requires="wps">
            <w:drawing>
              <wp:anchor distT="152400" distB="3175" distL="2348230" distR="2574290" simplePos="0" relativeHeight="125829403" behindDoc="0" locked="0" layoutInCell="1" allowOverlap="1">
                <wp:simplePos x="0" y="0"/>
                <wp:positionH relativeFrom="page">
                  <wp:posOffset>2931795</wp:posOffset>
                </wp:positionH>
                <wp:positionV relativeFrom="margin">
                  <wp:posOffset>5099050</wp:posOffset>
                </wp:positionV>
                <wp:extent cx="1393190" cy="146050"/>
                <wp:wrapTopAndBottom/>
                <wp:docPr id="60" name="Shape 60"/>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wps:txbx>
                      <wps:bodyPr wrap="none" lIns="0" tIns="0" rIns="0" bIns="0">
                        <a:noAutoFit/>
                      </wps:bodyPr>
                    </wps:wsp>
                  </a:graphicData>
                </a:graphic>
              </wp:anchor>
            </w:drawing>
          </mc:Choice>
          <mc:Fallback>
            <w:pict>
              <v:shape id="_x0000_s1086" type="#_x0000_t202" style="position:absolute;margin-left:230.84999999999999pt;margin-top:401.5pt;width:109.7pt;height:11.5pt;z-index:-125829350;mso-wrap-distance-left:184.90000000000001pt;mso-wrap-distance-top:12.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v:textbox>
                <w10:wrap type="topAndBottom" anchorx="page" anchory="margin"/>
              </v:shape>
            </w:pict>
          </mc:Fallback>
        </mc:AlternateContent>
      </w:r>
      <w:r>
        <mc:AlternateContent>
          <mc:Choice Requires="wps">
            <w:drawing>
              <wp:anchor distT="152400" distB="0" distL="4914900" distR="114300" simplePos="0" relativeHeight="125829405" behindDoc="0" locked="0" layoutInCell="1" allowOverlap="1">
                <wp:simplePos x="0" y="0"/>
                <wp:positionH relativeFrom="page">
                  <wp:posOffset>5498465</wp:posOffset>
                </wp:positionH>
                <wp:positionV relativeFrom="margin">
                  <wp:posOffset>5099050</wp:posOffset>
                </wp:positionV>
                <wp:extent cx="1286510" cy="149225"/>
                <wp:wrapTopAndBottom/>
                <wp:docPr id="62" name="Shape 6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wps:txbx>
                      <wps:bodyPr wrap="none" lIns="0" tIns="0" rIns="0" bIns="0">
                        <a:noAutoFit/>
                      </wps:bodyPr>
                    </wps:wsp>
                  </a:graphicData>
                </a:graphic>
              </wp:anchor>
            </w:drawing>
          </mc:Choice>
          <mc:Fallback>
            <w:pict>
              <v:shape id="_x0000_s1088" type="#_x0000_t202" style="position:absolute;margin-left:432.94999999999999pt;margin-top:401.5pt;width:101.3pt;height:11.75pt;z-index:-125829348;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v:textbox>
                <w10:wrap type="topAndBottom" anchorx="page" anchory="margin"/>
              </v:shape>
            </w:pict>
          </mc:Fallback>
        </mc:AlternateContent>
      </w: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4</w:t>
      </w:r>
      <w:bookmarkEnd w:id="580"/>
      <w:r>
        <w:rPr>
          <w:color w:val="000000"/>
          <w:spacing w:val="0"/>
          <w:w w:val="100"/>
          <w:position w:val="0"/>
        </w:rPr>
        <w:t>、母公司利润表</w:t>
      </w:r>
      <w:bookmarkEnd w:id="578"/>
      <w:bookmarkEnd w:id="579"/>
      <w:bookmarkEnd w:id="58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编制单位：深圳市惠程电气股份有限公司</w:t>
      </w:r>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403,676,289.29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362,381,788.25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262,064,680.28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196,069,796.20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3,582,014.85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3,152,750.32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40,756,023.42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44,303,308.41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47,065,656.33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40,113,608.78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-6,240,610.28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-3,042,641.42</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5,736,630.20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3,767,057.38</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50,711,894.49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78,017,908.58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3,845,259.41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1,046,165.17</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583,383.54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1.37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511,383.54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53,973,770.36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79,064,072.38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7,487,204.64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11,796,334.28</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46,486,565.72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67,267,738.10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0.0888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0.0888</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46,486,565.72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67,267,738.10</w:t>
            </w:r>
          </w:p>
        </w:tc>
      </w:tr>
    </w:tbl>
    <w:p>
      <w:pPr>
        <w:pStyle w:val="Style33"/>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6675" simplePos="0" relativeHeight="125829407" behindDoc="0" locked="0" layoutInCell="1" allowOverlap="1">
                <wp:simplePos x="0" y="0"/>
                <wp:positionH relativeFrom="page">
                  <wp:posOffset>697865</wp:posOffset>
                </wp:positionH>
                <wp:positionV relativeFrom="margin">
                  <wp:posOffset>4392295</wp:posOffset>
                </wp:positionV>
                <wp:extent cx="1054735" cy="149225"/>
                <wp:wrapTopAndBottom/>
                <wp:docPr id="64" name="Shape 6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wps:txbx>
                      <wps:bodyPr wrap="none" lIns="0" tIns="0" rIns="0" bIns="0">
                        <a:noAutoFit/>
                      </wps:bodyPr>
                    </wps:wsp>
                  </a:graphicData>
                </a:graphic>
              </wp:anchor>
            </w:drawing>
          </mc:Choice>
          <mc:Fallback>
            <w:pict>
              <v:shape id="_x0000_s1090" type="#_x0000_t202" style="position:absolute;margin-left:54.950000000000003pt;margin-top:345.85000000000002pt;width:83.049999999999997pt;height:11.75pt;z-index:-125829346;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v:textbox>
                <w10:wrap type="topAndBottom" anchorx="page" anchory="margin"/>
              </v:shape>
            </w:pict>
          </mc:Fallback>
        </mc:AlternateContent>
      </w:r>
      <w:r>
        <mc:AlternateContent>
          <mc:Choice Requires="wps">
            <w:drawing>
              <wp:anchor distT="152400" distB="5715" distL="2348230" distR="2574290" simplePos="0" relativeHeight="125829409" behindDoc="0" locked="0" layoutInCell="1" allowOverlap="1">
                <wp:simplePos x="0" y="0"/>
                <wp:positionH relativeFrom="page">
                  <wp:posOffset>2931795</wp:posOffset>
                </wp:positionH>
                <wp:positionV relativeFrom="margin">
                  <wp:posOffset>4392295</wp:posOffset>
                </wp:positionV>
                <wp:extent cx="1393190" cy="143510"/>
                <wp:wrapTopAndBottom/>
                <wp:docPr id="66" name="Shape 66"/>
                <a:graphic xmlns:a="http://schemas.openxmlformats.org/drawingml/2006/main">
                  <a:graphicData uri="http://schemas.microsoft.com/office/word/2010/wordprocessingShape">
                    <wps:wsp>
                      <wps:cNvSpPr txBox="1"/>
                      <wps:spPr>
                        <a:xfrm>
                          <a:ext cx="139319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wps:txbx>
                      <wps:bodyPr wrap="none" lIns="0" tIns="0" rIns="0" bIns="0">
                        <a:noAutoFit/>
                      </wps:bodyPr>
                    </wps:wsp>
                  </a:graphicData>
                </a:graphic>
              </wp:anchor>
            </w:drawing>
          </mc:Choice>
          <mc:Fallback>
            <w:pict>
              <v:shape id="_x0000_s1092" type="#_x0000_t202" style="position:absolute;margin-left:230.84999999999999pt;margin-top:345.85000000000002pt;width:109.7pt;height:11.300000000000001pt;z-index:-125829344;mso-wrap-distance-left:184.90000000000001pt;mso-wrap-distance-top:12.pt;mso-wrap-distance-right:202.70000000000002pt;mso-wrap-distance-bottom:0.45000000000000001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v:textbox>
                <w10:wrap type="topAndBottom" anchorx="page" anchory="margin"/>
              </v:shape>
            </w:pict>
          </mc:Fallback>
        </mc:AlternateContent>
      </w:r>
      <w:r>
        <mc:AlternateContent>
          <mc:Choice Requires="wps">
            <w:drawing>
              <wp:anchor distT="152400" distB="0" distL="4914900" distR="114300" simplePos="0" relativeHeight="125829411" behindDoc="0" locked="0" layoutInCell="1" allowOverlap="1">
                <wp:simplePos x="0" y="0"/>
                <wp:positionH relativeFrom="page">
                  <wp:posOffset>5498465</wp:posOffset>
                </wp:positionH>
                <wp:positionV relativeFrom="margin">
                  <wp:posOffset>4392295</wp:posOffset>
                </wp:positionV>
                <wp:extent cx="1286510" cy="149225"/>
                <wp:wrapTopAndBottom/>
                <wp:docPr id="68" name="Shape 6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wps:txbx>
                      <wps:bodyPr wrap="none" lIns="0" tIns="0" rIns="0" bIns="0">
                        <a:noAutoFit/>
                      </wps:bodyPr>
                    </wps:wsp>
                  </a:graphicData>
                </a:graphic>
              </wp:anchor>
            </w:drawing>
          </mc:Choice>
          <mc:Fallback>
            <w:pict>
              <v:shape id="_x0000_s1094" type="#_x0000_t202" style="position:absolute;margin-left:432.94999999999999pt;margin-top:345.85000000000002pt;width:101.3pt;height:11.75pt;z-index:-125829342;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v:textbox>
                <w10:wrap type="topAndBottom" anchorx="page" anchory="margin"/>
              </v:shape>
            </w:pict>
          </mc:Fallback>
        </mc:AlternateContent>
      </w: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5</w:t>
      </w:r>
      <w:bookmarkEnd w:id="584"/>
      <w:r>
        <w:rPr>
          <w:color w:val="000000"/>
          <w:spacing w:val="0"/>
          <w:w w:val="100"/>
          <w:position w:val="0"/>
        </w:rPr>
        <w:t>、合并现金流量表</w:t>
      </w:r>
      <w:bookmarkEnd w:id="582"/>
      <w:bookmarkEnd w:id="583"/>
      <w:bookmarkEnd w:id="58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编制单位：深圳市惠程电气股份有限公司</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443,862,175.28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398,246,828.53</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144,850.15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151,237.92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56,993,415.42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70,685,510.17</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501,000,440.85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469,083,576.62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218,711,073.68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246,196,101.45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59,327,815.66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42,395,741.14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46,664,976.18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41,095,261.28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106,747,999.52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125,079,298.68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431,451,865.04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454,766,402.55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69,548,575.81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14,317,174.07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70,369,301.36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151,243.16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53,942.31</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13,385,500.00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1,851,243.16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83,808,743.67</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58,504,860.33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116,183,807.55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58,754,860.33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159,083,807.55</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-56,903,617.17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-75,275,063.88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gridSpan w:val="2"/>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30,000,000.00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15,537,826.89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929,848.72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35,537,826.89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30,929,848.72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70,000,000.00</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46,781,619.43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5,241,714.45</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20,000,000.00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66,781,619.43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95,241,714.45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-31,243,792.54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-64,311,865.73</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-18,601,506.54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-125,269,734.97</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362,115,539.17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487,385,274.14</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343,514,032.63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362,115,539.17</w:t>
            </w:r>
          </w:p>
        </w:tc>
      </w:tr>
    </w:tbl>
    <w:p>
      <w:pPr>
        <w:pStyle w:val="Style3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13" behindDoc="0" locked="0" layoutInCell="1" allowOverlap="1">
                <wp:simplePos x="0" y="0"/>
                <wp:positionH relativeFrom="page">
                  <wp:posOffset>697865</wp:posOffset>
                </wp:positionH>
                <wp:positionV relativeFrom="margin">
                  <wp:posOffset>5355590</wp:posOffset>
                </wp:positionV>
                <wp:extent cx="1054735" cy="149225"/>
                <wp:wrapTopAndBottom/>
                <wp:docPr id="70" name="Shape 7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wps:txbx>
                      <wps:bodyPr wrap="none" lIns="0" tIns="0" rIns="0" bIns="0">
                        <a:noAutoFit/>
                      </wps:bodyPr>
                    </wps:wsp>
                  </a:graphicData>
                </a:graphic>
              </wp:anchor>
            </w:drawing>
          </mc:Choice>
          <mc:Fallback>
            <w:pict>
              <v:shape id="_x0000_s1096" type="#_x0000_t202" style="position:absolute;margin-left:54.950000000000003pt;margin-top:421.69999999999999pt;width:83.049999999999997pt;height:11.75pt;z-index:-125829340;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v:textbox>
                <w10:wrap type="topAndBottom" anchorx="page" anchory="margin"/>
              </v:shape>
            </w:pict>
          </mc:Fallback>
        </mc:AlternateContent>
      </w:r>
      <w:r>
        <mc:AlternateContent>
          <mc:Choice Requires="wps">
            <w:drawing>
              <wp:anchor distT="152400" distB="3175" distL="2348230" distR="2574290" simplePos="0" relativeHeight="125829415" behindDoc="0" locked="0" layoutInCell="1" allowOverlap="1">
                <wp:simplePos x="0" y="0"/>
                <wp:positionH relativeFrom="page">
                  <wp:posOffset>2931795</wp:posOffset>
                </wp:positionH>
                <wp:positionV relativeFrom="margin">
                  <wp:posOffset>5355590</wp:posOffset>
                </wp:positionV>
                <wp:extent cx="1393190" cy="146050"/>
                <wp:wrapTopAndBottom/>
                <wp:docPr id="72" name="Shape 72"/>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wps:txbx>
                      <wps:bodyPr wrap="none" lIns="0" tIns="0" rIns="0" bIns="0">
                        <a:noAutoFit/>
                      </wps:bodyPr>
                    </wps:wsp>
                  </a:graphicData>
                </a:graphic>
              </wp:anchor>
            </w:drawing>
          </mc:Choice>
          <mc:Fallback>
            <w:pict>
              <v:shape id="_x0000_s1098" type="#_x0000_t202" style="position:absolute;margin-left:230.84999999999999pt;margin-top:421.69999999999999pt;width:109.7pt;height:11.5pt;z-index:-125829338;mso-wrap-distance-left:184.90000000000001pt;mso-wrap-distance-top:12.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v:textbox>
                <w10:wrap type="topAndBottom" anchorx="page" anchory="margin"/>
              </v:shape>
            </w:pict>
          </mc:Fallback>
        </mc:AlternateContent>
      </w:r>
      <w:r>
        <mc:AlternateContent>
          <mc:Choice Requires="wps">
            <w:drawing>
              <wp:anchor distT="152400" distB="0" distL="4914900" distR="114300" simplePos="0" relativeHeight="125829417" behindDoc="0" locked="0" layoutInCell="1" allowOverlap="1">
                <wp:simplePos x="0" y="0"/>
                <wp:positionH relativeFrom="page">
                  <wp:posOffset>5498465</wp:posOffset>
                </wp:positionH>
                <wp:positionV relativeFrom="margin">
                  <wp:posOffset>5355590</wp:posOffset>
                </wp:positionV>
                <wp:extent cx="1286510" cy="149225"/>
                <wp:wrapTopAndBottom/>
                <wp:docPr id="74" name="Shape 7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wps:txbx>
                      <wps:bodyPr wrap="none" lIns="0" tIns="0" rIns="0" bIns="0">
                        <a:noAutoFit/>
                      </wps:bodyPr>
                    </wps:wsp>
                  </a:graphicData>
                </a:graphic>
              </wp:anchor>
            </w:drawing>
          </mc:Choice>
          <mc:Fallback>
            <w:pict>
              <v:shape id="_x0000_s1100" type="#_x0000_t202" style="position:absolute;margin-left:432.94999999999999pt;margin-top:421.69999999999999pt;width:101.3pt;height:11.75pt;z-index:-125829336;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v:textbox>
                <w10:wrap type="topAndBottom" anchorx="page" anchory="margin"/>
              </v:shape>
            </w:pict>
          </mc:Fallback>
        </mc:AlternateContent>
      </w: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6</w:t>
      </w:r>
      <w:bookmarkEnd w:id="588"/>
      <w:r>
        <w:rPr>
          <w:color w:val="000000"/>
          <w:spacing w:val="0"/>
          <w:w w:val="100"/>
          <w:position w:val="0"/>
        </w:rPr>
        <w:t>、母公司现金流量表</w:t>
      </w:r>
      <w:bookmarkEnd w:id="586"/>
      <w:bookmarkEnd w:id="587"/>
      <w:bookmarkEnd w:id="58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编制单位：深圳市惠程电气股份有限公司</w:t>
      </w:r>
    </w:p>
    <w:p>
      <w:pPr>
        <w:pStyle w:val="Style29"/>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417,482,189.13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388,752,087.60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144,316.96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50,761,799.06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68,128,978.14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468,243,988.19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457,025,382.70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195,276,175.37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213,142,440.52</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41,012,344.72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36,432,141.84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44,668,141.75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38,706,174.54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95,692,235.17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115,644,290.65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376,648,897.01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403,925,047.55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91,595,091.18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53,100,335.15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151,243.16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6,300,000.00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3,994,166.67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8,417,422.23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4,145,409.83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54,717,422.23</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14,962,786.33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10,240,960.86</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15,112,786.33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50,240,960.86</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-10,967,376.50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4,476,461.37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92,826.89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929,848.72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92,826.89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929,848.72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60,000,000.00</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45,426,286.08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3,712,105.56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45,426,286.08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63,712,105.56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-45,333,459.19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-62,782,256.84</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35,294,255.49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-5,205,460.32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212,313,272.61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217,518,732.93</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247,607,528.10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212,313,272.61</w:t>
            </w:r>
          </w:p>
        </w:tc>
      </w:tr>
    </w:tbl>
    <w:p>
      <w:pPr>
        <w:sectPr>
          <w:footnotePr>
            <w:pos w:val="pageBottom"/>
            <w:numFmt w:val="decimal"/>
            <w:numRestart w:val="continuous"/>
          </w:footnotePr>
          <w:type w:val="continuous"/>
          <w:pgSz w:w="11900" w:h="16840"/>
          <w:pgMar w:top="1441" w:right="1120" w:bottom="1455" w:left="1094"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62" w:left="0" w:header="0" w:footer="3" w:gutter="0"/>
          <w:cols w:space="720"/>
          <w:noEndnote/>
          <w:rtlGutter w:val="0"/>
          <w:docGrid w:linePitch="360"/>
        </w:sectPr>
      </w:pPr>
    </w:p>
    <w:p>
      <w:pPr>
        <w:pStyle w:val="Style29"/>
        <w:keepNext w:val="0"/>
        <w:keepLines w:val="0"/>
        <w:framePr w:w="1661" w:h="235" w:wrap="none" w:vAnchor="text" w:hAnchor="page" w:x="1136" w:y="21"/>
        <w:widowControl w:val="0"/>
        <w:shd w:val="clear" w:color="auto" w:fill="auto"/>
        <w:bidi w:val="0"/>
        <w:spacing w:before="0" w:after="0" w:line="240" w:lineRule="auto"/>
        <w:ind w:left="0" w:right="0" w:firstLine="0"/>
        <w:jc w:val="left"/>
      </w:pPr>
      <w:r>
        <w:rPr>
          <w:color w:val="000000"/>
          <w:spacing w:val="0"/>
          <w:w w:val="100"/>
          <w:position w:val="0"/>
        </w:rPr>
        <w:t>法定代表人：纪晓文</w:t>
      </w:r>
    </w:p>
    <w:p>
      <w:pPr>
        <w:pStyle w:val="Style29"/>
        <w:keepNext w:val="0"/>
        <w:keepLines w:val="0"/>
        <w:framePr w:w="2194" w:h="230" w:wrap="none" w:vAnchor="text" w:hAnchor="page" w:x="4654" w:y="21"/>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p>
      <w:pPr>
        <w:pStyle w:val="Style29"/>
        <w:keepNext w:val="0"/>
        <w:keepLines w:val="0"/>
        <w:framePr w:w="2026" w:h="235" w:wrap="none" w:vAnchor="text" w:hAnchor="page" w:x="8696" w:y="21"/>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38" w:bottom="1162" w:left="1109" w:header="0" w:footer="3" w:gutter="0"/>
          <w:cols w:space="720"/>
          <w:noEndnote/>
          <w:rtlGutter w:val="0"/>
          <w:docGrid w:linePitch="360"/>
        </w:sectPr>
      </w:pPr>
    </w:p>
    <w:p>
      <w:pPr>
        <w:pStyle w:val="Style33"/>
        <w:keepNext/>
        <w:keepLines/>
        <w:widowControl w:val="0"/>
        <w:shd w:val="clear" w:color="auto" w:fill="auto"/>
        <w:bidi w:val="0"/>
        <w:spacing w:before="80" w:line="240" w:lineRule="auto"/>
        <w:ind w:left="0" w:right="0" w:firstLine="84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7</w:t>
      </w:r>
      <w:bookmarkEnd w:id="592"/>
      <w:r>
        <w:rPr>
          <w:color w:val="000000"/>
          <w:spacing w:val="0"/>
          <w:w w:val="100"/>
          <w:position w:val="0"/>
        </w:rPr>
        <w:t>、合并所有者权益变动表</w:t>
      </w:r>
      <w:bookmarkEnd w:id="590"/>
      <w:bookmarkEnd w:id="591"/>
      <w:bookmarkEnd w:id="593"/>
    </w:p>
    <w:p>
      <w:pPr>
        <w:pStyle w:val="Style29"/>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编制单位：深圳市惠程电气股份有限公司</w:t>
      </w:r>
    </w:p>
    <w:p>
      <w:pPr>
        <w:pStyle w:val="Style29"/>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本期金额</w:t>
      </w:r>
    </w:p>
    <w:p>
      <w:pPr>
        <w:pStyle w:val="Style29"/>
        <w:keepNext w:val="0"/>
        <w:keepLines w:val="0"/>
        <w:widowControl w:val="0"/>
        <w:shd w:val="clear" w:color="auto" w:fill="auto"/>
        <w:bidi w:val="0"/>
        <w:spacing w:before="0" w:line="240" w:lineRule="auto"/>
        <w:ind w:left="9760" w:right="0" w:firstLine="0"/>
        <w:jc w:val="left"/>
      </w:pPr>
      <w:r>
        <w:rPr>
          <w:color w:val="000000"/>
          <w:spacing w:val="0"/>
          <w:w w:val="100"/>
          <w:position w:val="0"/>
        </w:rPr>
        <w:t>单位：元</w:t>
      </w:r>
    </w:p>
    <w:tbl>
      <w:tblPr>
        <w:tblOverlap w:val="never"/>
        <w:jc w:val="center"/>
        <w:tblLayout w:type="fixed"/>
      </w:tblPr>
      <w:tblGrid>
        <w:gridCol w:w="2698"/>
        <w:gridCol w:w="994"/>
        <w:gridCol w:w="850"/>
        <w:gridCol w:w="427"/>
        <w:gridCol w:w="566"/>
        <w:gridCol w:w="1133"/>
        <w:gridCol w:w="427"/>
        <w:gridCol w:w="926"/>
        <w:gridCol w:w="773"/>
        <w:gridCol w:w="1133"/>
        <w:gridCol w:w="1286"/>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20" w:right="0" w:firstLine="0"/>
              <w:jc w:val="left"/>
              <w:rPr>
                <w:sz w:val="13"/>
                <w:szCs w:val="13"/>
              </w:rPr>
            </w:pPr>
            <w:r>
              <w:rPr>
                <w:color w:val="000000"/>
                <w:spacing w:val="0"/>
                <w:w w:val="100"/>
                <w:position w:val="0"/>
                <w:sz w:val="13"/>
                <w:szCs w:val="13"/>
              </w:rPr>
              <w:t>项目</w:t>
            </w:r>
          </w:p>
        </w:tc>
        <w:tc>
          <w:tcPr>
            <w:gridSpan w:val="10"/>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403" w:hRule="exact"/>
        </w:trPr>
        <w:tc>
          <w:tcPr>
            <w:vMerge/>
            <w:tcBorders>
              <w:left w:val="single" w:sz="4"/>
            </w:tcBorders>
            <w:shd w:val="clear" w:color="auto" w:fill="D5D5D5"/>
            <w:vAlign w:val="center"/>
          </w:tcPr>
          <w:p>
            <w:pPr/>
          </w:p>
        </w:tc>
        <w:tc>
          <w:tcPr>
            <w:gridSpan w:val="8"/>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所有者权益合计</w:t>
            </w:r>
          </w:p>
        </w:tc>
      </w:tr>
      <w:tr>
        <w:trPr>
          <w:trHeight w:val="1027"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实收资本（或股</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资本公积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减库</w:t>
            </w:r>
          </w:p>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存股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专项储</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盈余公积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一般</w:t>
            </w:r>
          </w:p>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风险</w:t>
            </w:r>
          </w:p>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准备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未分配利润</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2,063,306.54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66,175,392.39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304,459,247.91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-45,806.96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107,026,268.83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1,236,783,176.71</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2,063,306.54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66,175,392.39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304,459,247.91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-45,806.96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107,026,268.83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1,236,783,176.71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-372,353.17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4,648,656.57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-14,415,815.38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16,941.08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-5,063,867.96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-15,186,438.86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35,659,127.27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-2,436,221.13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33,222,906.14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16,941.08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16,941.08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35,659,127.27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16,941.08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-2,436,221.13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33,239,847.22</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-372,353.17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-2,627,646.83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-3,000,000.00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-372,353.17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-2,627,646.83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-3,000,000.00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4,648,656.57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-50,074,942.65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-45,426,286.08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4,648,656.57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-4,648,656.57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-45,426,286.08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-45,426,286.08</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8"/>
        <w:gridCol w:w="994"/>
        <w:gridCol w:w="850"/>
        <w:gridCol w:w="427"/>
        <w:gridCol w:w="566"/>
        <w:gridCol w:w="1133"/>
        <w:gridCol w:w="427"/>
        <w:gridCol w:w="926"/>
        <w:gridCol w:w="773"/>
        <w:gridCol w:w="1133"/>
        <w:gridCol w:w="1286"/>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757,104,768.00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1,690,953.37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70,824,048.96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290,043,432.53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-28,865.88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101,962,400.87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1,221,596,737.85</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上年金额</w:t>
      </w:r>
    </w:p>
    <w:p>
      <w:pPr>
        <w:pStyle w:val="Style29"/>
        <w:keepNext w:val="0"/>
        <w:keepLines w:val="0"/>
        <w:widowControl w:val="0"/>
        <w:shd w:val="clear" w:color="auto" w:fill="auto"/>
        <w:bidi w:val="0"/>
        <w:spacing w:before="0" w:line="240" w:lineRule="auto"/>
        <w:ind w:left="9760" w:right="0" w:firstLine="0"/>
        <w:jc w:val="left"/>
      </w:pPr>
      <w:r>
        <w:rPr>
          <w:color w:val="000000"/>
          <w:spacing w:val="0"/>
          <w:w w:val="100"/>
          <w:position w:val="0"/>
        </w:rPr>
        <w:t>单位：元</w:t>
      </w:r>
    </w:p>
    <w:tbl>
      <w:tblPr>
        <w:tblOverlap w:val="never"/>
        <w:jc w:val="center"/>
        <w:tblLayout w:type="fixed"/>
      </w:tblPr>
      <w:tblGrid>
        <w:gridCol w:w="2698"/>
        <w:gridCol w:w="994"/>
        <w:gridCol w:w="902"/>
        <w:gridCol w:w="374"/>
        <w:gridCol w:w="566"/>
        <w:gridCol w:w="1118"/>
        <w:gridCol w:w="442"/>
        <w:gridCol w:w="926"/>
        <w:gridCol w:w="773"/>
        <w:gridCol w:w="1133"/>
        <w:gridCol w:w="1286"/>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20" w:right="0" w:firstLine="0"/>
              <w:jc w:val="left"/>
              <w:rPr>
                <w:sz w:val="13"/>
                <w:szCs w:val="13"/>
              </w:rPr>
            </w:pPr>
            <w:r>
              <w:rPr>
                <w:color w:val="000000"/>
                <w:spacing w:val="0"/>
                <w:w w:val="100"/>
                <w:position w:val="0"/>
                <w:sz w:val="13"/>
                <w:szCs w:val="13"/>
              </w:rPr>
              <w:t>项目</w:t>
            </w:r>
          </w:p>
        </w:tc>
        <w:tc>
          <w:tcPr>
            <w:gridSpan w:val="10"/>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上年金额</w:t>
            </w:r>
          </w:p>
        </w:tc>
      </w:tr>
      <w:tr>
        <w:trPr>
          <w:trHeight w:val="403" w:hRule="exact"/>
        </w:trPr>
        <w:tc>
          <w:tcPr>
            <w:vMerge/>
            <w:tcBorders>
              <w:left w:val="single" w:sz="4"/>
            </w:tcBorders>
            <w:shd w:val="clear" w:color="auto" w:fill="D5D5D5"/>
            <w:vAlign w:val="center"/>
          </w:tcPr>
          <w:p>
            <w:pPr/>
          </w:p>
        </w:tc>
        <w:tc>
          <w:tcPr>
            <w:gridSpan w:val="8"/>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16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所有者权益合计</w:t>
            </w:r>
          </w:p>
        </w:tc>
      </w:tr>
      <w:tr>
        <w:trPr>
          <w:trHeight w:val="1022"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实收资本（或股</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资本公积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减：</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库存</w:t>
            </w:r>
          </w:p>
          <w:p>
            <w:pPr>
              <w:pStyle w:val="Style2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专项储</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盈余公积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一般</w:t>
            </w:r>
          </w:p>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风险</w:t>
            </w:r>
          </w:p>
          <w:p>
            <w:pPr>
              <w:pStyle w:val="Style22"/>
              <w:keepNext w:val="0"/>
              <w:keepLines w:val="0"/>
              <w:widowControl w:val="0"/>
              <w:shd w:val="clear" w:color="auto" w:fill="auto"/>
              <w:bidi w:val="0"/>
              <w:spacing w:before="0" w:after="160" w:line="240" w:lineRule="auto"/>
              <w:ind w:left="0" w:right="0" w:firstLine="0"/>
              <w:jc w:val="right"/>
              <w:rPr>
                <w:sz w:val="13"/>
                <w:szCs w:val="13"/>
              </w:rPr>
            </w:pPr>
            <w:r>
              <w:rPr>
                <w:color w:val="000000"/>
                <w:spacing w:val="0"/>
                <w:w w:val="100"/>
                <w:position w:val="0"/>
                <w:sz w:val="13"/>
                <w:szCs w:val="13"/>
              </w:rPr>
              <w:t>准备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未分配利润</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其他</w:t>
            </w:r>
          </w:p>
        </w:tc>
        <w:tc>
          <w:tcPr>
            <w:vMerge/>
            <w:tcBorders>
              <w:left w:val="single" w:sz="4"/>
            </w:tcBorders>
            <w:shd w:val="clear" w:color="auto" w:fill="D5D5D5"/>
            <w:vAlign w:val="center"/>
          </w:tcPr>
          <w:p>
            <w:pPr/>
          </w:p>
        </w:tc>
        <w:tc>
          <w:tcPr>
            <w:vMerge/>
            <w:tcBorders>
              <w:left w:val="single" w:sz="4"/>
              <w:right w:val="single" w:sz="4"/>
            </w:tcBorders>
            <w:shd w:val="clear" w:color="auto" w:fill="D5D5D5"/>
            <w:vAlign w:val="center"/>
          </w:tcPr>
          <w:p>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630,920,640.00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109,293,438.95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59,448,618.58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268,119,341.32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-45,827.53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101,670,736.14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1,169,406,947.46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both"/>
              <w:rPr>
                <w:sz w:val="13"/>
                <w:szCs w:val="13"/>
              </w:rPr>
            </w:pPr>
            <w:r>
              <w:rPr>
                <w:color w:val="000000"/>
                <w:spacing w:val="0"/>
                <w:w w:val="100"/>
                <w:position w:val="0"/>
                <w:sz w:val="13"/>
                <w:szCs w:val="13"/>
              </w:rPr>
              <w:t>加：同一控制下企业合并产生的追溯调整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630,920,640.00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109,293,438.95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59,448,618.58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268,119,341.32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-45,827.53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101,670,736.14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1,169,406,947.46</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 xml:space="preserve">一 </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126,184,128.00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-107,230,132.4</w:t>
            </w:r>
          </w:p>
          <w:p>
            <w:pPr>
              <w:pStyle w:val="Style22"/>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6,726,773.81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36,339,906.59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5,355,532.69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67,376,229.25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64,202,521.84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-1,018,090.92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63,184,430.92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20.57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64,202,521.84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-1,018,090.92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63,184,451.49</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26,376.39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6,373,623.61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6,362,406.13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6,362,406.13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26,376.39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11,217.48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37,593.87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6,726,773.81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-8,934,996.05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-2,208,222.24</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6,726,773.81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-6,726,773.81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-2,208,222.24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-2,208,222.24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126,184,128.00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-107,256,508.8</w:t>
            </w:r>
          </w:p>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-18,927,619.20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107,256,508.80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-107,256,508.8</w:t>
            </w:r>
          </w:p>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8"/>
        <w:gridCol w:w="994"/>
        <w:gridCol w:w="902"/>
        <w:gridCol w:w="374"/>
        <w:gridCol w:w="566"/>
        <w:gridCol w:w="1118"/>
        <w:gridCol w:w="442"/>
        <w:gridCol w:w="926"/>
        <w:gridCol w:w="773"/>
        <w:gridCol w:w="1133"/>
        <w:gridCol w:w="1286"/>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18,927,619.20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-18,927,619.20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757,104,768.00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2,063,306.54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66,175,392.39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304,459,247.91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-45,806.96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107,026,268.83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1,236,783,176.71</w:t>
            </w:r>
          </w:p>
        </w:tc>
      </w:tr>
    </w:tbl>
    <w:p>
      <w:pPr>
        <w:pStyle w:val="Style33"/>
        <w:keepNext/>
        <w:keepLines/>
        <w:widowControl w:val="0"/>
        <w:shd w:val="clear" w:color="auto" w:fill="auto"/>
        <w:bidi w:val="0"/>
        <w:spacing w:before="0" w:after="380" w:line="240" w:lineRule="auto"/>
        <w:ind w:left="0" w:right="0" w:firstLine="840"/>
        <w:jc w:val="left"/>
      </w:pPr>
      <w:r>
        <mc:AlternateContent>
          <mc:Choice Requires="wps">
            <w:drawing>
              <wp:anchor distT="152400" distB="0" distL="114300" distR="5146675" simplePos="0" relativeHeight="125829419" behindDoc="0" locked="0" layoutInCell="1" allowOverlap="1">
                <wp:simplePos x="0" y="0"/>
                <wp:positionH relativeFrom="page">
                  <wp:posOffset>704850</wp:posOffset>
                </wp:positionH>
                <wp:positionV relativeFrom="margin">
                  <wp:posOffset>2057400</wp:posOffset>
                </wp:positionV>
                <wp:extent cx="1054735" cy="149225"/>
                <wp:wrapTopAndBottom/>
                <wp:docPr id="76" name="Shape 7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wps:txbx>
                      <wps:bodyPr wrap="none" lIns="0" tIns="0" rIns="0" bIns="0">
                        <a:noAutoFit/>
                      </wps:bodyPr>
                    </wps:wsp>
                  </a:graphicData>
                </a:graphic>
              </wp:anchor>
            </w:drawing>
          </mc:Choice>
          <mc:Fallback>
            <w:pict>
              <v:shape id="_x0000_s1102" type="#_x0000_t202" style="position:absolute;margin-left:55.5pt;margin-top:162.pt;width:83.049999999999997pt;height:11.75pt;z-index:-125829334;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法定代表人：纪晓文</w:t>
                      </w:r>
                    </w:p>
                  </w:txbxContent>
                </v:textbox>
                <w10:wrap type="topAndBottom" anchorx="page" anchory="margin"/>
              </v:shape>
            </w:pict>
          </mc:Fallback>
        </mc:AlternateContent>
      </w:r>
      <w:r>
        <mc:AlternateContent>
          <mc:Choice Requires="wps">
            <w:drawing>
              <wp:anchor distT="152400" distB="3175" distL="2348230" distR="2574290" simplePos="0" relativeHeight="125829421" behindDoc="0" locked="0" layoutInCell="1" allowOverlap="1">
                <wp:simplePos x="0" y="0"/>
                <wp:positionH relativeFrom="page">
                  <wp:posOffset>2938780</wp:posOffset>
                </wp:positionH>
                <wp:positionV relativeFrom="margin">
                  <wp:posOffset>2057400</wp:posOffset>
                </wp:positionV>
                <wp:extent cx="1393190" cy="146050"/>
                <wp:wrapTopAndBottom/>
                <wp:docPr id="78" name="Shape 7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wps:txbx>
                      <wps:bodyPr wrap="none" lIns="0" tIns="0" rIns="0" bIns="0">
                        <a:noAutoFit/>
                      </wps:bodyPr>
                    </wps:wsp>
                  </a:graphicData>
                </a:graphic>
              </wp:anchor>
            </w:drawing>
          </mc:Choice>
          <mc:Fallback>
            <w:pict>
              <v:shape id="_x0000_s1104" type="#_x0000_t202" style="position:absolute;margin-left:231.40000000000001pt;margin-top:162.pt;width:109.7pt;height:11.5pt;z-index:-125829332;mso-wrap-distance-left:184.90000000000001pt;mso-wrap-distance-top:12.pt;mso-wrap-distance-right:202.70000000000002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主管会计工作负责人：田青</w:t>
                      </w:r>
                    </w:p>
                  </w:txbxContent>
                </v:textbox>
                <w10:wrap type="topAndBottom" anchorx="page" anchory="margin"/>
              </v:shape>
            </w:pict>
          </mc:Fallback>
        </mc:AlternateContent>
      </w:r>
      <w:r>
        <mc:AlternateContent>
          <mc:Choice Requires="wps">
            <w:drawing>
              <wp:anchor distT="152400" distB="0" distL="4914900" distR="114300" simplePos="0" relativeHeight="125829423" behindDoc="0" locked="0" layoutInCell="1" allowOverlap="1">
                <wp:simplePos x="0" y="0"/>
                <wp:positionH relativeFrom="page">
                  <wp:posOffset>5505450</wp:posOffset>
                </wp:positionH>
                <wp:positionV relativeFrom="margin">
                  <wp:posOffset>2057400</wp:posOffset>
                </wp:positionV>
                <wp:extent cx="1286510" cy="149225"/>
                <wp:wrapTopAndBottom/>
                <wp:docPr id="80" name="Shape 8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wps:txbx>
                      <wps:bodyPr wrap="none" lIns="0" tIns="0" rIns="0" bIns="0">
                        <a:noAutoFit/>
                      </wps:bodyPr>
                    </wps:wsp>
                  </a:graphicData>
                </a:graphic>
              </wp:anchor>
            </w:drawing>
          </mc:Choice>
          <mc:Fallback>
            <w:pict>
              <v:shape id="_x0000_s1106" type="#_x0000_t202" style="position:absolute;margin-left:433.5pt;margin-top:162.pt;width:101.3pt;height:11.75pt;z-index:-125829330;mso-wrap-distance-left:387.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会计机构负责人：赵勇敏</w:t>
                      </w:r>
                    </w:p>
                  </w:txbxContent>
                </v:textbox>
                <w10:wrap type="topAndBottom" anchorx="page" anchory="margin"/>
              </v:shape>
            </w:pict>
          </mc:Fallback>
        </mc:AlternateContent>
      </w: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8</w:t>
      </w:r>
      <w:bookmarkEnd w:id="596"/>
      <w:r>
        <w:rPr>
          <w:color w:val="000000"/>
          <w:spacing w:val="0"/>
          <w:w w:val="100"/>
          <w:position w:val="0"/>
        </w:rPr>
        <w:t>、母公司所有者权益变动表</w:t>
      </w:r>
      <w:bookmarkEnd w:id="594"/>
      <w:bookmarkEnd w:id="595"/>
      <w:bookmarkEnd w:id="597"/>
    </w:p>
    <w:p>
      <w:pPr>
        <w:pStyle w:val="Style29"/>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编制单位：深圳市惠程电气股份有限公司</w:t>
      </w:r>
    </w:p>
    <w:p>
      <w:pPr>
        <w:pStyle w:val="Style29"/>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277"/>
        <w:gridCol w:w="1133"/>
        <w:gridCol w:w="566"/>
        <w:gridCol w:w="710"/>
        <w:gridCol w:w="1560"/>
        <w:gridCol w:w="422"/>
        <w:gridCol w:w="1277"/>
        <w:gridCol w:w="1570"/>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1027"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资本公积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盈余公积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未分配利润</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8,874,070.59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66,175,392.39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317,697,508.96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1,149,851,739.94</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8,874,070.59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66,175,392.39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317,697,508.96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1,149,851,739.94</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4,648,656.57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-3,588,376.93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1,060,279.64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46,486,565.72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46,486,565.72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46,486,565.72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46,486,565.72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4,648,656.57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-50,074,942.65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-45,426,286.08</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4,648,656.57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-4,648,656.57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698"/>
        <w:gridCol w:w="1277"/>
        <w:gridCol w:w="1133"/>
        <w:gridCol w:w="566"/>
        <w:gridCol w:w="710"/>
        <w:gridCol w:w="1560"/>
        <w:gridCol w:w="422"/>
        <w:gridCol w:w="1277"/>
        <w:gridCol w:w="1570"/>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-45,426,286.08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-45,426,286.08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757,104,768.00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8,874,070.59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70,824,048.96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314,109,132.03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1,150,912,019.58</w:t>
            </w:r>
          </w:p>
        </w:tc>
      </w:tr>
    </w:tbl>
    <w:p>
      <w:pPr>
        <w:pStyle w:val="Style27"/>
        <w:keepNext w:val="0"/>
        <w:keepLines w:val="0"/>
        <w:widowControl w:val="0"/>
        <w:shd w:val="clear" w:color="auto" w:fill="auto"/>
        <w:bidi w:val="0"/>
        <w:spacing w:before="0" w:after="0" w:line="240" w:lineRule="auto"/>
        <w:ind w:left="840"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277"/>
        <w:gridCol w:w="1560"/>
        <w:gridCol w:w="475"/>
        <w:gridCol w:w="518"/>
        <w:gridCol w:w="1248"/>
        <w:gridCol w:w="590"/>
        <w:gridCol w:w="1277"/>
        <w:gridCol w:w="1570"/>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1022"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实收资本（或股 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专项 储备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盈余公积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未分配利润</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630,920,640.00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116,130,579.39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59,448,618.58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278,292,386.11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1,084,792,224.08</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630,920,640.00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116,130,579.39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59,448,618.58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278,292,386.11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1,084,792,224.08</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126,184,128.00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-107,256,508.80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6,726,773.81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39,405,122.85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65,059,515.86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67,267,738.10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67,267,738.10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67,267,738.10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67,267,738.10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6,726,773.81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-8,934,996.05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-2,208,222.24</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6,726,773.81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-6,726,773.81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698"/>
        <w:gridCol w:w="1277"/>
        <w:gridCol w:w="1560"/>
        <w:gridCol w:w="475"/>
        <w:gridCol w:w="518"/>
        <w:gridCol w:w="1248"/>
        <w:gridCol w:w="590"/>
        <w:gridCol w:w="1277"/>
        <w:gridCol w:w="1570"/>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-2,208,222.24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-2,208,222.24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126,184,128.00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-107,256,508.80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-18,927,619.20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107,256,508.80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-107,256,508.80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18,927,619.20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-18,927,619.20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757,104,768.00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8,874,070.59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66,175,392.39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317,697,508.96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1,149,851,739.94</w:t>
            </w:r>
          </w:p>
        </w:tc>
      </w:tr>
    </w:tbl>
    <w:p>
      <w:pPr>
        <w:pStyle w:val="Style27"/>
        <w:keepNext w:val="0"/>
        <w:keepLines w:val="0"/>
        <w:widowControl w:val="0"/>
        <w:shd w:val="clear" w:color="auto" w:fill="auto"/>
        <w:tabs>
          <w:tab w:pos="4349" w:val="left"/>
          <w:tab w:pos="8390" w:val="left"/>
        </w:tabs>
        <w:bidi w:val="0"/>
        <w:spacing w:before="0" w:after="0" w:line="240" w:lineRule="auto"/>
        <w:ind w:left="835" w:right="0" w:firstLine="0"/>
        <w:jc w:val="left"/>
      </w:pPr>
      <w:r>
        <w:rPr>
          <w:color w:val="000000"/>
          <w:spacing w:val="0"/>
          <w:w w:val="100"/>
          <w:position w:val="0"/>
        </w:rPr>
        <w:t>法定代表人：纪晓文</w:t>
        <w:tab/>
        <w:t>主管会计工作负责人：田青</w:t>
        <w:tab/>
        <w:t>会计机构负责人：赵勇敏</w:t>
      </w:r>
    </w:p>
    <w:p>
      <w:pPr>
        <w:widowControl w:val="0"/>
        <w:spacing w:after="379" w:line="1" w:lineRule="exact"/>
      </w:pPr>
    </w:p>
    <w:p>
      <w:pPr>
        <w:pStyle w:val="Style25"/>
        <w:keepNext/>
        <w:keepLines/>
        <w:widowControl w:val="0"/>
        <w:shd w:val="clear" w:color="auto" w:fill="auto"/>
        <w:bidi w:val="0"/>
        <w:spacing w:before="0" w:after="280" w:line="240" w:lineRule="auto"/>
        <w:ind w:left="0" w:right="0" w:firstLine="840"/>
        <w:jc w:val="both"/>
      </w:pPr>
      <w:bookmarkStart w:id="598" w:name="bookmark598"/>
      <w:bookmarkStart w:id="599" w:name="bookmark599"/>
      <w:bookmarkStart w:id="600" w:name="bookmark600"/>
      <w:bookmarkStart w:id="601" w:name="bookmark601"/>
      <w:r>
        <w:rPr>
          <w:color w:val="000000"/>
          <w:spacing w:val="0"/>
          <w:w w:val="100"/>
          <w:position w:val="0"/>
          <w:sz w:val="24"/>
          <w:szCs w:val="24"/>
        </w:rPr>
        <w:t>三</w:t>
      </w:r>
      <w:bookmarkEnd w:id="600"/>
      <w:r>
        <w:rPr>
          <w:color w:val="000000"/>
          <w:spacing w:val="0"/>
          <w:w w:val="100"/>
          <w:position w:val="0"/>
          <w:sz w:val="24"/>
          <w:szCs w:val="24"/>
        </w:rPr>
        <w:t>、公司基本情况</w:t>
      </w:r>
      <w:bookmarkEnd w:id="598"/>
      <w:bookmarkEnd w:id="599"/>
      <w:bookmarkEnd w:id="601"/>
    </w:p>
    <w:p>
      <w:pPr>
        <w:pStyle w:val="Style54"/>
        <w:keepNext w:val="0"/>
        <w:keepLines w:val="0"/>
        <w:widowControl w:val="0"/>
        <w:shd w:val="clear" w:color="auto" w:fill="auto"/>
        <w:bidi w:val="0"/>
        <w:spacing w:before="0" w:after="0" w:line="311" w:lineRule="exact"/>
        <w:ind w:left="840" w:right="0" w:firstLine="44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本公司''或</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前身为深圳市惠程电气有限责任公司，经 深圳市工商局核准于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日正式成立，领取深司字</w:t>
      </w:r>
      <w:r>
        <w:rPr>
          <w:rFonts w:ascii="Times New Roman" w:eastAsia="Times New Roman" w:hAnsi="Times New Roman" w:cs="Times New Roman"/>
          <w:color w:val="000000"/>
          <w:spacing w:val="0"/>
          <w:w w:val="100"/>
          <w:position w:val="0"/>
        </w:rPr>
        <w:t>S52826</w:t>
      </w:r>
      <w:r>
        <w:rPr>
          <w:color w:val="000000"/>
          <w:spacing w:val="0"/>
          <w:w w:val="100"/>
          <w:position w:val="0"/>
        </w:rPr>
        <w:t>号企业法人营业执照，注册资本为</w:t>
      </w:r>
      <w:r>
        <w:rPr>
          <w:rFonts w:ascii="Times New Roman" w:eastAsia="Times New Roman" w:hAnsi="Times New Roman" w:cs="Times New Roman"/>
          <w:color w:val="000000"/>
          <w:spacing w:val="0"/>
          <w:w w:val="100"/>
          <w:position w:val="0"/>
        </w:rPr>
        <w:t>50</w:t>
      </w:r>
      <w:r>
        <w:rPr>
          <w:color w:val="000000"/>
          <w:spacing w:val="0"/>
          <w:w w:val="100"/>
          <w:position w:val="0"/>
        </w:rPr>
        <w:t>万元, 其中吕晓义出资人民币</w:t>
      </w:r>
      <w:r>
        <w:rPr>
          <w:rFonts w:ascii="Times New Roman" w:eastAsia="Times New Roman" w:hAnsi="Times New Roman" w:cs="Times New Roman"/>
          <w:color w:val="000000"/>
          <w:spacing w:val="0"/>
          <w:w w:val="100"/>
          <w:position w:val="0"/>
        </w:rPr>
        <w:t>30</w:t>
      </w:r>
      <w:r>
        <w:rPr>
          <w:color w:val="000000"/>
          <w:spacing w:val="0"/>
          <w:w w:val="100"/>
          <w:position w:val="0"/>
        </w:rPr>
        <w:t>万元，邓树坚出资人民币</w:t>
      </w:r>
      <w:r>
        <w:rPr>
          <w:rFonts w:ascii="Times New Roman" w:eastAsia="Times New Roman" w:hAnsi="Times New Roman" w:cs="Times New Roman"/>
          <w:color w:val="000000"/>
          <w:spacing w:val="0"/>
          <w:w w:val="100"/>
          <w:position w:val="0"/>
        </w:rPr>
        <w:t>20</w:t>
      </w:r>
      <w:r>
        <w:rPr>
          <w:color w:val="000000"/>
          <w:spacing w:val="0"/>
          <w:w w:val="100"/>
          <w:position w:val="0"/>
        </w:rPr>
        <w:t>万元。</w:t>
      </w:r>
    </w:p>
    <w:p>
      <w:pPr>
        <w:pStyle w:val="Style54"/>
        <w:keepNext w:val="0"/>
        <w:keepLines w:val="0"/>
        <w:widowControl w:val="0"/>
        <w:shd w:val="clear" w:color="auto" w:fill="auto"/>
        <w:bidi w:val="0"/>
        <w:spacing w:before="0" w:after="0" w:line="311" w:lineRule="exact"/>
        <w:ind w:left="840" w:right="0" w:firstLine="44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日，经深圳市人民政府深府股【</w:t>
      </w:r>
      <w:r>
        <w:rPr>
          <w:rFonts w:ascii="Times New Roman" w:eastAsia="Times New Roman" w:hAnsi="Times New Roman" w:cs="Times New Roman"/>
          <w:color w:val="000000"/>
          <w:spacing w:val="0"/>
          <w:w w:val="100"/>
          <w:position w:val="0"/>
        </w:rPr>
        <w:t>2002</w:t>
      </w:r>
      <w:r>
        <w:rPr>
          <w:color w:val="000000"/>
          <w:spacing w:val="0"/>
          <w:w w:val="100"/>
          <w:position w:val="0"/>
        </w:rPr>
        <w:t>】</w:t>
      </w:r>
      <w:r>
        <w:rPr>
          <w:rFonts w:ascii="Times New Roman" w:eastAsia="Times New Roman" w:hAnsi="Times New Roman" w:cs="Times New Roman"/>
          <w:color w:val="000000"/>
          <w:spacing w:val="0"/>
          <w:w w:val="100"/>
          <w:position w:val="0"/>
        </w:rPr>
        <w:t>44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关于以发起方式改组设立深圳市惠程电气 股份有限公司的批复</w:t>
      </w:r>
      <w:r>
        <w:rPr>
          <w:color w:val="000000"/>
          <w:spacing w:val="0"/>
          <w:w w:val="100"/>
          <w:position w:val="0"/>
        </w:rPr>
        <w:t>''</w:t>
      </w:r>
      <w:r>
        <w:rPr>
          <w:color w:val="000000"/>
          <w:spacing w:val="0"/>
          <w:w w:val="100"/>
          <w:position w:val="0"/>
        </w:rPr>
        <w:t>文件批准，并经本公司股东会决议，整体变更为股份有限公司。截止</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日净资产为</w:t>
      </w:r>
      <w:r>
        <w:rPr>
          <w:rFonts w:ascii="Times New Roman" w:eastAsia="Times New Roman" w:hAnsi="Times New Roman" w:cs="Times New Roman"/>
          <w:color w:val="000000"/>
          <w:spacing w:val="0"/>
          <w:w w:val="100"/>
          <w:position w:val="0"/>
        </w:rPr>
        <w:t>37,073,120.51</w:t>
      </w:r>
      <w:r>
        <w:rPr>
          <w:color w:val="000000"/>
          <w:spacing w:val="0"/>
          <w:w w:val="100"/>
          <w:position w:val="0"/>
        </w:rPr>
        <w:t>元，其中</w:t>
      </w:r>
      <w:r>
        <w:rPr>
          <w:rFonts w:ascii="Times New Roman" w:eastAsia="Times New Roman" w:hAnsi="Times New Roman" w:cs="Times New Roman"/>
          <w:color w:val="000000"/>
          <w:spacing w:val="0"/>
          <w:w w:val="100"/>
          <w:position w:val="0"/>
        </w:rPr>
        <w:t>0.51</w:t>
      </w:r>
      <w:r>
        <w:rPr>
          <w:color w:val="000000"/>
          <w:spacing w:val="0"/>
          <w:w w:val="100"/>
          <w:position w:val="0"/>
        </w:rPr>
        <w:t>元转入资本公积，其余按</w:t>
      </w:r>
      <w:r>
        <w:rPr>
          <w:rFonts w:ascii="Times New Roman" w:eastAsia="Times New Roman" w:hAnsi="Times New Roman" w:cs="Times New Roman"/>
          <w:color w:val="000000"/>
          <w:spacing w:val="0"/>
          <w:w w:val="100"/>
          <w:position w:val="0"/>
        </w:rPr>
        <w:t>1:1</w:t>
      </w:r>
      <w:r>
        <w:rPr>
          <w:color w:val="000000"/>
          <w:spacing w:val="0"/>
          <w:w w:val="100"/>
          <w:position w:val="0"/>
        </w:rPr>
        <w:t>的比例折为股份，总股本为</w:t>
      </w:r>
      <w:r>
        <w:rPr>
          <w:rFonts w:ascii="Times New Roman" w:eastAsia="Times New Roman" w:hAnsi="Times New Roman" w:cs="Times New Roman"/>
          <w:color w:val="000000"/>
          <w:spacing w:val="0"/>
          <w:w w:val="100"/>
          <w:position w:val="0"/>
        </w:rPr>
        <w:t xml:space="preserve">37,073,120.00 </w:t>
      </w:r>
      <w:r>
        <w:rPr>
          <w:color w:val="000000"/>
          <w:spacing w:val="0"/>
          <w:w w:val="100"/>
          <w:position w:val="0"/>
        </w:rPr>
        <w:t>元，股权结构保持不变。并于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日完成工商变更登记，领取了深司字</w:t>
      </w:r>
      <w:r>
        <w:rPr>
          <w:rFonts w:ascii="Times New Roman" w:eastAsia="Times New Roman" w:hAnsi="Times New Roman" w:cs="Times New Roman"/>
          <w:color w:val="000000"/>
          <w:spacing w:val="0"/>
          <w:w w:val="100"/>
          <w:position w:val="0"/>
        </w:rPr>
        <w:t>N85588</w:t>
      </w:r>
      <w:r>
        <w:rPr>
          <w:color w:val="000000"/>
          <w:spacing w:val="0"/>
          <w:w w:val="100"/>
          <w:position w:val="0"/>
        </w:rPr>
        <w:t>号企业法人营业执照， 注册号为</w:t>
      </w:r>
      <w:r>
        <w:rPr>
          <w:rFonts w:ascii="Times New Roman" w:eastAsia="Times New Roman" w:hAnsi="Times New Roman" w:cs="Times New Roman"/>
          <w:color w:val="000000"/>
          <w:spacing w:val="0"/>
          <w:w w:val="100"/>
          <w:position w:val="0"/>
        </w:rPr>
        <w:t>4403012026376</w:t>
      </w:r>
      <w:r>
        <w:rPr>
          <w:color w:val="000000"/>
          <w:spacing w:val="0"/>
          <w:w w:val="100"/>
          <w:position w:val="0"/>
        </w:rPr>
        <w:t>号。</w:t>
      </w:r>
    </w:p>
    <w:p>
      <w:pPr>
        <w:pStyle w:val="Style54"/>
        <w:keepNext w:val="0"/>
        <w:keepLines w:val="0"/>
        <w:widowControl w:val="0"/>
        <w:shd w:val="clear" w:color="auto" w:fill="auto"/>
        <w:bidi w:val="0"/>
        <w:spacing w:before="0" w:after="0" w:line="311" w:lineRule="exact"/>
        <w:ind w:left="840" w:right="0" w:firstLine="440"/>
        <w:jc w:val="left"/>
      </w:pPr>
      <w:r>
        <w:rPr>
          <w:color w:val="000000"/>
          <w:spacing w:val="0"/>
          <w:w w:val="100"/>
          <w:position w:val="0"/>
        </w:rPr>
        <w:t>经中国证券监督管理委员会证监发行字</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 xml:space="preserve">] </w:t>
      </w:r>
      <w:r>
        <w:rPr>
          <w:rFonts w:ascii="Times New Roman" w:eastAsia="Times New Roman" w:hAnsi="Times New Roman" w:cs="Times New Roman"/>
          <w:color w:val="000000"/>
          <w:spacing w:val="0"/>
          <w:w w:val="100"/>
          <w:position w:val="0"/>
        </w:rPr>
        <w:t>254</w:t>
      </w:r>
      <w:r>
        <w:rPr>
          <w:color w:val="000000"/>
          <w:spacing w:val="0"/>
          <w:w w:val="100"/>
          <w:position w:val="0"/>
        </w:rPr>
        <w:t>号文《关于核准深圳市惠程电气股份有限公司首 次公开发行股票的通知》核准，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13,000,000.00</w:t>
      </w:r>
      <w:r>
        <w:rPr>
          <w:color w:val="000000"/>
          <w:spacing w:val="0"/>
          <w:w w:val="100"/>
          <w:position w:val="0"/>
        </w:rPr>
        <w:t>股， 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元，计人民币</w:t>
      </w:r>
      <w:r>
        <w:rPr>
          <w:rFonts w:ascii="Times New Roman" w:eastAsia="Times New Roman" w:hAnsi="Times New Roman" w:cs="Times New Roman"/>
          <w:color w:val="000000"/>
          <w:spacing w:val="0"/>
          <w:w w:val="100"/>
          <w:position w:val="0"/>
        </w:rPr>
        <w:t>13,000,000.00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变更后的注册资本为人民币</w:t>
      </w:r>
      <w:r>
        <w:rPr>
          <w:rFonts w:ascii="Times New Roman" w:eastAsia="Times New Roman" w:hAnsi="Times New Roman" w:cs="Times New Roman"/>
          <w:color w:val="000000"/>
          <w:spacing w:val="0"/>
          <w:w w:val="100"/>
          <w:position w:val="0"/>
        </w:rPr>
        <w:t>50,073,120.00</w:t>
      </w:r>
      <w:r>
        <w:rPr>
          <w:color w:val="000000"/>
          <w:spacing w:val="0"/>
          <w:w w:val="100"/>
          <w:position w:val="0"/>
        </w:rPr>
        <w:t xml:space="preserve">元。本公司于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日在深圳证券交易所挂牌上市。</w:t>
      </w:r>
    </w:p>
    <w:p>
      <w:pPr>
        <w:pStyle w:val="Style54"/>
        <w:keepNext w:val="0"/>
        <w:keepLines w:val="0"/>
        <w:widowControl w:val="0"/>
        <w:shd w:val="clear" w:color="auto" w:fill="auto"/>
        <w:bidi w:val="0"/>
        <w:spacing w:before="0" w:after="0" w:line="311" w:lineRule="exact"/>
        <w:ind w:left="840" w:right="0" w:firstLine="44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0</w:t>
      </w:r>
      <w:r>
        <w:rPr>
          <w:color w:val="000000"/>
          <w:spacing w:val="0"/>
          <w:w w:val="100"/>
          <w:position w:val="0"/>
        </w:rPr>
        <w:t>，公司以</w:t>
      </w:r>
      <w:r>
        <w:rPr>
          <w:rFonts w:ascii="Times New Roman" w:eastAsia="Times New Roman" w:hAnsi="Times New Roman" w:cs="Times New Roman"/>
          <w:color w:val="000000"/>
          <w:spacing w:val="0"/>
          <w:w w:val="100"/>
          <w:position w:val="0"/>
        </w:rPr>
        <w:t>2007</w:t>
      </w:r>
      <w:r>
        <w:rPr>
          <w:color w:val="000000"/>
          <w:spacing w:val="0"/>
          <w:w w:val="100"/>
          <w:position w:val="0"/>
        </w:rPr>
        <w:t>年末总股本</w:t>
      </w:r>
      <w:r>
        <w:rPr>
          <w:rFonts w:ascii="Times New Roman" w:eastAsia="Times New Roman" w:hAnsi="Times New Roman" w:cs="Times New Roman"/>
          <w:color w:val="000000"/>
          <w:spacing w:val="0"/>
          <w:w w:val="100"/>
          <w:position w:val="0"/>
        </w:rPr>
        <w:t>50,073,120</w:t>
      </w:r>
      <w:r>
        <w:rPr>
          <w:color w:val="000000"/>
          <w:spacing w:val="0"/>
          <w:w w:val="100"/>
          <w:position w:val="0"/>
        </w:rPr>
        <w:t>股为基数</w:t>
      </w:r>
      <w:r>
        <w:rPr>
          <w:rFonts w:ascii="Times New Roman" w:eastAsia="Times New Roman" w:hAnsi="Times New Roman" w:cs="Times New Roman"/>
          <w:color w:val="000000"/>
          <w:spacing w:val="0"/>
          <w:w w:val="100"/>
          <w:position w:val="0"/>
        </w:rPr>
        <w:t>,</w:t>
      </w:r>
      <w:r>
        <w:rPr>
          <w:color w:val="000000"/>
          <w:spacing w:val="0"/>
          <w:w w:val="100"/>
          <w:position w:val="0"/>
        </w:rPr>
        <w:t>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 转增后的注册资本为人民币</w:t>
      </w:r>
      <w:r>
        <w:rPr>
          <w:rFonts w:ascii="Times New Roman" w:eastAsia="Times New Roman" w:hAnsi="Times New Roman" w:cs="Times New Roman"/>
          <w:color w:val="000000"/>
          <w:spacing w:val="0"/>
          <w:w w:val="100"/>
          <w:position w:val="0"/>
        </w:rPr>
        <w:t>100,146,240.00</w:t>
      </w:r>
      <w:r>
        <w:rPr>
          <w:color w:val="000000"/>
          <w:spacing w:val="0"/>
          <w:w w:val="100"/>
          <w:position w:val="0"/>
        </w:rPr>
        <w:t>元。</w:t>
      </w:r>
    </w:p>
    <w:p>
      <w:pPr>
        <w:pStyle w:val="Style54"/>
        <w:keepNext w:val="0"/>
        <w:keepLines w:val="0"/>
        <w:widowControl w:val="0"/>
        <w:shd w:val="clear" w:color="auto" w:fill="auto"/>
        <w:bidi w:val="0"/>
        <w:spacing w:before="0" w:after="0" w:line="311" w:lineRule="exact"/>
        <w:ind w:left="840" w:right="0" w:firstLine="44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日，公司以</w:t>
      </w:r>
      <w:r>
        <w:rPr>
          <w:rFonts w:ascii="Times New Roman" w:eastAsia="Times New Roman" w:hAnsi="Times New Roman" w:cs="Times New Roman"/>
          <w:color w:val="000000"/>
          <w:spacing w:val="0"/>
          <w:w w:val="100"/>
          <w:position w:val="0"/>
        </w:rPr>
        <w:t>2008</w:t>
      </w:r>
      <w:r>
        <w:rPr>
          <w:color w:val="000000"/>
          <w:spacing w:val="0"/>
          <w:w w:val="100"/>
          <w:position w:val="0"/>
        </w:rPr>
        <w:t>年末总股本</w:t>
      </w:r>
      <w:r>
        <w:rPr>
          <w:rFonts w:ascii="Times New Roman" w:eastAsia="Times New Roman" w:hAnsi="Times New Roman" w:cs="Times New Roman"/>
          <w:color w:val="000000"/>
          <w:spacing w:val="0"/>
          <w:w w:val="100"/>
          <w:position w:val="0"/>
        </w:rPr>
        <w:t>100,146,240</w:t>
      </w:r>
      <w:r>
        <w:rPr>
          <w:color w:val="000000"/>
          <w:spacing w:val="0"/>
          <w:w w:val="100"/>
          <w:position w:val="0"/>
        </w:rPr>
        <w:t>股为基数</w:t>
      </w:r>
      <w:r>
        <w:rPr>
          <w:color w:val="000000"/>
          <w:spacing w:val="0"/>
          <w:w w:val="100"/>
          <w:position w:val="0"/>
        </w:rPr>
        <w:t>，</w:t>
      </w:r>
      <w:r>
        <w:rPr>
          <w:color w:val="000000"/>
          <w:spacing w:val="0"/>
          <w:w w:val="100"/>
          <w:position w:val="0"/>
        </w:rPr>
        <w:t>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 转增后的注册资本为人民币</w:t>
      </w:r>
      <w:r>
        <w:rPr>
          <w:rFonts w:ascii="Times New Roman" w:eastAsia="Times New Roman" w:hAnsi="Times New Roman" w:cs="Times New Roman"/>
          <w:color w:val="000000"/>
          <w:spacing w:val="0"/>
          <w:w w:val="100"/>
          <w:position w:val="0"/>
        </w:rPr>
        <w:t>200,292,480.00</w:t>
      </w:r>
      <w:r>
        <w:rPr>
          <w:color w:val="000000"/>
          <w:spacing w:val="0"/>
          <w:w w:val="100"/>
          <w:position w:val="0"/>
        </w:rPr>
        <w:t>元。</w:t>
      </w:r>
    </w:p>
    <w:p>
      <w:pPr>
        <w:pStyle w:val="Style54"/>
        <w:keepNext w:val="0"/>
        <w:keepLines w:val="0"/>
        <w:widowControl w:val="0"/>
        <w:shd w:val="clear" w:color="auto" w:fill="auto"/>
        <w:bidi w:val="0"/>
        <w:spacing w:before="0" w:after="0" w:line="311" w:lineRule="exact"/>
        <w:ind w:left="840" w:right="0" w:firstLine="44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日，公司以</w:t>
      </w:r>
      <w:r>
        <w:rPr>
          <w:rFonts w:ascii="Times New Roman" w:eastAsia="Times New Roman" w:hAnsi="Times New Roman" w:cs="Times New Roman"/>
          <w:color w:val="000000"/>
          <w:spacing w:val="0"/>
          <w:w w:val="100"/>
          <w:position w:val="0"/>
        </w:rPr>
        <w:t>2009</w:t>
      </w:r>
      <w:r>
        <w:rPr>
          <w:color w:val="000000"/>
          <w:spacing w:val="0"/>
          <w:w w:val="100"/>
          <w:position w:val="0"/>
        </w:rPr>
        <w:t>年末总股本</w:t>
      </w:r>
      <w:r>
        <w:rPr>
          <w:rFonts w:ascii="Times New Roman" w:eastAsia="Times New Roman" w:hAnsi="Times New Roman" w:cs="Times New Roman"/>
          <w:color w:val="000000"/>
          <w:spacing w:val="0"/>
          <w:w w:val="100"/>
          <w:position w:val="0"/>
        </w:rPr>
        <w:t>200,292,480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color w:val="000000"/>
          <w:spacing w:val="0"/>
          <w:w w:val="100"/>
          <w:position w:val="0"/>
        </w:rPr>
        <w:t>元（含 税）送红股</w:t>
      </w:r>
      <w:r>
        <w:rPr>
          <w:rFonts w:ascii="Times New Roman" w:eastAsia="Times New Roman" w:hAnsi="Times New Roman" w:cs="Times New Roman"/>
          <w:color w:val="000000"/>
          <w:spacing w:val="0"/>
          <w:w w:val="100"/>
          <w:position w:val="0"/>
        </w:rPr>
        <w:t>2</w:t>
      </w:r>
      <w:r>
        <w:rPr>
          <w:color w:val="000000"/>
          <w:spacing w:val="0"/>
          <w:w w:val="100"/>
          <w:position w:val="0"/>
        </w:rPr>
        <w:t>股，共计分配现金</w:t>
      </w:r>
      <w:r>
        <w:rPr>
          <w:rFonts w:ascii="Times New Roman" w:eastAsia="Times New Roman" w:hAnsi="Times New Roman" w:cs="Times New Roman"/>
          <w:color w:val="000000"/>
          <w:spacing w:val="0"/>
          <w:w w:val="100"/>
          <w:position w:val="0"/>
        </w:rPr>
        <w:t>40,058,496</w:t>
      </w:r>
      <w:r>
        <w:rPr>
          <w:color w:val="000000"/>
          <w:spacing w:val="0"/>
          <w:w w:val="100"/>
          <w:position w:val="0"/>
        </w:rPr>
        <w:t>元，送红股共计</w:t>
      </w:r>
      <w:r>
        <w:rPr>
          <w:rFonts w:ascii="Times New Roman" w:eastAsia="Times New Roman" w:hAnsi="Times New Roman" w:cs="Times New Roman"/>
          <w:color w:val="000000"/>
          <w:spacing w:val="0"/>
          <w:w w:val="100"/>
          <w:position w:val="0"/>
        </w:rPr>
        <w:t>40,058,496</w:t>
      </w:r>
      <w:r>
        <w:rPr>
          <w:color w:val="000000"/>
          <w:spacing w:val="0"/>
          <w:w w:val="100"/>
          <w:position w:val="0"/>
        </w:rPr>
        <w:t xml:space="preserve">股，同时以资本公积金转增股本，每 </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股，共计转增</w:t>
      </w:r>
      <w:r>
        <w:rPr>
          <w:rFonts w:ascii="Times New Roman" w:eastAsia="Times New Roman" w:hAnsi="Times New Roman" w:cs="Times New Roman"/>
          <w:color w:val="000000"/>
          <w:spacing w:val="0"/>
          <w:w w:val="100"/>
          <w:position w:val="0"/>
        </w:rPr>
        <w:t>60,087,744</w:t>
      </w:r>
      <w:r>
        <w:rPr>
          <w:color w:val="000000"/>
          <w:spacing w:val="0"/>
          <w:w w:val="100"/>
          <w:position w:val="0"/>
        </w:rPr>
        <w:t>股。转增后的注册资本为人民币为</w:t>
      </w:r>
      <w:r>
        <w:rPr>
          <w:rFonts w:ascii="Times New Roman" w:eastAsia="Times New Roman" w:hAnsi="Times New Roman" w:cs="Times New Roman"/>
          <w:color w:val="000000"/>
          <w:spacing w:val="0"/>
          <w:w w:val="100"/>
          <w:position w:val="0"/>
        </w:rPr>
        <w:t>300,438,720.00</w:t>
      </w:r>
      <w:r>
        <w:rPr>
          <w:color w:val="000000"/>
          <w:spacing w:val="0"/>
          <w:w w:val="100"/>
          <w:position w:val="0"/>
        </w:rPr>
        <w:t>元。</w:t>
      </w:r>
    </w:p>
    <w:p>
      <w:pPr>
        <w:pStyle w:val="Style54"/>
        <w:keepNext w:val="0"/>
        <w:keepLines w:val="0"/>
        <w:widowControl w:val="0"/>
        <w:shd w:val="clear" w:color="auto" w:fill="auto"/>
        <w:bidi w:val="0"/>
        <w:spacing w:before="0" w:after="0" w:line="311" w:lineRule="exact"/>
        <w:ind w:left="840" w:right="0" w:firstLine="44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[2010]1771</w:t>
      </w:r>
      <w:r>
        <w:rPr>
          <w:color w:val="000000"/>
          <w:spacing w:val="0"/>
          <w:w w:val="100"/>
          <w:position w:val="0"/>
        </w:rPr>
        <w:t>号文《关于核准深圳市惠程电气股份有限公司非公开 发行股票的批复》的核准，同意惠程电气于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15,021,600 </w:t>
      </w:r>
      <w:r>
        <w:rPr>
          <w:color w:val="000000"/>
          <w:spacing w:val="0"/>
          <w:w w:val="100"/>
          <w:position w:val="0"/>
        </w:rPr>
        <w:t>股，每股面值人民币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元，计人民币</w:t>
      </w:r>
      <w:r>
        <w:rPr>
          <w:rFonts w:ascii="Times New Roman" w:eastAsia="Times New Roman" w:hAnsi="Times New Roman" w:cs="Times New Roman"/>
          <w:color w:val="000000"/>
          <w:spacing w:val="0"/>
          <w:w w:val="100"/>
          <w:position w:val="0"/>
        </w:rPr>
        <w:t>15,021,600.00</w:t>
      </w:r>
      <w:r>
        <w:rPr>
          <w:color w:val="000000"/>
          <w:spacing w:val="0"/>
          <w:w w:val="100"/>
          <w:position w:val="0"/>
        </w:rPr>
        <w:t xml:space="preserve">元。非公开发行股票后的注册资本为人民币为 </w:t>
      </w:r>
      <w:r>
        <w:rPr>
          <w:rFonts w:ascii="Times New Roman" w:eastAsia="Times New Roman" w:hAnsi="Times New Roman" w:cs="Times New Roman"/>
          <w:color w:val="000000"/>
          <w:spacing w:val="0"/>
          <w:w w:val="100"/>
          <w:position w:val="0"/>
        </w:rPr>
        <w:t>315,460,320.00</w:t>
      </w:r>
      <w:r>
        <w:rPr>
          <w:color w:val="000000"/>
          <w:spacing w:val="0"/>
          <w:w w:val="100"/>
          <w:position w:val="0"/>
        </w:rPr>
        <w:t>元。</w:t>
      </w:r>
    </w:p>
    <w:p>
      <w:pPr>
        <w:pStyle w:val="Style54"/>
        <w:keepNext w:val="0"/>
        <w:keepLines w:val="0"/>
        <w:widowControl w:val="0"/>
        <w:shd w:val="clear" w:color="auto" w:fill="auto"/>
        <w:bidi w:val="0"/>
        <w:spacing w:before="0" w:after="0" w:line="311" w:lineRule="exact"/>
        <w:ind w:left="84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日，公司以</w:t>
      </w:r>
      <w:r>
        <w:rPr>
          <w:rFonts w:ascii="Times New Roman" w:eastAsia="Times New Roman" w:hAnsi="Times New Roman" w:cs="Times New Roman"/>
          <w:color w:val="000000"/>
          <w:spacing w:val="0"/>
          <w:w w:val="100"/>
          <w:position w:val="0"/>
        </w:rPr>
        <w:t>2010</w:t>
      </w:r>
      <w:r>
        <w:rPr>
          <w:color w:val="000000"/>
          <w:spacing w:val="0"/>
          <w:w w:val="100"/>
          <w:position w:val="0"/>
        </w:rPr>
        <w:t>年末总股本</w:t>
      </w:r>
      <w:r>
        <w:rPr>
          <w:rFonts w:ascii="Times New Roman" w:eastAsia="Times New Roman" w:hAnsi="Times New Roman" w:cs="Times New Roman"/>
          <w:color w:val="000000"/>
          <w:spacing w:val="0"/>
          <w:w w:val="100"/>
          <w:position w:val="0"/>
        </w:rPr>
        <w:t>315,460,320</w:t>
      </w:r>
      <w:r>
        <w:rPr>
          <w:color w:val="000000"/>
          <w:spacing w:val="0"/>
          <w:w w:val="100"/>
          <w:position w:val="0"/>
        </w:rPr>
        <w:t>股为基数，以资本公积金转增股本，每</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315,460,320</w:t>
      </w:r>
      <w:r>
        <w:rPr>
          <w:color w:val="000000"/>
          <w:spacing w:val="0"/>
          <w:w w:val="100"/>
          <w:position w:val="0"/>
        </w:rPr>
        <w:t>股。转增后的注册资本为人民币为</w:t>
      </w:r>
      <w:r>
        <w:rPr>
          <w:rFonts w:ascii="Times New Roman" w:eastAsia="Times New Roman" w:hAnsi="Times New Roman" w:cs="Times New Roman"/>
          <w:color w:val="000000"/>
          <w:spacing w:val="0"/>
          <w:w w:val="100"/>
          <w:position w:val="0"/>
        </w:rPr>
        <w:t>630,920,640.00</w:t>
      </w:r>
      <w:r>
        <w:rPr>
          <w:color w:val="000000"/>
          <w:spacing w:val="0"/>
          <w:w w:val="100"/>
          <w:position w:val="0"/>
        </w:rPr>
        <w:t>元。</w:t>
      </w:r>
    </w:p>
    <w:p>
      <w:pPr>
        <w:pStyle w:val="Style54"/>
        <w:keepNext w:val="0"/>
        <w:keepLines w:val="0"/>
        <w:widowControl w:val="0"/>
        <w:shd w:val="clear" w:color="auto" w:fill="auto"/>
        <w:bidi w:val="0"/>
        <w:spacing w:before="0" w:after="0" w:line="311" w:lineRule="exact"/>
        <w:ind w:left="84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0，</w:t>
      </w:r>
      <w:r>
        <w:rPr>
          <w:color w:val="000000"/>
          <w:spacing w:val="0"/>
          <w:w w:val="100"/>
          <w:position w:val="0"/>
        </w:rPr>
        <w:t>公司以</w:t>
      </w:r>
      <w:r>
        <w:rPr>
          <w:rFonts w:ascii="Times New Roman" w:eastAsia="Times New Roman" w:hAnsi="Times New Roman" w:cs="Times New Roman"/>
          <w:color w:val="000000"/>
          <w:spacing w:val="0"/>
          <w:w w:val="100"/>
          <w:position w:val="0"/>
        </w:rPr>
        <w:t>2011</w:t>
      </w:r>
      <w:r>
        <w:rPr>
          <w:color w:val="000000"/>
          <w:spacing w:val="0"/>
          <w:w w:val="100"/>
          <w:position w:val="0"/>
        </w:rPr>
        <w:t>年末总股本</w:t>
      </w:r>
      <w:r>
        <w:rPr>
          <w:rFonts w:ascii="Times New Roman" w:eastAsia="Times New Roman" w:hAnsi="Times New Roman" w:cs="Times New Roman"/>
          <w:color w:val="000000"/>
          <w:spacing w:val="0"/>
          <w:w w:val="100"/>
          <w:position w:val="0"/>
        </w:rPr>
        <w:t>630,920,640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股送红股</w:t>
      </w:r>
      <w:r>
        <w:rPr>
          <w:rFonts w:ascii="Times New Roman" w:eastAsia="Times New Roman" w:hAnsi="Times New Roman" w:cs="Times New Roman"/>
          <w:color w:val="000000"/>
          <w:spacing w:val="0"/>
          <w:w w:val="100"/>
          <w:position w:val="0"/>
        </w:rPr>
        <w:t>0.3</w:t>
      </w:r>
      <w:r>
        <w:rPr>
          <w:color w:val="000000"/>
          <w:spacing w:val="0"/>
          <w:w w:val="100"/>
          <w:position w:val="0"/>
        </w:rPr>
        <w:t>股派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.035 </w:t>
      </w:r>
      <w:r>
        <w:rPr>
          <w:color w:val="000000"/>
          <w:spacing w:val="0"/>
          <w:w w:val="100"/>
          <w:position w:val="0"/>
        </w:rPr>
        <w:t>元（含税）人民币现金。送红股共计</w:t>
      </w:r>
      <w:r>
        <w:rPr>
          <w:rFonts w:ascii="Times New Roman" w:eastAsia="Times New Roman" w:hAnsi="Times New Roman" w:cs="Times New Roman"/>
          <w:color w:val="000000"/>
          <w:spacing w:val="0"/>
          <w:w w:val="100"/>
          <w:position w:val="0"/>
        </w:rPr>
        <w:t>18,927,619</w:t>
      </w:r>
      <w:r>
        <w:rPr>
          <w:color w:val="000000"/>
          <w:spacing w:val="0"/>
          <w:w w:val="100"/>
          <w:position w:val="0"/>
        </w:rPr>
        <w:t>股。同时，以资本公积金向全体股东每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1.7</w:t>
      </w:r>
      <w:r>
        <w:rPr>
          <w:color w:val="000000"/>
          <w:spacing w:val="0"/>
          <w:w w:val="100"/>
          <w:position w:val="0"/>
        </w:rPr>
        <w:t>股，共 转增</w:t>
      </w:r>
      <w:r>
        <w:rPr>
          <w:rFonts w:ascii="Times New Roman" w:eastAsia="Times New Roman" w:hAnsi="Times New Roman" w:cs="Times New Roman"/>
          <w:color w:val="000000"/>
          <w:spacing w:val="0"/>
          <w:w w:val="100"/>
          <w:position w:val="0"/>
        </w:rPr>
        <w:t>107,256,509</w:t>
      </w:r>
      <w:r>
        <w:rPr>
          <w:color w:val="000000"/>
          <w:spacing w:val="0"/>
          <w:w w:val="100"/>
          <w:position w:val="0"/>
        </w:rPr>
        <w:t>股。转增、送股后公司注册资本变更为</w:t>
      </w:r>
      <w:r>
        <w:rPr>
          <w:rFonts w:ascii="Times New Roman" w:eastAsia="Times New Roman" w:hAnsi="Times New Roman" w:cs="Times New Roman"/>
          <w:color w:val="000000"/>
          <w:spacing w:val="0"/>
          <w:w w:val="100"/>
          <w:position w:val="0"/>
        </w:rPr>
        <w:t>757,104,768.00</w:t>
      </w:r>
      <w:r>
        <w:rPr>
          <w:color w:val="000000"/>
          <w:spacing w:val="0"/>
          <w:w w:val="100"/>
          <w:position w:val="0"/>
        </w:rPr>
        <w:t>元。</w:t>
      </w:r>
    </w:p>
    <w:p>
      <w:pPr>
        <w:pStyle w:val="Style54"/>
        <w:keepNext w:val="0"/>
        <w:keepLines w:val="0"/>
        <w:widowControl w:val="0"/>
        <w:shd w:val="clear" w:color="auto" w:fill="auto"/>
        <w:bidi w:val="0"/>
        <w:spacing w:before="0" w:after="660" w:line="311" w:lineRule="exact"/>
        <w:ind w:left="840" w:right="0" w:firstLine="440"/>
        <w:jc w:val="both"/>
      </w:pPr>
      <w:r>
        <w:rPr>
          <w:color w:val="000000"/>
          <w:spacing w:val="0"/>
          <w:w w:val="100"/>
          <w:position w:val="0"/>
        </w:rPr>
        <w:t>本公司经营范围为：电缆分支箱、环网柜、电力电缆附件等高分子绝缘制品及相关材料、高低压电器、 高低压成套开关设备、箱式变电站、电力自动化产品、跌落式熔断器、柱上开关、柱上断路器、管母线等 相关电力配网设备的生产、销售及施工服务；高分子绝缘材料、聚酰亚胺纤维、纳米纤维、薄膜、树脂及 复合材料的综合研究开发及相关材料购销，电工器材的购销（不含专营、专控、专卖商品及限制项目）； 经营进出口业务（具体按深贸管准证字第</w:t>
      </w:r>
      <w:r>
        <w:rPr>
          <w:rFonts w:ascii="Times New Roman" w:eastAsia="Times New Roman" w:hAnsi="Times New Roman" w:cs="Times New Roman"/>
          <w:color w:val="000000"/>
          <w:spacing w:val="0"/>
          <w:w w:val="100"/>
          <w:position w:val="0"/>
        </w:rPr>
        <w:t>2003-525</w:t>
      </w:r>
      <w:r>
        <w:rPr>
          <w:color w:val="000000"/>
          <w:spacing w:val="0"/>
          <w:w w:val="100"/>
          <w:position w:val="0"/>
        </w:rPr>
        <w:t>号文执行）；自有产品的售后服务。</w:t>
      </w:r>
    </w:p>
    <w:p>
      <w:pPr>
        <w:pStyle w:val="Style25"/>
        <w:keepNext/>
        <w:keepLines/>
        <w:widowControl w:val="0"/>
        <w:shd w:val="clear" w:color="auto" w:fill="auto"/>
        <w:bidi w:val="0"/>
        <w:spacing w:before="0" w:after="340" w:line="240" w:lineRule="auto"/>
        <w:ind w:left="0" w:right="0" w:firstLine="840"/>
        <w:jc w:val="both"/>
      </w:pPr>
      <w:bookmarkStart w:id="602" w:name="bookmark602"/>
      <w:bookmarkStart w:id="603" w:name="bookmark603"/>
      <w:bookmarkStart w:id="604" w:name="bookmark604"/>
      <w:bookmarkStart w:id="605" w:name="bookmark605"/>
      <w:r>
        <w:rPr>
          <w:color w:val="000000"/>
          <w:spacing w:val="0"/>
          <w:w w:val="100"/>
          <w:position w:val="0"/>
          <w:sz w:val="24"/>
          <w:szCs w:val="24"/>
        </w:rPr>
        <w:t>四</w:t>
      </w:r>
      <w:bookmarkEnd w:id="604"/>
      <w:r>
        <w:rPr>
          <w:color w:val="000000"/>
          <w:spacing w:val="0"/>
          <w:w w:val="100"/>
          <w:position w:val="0"/>
          <w:sz w:val="24"/>
          <w:szCs w:val="24"/>
        </w:rPr>
        <w:t>、公司主要会计政策、会计估计和前期差错</w:t>
      </w:r>
      <w:bookmarkEnd w:id="602"/>
      <w:bookmarkEnd w:id="603"/>
      <w:bookmarkEnd w:id="605"/>
    </w:p>
    <w:p>
      <w:pPr>
        <w:pStyle w:val="Style33"/>
        <w:keepNext/>
        <w:keepLines/>
        <w:widowControl w:val="0"/>
        <w:shd w:val="clear" w:color="auto" w:fill="auto"/>
        <w:tabs>
          <w:tab w:pos="1208" w:val="left"/>
        </w:tabs>
        <w:bidi w:val="0"/>
        <w:spacing w:before="0" w:after="200" w:line="322" w:lineRule="auto"/>
        <w:ind w:left="0" w:right="0" w:firstLine="84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1</w:t>
      </w:r>
      <w:bookmarkEnd w:id="608"/>
      <w:r>
        <w:rPr>
          <w:color w:val="000000"/>
          <w:spacing w:val="0"/>
          <w:w w:val="100"/>
          <w:position w:val="0"/>
        </w:rPr>
        <w:t>、</w:t>
        <w:tab/>
        <w:t>财务报表的编制基础</w:t>
      </w:r>
      <w:bookmarkEnd w:id="606"/>
      <w:bookmarkEnd w:id="607"/>
      <w:bookmarkEnd w:id="609"/>
    </w:p>
    <w:p>
      <w:pPr>
        <w:pStyle w:val="Style54"/>
        <w:keepNext w:val="0"/>
        <w:keepLines w:val="0"/>
        <w:widowControl w:val="0"/>
        <w:shd w:val="clear" w:color="auto" w:fill="auto"/>
        <w:bidi w:val="0"/>
        <w:spacing w:before="0" w:after="340" w:line="309" w:lineRule="exact"/>
        <w:ind w:left="840" w:right="0" w:firstLine="440"/>
        <w:jc w:val="left"/>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 计准则一基本准则》和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 他相关规定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、以及中国证券监督管理委员会《公开发行证券的公司信息披露编 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33"/>
        <w:keepNext/>
        <w:keepLines/>
        <w:widowControl w:val="0"/>
        <w:shd w:val="clear" w:color="auto" w:fill="auto"/>
        <w:tabs>
          <w:tab w:pos="1218" w:val="left"/>
        </w:tabs>
        <w:bidi w:val="0"/>
        <w:spacing w:before="0" w:after="200" w:line="322" w:lineRule="auto"/>
        <w:ind w:left="0" w:right="0" w:firstLine="84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2</w:t>
      </w:r>
      <w:bookmarkEnd w:id="612"/>
      <w:r>
        <w:rPr>
          <w:color w:val="000000"/>
          <w:spacing w:val="0"/>
          <w:w w:val="100"/>
          <w:position w:val="0"/>
        </w:rPr>
        <w:t>、</w:t>
        <w:tab/>
        <w:t>遵循企业会计准则的声明</w:t>
      </w:r>
      <w:bookmarkEnd w:id="610"/>
      <w:bookmarkEnd w:id="611"/>
      <w:bookmarkEnd w:id="613"/>
    </w:p>
    <w:p>
      <w:pPr>
        <w:pStyle w:val="Style54"/>
        <w:keepNext w:val="0"/>
        <w:keepLines w:val="0"/>
        <w:widowControl w:val="0"/>
        <w:shd w:val="clear" w:color="auto" w:fill="auto"/>
        <w:bidi w:val="0"/>
        <w:spacing w:before="0" w:after="340" w:line="312" w:lineRule="exact"/>
        <w:ind w:left="840" w:right="0" w:firstLine="44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3"/>
        <w:keepNext/>
        <w:keepLines/>
        <w:widowControl w:val="0"/>
        <w:shd w:val="clear" w:color="auto" w:fill="auto"/>
        <w:tabs>
          <w:tab w:pos="1218" w:val="left"/>
        </w:tabs>
        <w:bidi w:val="0"/>
        <w:spacing w:before="0" w:after="200" w:line="322" w:lineRule="auto"/>
        <w:ind w:left="0" w:right="0" w:firstLine="84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3</w:t>
      </w:r>
      <w:bookmarkEnd w:id="616"/>
      <w:r>
        <w:rPr>
          <w:color w:val="000000"/>
          <w:spacing w:val="0"/>
          <w:w w:val="100"/>
          <w:position w:val="0"/>
        </w:rPr>
        <w:t>、</w:t>
        <w:tab/>
        <w:t>会计期间</w:t>
      </w:r>
      <w:bookmarkEnd w:id="614"/>
      <w:bookmarkEnd w:id="615"/>
      <w:bookmarkEnd w:id="617"/>
    </w:p>
    <w:p>
      <w:pPr>
        <w:pStyle w:val="Style54"/>
        <w:keepNext w:val="0"/>
        <w:keepLines w:val="0"/>
        <w:widowControl w:val="0"/>
        <w:shd w:val="clear" w:color="auto" w:fill="auto"/>
        <w:bidi w:val="0"/>
        <w:spacing w:before="0" w:after="340" w:line="309" w:lineRule="exact"/>
        <w:ind w:left="106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3"/>
        <w:keepNext/>
        <w:keepLines/>
        <w:widowControl w:val="0"/>
        <w:shd w:val="clear" w:color="auto" w:fill="auto"/>
        <w:tabs>
          <w:tab w:pos="1218" w:val="left"/>
        </w:tabs>
        <w:bidi w:val="0"/>
        <w:spacing w:before="0" w:after="200" w:line="322" w:lineRule="auto"/>
        <w:ind w:left="0" w:right="0" w:firstLine="84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4</w:t>
      </w:r>
      <w:bookmarkEnd w:id="620"/>
      <w:r>
        <w:rPr>
          <w:color w:val="000000"/>
          <w:spacing w:val="0"/>
          <w:w w:val="100"/>
          <w:position w:val="0"/>
        </w:rPr>
        <w:t>、</w:t>
        <w:tab/>
        <w:t>记账本位币</w:t>
      </w:r>
      <w:bookmarkEnd w:id="618"/>
      <w:bookmarkEnd w:id="619"/>
      <w:bookmarkEnd w:id="621"/>
    </w:p>
    <w:p>
      <w:pPr>
        <w:pStyle w:val="Style54"/>
        <w:keepNext w:val="0"/>
        <w:keepLines w:val="0"/>
        <w:widowControl w:val="0"/>
        <w:shd w:val="clear" w:color="auto" w:fill="auto"/>
        <w:bidi w:val="0"/>
        <w:spacing w:before="0" w:after="0" w:line="302" w:lineRule="exact"/>
        <w:ind w:left="1280" w:right="0" w:firstLine="0"/>
        <w:jc w:val="both"/>
      </w:pPr>
      <w:r>
        <w:rPr>
          <w:color w:val="000000"/>
          <w:spacing w:val="0"/>
          <w:w w:val="100"/>
          <w:position w:val="0"/>
        </w:rPr>
        <w:t>采用人民币为记账本位币。</w:t>
      </w:r>
    </w:p>
    <w:p>
      <w:pPr>
        <w:pStyle w:val="Style54"/>
        <w:keepNext w:val="0"/>
        <w:keepLines w:val="0"/>
        <w:widowControl w:val="0"/>
        <w:shd w:val="clear" w:color="auto" w:fill="auto"/>
        <w:bidi w:val="0"/>
        <w:spacing w:before="0" w:after="600" w:line="302" w:lineRule="exact"/>
        <w:ind w:left="840" w:right="0" w:firstLine="440"/>
        <w:jc w:val="both"/>
      </w:pPr>
      <w:r>
        <w:rPr>
          <w:color w:val="000000"/>
          <w:spacing w:val="0"/>
          <w:w w:val="100"/>
          <w:position w:val="0"/>
        </w:rPr>
        <w:t>本公司境外经营所从事的活动视同企业经营活动的延伸，构成企业经营活动的组成部分，该境外经营 选择与企业记账本位币相同的货币作为记账本位币。</w:t>
      </w:r>
    </w:p>
    <w:p>
      <w:pPr>
        <w:pStyle w:val="Style33"/>
        <w:keepNext/>
        <w:keepLines/>
        <w:widowControl w:val="0"/>
        <w:shd w:val="clear" w:color="auto" w:fill="auto"/>
        <w:bidi w:val="0"/>
        <w:spacing w:before="0" w:after="280" w:line="317" w:lineRule="exact"/>
        <w:ind w:left="0" w:right="0" w:firstLine="840"/>
        <w:jc w:val="both"/>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5</w:t>
      </w:r>
      <w:bookmarkEnd w:id="624"/>
      <w:r>
        <w:rPr>
          <w:color w:val="000000"/>
          <w:spacing w:val="0"/>
          <w:w w:val="100"/>
          <w:position w:val="0"/>
        </w:rPr>
        <w:t>、同一控制下和非同一控制下企业合并的会计处理方法</w:t>
      </w:r>
      <w:bookmarkEnd w:id="622"/>
      <w:bookmarkEnd w:id="623"/>
      <w:bookmarkEnd w:id="625"/>
    </w:p>
    <w:p>
      <w:pPr>
        <w:pStyle w:val="Style43"/>
        <w:keepNext/>
        <w:keepLines/>
        <w:widowControl w:val="0"/>
        <w:shd w:val="clear" w:color="auto" w:fill="auto"/>
        <w:bidi w:val="0"/>
        <w:spacing w:before="0" w:after="280" w:line="317" w:lineRule="exact"/>
        <w:ind w:left="0" w:right="0" w:firstLine="840"/>
        <w:jc w:val="both"/>
      </w:pPr>
      <w:bookmarkStart w:id="626" w:name="bookmark626"/>
      <w:bookmarkStart w:id="627" w:name="bookmark627"/>
      <w:bookmarkStart w:id="628" w:name="bookmark628"/>
      <w:bookmarkStart w:id="629" w:name="bookmark629"/>
      <w:r>
        <w:rPr>
          <w:color w:val="000000"/>
          <w:spacing w:val="0"/>
          <w:w w:val="100"/>
          <w:position w:val="0"/>
        </w:rPr>
        <w:t>（</w:t>
      </w:r>
      <w:bookmarkEnd w:id="628"/>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626"/>
      <w:bookmarkEnd w:id="627"/>
      <w:bookmarkEnd w:id="629"/>
    </w:p>
    <w:p>
      <w:pPr>
        <w:pStyle w:val="Style54"/>
        <w:keepNext w:val="0"/>
        <w:keepLines w:val="0"/>
        <w:widowControl w:val="0"/>
        <w:shd w:val="clear" w:color="auto" w:fill="auto"/>
        <w:bidi w:val="0"/>
        <w:spacing w:before="0" w:after="0" w:line="317" w:lineRule="exact"/>
        <w:ind w:left="840" w:right="0" w:firstLine="220"/>
        <w:jc w:val="both"/>
      </w:pPr>
      <w:r>
        <w:rPr>
          <w:color w:val="000000"/>
          <w:spacing w:val="0"/>
          <w:w w:val="100"/>
          <w:position w:val="0"/>
        </w:rPr>
        <w:t>本公司在企业合并中取得的资产和负债，按照合并日在被合并方的账面价值计量。被合并各方采用的会 计政策与本公司不一致的，本公司在合并日按照本公司会计政策进行调整，在此基础上按照调整后的账面 价值确认。</w:t>
      </w:r>
    </w:p>
    <w:p>
      <w:pPr>
        <w:pStyle w:val="Style54"/>
        <w:keepNext w:val="0"/>
        <w:keepLines w:val="0"/>
        <w:widowControl w:val="0"/>
        <w:shd w:val="clear" w:color="auto" w:fill="auto"/>
        <w:bidi w:val="0"/>
        <w:spacing w:before="0" w:after="320" w:line="317" w:lineRule="exact"/>
        <w:ind w:left="1060" w:right="0" w:firstLine="0"/>
        <w:jc w:val="both"/>
      </w:pPr>
      <w:r>
        <w:rPr>
          <w:color w:val="000000"/>
          <w:spacing w:val="0"/>
          <w:w w:val="100"/>
          <w:position w:val="0"/>
        </w:rPr>
        <w:t>在合并中取得的净资产账面价值与支付的合并对价账面价值（或发行股份面值总额）的差额，调整资本</w:t>
      </w:r>
    </w:p>
    <w:p>
      <w:pPr>
        <w:pStyle w:val="Style54"/>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公积中的股本溢价，资本公积中的股本溢价不足冲减的，调整留存收益。</w:t>
      </w:r>
    </w:p>
    <w:p>
      <w:pPr>
        <w:pStyle w:val="Style54"/>
        <w:keepNext w:val="0"/>
        <w:keepLines w:val="0"/>
        <w:widowControl w:val="0"/>
        <w:shd w:val="clear" w:color="auto" w:fill="auto"/>
        <w:bidi w:val="0"/>
        <w:spacing w:before="0" w:after="0" w:line="317" w:lineRule="exact"/>
        <w:ind w:left="840" w:right="0" w:firstLine="220"/>
        <w:jc w:val="both"/>
      </w:pPr>
      <w:r>
        <w:rPr>
          <w:color w:val="000000"/>
          <w:spacing w:val="0"/>
          <w:w w:val="100"/>
          <w:position w:val="0"/>
        </w:rPr>
        <w:t>本公司为进行企业合并而发生的各项直接相关费用，包括为进行企业合并而支付的审计费用、评估费用、 法律服务费等，于发生时计入当期损益。</w:t>
      </w:r>
    </w:p>
    <w:p>
      <w:pPr>
        <w:pStyle w:val="Style54"/>
        <w:keepNext w:val="0"/>
        <w:keepLines w:val="0"/>
        <w:widowControl w:val="0"/>
        <w:shd w:val="clear" w:color="auto" w:fill="auto"/>
        <w:bidi w:val="0"/>
        <w:spacing w:before="0" w:after="600" w:line="317" w:lineRule="exact"/>
        <w:ind w:left="840" w:right="0" w:firstLine="220"/>
        <w:jc w:val="both"/>
      </w:pPr>
      <w:r>
        <w:rPr>
          <w:color w:val="000000"/>
          <w:spacing w:val="0"/>
          <w:w w:val="100"/>
          <w:position w:val="0"/>
        </w:rPr>
        <w:t>企业合并中发行权益性证券发生的手续费、佣金等，抵减权益性证券溢价收入，溢价收入不足冲减的， 冲减留存收益。</w:t>
      </w:r>
    </w:p>
    <w:p>
      <w:pPr>
        <w:pStyle w:val="Style43"/>
        <w:keepNext/>
        <w:keepLines/>
        <w:widowControl w:val="0"/>
        <w:shd w:val="clear" w:color="auto" w:fill="auto"/>
        <w:bidi w:val="0"/>
        <w:spacing w:before="0" w:after="320" w:line="312" w:lineRule="exact"/>
        <w:ind w:left="0" w:right="0" w:firstLine="840"/>
        <w:jc w:val="both"/>
      </w:pPr>
      <w:bookmarkStart w:id="630" w:name="bookmark630"/>
      <w:bookmarkStart w:id="631" w:name="bookmark631"/>
      <w:bookmarkStart w:id="632" w:name="bookmark632"/>
      <w:bookmarkStart w:id="633" w:name="bookmark633"/>
      <w:r>
        <w:rPr>
          <w:color w:val="000000"/>
          <w:spacing w:val="0"/>
          <w:w w:val="100"/>
          <w:position w:val="0"/>
        </w:rPr>
        <w:t>（</w:t>
      </w:r>
      <w:bookmarkEnd w:id="632"/>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630"/>
      <w:bookmarkEnd w:id="631"/>
      <w:bookmarkEnd w:id="633"/>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本公司在购买日对合并成本进行分配，确认所取得的被购买方各项可辨认资产、负债及或有负债的公 允价值。</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企业合并中取得的被购买方除无形资产外的其他各项资产（不仅限于被购买方原已确认的资产），其 所带来的经济利益很可能流入本公司且公允价值能够可靠计量的，单独确认并按公允价值计量；公允价值 能够可靠计量的无形资产，单独确认为无形资产并按公允价值计量；取得的被购买方除或有负债以外的其 他各项负债，履行有关义务很可能导致经济利益流出本公司且公允价值能够可靠计量的，单独确认并按照 公允价值计量；取得的被购买方或有负债，其公允价值能可靠计量的，单独确认为负债并按照公允价值计 量。</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本公司在企业合并中取得的被购买方的可抵扣暂时性差异，在购买日不符合递延所得税资产确认条件 的，不予以确认。购买日后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 被购买方在购买日可抵扣暂时性差异带来的经济利益能够实现的，确认相关的递延所得税资产，同时减少 商誉，商誉不足冲减的，差额部分确认为当期损益；除上述情况以外，确认与企业合并相关的递延所得税 资产，计入当期损益。</w:t>
      </w:r>
    </w:p>
    <w:p>
      <w:pPr>
        <w:pStyle w:val="Style54"/>
        <w:keepNext w:val="0"/>
        <w:keepLines w:val="0"/>
        <w:widowControl w:val="0"/>
        <w:shd w:val="clear" w:color="auto" w:fill="auto"/>
        <w:bidi w:val="0"/>
        <w:spacing w:before="0" w:after="660" w:line="312" w:lineRule="exact"/>
        <w:ind w:left="840" w:right="0" w:firstLine="420"/>
        <w:jc w:val="both"/>
      </w:pPr>
      <w:r>
        <w:rPr>
          <w:color w:val="000000"/>
          <w:spacing w:val="0"/>
          <w:w w:val="100"/>
          <w:position w:val="0"/>
        </w:rPr>
        <w:t>非同一控制下企业合并，购买方为企业合并发生的审计、法律服务、评估咨询等中介费用以及其他相 关管理费用，应当于发生时计入当期损益；购买方作为合并对价发行的权益性证券或债务性证券的交易费 用，应当计入权益性证券或债务性证券的初始确认金额。</w:t>
      </w:r>
    </w:p>
    <w:p>
      <w:pPr>
        <w:pStyle w:val="Style33"/>
        <w:keepNext/>
        <w:keepLines/>
        <w:widowControl w:val="0"/>
        <w:shd w:val="clear" w:color="auto" w:fill="auto"/>
        <w:tabs>
          <w:tab w:pos="1218" w:val="left"/>
        </w:tabs>
        <w:bidi w:val="0"/>
        <w:spacing w:before="0" w:after="320" w:line="240" w:lineRule="auto"/>
        <w:ind w:left="0" w:right="0" w:firstLine="84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6</w:t>
      </w:r>
      <w:bookmarkEnd w:id="636"/>
      <w:r>
        <w:rPr>
          <w:color w:val="000000"/>
          <w:spacing w:val="0"/>
          <w:w w:val="100"/>
          <w:position w:val="0"/>
        </w:rPr>
        <w:t>、</w:t>
        <w:tab/>
        <w:t>分步处置股权至丧失控制权相关的具体会计政策</w:t>
      </w:r>
      <w:bookmarkEnd w:id="634"/>
      <w:bookmarkEnd w:id="635"/>
      <w:bookmarkEnd w:id="637"/>
    </w:p>
    <w:p>
      <w:pPr>
        <w:pStyle w:val="Style43"/>
        <w:keepNext/>
        <w:keepLines/>
        <w:widowControl w:val="0"/>
        <w:shd w:val="clear" w:color="auto" w:fill="auto"/>
        <w:tabs>
          <w:tab w:pos="1328" w:val="left"/>
        </w:tabs>
        <w:bidi w:val="0"/>
        <w:spacing w:before="0" w:after="320" w:line="240" w:lineRule="auto"/>
        <w:ind w:left="0" w:right="0" w:firstLine="840"/>
        <w:jc w:val="both"/>
      </w:pPr>
      <w:bookmarkStart w:id="638" w:name="bookmark638"/>
      <w:bookmarkStart w:id="639" w:name="bookmark639"/>
      <w:bookmarkStart w:id="640" w:name="bookmark640"/>
      <w:bookmarkStart w:id="641" w:name="bookmark641"/>
      <w:r>
        <w:rPr>
          <w:color w:val="000000"/>
          <w:spacing w:val="0"/>
          <w:w w:val="100"/>
          <w:position w:val="0"/>
        </w:rPr>
        <w:t>（</w:t>
      </w:r>
      <w:bookmarkEnd w:id="64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638"/>
      <w:bookmarkEnd w:id="639"/>
      <w:bookmarkEnd w:id="641"/>
    </w:p>
    <w:p>
      <w:pPr>
        <w:pStyle w:val="Style43"/>
        <w:keepNext/>
        <w:keepLines/>
        <w:widowControl w:val="0"/>
        <w:shd w:val="clear" w:color="auto" w:fill="auto"/>
        <w:tabs>
          <w:tab w:pos="1328" w:val="left"/>
        </w:tabs>
        <w:bidi w:val="0"/>
        <w:spacing w:before="0" w:after="320" w:line="240" w:lineRule="auto"/>
        <w:ind w:left="0" w:right="0" w:firstLine="840"/>
        <w:jc w:val="both"/>
      </w:pPr>
      <w:bookmarkStart w:id="642" w:name="bookmark642"/>
      <w:bookmarkStart w:id="643" w:name="bookmark643"/>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42"/>
      <w:bookmarkEnd w:id="643"/>
      <w:bookmarkEnd w:id="645"/>
    </w:p>
    <w:p>
      <w:pPr>
        <w:pStyle w:val="Style43"/>
        <w:keepNext/>
        <w:keepLines/>
        <w:widowControl w:val="0"/>
        <w:shd w:val="clear" w:color="auto" w:fill="auto"/>
        <w:tabs>
          <w:tab w:pos="1328" w:val="left"/>
        </w:tabs>
        <w:bidi w:val="0"/>
        <w:spacing w:before="0" w:after="320" w:line="240" w:lineRule="auto"/>
        <w:ind w:left="0" w:right="0" w:firstLine="840"/>
        <w:jc w:val="both"/>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3</w:t>
      </w:r>
      <w:r>
        <w:rPr>
          <w:color w:val="000000"/>
          <w:spacing w:val="0"/>
          <w:w w:val="100"/>
          <w:position w:val="0"/>
        </w:rPr>
        <w:t>）</w:t>
        <w:tab/>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46"/>
      <w:bookmarkEnd w:id="647"/>
      <w:bookmarkEnd w:id="649"/>
    </w:p>
    <w:p>
      <w:pPr>
        <w:pStyle w:val="Style33"/>
        <w:keepNext/>
        <w:keepLines/>
        <w:widowControl w:val="0"/>
        <w:shd w:val="clear" w:color="auto" w:fill="auto"/>
        <w:tabs>
          <w:tab w:pos="1218" w:val="left"/>
        </w:tabs>
        <w:bidi w:val="0"/>
        <w:spacing w:before="0" w:after="320" w:line="240" w:lineRule="auto"/>
        <w:ind w:left="0" w:right="0" w:firstLine="84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7</w:t>
      </w:r>
      <w:bookmarkEnd w:id="652"/>
      <w:r>
        <w:rPr>
          <w:color w:val="000000"/>
          <w:spacing w:val="0"/>
          <w:w w:val="100"/>
          <w:position w:val="0"/>
        </w:rPr>
        <w:t>、</w:t>
        <w:tab/>
        <w:t>合并财务报表的编制方法</w:t>
      </w:r>
      <w:bookmarkEnd w:id="650"/>
      <w:bookmarkEnd w:id="651"/>
      <w:bookmarkEnd w:id="653"/>
    </w:p>
    <w:p>
      <w:pPr>
        <w:pStyle w:val="Style43"/>
        <w:keepNext/>
        <w:keepLines/>
        <w:widowControl w:val="0"/>
        <w:shd w:val="clear" w:color="auto" w:fill="auto"/>
        <w:bidi w:val="0"/>
        <w:spacing w:before="0" w:after="320" w:line="240" w:lineRule="auto"/>
        <w:ind w:left="0" w:right="0" w:firstLine="840"/>
        <w:jc w:val="both"/>
      </w:pPr>
      <w:bookmarkStart w:id="654" w:name="bookmark654"/>
      <w:bookmarkStart w:id="655" w:name="bookmark655"/>
      <w:bookmarkStart w:id="656" w:name="bookmark656"/>
      <w:bookmarkStart w:id="657" w:name="bookmark657"/>
      <w:r>
        <w:rPr>
          <w:color w:val="000000"/>
          <w:spacing w:val="0"/>
          <w:w w:val="100"/>
          <w:position w:val="0"/>
        </w:rPr>
        <w:t>（</w:t>
      </w:r>
      <w:bookmarkEnd w:id="656"/>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654"/>
      <w:bookmarkEnd w:id="655"/>
      <w:bookmarkEnd w:id="657"/>
    </w:p>
    <w:p>
      <w:pPr>
        <w:pStyle w:val="Style43"/>
        <w:keepNext/>
        <w:keepLines/>
        <w:widowControl w:val="0"/>
        <w:shd w:val="clear" w:color="auto" w:fill="auto"/>
        <w:bidi w:val="0"/>
        <w:spacing w:before="0" w:after="60" w:line="240" w:lineRule="auto"/>
        <w:ind w:left="0" w:right="0" w:firstLine="840"/>
        <w:jc w:val="both"/>
      </w:pPr>
      <w:bookmarkStart w:id="654" w:name="bookmark654"/>
      <w:bookmarkStart w:id="655" w:name="bookmark655"/>
      <w:bookmarkStart w:id="658" w:name="bookmark658"/>
      <w:r>
        <w:rPr>
          <w:rFonts w:ascii="Times New Roman" w:eastAsia="Times New Roman" w:hAnsi="Times New Roman" w:cs="Times New Roman"/>
          <w:color w:val="000000"/>
          <w:spacing w:val="0"/>
          <w:w w:val="100"/>
          <w:position w:val="0"/>
        </w:rPr>
        <w:t>1</w:t>
      </w:r>
      <w:bookmarkEnd w:id="658"/>
      <w:r>
        <w:rPr>
          <w:color w:val="000000"/>
          <w:spacing w:val="0"/>
          <w:w w:val="100"/>
          <w:position w:val="0"/>
        </w:rPr>
        <w:t>、合并范围</w:t>
      </w:r>
      <w:bookmarkEnd w:id="654"/>
      <w:bookmarkEnd w:id="655"/>
    </w:p>
    <w:p>
      <w:pPr>
        <w:pStyle w:val="Style54"/>
        <w:keepNext w:val="0"/>
        <w:keepLines w:val="0"/>
        <w:widowControl w:val="0"/>
        <w:shd w:val="clear" w:color="auto" w:fill="auto"/>
        <w:bidi w:val="0"/>
        <w:spacing w:before="0" w:after="320" w:line="240" w:lineRule="auto"/>
        <w:ind w:left="1060" w:right="0" w:firstLine="0"/>
        <w:jc w:val="left"/>
      </w:pPr>
      <w:r>
        <w:rPr>
          <w:color w:val="000000"/>
          <w:spacing w:val="0"/>
          <w:w w:val="100"/>
          <w:position w:val="0"/>
        </w:rPr>
        <w:t>本公司合并财务报表的合并范围以控制为基础确定，所有子公司均纳入合并财务报表。</w:t>
      </w:r>
    </w:p>
    <w:p>
      <w:pPr>
        <w:pStyle w:val="Style54"/>
        <w:keepNext w:val="0"/>
        <w:keepLines w:val="0"/>
        <w:widowControl w:val="0"/>
        <w:shd w:val="clear" w:color="auto" w:fill="auto"/>
        <w:bidi w:val="0"/>
        <w:spacing w:before="0" w:after="0" w:line="312" w:lineRule="exact"/>
        <w:ind w:left="0" w:right="0" w:firstLine="840"/>
        <w:jc w:val="both"/>
      </w:pPr>
      <w:bookmarkStart w:id="659" w:name="bookmark659"/>
      <w:r>
        <w:rPr>
          <w:rFonts w:ascii="Times New Roman" w:eastAsia="Times New Roman" w:hAnsi="Times New Roman" w:cs="Times New Roman"/>
          <w:b/>
          <w:bCs/>
          <w:color w:val="000000"/>
          <w:spacing w:val="0"/>
          <w:w w:val="100"/>
          <w:position w:val="0"/>
        </w:rPr>
        <w:t>2</w:t>
      </w:r>
      <w:bookmarkEnd w:id="659"/>
      <w:r>
        <w:rPr>
          <w:b/>
          <w:bCs/>
          <w:color w:val="000000"/>
          <w:spacing w:val="0"/>
          <w:w w:val="100"/>
          <w:position w:val="0"/>
        </w:rPr>
        <w:t>、合并程序</w:t>
      </w:r>
    </w:p>
    <w:p>
      <w:pPr>
        <w:pStyle w:val="Style54"/>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必要的调整。对于非同一控制下企业合并取得的子公司，以购买日可辨认净资产公允价值为基础对其财务 报表进行调整。合并财务报表以本公司及子公司的财务报表为基础，根据其他有关资料，按照权益法调整 对子公司的长期股权投资后，由本公司编制。</w:t>
      </w:r>
    </w:p>
    <w:p>
      <w:pPr>
        <w:pStyle w:val="Style54"/>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54"/>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子公司少数股东应占的权益和损益分别在合并资产负债表中所有者权益项目下和合并利润表中净利 润项目下单独列示。子公司少数股东分担的当期亏损超过了少数股东在该子公司期初所有者权益中所享有 份额而形成的余额，冲减少数股东权益。</w:t>
      </w:r>
    </w:p>
    <w:p>
      <w:pPr>
        <w:pStyle w:val="Style54"/>
        <w:keepNext w:val="0"/>
        <w:keepLines w:val="0"/>
        <w:widowControl w:val="0"/>
        <w:numPr>
          <w:ilvl w:val="0"/>
          <w:numId w:val="19"/>
        </w:numPr>
        <w:shd w:val="clear" w:color="auto" w:fill="auto"/>
        <w:tabs>
          <w:tab w:pos="1714" w:val="left"/>
        </w:tabs>
        <w:bidi w:val="0"/>
        <w:spacing w:before="0" w:after="0" w:line="312" w:lineRule="exact"/>
        <w:ind w:left="1260" w:right="0" w:firstLine="0"/>
        <w:jc w:val="both"/>
      </w:pPr>
      <w:bookmarkStart w:id="660" w:name="bookmark660"/>
      <w:bookmarkEnd w:id="660"/>
      <w:r>
        <w:rPr>
          <w:color w:val="000000"/>
          <w:spacing w:val="0"/>
          <w:w w:val="100"/>
          <w:position w:val="0"/>
        </w:rPr>
        <w:t>增加子公司</w:t>
      </w:r>
    </w:p>
    <w:p>
      <w:pPr>
        <w:pStyle w:val="Style54"/>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量纳入合并现金流量表，同时对比较报表的相关项目进行调整，视同合并后的报告主体在以前期间一直存 在。</w:t>
      </w:r>
    </w:p>
    <w:p>
      <w:pPr>
        <w:pStyle w:val="Style54"/>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合并现金流量表。通过多次交易分步实现非同一控制下企业合并时，对于购买日之前持有的被购买方的股 权，本公司按照该股权在购买日的公允价值进行重新计量，公允价值与其账面价值的差额计入当期投资收 益。购买日之前持有的被购买方的股权涉及其他综合收益的，与其相关的其他综合收益转为购买日所属当 期投资收益。</w:t>
      </w:r>
    </w:p>
    <w:p>
      <w:pPr>
        <w:pStyle w:val="Style54"/>
        <w:keepNext w:val="0"/>
        <w:keepLines w:val="0"/>
        <w:widowControl w:val="0"/>
        <w:numPr>
          <w:ilvl w:val="0"/>
          <w:numId w:val="19"/>
        </w:numPr>
        <w:shd w:val="clear" w:color="auto" w:fill="auto"/>
        <w:tabs>
          <w:tab w:pos="1714" w:val="left"/>
        </w:tabs>
        <w:bidi w:val="0"/>
        <w:spacing w:before="0" w:after="0" w:line="312" w:lineRule="exact"/>
        <w:ind w:left="1260" w:right="0" w:firstLine="0"/>
        <w:jc w:val="both"/>
      </w:pPr>
      <w:bookmarkStart w:id="661" w:name="bookmark661"/>
      <w:bookmarkEnd w:id="661"/>
      <w:r>
        <w:rPr>
          <w:color w:val="000000"/>
          <w:spacing w:val="0"/>
          <w:w w:val="100"/>
          <w:position w:val="0"/>
        </w:rPr>
        <w:t>处置子公司</w:t>
      </w:r>
    </w:p>
    <w:p>
      <w:pPr>
        <w:pStyle w:val="Style54"/>
        <w:keepNext w:val="0"/>
        <w:keepLines w:val="0"/>
        <w:widowControl w:val="0"/>
        <w:numPr>
          <w:ilvl w:val="0"/>
          <w:numId w:val="21"/>
        </w:numPr>
        <w:shd w:val="clear" w:color="auto" w:fill="auto"/>
        <w:tabs>
          <w:tab w:pos="1618" w:val="left"/>
        </w:tabs>
        <w:bidi w:val="0"/>
        <w:spacing w:before="0" w:after="0" w:line="312" w:lineRule="exact"/>
        <w:ind w:left="1260" w:right="0" w:firstLine="0"/>
        <w:jc w:val="both"/>
      </w:pPr>
      <w:bookmarkStart w:id="662" w:name="bookmark662"/>
      <w:bookmarkEnd w:id="662"/>
      <w:r>
        <w:rPr>
          <w:color w:val="000000"/>
          <w:spacing w:val="0"/>
          <w:w w:val="100"/>
          <w:position w:val="0"/>
        </w:rPr>
        <w:t>一般处理方法</w:t>
      </w:r>
    </w:p>
    <w:p>
      <w:pPr>
        <w:pStyle w:val="Style54"/>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子公司期初至处置日的现金流量纳入合并现金流量表。因处置部分股权投资或其他原因丧失了对原有子公 司控制权时，对于处置后的剩余股权投资，本公司按照其在丧失控制权日的公允价值进行重新计量。处置 股权取得的对价与剩余股权公允价值之和，减去按原持股比例计算应享有原有子公司自购买日开始持续计 算的净资产的份额之间的差额，计入丧失控制权当期的投资收益。与原有子公司股权投资相关的其他综合 收益，在丧失控制权时转为当期投资收益。</w:t>
      </w:r>
    </w:p>
    <w:p>
      <w:pPr>
        <w:pStyle w:val="Style54"/>
        <w:keepNext w:val="0"/>
        <w:keepLines w:val="0"/>
        <w:widowControl w:val="0"/>
        <w:numPr>
          <w:ilvl w:val="0"/>
          <w:numId w:val="21"/>
        </w:numPr>
        <w:shd w:val="clear" w:color="auto" w:fill="auto"/>
        <w:tabs>
          <w:tab w:pos="1635" w:val="left"/>
        </w:tabs>
        <w:bidi w:val="0"/>
        <w:spacing w:before="0" w:after="0" w:line="312" w:lineRule="exact"/>
        <w:ind w:left="1260" w:right="0" w:firstLine="0"/>
        <w:jc w:val="both"/>
      </w:pPr>
      <w:bookmarkStart w:id="663" w:name="bookmark663"/>
      <w:bookmarkEnd w:id="663"/>
      <w:r>
        <w:rPr>
          <w:color w:val="000000"/>
          <w:spacing w:val="0"/>
          <w:w w:val="100"/>
          <w:position w:val="0"/>
        </w:rPr>
        <w:t>分步处置子公司</w:t>
      </w:r>
    </w:p>
    <w:p>
      <w:pPr>
        <w:pStyle w:val="Style54"/>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54"/>
        <w:keepNext w:val="0"/>
        <w:keepLines w:val="0"/>
        <w:widowControl w:val="0"/>
        <w:numPr>
          <w:ilvl w:val="0"/>
          <w:numId w:val="23"/>
        </w:numPr>
        <w:shd w:val="clear" w:color="auto" w:fill="auto"/>
        <w:tabs>
          <w:tab w:pos="1635" w:val="left"/>
        </w:tabs>
        <w:bidi w:val="0"/>
        <w:spacing w:before="0" w:after="0" w:line="312" w:lineRule="exact"/>
        <w:ind w:left="1260" w:right="0" w:firstLine="0"/>
        <w:jc w:val="both"/>
      </w:pPr>
      <w:bookmarkStart w:id="664" w:name="bookmark664"/>
      <w:bookmarkEnd w:id="664"/>
      <w:r>
        <w:rPr>
          <w:color w:val="000000"/>
          <w:spacing w:val="0"/>
          <w:w w:val="100"/>
          <w:position w:val="0"/>
        </w:rPr>
        <w:t>这些交易是同时或者在考虑了彼此影响的情况下订立的；</w:t>
      </w:r>
    </w:p>
    <w:p>
      <w:pPr>
        <w:pStyle w:val="Style54"/>
        <w:keepNext w:val="0"/>
        <w:keepLines w:val="0"/>
        <w:widowControl w:val="0"/>
        <w:numPr>
          <w:ilvl w:val="0"/>
          <w:numId w:val="23"/>
        </w:numPr>
        <w:shd w:val="clear" w:color="auto" w:fill="auto"/>
        <w:tabs>
          <w:tab w:pos="1646" w:val="left"/>
        </w:tabs>
        <w:bidi w:val="0"/>
        <w:spacing w:before="0" w:after="0" w:line="312" w:lineRule="exact"/>
        <w:ind w:left="1260" w:right="0" w:firstLine="0"/>
        <w:jc w:val="both"/>
      </w:pPr>
      <w:bookmarkStart w:id="665" w:name="bookmark665"/>
      <w:bookmarkEnd w:id="665"/>
      <w:r>
        <w:rPr>
          <w:color w:val="000000"/>
          <w:spacing w:val="0"/>
          <w:w w:val="100"/>
          <w:position w:val="0"/>
        </w:rPr>
        <w:t>这些交易整体才能达成一项完整的商业结果；</w:t>
      </w:r>
    </w:p>
    <w:p>
      <w:pPr>
        <w:pStyle w:val="Style54"/>
        <w:keepNext w:val="0"/>
        <w:keepLines w:val="0"/>
        <w:widowControl w:val="0"/>
        <w:shd w:val="clear" w:color="auto" w:fill="auto"/>
        <w:bidi w:val="0"/>
        <w:spacing w:before="0" w:after="0" w:line="312" w:lineRule="exact"/>
        <w:ind w:left="1260" w:right="0" w:firstLine="0"/>
        <w:jc w:val="left"/>
      </w:pPr>
      <w:r>
        <w:rPr>
          <w:color w:val="000000"/>
          <w:spacing w:val="0"/>
          <w:w w:val="100"/>
          <w:position w:val="0"/>
        </w:rPr>
        <w:t>宙.一项交易的发生取决于其他至少一项交易的发生；</w:t>
      </w:r>
    </w:p>
    <w:p>
      <w:pPr>
        <w:pStyle w:val="Style54"/>
        <w:keepNext w:val="0"/>
        <w:keepLines w:val="0"/>
        <w:widowControl w:val="0"/>
        <w:shd w:val="clear" w:color="auto" w:fill="auto"/>
        <w:bidi w:val="0"/>
        <w:spacing w:before="0" w:after="0" w:line="312" w:lineRule="exact"/>
        <w:ind w:left="1260" w:right="0" w:firstLine="0"/>
        <w:jc w:val="left"/>
      </w:pPr>
      <w:r>
        <w:rPr>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54"/>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54"/>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 xml:space="preserve">处置对子公司股权投资直至丧失控制权的各项交易不属于一揽子交易的，在丧失控制权之前，按附注 </w:t>
      </w:r>
      <w:r>
        <w:rPr>
          <w:color w:val="000000"/>
          <w:spacing w:val="0"/>
          <w:w w:val="100"/>
          <w:position w:val="0"/>
        </w:rPr>
        <w:t>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不丧失控制权的情况下部分处置对子公司的股权投资''进行会计处理；在丧失控制权时, 按处置子公司附注二（六）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，①</w:t>
      </w:r>
      <w:r>
        <w:rPr>
          <w:rFonts w:ascii="Times New Roman" w:eastAsia="Times New Roman" w:hAnsi="Times New Roman" w:cs="Times New Roman"/>
          <w:color w:val="000000"/>
          <w:spacing w:val="0"/>
          <w:w w:val="100"/>
          <w:position w:val="0"/>
        </w:rPr>
        <w:t>“</w:t>
      </w:r>
      <w:r>
        <w:rPr>
          <w:color w:val="000000"/>
          <w:spacing w:val="0"/>
          <w:w w:val="100"/>
          <w:position w:val="0"/>
        </w:rPr>
        <w:t>一般处理方法''进行会计处理。</w:t>
      </w:r>
    </w:p>
    <w:p>
      <w:pPr>
        <w:pStyle w:val="Style54"/>
        <w:keepNext w:val="0"/>
        <w:keepLines w:val="0"/>
        <w:widowControl w:val="0"/>
        <w:shd w:val="clear" w:color="auto" w:fill="auto"/>
        <w:tabs>
          <w:tab w:pos="1748" w:val="left"/>
        </w:tabs>
        <w:bidi w:val="0"/>
        <w:spacing w:before="0" w:after="0" w:line="314" w:lineRule="exact"/>
        <w:ind w:left="1260" w:right="0" w:firstLine="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54"/>
        <w:keepNext w:val="0"/>
        <w:keepLines w:val="0"/>
        <w:widowControl w:val="0"/>
        <w:shd w:val="clear" w:color="auto" w:fill="auto"/>
        <w:bidi w:val="0"/>
        <w:spacing w:before="0" w:after="0" w:line="314" w:lineRule="exact"/>
        <w:ind w:left="840" w:right="0" w:firstLine="440"/>
        <w:jc w:val="both"/>
      </w:pPr>
      <w:r>
        <w:rPr>
          <w:color w:val="000000"/>
          <w:spacing w:val="0"/>
          <w:w w:val="100"/>
          <w:position w:val="0"/>
        </w:rPr>
        <w:t>本公司因购买少数股权新取得的长期股权投资与按照新增持股比例计算应享有子公司自购买日（或合 并日）开始持续计算的可辨认净资产份额之间的差额，调整合并资产负债表中的资本公积中的股本溢价， 资本公积中的股本溢价不足冲减的，调整留存收益。</w:t>
      </w:r>
    </w:p>
    <w:p>
      <w:pPr>
        <w:pStyle w:val="Style54"/>
        <w:keepNext w:val="0"/>
        <w:keepLines w:val="0"/>
        <w:widowControl w:val="0"/>
        <w:shd w:val="clear" w:color="auto" w:fill="auto"/>
        <w:tabs>
          <w:tab w:pos="1748" w:val="left"/>
        </w:tabs>
        <w:bidi w:val="0"/>
        <w:spacing w:before="0" w:after="0" w:line="314" w:lineRule="exact"/>
        <w:ind w:left="1260" w:right="0" w:firstLine="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54"/>
        <w:keepNext w:val="0"/>
        <w:keepLines w:val="0"/>
        <w:widowControl w:val="0"/>
        <w:shd w:val="clear" w:color="auto" w:fill="auto"/>
        <w:bidi w:val="0"/>
        <w:spacing w:before="0" w:after="600" w:line="314" w:lineRule="exact"/>
        <w:ind w:left="840" w:right="0" w:firstLine="440"/>
        <w:jc w:val="both"/>
      </w:pPr>
      <w:r>
        <w:rPr>
          <w:color w:val="000000"/>
          <w:spacing w:val="0"/>
          <w:w w:val="100"/>
          <w:position w:val="0"/>
        </w:rPr>
        <w:t>在不丧失控制权的情况下因部分处置对子公司的股权投资而取得的处置价款与处置长期股权投资相 对应享有子公司净资产份额的差额，调整合并资产负债表中的资本公积中的股本溢价，资本公积中的股本 溢价不足冲减的，调整留存收益。</w:t>
      </w:r>
    </w:p>
    <w:p>
      <w:pPr>
        <w:pStyle w:val="Style43"/>
        <w:keepNext/>
        <w:keepLines/>
        <w:widowControl w:val="0"/>
        <w:shd w:val="clear" w:color="auto" w:fill="auto"/>
        <w:bidi w:val="0"/>
        <w:spacing w:before="0" w:after="280" w:line="310" w:lineRule="exact"/>
        <w:ind w:left="0" w:right="0" w:firstLine="840"/>
        <w:jc w:val="both"/>
      </w:pPr>
      <w:bookmarkStart w:id="668" w:name="bookmark668"/>
      <w:bookmarkStart w:id="669" w:name="bookmark669"/>
      <w:bookmarkStart w:id="670" w:name="bookmark670"/>
      <w:bookmarkStart w:id="671" w:name="bookmark671"/>
      <w:r>
        <w:rPr>
          <w:color w:val="000000"/>
          <w:spacing w:val="0"/>
          <w:w w:val="100"/>
          <w:position w:val="0"/>
        </w:rPr>
        <w:t>（</w:t>
      </w:r>
      <w:bookmarkEnd w:id="670"/>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668"/>
      <w:bookmarkEnd w:id="669"/>
      <w:bookmarkEnd w:id="671"/>
    </w:p>
    <w:p>
      <w:pPr>
        <w:pStyle w:val="Style33"/>
        <w:keepNext/>
        <w:keepLines/>
        <w:widowControl w:val="0"/>
        <w:shd w:val="clear" w:color="auto" w:fill="auto"/>
        <w:bidi w:val="0"/>
        <w:spacing w:before="0" w:after="280" w:line="310" w:lineRule="exact"/>
        <w:ind w:left="0" w:right="0" w:firstLine="840"/>
        <w:jc w:val="both"/>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8</w:t>
      </w:r>
      <w:bookmarkEnd w:id="674"/>
      <w:r>
        <w:rPr>
          <w:color w:val="000000"/>
          <w:spacing w:val="0"/>
          <w:w w:val="100"/>
          <w:position w:val="0"/>
        </w:rPr>
        <w:t>、现金及现金等价物的确定标准</w:t>
      </w:r>
      <w:bookmarkEnd w:id="672"/>
      <w:bookmarkEnd w:id="673"/>
      <w:bookmarkEnd w:id="675"/>
    </w:p>
    <w:p>
      <w:pPr>
        <w:pStyle w:val="Style54"/>
        <w:keepNext w:val="0"/>
        <w:keepLines w:val="0"/>
        <w:widowControl w:val="0"/>
        <w:shd w:val="clear" w:color="auto" w:fill="auto"/>
        <w:bidi w:val="0"/>
        <w:spacing w:before="0" w:after="600" w:line="310" w:lineRule="exact"/>
        <w:ind w:left="840" w:right="0" w:firstLine="440"/>
        <w:jc w:val="both"/>
      </w:pPr>
      <w:r>
        <w:rPr>
          <w:color w:val="000000"/>
          <w:spacing w:val="0"/>
          <w:w w:val="100"/>
          <w:position w:val="0"/>
        </w:rPr>
        <w:t>在编制现金流量表时，将本公司库存现金以及可以随时用于支付的存款确认为现金。将同时具备期限 短（从购买日起三个月内到期）、流动性强、易于转换为已知现金、价值变动风险很小四个条件的投资， 确定为现金等价物。</w:t>
      </w:r>
    </w:p>
    <w:p>
      <w:pPr>
        <w:pStyle w:val="Style33"/>
        <w:keepNext/>
        <w:keepLines/>
        <w:widowControl w:val="0"/>
        <w:shd w:val="clear" w:color="auto" w:fill="auto"/>
        <w:bidi w:val="0"/>
        <w:spacing w:before="0" w:after="280" w:line="312" w:lineRule="exact"/>
        <w:ind w:left="0" w:right="0" w:firstLine="840"/>
        <w:jc w:val="both"/>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9</w:t>
      </w:r>
      <w:bookmarkEnd w:id="678"/>
      <w:r>
        <w:rPr>
          <w:color w:val="000000"/>
          <w:spacing w:val="0"/>
          <w:w w:val="100"/>
          <w:position w:val="0"/>
        </w:rPr>
        <w:t>、外币业务和外币报表折算</w:t>
      </w:r>
      <w:bookmarkEnd w:id="676"/>
      <w:bookmarkEnd w:id="677"/>
      <w:bookmarkEnd w:id="679"/>
    </w:p>
    <w:p>
      <w:pPr>
        <w:pStyle w:val="Style43"/>
        <w:keepNext/>
        <w:keepLines/>
        <w:widowControl w:val="0"/>
        <w:shd w:val="clear" w:color="auto" w:fill="auto"/>
        <w:bidi w:val="0"/>
        <w:spacing w:before="0" w:after="280" w:line="312" w:lineRule="exact"/>
        <w:ind w:left="0" w:right="0" w:firstLine="840"/>
        <w:jc w:val="both"/>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680"/>
      <w:bookmarkEnd w:id="681"/>
      <w:bookmarkEnd w:id="683"/>
    </w:p>
    <w:p>
      <w:pPr>
        <w:pStyle w:val="Style54"/>
        <w:keepNext w:val="0"/>
        <w:keepLines w:val="0"/>
        <w:widowControl w:val="0"/>
        <w:shd w:val="clear" w:color="auto" w:fill="auto"/>
        <w:bidi w:val="0"/>
        <w:spacing w:before="0" w:after="0" w:line="312" w:lineRule="exact"/>
        <w:ind w:left="1260" w:right="0" w:firstLine="0"/>
        <w:jc w:val="left"/>
      </w:pPr>
      <w:r>
        <w:rPr>
          <w:color w:val="000000"/>
          <w:spacing w:val="0"/>
          <w:w w:val="100"/>
          <w:position w:val="0"/>
        </w:rPr>
        <w:t>外币业务采用交易发生日的即期汇率作为折算汇率将外币金额折合成人民币记账。</w:t>
      </w:r>
    </w:p>
    <w:p>
      <w:pPr>
        <w:pStyle w:val="Style54"/>
        <w:keepNext w:val="0"/>
        <w:keepLines w:val="0"/>
        <w:widowControl w:val="0"/>
        <w:shd w:val="clear" w:color="auto" w:fill="auto"/>
        <w:bidi w:val="0"/>
        <w:spacing w:before="0" w:after="600" w:line="312" w:lineRule="exact"/>
        <w:ind w:left="84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43"/>
        <w:keepNext/>
        <w:keepLines/>
        <w:widowControl w:val="0"/>
        <w:shd w:val="clear" w:color="auto" w:fill="auto"/>
        <w:bidi w:val="0"/>
        <w:spacing w:before="0" w:after="280" w:line="311" w:lineRule="exact"/>
        <w:ind w:left="0" w:right="0" w:firstLine="840"/>
        <w:jc w:val="both"/>
      </w:pPr>
      <w:bookmarkStart w:id="684" w:name="bookmark684"/>
      <w:bookmarkStart w:id="685" w:name="bookmark685"/>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684"/>
      <w:bookmarkEnd w:id="685"/>
      <w:bookmarkEnd w:id="687"/>
    </w:p>
    <w:p>
      <w:pPr>
        <w:pStyle w:val="Style54"/>
        <w:keepNext w:val="0"/>
        <w:keepLines w:val="0"/>
        <w:widowControl w:val="0"/>
        <w:shd w:val="clear" w:color="auto" w:fill="auto"/>
        <w:bidi w:val="0"/>
        <w:spacing w:before="0" w:after="280" w:line="307" w:lineRule="exact"/>
        <w:ind w:left="84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项目外，其他项目采用发生时的即期汇率折算。利润表中的收入和费用项目，采用交易发生日的即期 汇率折算。按照上述折算产生的外币财务报表折算差额，在资产负债表所有者权益项目下单独列示。</w:t>
      </w:r>
    </w:p>
    <w:p>
      <w:pPr>
        <w:pStyle w:val="Style54"/>
        <w:keepNext w:val="0"/>
        <w:keepLines w:val="0"/>
        <w:widowControl w:val="0"/>
        <w:shd w:val="clear" w:color="auto" w:fill="auto"/>
        <w:bidi w:val="0"/>
        <w:spacing w:before="0" w:after="280" w:line="314" w:lineRule="exact"/>
        <w:ind w:left="840" w:right="0" w:firstLine="440"/>
        <w:jc w:val="both"/>
      </w:pPr>
      <w:r>
        <w:rPr>
          <w:color w:val="000000"/>
          <w:spacing w:val="0"/>
          <w:w w:val="100"/>
          <w:position w:val="0"/>
        </w:rPr>
        <w:t>处置境外经营时，将资产负债表中所有者权益项目下列示的、与该境外经营相关的外币财务报表折算 差额，自所有者权益项目转入处置当期损益；部分处置境外经营的，按处置的比例计算处置部分的外币财 务报表折算差额，转入处置当期损益。</w:t>
      </w:r>
    </w:p>
    <w:p>
      <w:pPr>
        <w:pStyle w:val="Style33"/>
        <w:keepNext/>
        <w:keepLines/>
        <w:widowControl w:val="0"/>
        <w:shd w:val="clear" w:color="auto" w:fill="auto"/>
        <w:bidi w:val="0"/>
        <w:spacing w:before="0" w:line="240" w:lineRule="auto"/>
        <w:ind w:left="0" w:right="0" w:firstLine="84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88"/>
      <w:bookmarkEnd w:id="689"/>
      <w:bookmarkEnd w:id="691"/>
    </w:p>
    <w:p>
      <w:pPr>
        <w:pStyle w:val="Style54"/>
        <w:keepNext w:val="0"/>
        <w:keepLines w:val="0"/>
        <w:widowControl w:val="0"/>
        <w:shd w:val="clear" w:color="auto" w:fill="auto"/>
        <w:bidi w:val="0"/>
        <w:spacing w:before="0" w:after="600" w:line="240" w:lineRule="auto"/>
        <w:ind w:left="1260" w:right="0" w:firstLine="0"/>
        <w:jc w:val="left"/>
      </w:pPr>
      <w:r>
        <w:rPr>
          <w:color w:val="000000"/>
          <w:spacing w:val="0"/>
          <w:w w:val="100"/>
          <w:position w:val="0"/>
        </w:rPr>
        <w:t>金融工具包括金融资产、金融负债和权益工具。</w:t>
      </w:r>
    </w:p>
    <w:p>
      <w:pPr>
        <w:pStyle w:val="Style43"/>
        <w:keepNext/>
        <w:keepLines/>
        <w:widowControl w:val="0"/>
        <w:shd w:val="clear" w:color="auto" w:fill="auto"/>
        <w:bidi w:val="0"/>
        <w:spacing w:before="0" w:after="280" w:line="310" w:lineRule="exact"/>
        <w:ind w:left="0" w:right="0" w:firstLine="840"/>
        <w:jc w:val="both"/>
      </w:pPr>
      <w:bookmarkStart w:id="692" w:name="bookmark692"/>
      <w:bookmarkStart w:id="693" w:name="bookmark693"/>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1</w:t>
      </w:r>
      <w:r>
        <w:rPr>
          <w:color w:val="000000"/>
          <w:spacing w:val="0"/>
          <w:w w:val="100"/>
          <w:position w:val="0"/>
        </w:rPr>
        <w:t>）金融工具的分类</w:t>
      </w:r>
      <w:bookmarkEnd w:id="692"/>
      <w:bookmarkEnd w:id="693"/>
      <w:bookmarkEnd w:id="695"/>
    </w:p>
    <w:p>
      <w:pPr>
        <w:pStyle w:val="Style54"/>
        <w:keepNext w:val="0"/>
        <w:keepLines w:val="0"/>
        <w:widowControl w:val="0"/>
        <w:shd w:val="clear" w:color="auto" w:fill="auto"/>
        <w:bidi w:val="0"/>
        <w:spacing w:before="0" w:after="600" w:line="310" w:lineRule="exact"/>
        <w:ind w:left="840" w:right="0" w:firstLine="440"/>
        <w:jc w:val="both"/>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期损益的金融资产或金融负债，包括交易性金融资产或金融负债；持有至到期投资；应收款项；可供出售 金融资产；其他金融负债等。</w:t>
      </w:r>
    </w:p>
    <w:p>
      <w:pPr>
        <w:pStyle w:val="Style43"/>
        <w:keepNext/>
        <w:keepLines/>
        <w:widowControl w:val="0"/>
        <w:shd w:val="clear" w:color="auto" w:fill="auto"/>
        <w:bidi w:val="0"/>
        <w:spacing w:before="0" w:after="280" w:line="314" w:lineRule="exact"/>
        <w:ind w:left="0" w:right="0" w:firstLine="840"/>
        <w:jc w:val="both"/>
      </w:pPr>
      <w:bookmarkStart w:id="696" w:name="bookmark696"/>
      <w:bookmarkStart w:id="697" w:name="bookmark697"/>
      <w:bookmarkStart w:id="698" w:name="bookmark698"/>
      <w:bookmarkStart w:id="699" w:name="bookmark699"/>
      <w:r>
        <w:rPr>
          <w:color w:val="000000"/>
          <w:spacing w:val="0"/>
          <w:w w:val="100"/>
          <w:position w:val="0"/>
        </w:rPr>
        <w:t>（</w:t>
      </w:r>
      <w:bookmarkEnd w:id="698"/>
      <w:r>
        <w:rPr>
          <w:rFonts w:ascii="Times New Roman" w:eastAsia="Times New Roman" w:hAnsi="Times New Roman" w:cs="Times New Roman"/>
          <w:color w:val="000000"/>
          <w:spacing w:val="0"/>
          <w:w w:val="100"/>
          <w:position w:val="0"/>
        </w:rPr>
        <w:t>2</w:t>
      </w:r>
      <w:r>
        <w:rPr>
          <w:color w:val="000000"/>
          <w:spacing w:val="0"/>
          <w:w w:val="100"/>
          <w:position w:val="0"/>
        </w:rPr>
        <w:t>）金融工具的确认依据和计量方法</w:t>
      </w:r>
      <w:bookmarkEnd w:id="696"/>
      <w:bookmarkEnd w:id="697"/>
      <w:bookmarkEnd w:id="699"/>
    </w:p>
    <w:p>
      <w:pPr>
        <w:pStyle w:val="Style54"/>
        <w:keepNext w:val="0"/>
        <w:keepLines w:val="0"/>
        <w:widowControl w:val="0"/>
        <w:shd w:val="clear" w:color="auto" w:fill="auto"/>
        <w:tabs>
          <w:tab w:pos="1748" w:val="left"/>
        </w:tabs>
        <w:bidi w:val="0"/>
        <w:spacing w:before="0" w:after="0" w:line="314" w:lineRule="exact"/>
        <w:ind w:left="1260" w:right="0" w:firstLine="0"/>
        <w:jc w:val="left"/>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54"/>
        <w:keepNext w:val="0"/>
        <w:keepLines w:val="0"/>
        <w:widowControl w:val="0"/>
        <w:shd w:val="clear" w:color="auto" w:fill="auto"/>
        <w:bidi w:val="0"/>
        <w:spacing w:before="0" w:after="0" w:line="314" w:lineRule="exact"/>
        <w:ind w:left="840" w:right="0" w:firstLine="440"/>
        <w:jc w:val="both"/>
      </w:pPr>
      <w:r>
        <w:rPr>
          <w:color w:val="000000"/>
          <w:spacing w:val="0"/>
          <w:w w:val="100"/>
          <w:position w:val="0"/>
        </w:rPr>
        <w:t>取得时以公允价值（扣除已宣告但尚未发放的现金股利或已到付息期但尚未领取的债券利息）作为初 始确认金额，相关的交易费用计入当期损益。</w:t>
      </w:r>
    </w:p>
    <w:p>
      <w:pPr>
        <w:pStyle w:val="Style54"/>
        <w:keepNext w:val="0"/>
        <w:keepLines w:val="0"/>
        <w:widowControl w:val="0"/>
        <w:shd w:val="clear" w:color="auto" w:fill="auto"/>
        <w:bidi w:val="0"/>
        <w:spacing w:before="0" w:after="0" w:line="314" w:lineRule="exact"/>
        <w:ind w:left="1260" w:right="0" w:firstLine="0"/>
        <w:jc w:val="left"/>
      </w:pPr>
      <w:r>
        <w:rPr>
          <w:color w:val="000000"/>
          <w:spacing w:val="0"/>
          <w:w w:val="100"/>
          <w:position w:val="0"/>
        </w:rPr>
        <w:t>持有期间将取得的利息或现金股利确认为投资收益，期末将公允价值变动计入当期损益。</w:t>
      </w:r>
    </w:p>
    <w:p>
      <w:pPr>
        <w:pStyle w:val="Style54"/>
        <w:keepNext w:val="0"/>
        <w:keepLines w:val="0"/>
        <w:widowControl w:val="0"/>
        <w:shd w:val="clear" w:color="auto" w:fill="auto"/>
        <w:bidi w:val="0"/>
        <w:spacing w:before="0" w:after="0" w:line="314" w:lineRule="exact"/>
        <w:ind w:left="1260" w:right="0" w:firstLine="0"/>
        <w:jc w:val="left"/>
      </w:pPr>
      <w:r>
        <w:rPr>
          <w:color w:val="000000"/>
          <w:spacing w:val="0"/>
          <w:w w:val="100"/>
          <w:position w:val="0"/>
        </w:rPr>
        <w:t>处置时，其公允价值与初始入账金额之间的差额确认为投资收益，同时调整公允价值变动损益。</w:t>
      </w:r>
    </w:p>
    <w:p>
      <w:pPr>
        <w:pStyle w:val="Style54"/>
        <w:keepNext w:val="0"/>
        <w:keepLines w:val="0"/>
        <w:widowControl w:val="0"/>
        <w:shd w:val="clear" w:color="auto" w:fill="auto"/>
        <w:tabs>
          <w:tab w:pos="1748" w:val="left"/>
        </w:tabs>
        <w:bidi w:val="0"/>
        <w:spacing w:before="0" w:after="0" w:line="314" w:lineRule="exact"/>
        <w:ind w:left="1260" w:right="0" w:firstLine="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54"/>
        <w:keepNext w:val="0"/>
        <w:keepLines w:val="0"/>
        <w:widowControl w:val="0"/>
        <w:shd w:val="clear" w:color="auto" w:fill="auto"/>
        <w:bidi w:val="0"/>
        <w:spacing w:before="0" w:after="0" w:line="314" w:lineRule="exact"/>
        <w:ind w:left="840" w:right="0" w:firstLine="440"/>
        <w:jc w:val="left"/>
      </w:pPr>
      <w:r>
        <w:rPr>
          <w:color w:val="000000"/>
          <w:spacing w:val="0"/>
          <w:w w:val="100"/>
          <w:position w:val="0"/>
        </w:rPr>
        <w:t>取得时按公允价值（扣除已到付息期但尚未领取的债券利息）和相关交易费用之和作为初始确认金额。 持有期间按照摊余成本和实际利率计算确认利息收入，计入投资收益。实际利率在取得时确定，在该 预期存续期间或适用的更短期间内保持不变。</w:t>
      </w:r>
    </w:p>
    <w:p>
      <w:pPr>
        <w:pStyle w:val="Style54"/>
        <w:keepNext w:val="0"/>
        <w:keepLines w:val="0"/>
        <w:widowControl w:val="0"/>
        <w:shd w:val="clear" w:color="auto" w:fill="auto"/>
        <w:bidi w:val="0"/>
        <w:spacing w:before="0" w:after="0" w:line="314" w:lineRule="exact"/>
        <w:ind w:left="1260" w:right="0" w:firstLine="0"/>
        <w:jc w:val="left"/>
      </w:pPr>
      <w:r>
        <w:rPr>
          <w:color w:val="000000"/>
          <w:spacing w:val="0"/>
          <w:w w:val="100"/>
          <w:position w:val="0"/>
        </w:rPr>
        <w:t>处置时，将所取得价款与该投资账面价值之间的差额计入投资收益。</w:t>
      </w:r>
    </w:p>
    <w:p>
      <w:pPr>
        <w:pStyle w:val="Style54"/>
        <w:keepNext w:val="0"/>
        <w:keepLines w:val="0"/>
        <w:widowControl w:val="0"/>
        <w:shd w:val="clear" w:color="auto" w:fill="auto"/>
        <w:tabs>
          <w:tab w:pos="1748" w:val="left"/>
        </w:tabs>
        <w:bidi w:val="0"/>
        <w:spacing w:before="0" w:after="0" w:line="314" w:lineRule="exact"/>
        <w:ind w:left="1260" w:right="0" w:firstLine="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54"/>
        <w:keepNext w:val="0"/>
        <w:keepLines w:val="0"/>
        <w:widowControl w:val="0"/>
        <w:shd w:val="clear" w:color="auto" w:fill="auto"/>
        <w:bidi w:val="0"/>
        <w:spacing w:before="0" w:after="0" w:line="314" w:lineRule="exact"/>
        <w:ind w:left="840" w:right="0" w:firstLine="440"/>
        <w:jc w:val="both"/>
      </w:pPr>
      <w:r>
        <w:rPr>
          <w:color w:val="000000"/>
          <w:spacing w:val="0"/>
          <w:w w:val="100"/>
          <w:position w:val="0"/>
        </w:rPr>
        <w:t>公司对外销售商品或提供劳务形成的应收债权，以及公司持有的其他企业的不包括在活跃市场上有报 价的债务工具的债权，包括应收账款、其他应收款等，以向购货方应收的合同或协议价款作为初始确认金 额；具有融资性质的，按其现值进行初始确认。</w:t>
      </w:r>
    </w:p>
    <w:p>
      <w:pPr>
        <w:pStyle w:val="Style54"/>
        <w:keepNext w:val="0"/>
        <w:keepLines w:val="0"/>
        <w:widowControl w:val="0"/>
        <w:shd w:val="clear" w:color="auto" w:fill="auto"/>
        <w:bidi w:val="0"/>
        <w:spacing w:before="0" w:after="0" w:line="314" w:lineRule="exact"/>
        <w:ind w:left="1260" w:right="0" w:firstLine="0"/>
        <w:jc w:val="left"/>
      </w:pPr>
      <w:r>
        <w:rPr>
          <w:color w:val="000000"/>
          <w:spacing w:val="0"/>
          <w:w w:val="100"/>
          <w:position w:val="0"/>
        </w:rPr>
        <w:t>收回或处置时，将取得的价款与该应收款项账面价值之间的差额计入当期损益。</w:t>
      </w:r>
    </w:p>
    <w:p>
      <w:pPr>
        <w:pStyle w:val="Style54"/>
        <w:keepNext w:val="0"/>
        <w:keepLines w:val="0"/>
        <w:widowControl w:val="0"/>
        <w:shd w:val="clear" w:color="auto" w:fill="auto"/>
        <w:tabs>
          <w:tab w:pos="1748" w:val="left"/>
        </w:tabs>
        <w:bidi w:val="0"/>
        <w:spacing w:before="0" w:after="0" w:line="314" w:lineRule="exact"/>
        <w:ind w:left="1260" w:right="0" w:firstLine="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54"/>
        <w:keepNext w:val="0"/>
        <w:keepLines w:val="0"/>
        <w:widowControl w:val="0"/>
        <w:shd w:val="clear" w:color="auto" w:fill="auto"/>
        <w:bidi w:val="0"/>
        <w:spacing w:before="0" w:after="0" w:line="314" w:lineRule="exact"/>
        <w:ind w:left="840" w:right="0" w:firstLine="440"/>
        <w:jc w:val="both"/>
      </w:pPr>
      <w:r>
        <w:rPr>
          <w:color w:val="000000"/>
          <w:spacing w:val="0"/>
          <w:w w:val="100"/>
          <w:position w:val="0"/>
        </w:rPr>
        <w:t>取得时按公允价值（扣除已宣告但尚未发放的现金股利或已到付息期但尚未领取的债券利息）和相关 交易费用之和作为初始确认金额。</w:t>
      </w:r>
    </w:p>
    <w:p>
      <w:pPr>
        <w:pStyle w:val="Style54"/>
        <w:keepNext w:val="0"/>
        <w:keepLines w:val="0"/>
        <w:widowControl w:val="0"/>
        <w:shd w:val="clear" w:color="auto" w:fill="auto"/>
        <w:bidi w:val="0"/>
        <w:spacing w:before="0" w:after="0" w:line="314" w:lineRule="exact"/>
        <w:ind w:left="840" w:right="0" w:firstLine="440"/>
        <w:jc w:val="both"/>
      </w:pPr>
      <w:r>
        <w:rPr>
          <w:color w:val="000000"/>
          <w:spacing w:val="0"/>
          <w:w w:val="100"/>
          <w:position w:val="0"/>
        </w:rPr>
        <w:t>持有期间将取得的利息或现金股利确认为投资收益。期末以公允价值计量且将公允价值变动计入资本 公积（其他资本公积）。</w:t>
      </w:r>
    </w:p>
    <w:p>
      <w:pPr>
        <w:pStyle w:val="Style54"/>
        <w:keepNext w:val="0"/>
        <w:keepLines w:val="0"/>
        <w:widowControl w:val="0"/>
        <w:shd w:val="clear" w:color="auto" w:fill="auto"/>
        <w:bidi w:val="0"/>
        <w:spacing w:before="0" w:after="0" w:line="314" w:lineRule="exact"/>
        <w:ind w:left="840" w:right="0" w:firstLine="44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54"/>
        <w:keepNext w:val="0"/>
        <w:keepLines w:val="0"/>
        <w:widowControl w:val="0"/>
        <w:shd w:val="clear" w:color="auto" w:fill="auto"/>
        <w:tabs>
          <w:tab w:pos="1748" w:val="left"/>
        </w:tabs>
        <w:bidi w:val="0"/>
        <w:spacing w:before="0" w:after="0" w:line="314" w:lineRule="exact"/>
        <w:ind w:left="1260" w:right="0" w:firstLine="0"/>
        <w:jc w:val="left"/>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54"/>
        <w:keepNext w:val="0"/>
        <w:keepLines w:val="0"/>
        <w:widowControl w:val="0"/>
        <w:shd w:val="clear" w:color="auto" w:fill="auto"/>
        <w:bidi w:val="0"/>
        <w:spacing w:before="0" w:after="600" w:line="314" w:lineRule="exact"/>
        <w:ind w:left="1260" w:right="0" w:firstLine="0"/>
        <w:jc w:val="left"/>
      </w:pPr>
      <w:r>
        <w:rPr>
          <w:color w:val="000000"/>
          <w:spacing w:val="0"/>
          <w:w w:val="100"/>
          <w:position w:val="0"/>
        </w:rPr>
        <w:t>按其公允价值和相关交易费用之和作为初始确认金额。采用摊余成本进行后续计量。</w:t>
      </w:r>
    </w:p>
    <w:p>
      <w:pPr>
        <w:pStyle w:val="Style43"/>
        <w:keepNext/>
        <w:keepLines/>
        <w:widowControl w:val="0"/>
        <w:shd w:val="clear" w:color="auto" w:fill="auto"/>
        <w:bidi w:val="0"/>
        <w:spacing w:before="0" w:after="280" w:line="312" w:lineRule="exact"/>
        <w:ind w:left="0" w:right="0" w:firstLine="840"/>
        <w:jc w:val="both"/>
      </w:pPr>
      <w:bookmarkStart w:id="705" w:name="bookmark705"/>
      <w:bookmarkStart w:id="706" w:name="bookmark706"/>
      <w:bookmarkStart w:id="707" w:name="bookmark707"/>
      <w:bookmarkStart w:id="708" w:name="bookmark708"/>
      <w:r>
        <w:rPr>
          <w:color w:val="000000"/>
          <w:spacing w:val="0"/>
          <w:w w:val="100"/>
          <w:position w:val="0"/>
        </w:rPr>
        <w:t>（</w:t>
      </w:r>
      <w:bookmarkEnd w:id="707"/>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705"/>
      <w:bookmarkEnd w:id="706"/>
      <w:bookmarkEnd w:id="708"/>
    </w:p>
    <w:p>
      <w:pPr>
        <w:pStyle w:val="Style54"/>
        <w:keepNext w:val="0"/>
        <w:keepLines w:val="0"/>
        <w:widowControl w:val="0"/>
        <w:shd w:val="clear" w:color="auto" w:fill="auto"/>
        <w:bidi w:val="0"/>
        <w:spacing w:before="0" w:after="0" w:line="312" w:lineRule="exact"/>
        <w:ind w:left="84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54"/>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 xml:space="preserve">在判断金融资产转移是否满足上述金融资产终止确认条件时，采用实质重于形式的原则。公司将金融 </w:t>
      </w:r>
      <w:r>
        <w:rPr>
          <w:color w:val="000000"/>
          <w:spacing w:val="0"/>
          <w:w w:val="100"/>
          <w:position w:val="0"/>
        </w:rPr>
        <w:t>资产转移区分为金融资产整体转移和部分转移。金融资产整体转移满足终止确认条件的，将下列两项金额 的差额计入当期损益：</w:t>
      </w:r>
    </w:p>
    <w:p>
      <w:pPr>
        <w:pStyle w:val="Style54"/>
        <w:keepNext w:val="0"/>
        <w:keepLines w:val="0"/>
        <w:widowControl w:val="0"/>
        <w:shd w:val="clear" w:color="auto" w:fill="auto"/>
        <w:tabs>
          <w:tab w:pos="1748" w:val="left"/>
        </w:tabs>
        <w:bidi w:val="0"/>
        <w:spacing w:before="0" w:after="0" w:line="318" w:lineRule="exact"/>
        <w:ind w:left="1260" w:right="0" w:firstLine="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54"/>
        <w:keepNext w:val="0"/>
        <w:keepLines w:val="0"/>
        <w:widowControl w:val="0"/>
        <w:shd w:val="clear" w:color="auto" w:fill="auto"/>
        <w:tabs>
          <w:tab w:pos="1861" w:val="left"/>
        </w:tabs>
        <w:bidi w:val="0"/>
        <w:spacing w:before="0" w:after="0" w:line="318" w:lineRule="exact"/>
        <w:ind w:left="840" w:right="0" w:firstLine="42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为可供出售金融资产的情形）之和。</w:t>
      </w:r>
    </w:p>
    <w:p>
      <w:pPr>
        <w:pStyle w:val="Style54"/>
        <w:keepNext w:val="0"/>
        <w:keepLines w:val="0"/>
        <w:widowControl w:val="0"/>
        <w:shd w:val="clear" w:color="auto" w:fill="auto"/>
        <w:bidi w:val="0"/>
        <w:spacing w:before="0" w:after="0" w:line="318" w:lineRule="exact"/>
        <w:ind w:left="840" w:right="0" w:firstLine="42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54"/>
        <w:keepNext w:val="0"/>
        <w:keepLines w:val="0"/>
        <w:widowControl w:val="0"/>
        <w:shd w:val="clear" w:color="auto" w:fill="auto"/>
        <w:tabs>
          <w:tab w:pos="1748" w:val="left"/>
        </w:tabs>
        <w:bidi w:val="0"/>
        <w:spacing w:before="0" w:after="0" w:line="318" w:lineRule="exact"/>
        <w:ind w:left="1260" w:right="0" w:firstLine="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54"/>
        <w:keepNext w:val="0"/>
        <w:keepLines w:val="0"/>
        <w:widowControl w:val="0"/>
        <w:shd w:val="clear" w:color="auto" w:fill="auto"/>
        <w:tabs>
          <w:tab w:pos="1861" w:val="left"/>
        </w:tabs>
        <w:bidi w:val="0"/>
        <w:spacing w:before="0" w:after="0" w:line="318" w:lineRule="exact"/>
        <w:ind w:left="840" w:right="0" w:firstLine="42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金额（涉及转移的金融资产为可供出售金融资产的情形）之和。</w:t>
      </w:r>
    </w:p>
    <w:p>
      <w:pPr>
        <w:pStyle w:val="Style54"/>
        <w:keepNext w:val="0"/>
        <w:keepLines w:val="0"/>
        <w:widowControl w:val="0"/>
        <w:shd w:val="clear" w:color="auto" w:fill="auto"/>
        <w:bidi w:val="0"/>
        <w:spacing w:before="0" w:after="600" w:line="318" w:lineRule="exact"/>
        <w:ind w:left="1260" w:right="0" w:firstLine="0"/>
        <w:jc w:val="left"/>
      </w:pPr>
      <w:r>
        <w:rPr>
          <w:color w:val="000000"/>
          <w:spacing w:val="0"/>
          <w:w w:val="100"/>
          <w:position w:val="0"/>
        </w:rPr>
        <w:t>金融资产转移不满足终止确认条件的，继续确认该金融资产，所收到的对价确认为一项金融负债。</w:t>
      </w:r>
    </w:p>
    <w:p>
      <w:pPr>
        <w:pStyle w:val="Style43"/>
        <w:keepNext/>
        <w:keepLines/>
        <w:widowControl w:val="0"/>
        <w:shd w:val="clear" w:color="auto" w:fill="auto"/>
        <w:bidi w:val="0"/>
        <w:spacing w:before="0" w:after="280" w:line="314" w:lineRule="exact"/>
        <w:ind w:left="0" w:right="0" w:firstLine="840"/>
        <w:jc w:val="both"/>
      </w:pPr>
      <w:bookmarkStart w:id="713" w:name="bookmark713"/>
      <w:bookmarkStart w:id="714" w:name="bookmark714"/>
      <w:bookmarkStart w:id="715" w:name="bookmark715"/>
      <w:bookmarkStart w:id="716" w:name="bookmark716"/>
      <w:r>
        <w:rPr>
          <w:color w:val="000000"/>
          <w:spacing w:val="0"/>
          <w:w w:val="100"/>
          <w:position w:val="0"/>
        </w:rPr>
        <w:t>（</w:t>
      </w:r>
      <w:bookmarkEnd w:id="715"/>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713"/>
      <w:bookmarkEnd w:id="714"/>
      <w:bookmarkEnd w:id="716"/>
    </w:p>
    <w:p>
      <w:pPr>
        <w:pStyle w:val="Style54"/>
        <w:keepNext w:val="0"/>
        <w:keepLines w:val="0"/>
        <w:widowControl w:val="0"/>
        <w:shd w:val="clear" w:color="auto" w:fill="auto"/>
        <w:bidi w:val="0"/>
        <w:spacing w:before="0" w:after="0" w:line="314" w:lineRule="exact"/>
        <w:ind w:left="840" w:right="0" w:firstLine="420"/>
        <w:jc w:val="both"/>
      </w:pPr>
      <w:r>
        <w:rPr>
          <w:color w:val="000000"/>
          <w:spacing w:val="0"/>
          <w:w w:val="100"/>
          <w:position w:val="0"/>
        </w:rPr>
        <w:t>金融负债的现时义务全部或部分已经解除的，则终止确认该金融负债或其一部分；本公司若与债权人 签定协议，以承担新金融负债方式替换现存金融负债，且新金融负债与现存金融负债的合同条款实质上不 同的，则终止确认现存金融负债，并同时确认新金融负债。</w:t>
      </w:r>
    </w:p>
    <w:p>
      <w:pPr>
        <w:pStyle w:val="Style54"/>
        <w:keepNext w:val="0"/>
        <w:keepLines w:val="0"/>
        <w:widowControl w:val="0"/>
        <w:shd w:val="clear" w:color="auto" w:fill="auto"/>
        <w:bidi w:val="0"/>
        <w:spacing w:before="0" w:after="0" w:line="314" w:lineRule="exact"/>
        <w:ind w:left="840" w:right="0" w:firstLine="42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54"/>
        <w:keepNext w:val="0"/>
        <w:keepLines w:val="0"/>
        <w:widowControl w:val="0"/>
        <w:shd w:val="clear" w:color="auto" w:fill="auto"/>
        <w:bidi w:val="0"/>
        <w:spacing w:before="0" w:after="0" w:line="314" w:lineRule="exact"/>
        <w:ind w:left="840" w:right="0" w:firstLine="42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54"/>
        <w:keepNext w:val="0"/>
        <w:keepLines w:val="0"/>
        <w:widowControl w:val="0"/>
        <w:shd w:val="clear" w:color="auto" w:fill="auto"/>
        <w:bidi w:val="0"/>
        <w:spacing w:before="0" w:after="660" w:line="314" w:lineRule="exact"/>
        <w:ind w:left="840" w:right="0" w:firstLine="42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43"/>
        <w:keepNext/>
        <w:keepLines/>
        <w:widowControl w:val="0"/>
        <w:shd w:val="clear" w:color="auto" w:fill="auto"/>
        <w:bidi w:val="0"/>
        <w:spacing w:before="0" w:after="360" w:line="240" w:lineRule="auto"/>
        <w:ind w:left="0" w:right="0" w:firstLine="840"/>
        <w:jc w:val="both"/>
      </w:pPr>
      <w:bookmarkStart w:id="717" w:name="bookmark717"/>
      <w:bookmarkStart w:id="718" w:name="bookmark718"/>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717"/>
      <w:bookmarkEnd w:id="718"/>
      <w:bookmarkEnd w:id="720"/>
    </w:p>
    <w:p>
      <w:pPr>
        <w:pStyle w:val="Style54"/>
        <w:keepNext w:val="0"/>
        <w:keepLines w:val="0"/>
        <w:widowControl w:val="0"/>
        <w:shd w:val="clear" w:color="auto" w:fill="auto"/>
        <w:bidi w:val="0"/>
        <w:spacing w:before="0" w:after="600" w:line="240" w:lineRule="auto"/>
        <w:ind w:left="0" w:right="0" w:firstLine="840"/>
        <w:jc w:val="both"/>
      </w:pPr>
      <w:r>
        <w:rPr>
          <w:color w:val="000000"/>
          <w:spacing w:val="0"/>
          <w:w w:val="100"/>
          <w:position w:val="0"/>
        </w:rPr>
        <w:t>本公司采用公允价值计量的金融资产和金融负债全部直接参考期末活跃市场中的报价。</w:t>
      </w:r>
    </w:p>
    <w:p>
      <w:pPr>
        <w:pStyle w:val="Style43"/>
        <w:keepNext/>
        <w:keepLines/>
        <w:widowControl w:val="0"/>
        <w:shd w:val="clear" w:color="auto" w:fill="auto"/>
        <w:bidi w:val="0"/>
        <w:spacing w:before="0" w:after="280" w:line="312" w:lineRule="exact"/>
        <w:ind w:left="0" w:right="0" w:firstLine="840"/>
        <w:jc w:val="both"/>
      </w:pPr>
      <w:bookmarkStart w:id="721" w:name="bookmark721"/>
      <w:bookmarkStart w:id="722" w:name="bookmark722"/>
      <w:bookmarkStart w:id="723" w:name="bookmark723"/>
      <w:bookmarkStart w:id="724" w:name="bookmark724"/>
      <w:r>
        <w:rPr>
          <w:color w:val="000000"/>
          <w:spacing w:val="0"/>
          <w:w w:val="100"/>
          <w:position w:val="0"/>
        </w:rPr>
        <w:t>（</w:t>
      </w:r>
      <w:bookmarkEnd w:id="723"/>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）金融资产（不含应收款项）减值测试方法、减值准备计提方法</w:t>
      </w:r>
      <w:bookmarkEnd w:id="721"/>
      <w:bookmarkEnd w:id="722"/>
      <w:bookmarkEnd w:id="724"/>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54"/>
        <w:keepNext w:val="0"/>
        <w:keepLines w:val="0"/>
        <w:widowControl w:val="0"/>
        <w:shd w:val="clear" w:color="auto" w:fill="auto"/>
        <w:bidi w:val="0"/>
        <w:spacing w:before="0" w:after="0" w:line="312" w:lineRule="exact"/>
        <w:ind w:left="1260" w:right="0" w:firstLine="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1</w:t>
      </w:r>
      <w:r>
        <w:rPr>
          <w:color w:val="000000"/>
          <w:spacing w:val="0"/>
          <w:w w:val="100"/>
          <w:position w:val="0"/>
        </w:rPr>
        <w:t>）可供出售金融资产的减值准备：</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期末如果可供出售金融资产的公允价值发生严重下降，或在综合考虑各种相关因素后，预期这种下降 趋势属于非暂时性的，就认定其已发生减值，将原直接计入所有者权益的公允价值下降形成的累计损失一 并转出，确认减值损失。</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w:t>
      </w:r>
    </w:p>
    <w:p>
      <w:pPr>
        <w:pStyle w:val="Style54"/>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可供出售权益工具投资发生的减值损失，不得通过损益转回。</w:t>
      </w:r>
    </w:p>
    <w:p>
      <w:pPr>
        <w:pStyle w:val="Style54"/>
        <w:keepNext w:val="0"/>
        <w:keepLines w:val="0"/>
        <w:widowControl w:val="0"/>
        <w:shd w:val="clear" w:color="auto" w:fill="auto"/>
        <w:bidi w:val="0"/>
        <w:spacing w:before="0" w:after="480" w:line="312" w:lineRule="exact"/>
        <w:ind w:left="840" w:right="0" w:firstLine="420"/>
        <w:jc w:val="both"/>
      </w:pPr>
      <w:r>
        <w:rPr>
          <w:color w:val="000000"/>
          <w:spacing w:val="0"/>
          <w:w w:val="100"/>
          <w:position w:val="0"/>
        </w:rPr>
        <w:t>本公司对可供出售债务工具投资减值的认定标准为：债务工具发行方经营所处的技术、市场、经济或 法律环境等发生重大不利变化，使债务工具投资人可能无法收回投资成本。</w:t>
      </w:r>
    </w:p>
    <w:p>
      <w:pPr>
        <w:pStyle w:val="Style54"/>
        <w:keepNext w:val="0"/>
        <w:keepLines w:val="0"/>
        <w:widowControl w:val="0"/>
        <w:shd w:val="clear" w:color="auto" w:fill="auto"/>
        <w:bidi w:val="0"/>
        <w:spacing w:before="0" w:after="0" w:line="315" w:lineRule="exact"/>
        <w:ind w:left="840" w:right="0" w:firstLine="420"/>
        <w:jc w:val="both"/>
      </w:pPr>
      <w:r>
        <w:rPr>
          <w:color w:val="000000"/>
          <w:spacing w:val="0"/>
          <w:w w:val="100"/>
          <w:position w:val="0"/>
        </w:rPr>
        <w:t>本公司对可供出售权益工具投资减值的认定标准为：权益工具投资的公允价值发生严重或非暂时性下 跌。</w:t>
      </w:r>
    </w:p>
    <w:p>
      <w:pPr>
        <w:pStyle w:val="Style54"/>
        <w:keepNext w:val="0"/>
        <w:keepLines w:val="0"/>
        <w:widowControl w:val="0"/>
        <w:shd w:val="clear" w:color="auto" w:fill="auto"/>
        <w:bidi w:val="0"/>
        <w:spacing w:before="0" w:after="0" w:line="315" w:lineRule="exact"/>
        <w:ind w:left="840" w:right="0" w:firstLine="420"/>
        <w:jc w:val="both"/>
      </w:pPr>
      <w:r>
        <w:rPr>
          <w:color w:val="000000"/>
          <w:spacing w:val="0"/>
          <w:w w:val="100"/>
          <w:position w:val="0"/>
        </w:rPr>
        <w:t>本公司对可供出售权益工具投资的公允价值下跌</w:t>
      </w:r>
      <w:r>
        <w:rPr>
          <w:rFonts w:ascii="Times New Roman" w:eastAsia="Times New Roman" w:hAnsi="Times New Roman" w:cs="Times New Roman"/>
          <w:color w:val="000000"/>
          <w:spacing w:val="0"/>
          <w:w w:val="100"/>
          <w:position w:val="0"/>
        </w:rPr>
        <w:t>“</w:t>
      </w:r>
      <w:r>
        <w:rPr>
          <w:color w:val="000000"/>
          <w:spacing w:val="0"/>
          <w:w w:val="100"/>
          <w:position w:val="0"/>
        </w:rPr>
        <w:t>严重</w:t>
      </w:r>
      <w:r>
        <w:rPr>
          <w:color w:val="000000"/>
          <w:spacing w:val="0"/>
          <w:w w:val="100"/>
          <w:position w:val="0"/>
        </w:rPr>
        <w:t>''</w:t>
      </w:r>
      <w:r>
        <w:rPr>
          <w:color w:val="000000"/>
          <w:spacing w:val="0"/>
          <w:w w:val="100"/>
          <w:position w:val="0"/>
        </w:rPr>
        <w:t>的标准为：一般而言，对于在流动性良好的市 场上交易活跃的权益性投资，超过</w:t>
      </w:r>
      <w:r>
        <w:rPr>
          <w:rFonts w:ascii="Times New Roman" w:eastAsia="Times New Roman" w:hAnsi="Times New Roman" w:cs="Times New Roman"/>
          <w:color w:val="000000"/>
          <w:spacing w:val="0"/>
          <w:w w:val="100"/>
          <w:position w:val="0"/>
        </w:rPr>
        <w:t>50%</w:t>
      </w:r>
      <w:r>
        <w:rPr>
          <w:color w:val="000000"/>
          <w:spacing w:val="0"/>
          <w:w w:val="100"/>
          <w:position w:val="0"/>
        </w:rPr>
        <w:t>的跌幅则认为属于严重下跌；</w:t>
      </w:r>
    </w:p>
    <w:p>
      <w:pPr>
        <w:pStyle w:val="Style54"/>
        <w:keepNext w:val="0"/>
        <w:keepLines w:val="0"/>
        <w:widowControl w:val="0"/>
        <w:shd w:val="clear" w:color="auto" w:fill="auto"/>
        <w:bidi w:val="0"/>
        <w:spacing w:before="0" w:after="0" w:line="315" w:lineRule="exact"/>
        <w:ind w:left="840" w:right="0" w:firstLine="420"/>
        <w:jc w:val="both"/>
      </w:pPr>
      <w:r>
        <w:rPr>
          <w:color w:val="000000"/>
          <w:spacing w:val="0"/>
          <w:w w:val="100"/>
          <w:position w:val="0"/>
        </w:rPr>
        <w:t>公允价值下跌</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color w:val="000000"/>
          <w:spacing w:val="0"/>
          <w:w w:val="100"/>
          <w:position w:val="0"/>
        </w:rPr>
        <w:t>''</w:t>
      </w:r>
      <w:r>
        <w:rPr>
          <w:color w:val="000000"/>
          <w:spacing w:val="0"/>
          <w:w w:val="100"/>
          <w:position w:val="0"/>
        </w:rPr>
        <w:t>的标准为：一般而言，如果连续下跌时间超过</w:t>
      </w:r>
      <w:r>
        <w:rPr>
          <w:rFonts w:ascii="Times New Roman" w:eastAsia="Times New Roman" w:hAnsi="Times New Roman" w:cs="Times New Roman"/>
          <w:color w:val="000000"/>
          <w:spacing w:val="0"/>
          <w:w w:val="100"/>
          <w:position w:val="0"/>
        </w:rPr>
        <w:t>6</w:t>
      </w:r>
      <w:r>
        <w:rPr>
          <w:color w:val="000000"/>
          <w:spacing w:val="0"/>
          <w:w w:val="100"/>
          <w:position w:val="0"/>
        </w:rPr>
        <w:t>个月，则认为属于</w:t>
      </w:r>
      <w:r>
        <w:rPr>
          <w:rFonts w:ascii="Times New Roman" w:eastAsia="Times New Roman" w:hAnsi="Times New Roman" w:cs="Times New Roman"/>
          <w:color w:val="000000"/>
          <w:spacing w:val="0"/>
          <w:w w:val="100"/>
          <w:position w:val="0"/>
        </w:rPr>
        <w:t>“</w:t>
      </w:r>
      <w:r>
        <w:rPr>
          <w:color w:val="000000"/>
          <w:spacing w:val="0"/>
          <w:w w:val="100"/>
          <w:position w:val="0"/>
        </w:rPr>
        <w:t>非暂时性 下跌</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4"/>
        <w:keepNext w:val="0"/>
        <w:keepLines w:val="0"/>
        <w:widowControl w:val="0"/>
        <w:numPr>
          <w:ilvl w:val="0"/>
          <w:numId w:val="25"/>
        </w:numPr>
        <w:shd w:val="clear" w:color="auto" w:fill="auto"/>
        <w:bidi w:val="0"/>
        <w:spacing w:before="0" w:after="0" w:line="315" w:lineRule="exact"/>
        <w:ind w:left="1200" w:right="0" w:firstLine="0"/>
        <w:jc w:val="both"/>
      </w:pPr>
      <w:bookmarkStart w:id="726" w:name="bookmark726"/>
      <w:bookmarkEnd w:id="726"/>
      <w:r>
        <w:rPr>
          <w:color w:val="000000"/>
          <w:spacing w:val="0"/>
          <w:w w:val="100"/>
          <w:position w:val="0"/>
        </w:rPr>
        <w:t>持有至到期投资的减值准备：</w:t>
      </w:r>
    </w:p>
    <w:p>
      <w:pPr>
        <w:pStyle w:val="Style54"/>
        <w:keepNext w:val="0"/>
        <w:keepLines w:val="0"/>
        <w:widowControl w:val="0"/>
        <w:shd w:val="clear" w:color="auto" w:fill="auto"/>
        <w:bidi w:val="0"/>
        <w:spacing w:before="0" w:after="440" w:line="315" w:lineRule="exact"/>
        <w:ind w:left="1200" w:right="0" w:firstLine="0"/>
        <w:jc w:val="both"/>
      </w:pPr>
      <w:r>
        <w:rPr>
          <w:color w:val="000000"/>
          <w:spacing w:val="0"/>
          <w:w w:val="100"/>
          <w:position w:val="0"/>
        </w:rPr>
        <w:t>持有至到期投资减值损失的计量比照应收款项减值损失计量方法处理。</w:t>
      </w:r>
    </w:p>
    <w:p>
      <w:pPr>
        <w:pStyle w:val="Style29"/>
        <w:keepNext w:val="0"/>
        <w:keepLines w:val="0"/>
        <w:widowControl w:val="0"/>
        <w:shd w:val="clear" w:color="auto" w:fill="auto"/>
        <w:bidi w:val="0"/>
        <w:spacing w:before="0" w:after="300" w:line="240" w:lineRule="auto"/>
        <w:ind w:left="1200" w:right="0" w:firstLine="0"/>
        <w:jc w:val="both"/>
      </w:pPr>
      <w:r>
        <w:rPr>
          <w:color w:val="000000"/>
          <w:spacing w:val="0"/>
          <w:w w:val="100"/>
          <w:position w:val="0"/>
        </w:rPr>
        <w:t>各类可供出售金融资产减值的各项认定标准</w:t>
      </w:r>
    </w:p>
    <w:p>
      <w:pPr>
        <w:pStyle w:val="Style43"/>
        <w:keepNext/>
        <w:keepLines/>
        <w:widowControl w:val="0"/>
        <w:numPr>
          <w:ilvl w:val="0"/>
          <w:numId w:val="27"/>
        </w:numPr>
        <w:shd w:val="clear" w:color="auto" w:fill="auto"/>
        <w:bidi w:val="0"/>
        <w:spacing w:before="0" w:after="360" w:line="315" w:lineRule="exact"/>
        <w:ind w:left="0" w:right="0" w:firstLine="840"/>
        <w:jc w:val="both"/>
      </w:pPr>
      <w:bookmarkStart w:id="727" w:name="bookmark727"/>
      <w:bookmarkStart w:id="728" w:name="bookmark728"/>
      <w:bookmarkStart w:id="729" w:name="bookmark729"/>
      <w:bookmarkStart w:id="730" w:name="bookmark730"/>
      <w:bookmarkEnd w:id="729"/>
      <w:r>
        <w:rPr>
          <w:color w:val="000000"/>
          <w:spacing w:val="0"/>
          <w:w w:val="100"/>
          <w:position w:val="0"/>
        </w:rPr>
        <w:t>将尚未到期的持有至到期投资重分类为可供出售金融资产的，说明持有意图或能力发生改变的依据</w:t>
      </w:r>
      <w:bookmarkEnd w:id="727"/>
      <w:bookmarkEnd w:id="728"/>
      <w:bookmarkEnd w:id="730"/>
    </w:p>
    <w:p>
      <w:pPr>
        <w:pStyle w:val="Style33"/>
        <w:keepNext/>
        <w:keepLines/>
        <w:widowControl w:val="0"/>
        <w:shd w:val="clear" w:color="auto" w:fill="auto"/>
        <w:bidi w:val="0"/>
        <w:spacing w:before="0" w:after="200" w:line="329" w:lineRule="auto"/>
        <w:ind w:left="0" w:right="0" w:firstLine="84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731"/>
      <w:bookmarkEnd w:id="732"/>
      <w:bookmarkEnd w:id="734"/>
    </w:p>
    <w:p>
      <w:pPr>
        <w:pStyle w:val="Style54"/>
        <w:keepNext w:val="0"/>
        <w:keepLines w:val="0"/>
        <w:widowControl w:val="0"/>
        <w:shd w:val="clear" w:color="auto" w:fill="auto"/>
        <w:bidi w:val="0"/>
        <w:spacing w:before="0" w:after="0" w:line="315" w:lineRule="exact"/>
        <w:ind w:left="0" w:right="0" w:firstLine="840"/>
        <w:jc w:val="both"/>
      </w:pPr>
      <w:r>
        <w:rPr>
          <w:color w:val="000000"/>
          <w:spacing w:val="0"/>
          <w:w w:val="100"/>
          <w:position w:val="0"/>
        </w:rPr>
        <w:t>单项金额重大的判断依据或金额标准</w:t>
      </w:r>
    </w:p>
    <w:p>
      <w:pPr>
        <w:pStyle w:val="Style54"/>
        <w:keepNext w:val="0"/>
        <w:keepLines w:val="0"/>
        <w:widowControl w:val="0"/>
        <w:shd w:val="clear" w:color="auto" w:fill="auto"/>
        <w:bidi w:val="0"/>
        <w:spacing w:before="0" w:after="0" w:line="315" w:lineRule="exact"/>
        <w:ind w:left="0" w:right="0" w:firstLine="840"/>
        <w:jc w:val="both"/>
      </w:pPr>
      <w:r>
        <w:rPr>
          <w:color w:val="000000"/>
          <w:spacing w:val="0"/>
          <w:w w:val="100"/>
          <w:position w:val="0"/>
        </w:rPr>
        <w:t>应收账款余额</w:t>
      </w:r>
      <w:r>
        <w:rPr>
          <w:rFonts w:ascii="Times New Roman" w:eastAsia="Times New Roman" w:hAnsi="Times New Roman" w:cs="Times New Roman"/>
          <w:color w:val="000000"/>
          <w:spacing w:val="0"/>
          <w:w w:val="100"/>
          <w:position w:val="0"/>
        </w:rPr>
        <w:t>100</w:t>
      </w:r>
      <w:r>
        <w:rPr>
          <w:color w:val="000000"/>
          <w:spacing w:val="0"/>
          <w:w w:val="100"/>
          <w:position w:val="0"/>
        </w:rPr>
        <w:t>万元以上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，其他应收款余额</w:t>
      </w:r>
      <w:r>
        <w:rPr>
          <w:rFonts w:ascii="Times New Roman" w:eastAsia="Times New Roman" w:hAnsi="Times New Roman" w:cs="Times New Roman"/>
          <w:color w:val="000000"/>
          <w:spacing w:val="0"/>
          <w:w w:val="100"/>
          <w:position w:val="0"/>
        </w:rPr>
        <w:t>30</w:t>
      </w:r>
      <w:r>
        <w:rPr>
          <w:color w:val="000000"/>
          <w:spacing w:val="0"/>
          <w:w w:val="100"/>
          <w:position w:val="0"/>
        </w:rPr>
        <w:t>万元以上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4"/>
        <w:keepNext w:val="0"/>
        <w:keepLines w:val="0"/>
        <w:widowControl w:val="0"/>
        <w:shd w:val="clear" w:color="auto" w:fill="auto"/>
        <w:bidi w:val="0"/>
        <w:spacing w:before="0" w:after="0" w:line="315" w:lineRule="exact"/>
        <w:ind w:left="0" w:right="0" w:firstLine="840"/>
        <w:jc w:val="both"/>
      </w:pPr>
      <w:r>
        <w:rPr>
          <w:color w:val="000000"/>
          <w:spacing w:val="0"/>
          <w:w w:val="100"/>
          <w:position w:val="0"/>
        </w:rPr>
        <w:t>单项金额重大应收款项坏账准备的计提方法</w:t>
      </w:r>
    </w:p>
    <w:p>
      <w:pPr>
        <w:pStyle w:val="Style54"/>
        <w:keepNext w:val="0"/>
        <w:keepLines w:val="0"/>
        <w:widowControl w:val="0"/>
        <w:shd w:val="clear" w:color="auto" w:fill="auto"/>
        <w:bidi w:val="0"/>
        <w:spacing w:before="0" w:after="660" w:line="315" w:lineRule="exact"/>
        <w:ind w:left="0" w:right="0" w:firstLine="840"/>
        <w:jc w:val="both"/>
      </w:pPr>
      <w:r>
        <w:rPr>
          <w:color w:val="000000"/>
          <w:spacing w:val="0"/>
          <w:w w:val="100"/>
          <w:position w:val="0"/>
        </w:rPr>
        <w:t>单独进行减值测试，按预计未来现金流量现值低于其账面价值的差额计提坏账准备，计入当期损益。</w:t>
      </w:r>
    </w:p>
    <w:p>
      <w:pPr>
        <w:pStyle w:val="Style27"/>
        <w:keepNext w:val="0"/>
        <w:keepLines w:val="0"/>
        <w:widowControl w:val="0"/>
        <w:shd w:val="clear" w:color="auto" w:fill="auto"/>
        <w:bidi w:val="0"/>
        <w:spacing w:before="0" w:after="0" w:line="240" w:lineRule="auto"/>
        <w:ind w:left="101" w:right="0" w:firstLine="0"/>
        <w:jc w:val="left"/>
        <w:rPr>
          <w:sz w:val="20"/>
          <w:szCs w:val="20"/>
        </w:rPr>
      </w:pPr>
      <w:bookmarkStart w:id="735" w:name="bookmark73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)单项金额重大的应收款项坏账准备</w:t>
      </w:r>
      <w:bookmarkEnd w:id="735"/>
    </w:p>
    <w:tbl>
      <w:tblPr>
        <w:tblOverlap w:val="never"/>
        <w:jc w:val="center"/>
        <w:tblLayout w:type="fixed"/>
      </w:tblPr>
      <w:tblGrid>
        <w:gridCol w:w="5059"/>
        <w:gridCol w:w="4526"/>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应收账款余额</w:t>
            </w:r>
            <w:r>
              <w:rPr>
                <w:rFonts w:ascii="Times New Roman" w:eastAsia="Times New Roman" w:hAnsi="Times New Roman" w:cs="Times New Roman"/>
                <w:color w:val="000000"/>
                <w:spacing w:val="0"/>
                <w:w w:val="100"/>
                <w:position w:val="0"/>
              </w:rPr>
              <w:t>100</w:t>
            </w:r>
            <w:r>
              <w:rPr>
                <w:color w:val="000000"/>
                <w:spacing w:val="0"/>
                <w:w w:val="100"/>
                <w:position w:val="0"/>
              </w:rPr>
              <w:t>万元以上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100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，其他应收款余 额</w:t>
            </w:r>
            <w:r>
              <w:rPr>
                <w:rFonts w:ascii="Times New Roman" w:eastAsia="Times New Roman" w:hAnsi="Times New Roman" w:cs="Times New Roman"/>
                <w:color w:val="000000"/>
                <w:spacing w:val="0"/>
                <w:w w:val="100"/>
                <w:position w:val="0"/>
              </w:rPr>
              <w:t>30</w:t>
            </w:r>
            <w:r>
              <w:rPr>
                <w:color w:val="000000"/>
                <w:spacing w:val="0"/>
                <w:w w:val="100"/>
                <w:position w:val="0"/>
              </w:rPr>
              <w:t>万元以上</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30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单独进行减值测试，按预计未来现金流量现值低于其账面 价值的差额计提坏账准备，计入当期损益。</w:t>
            </w:r>
          </w:p>
        </w:tc>
      </w:tr>
    </w:tbl>
    <w:p>
      <w:pPr>
        <w:widowControl w:val="0"/>
        <w:spacing w:after="2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01" w:right="0" w:firstLine="0"/>
        <w:jc w:val="left"/>
        <w:rPr>
          <w:sz w:val="20"/>
          <w:szCs w:val="20"/>
        </w:rPr>
      </w:pPr>
      <w:bookmarkStart w:id="736" w:name="bookmark73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)按组合计提坏账准备的应收款项</w:t>
      </w:r>
      <w:bookmarkEnd w:id="736"/>
    </w:p>
    <w:tbl>
      <w:tblPr>
        <w:tblOverlap w:val="never"/>
        <w:jc w:val="center"/>
        <w:tblLayout w:type="fixed"/>
      </w:tblPr>
      <w:tblGrid>
        <w:gridCol w:w="2606"/>
        <w:gridCol w:w="2184"/>
        <w:gridCol w:w="479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以账龄特征划分为若干应收款项组合</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以合并范围内的关联方为组合</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其他应收款中暂未取得发票的业务费支出</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bl>
    <w:p>
      <w:pPr>
        <w:widowControl w:val="0"/>
        <w:spacing w:line="1" w:lineRule="exact"/>
      </w:pP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01" w:right="0" w:firstLine="0"/>
        <w:jc w:val="left"/>
        <w:rPr>
          <w:sz w:val="20"/>
          <w:szCs w:val="20"/>
        </w:rPr>
      </w:pPr>
      <w:bookmarkStart w:id="737" w:name="bookmark73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bookmarkEnd w:id="737"/>
    </w:p>
    <w:tbl>
      <w:tblPr>
        <w:tblOverlap w:val="never"/>
        <w:jc w:val="center"/>
        <w:tblLayout w:type="fixed"/>
      </w:tblPr>
      <w:tblGrid>
        <w:gridCol w:w="3360"/>
        <w:gridCol w:w="6226"/>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有客观证据表明可能发生减值，如债务人出现撤销、破产或死亡，以其破产财 产或遗产清偿后仍不能收回，现金流量严重不足等情况的。</w:t>
            </w:r>
          </w:p>
        </w:tc>
      </w:tr>
      <w:tr>
        <w:trPr>
          <w:trHeight w:val="1037"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对有客观证据表明可能发生了减值的应收款项，将其从相关组合中分离出来， 单独进行减值测试，根据其未来现金流量现值低于其账面价值的差额，确认减 值损失，计提坏账准备。</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84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38"/>
      <w:bookmarkEnd w:id="739"/>
      <w:bookmarkEnd w:id="741"/>
    </w:p>
    <w:p>
      <w:pPr>
        <w:pStyle w:val="Style43"/>
        <w:keepNext/>
        <w:keepLines/>
        <w:widowControl w:val="0"/>
        <w:shd w:val="clear" w:color="auto" w:fill="auto"/>
        <w:bidi w:val="0"/>
        <w:spacing w:before="0" w:after="360" w:line="240" w:lineRule="auto"/>
        <w:ind w:left="0" w:right="0" w:firstLine="840"/>
        <w:jc w:val="both"/>
      </w:pPr>
      <w:bookmarkStart w:id="742" w:name="bookmark742"/>
      <w:bookmarkStart w:id="743" w:name="bookmark743"/>
      <w:bookmarkStart w:id="744" w:name="bookmark744"/>
      <w:bookmarkStart w:id="745" w:name="bookmark745"/>
      <w:r>
        <w:rPr>
          <w:color w:val="000000"/>
          <w:spacing w:val="0"/>
          <w:w w:val="100"/>
          <w:position w:val="0"/>
        </w:rPr>
        <w:t>（</w:t>
      </w:r>
      <w:bookmarkEnd w:id="744"/>
      <w:r>
        <w:rPr>
          <w:rFonts w:ascii="Times New Roman" w:eastAsia="Times New Roman" w:hAnsi="Times New Roman" w:cs="Times New Roman"/>
          <w:color w:val="000000"/>
          <w:spacing w:val="0"/>
          <w:w w:val="100"/>
          <w:position w:val="0"/>
        </w:rPr>
        <w:t>1</w:t>
      </w:r>
      <w:r>
        <w:rPr>
          <w:color w:val="000000"/>
          <w:spacing w:val="0"/>
          <w:w w:val="100"/>
          <w:position w:val="0"/>
        </w:rPr>
        <w:t>）存货的分类</w:t>
      </w:r>
      <w:bookmarkEnd w:id="742"/>
      <w:bookmarkEnd w:id="743"/>
      <w:bookmarkEnd w:id="745"/>
    </w:p>
    <w:p>
      <w:pPr>
        <w:pStyle w:val="Style54"/>
        <w:keepNext w:val="0"/>
        <w:keepLines w:val="0"/>
        <w:widowControl w:val="0"/>
        <w:shd w:val="clear" w:color="auto" w:fill="auto"/>
        <w:bidi w:val="0"/>
        <w:spacing w:before="0" w:after="660" w:line="240" w:lineRule="auto"/>
        <w:ind w:left="0" w:right="0" w:firstLine="840"/>
        <w:jc w:val="left"/>
      </w:pPr>
      <w:r>
        <w:rPr>
          <w:color w:val="000000"/>
          <w:spacing w:val="0"/>
          <w:w w:val="100"/>
          <w:position w:val="0"/>
        </w:rPr>
        <w:t>存货分类为：原材料、低值易耗品、库存商品、在产品、发出商品、自制半成品等。</w:t>
      </w:r>
    </w:p>
    <w:p>
      <w:pPr>
        <w:pStyle w:val="Style43"/>
        <w:keepNext/>
        <w:keepLines/>
        <w:widowControl w:val="0"/>
        <w:shd w:val="clear" w:color="auto" w:fill="auto"/>
        <w:bidi w:val="0"/>
        <w:spacing w:before="0" w:after="360" w:line="240" w:lineRule="auto"/>
        <w:ind w:left="0" w:right="0" w:firstLine="840"/>
        <w:jc w:val="left"/>
      </w:pPr>
      <w:bookmarkStart w:id="746" w:name="bookmark746"/>
      <w:bookmarkStart w:id="747" w:name="bookmark747"/>
      <w:bookmarkStart w:id="748" w:name="bookmark748"/>
      <w:bookmarkStart w:id="749" w:name="bookmark749"/>
      <w:r>
        <w:rPr>
          <w:color w:val="000000"/>
          <w:spacing w:val="0"/>
          <w:w w:val="100"/>
          <w:position w:val="0"/>
        </w:rPr>
        <w:t>（</w:t>
      </w:r>
      <w:bookmarkEnd w:id="748"/>
      <w:r>
        <w:rPr>
          <w:rFonts w:ascii="Times New Roman" w:eastAsia="Times New Roman" w:hAnsi="Times New Roman" w:cs="Times New Roman"/>
          <w:color w:val="000000"/>
          <w:spacing w:val="0"/>
          <w:w w:val="100"/>
          <w:position w:val="0"/>
        </w:rPr>
        <w:t>2</w:t>
      </w:r>
      <w:r>
        <w:rPr>
          <w:color w:val="000000"/>
          <w:spacing w:val="0"/>
          <w:w w:val="100"/>
          <w:position w:val="0"/>
        </w:rPr>
        <w:t>）发出存货的计价方法</w:t>
      </w:r>
      <w:bookmarkEnd w:id="746"/>
      <w:bookmarkEnd w:id="747"/>
      <w:bookmarkEnd w:id="749"/>
    </w:p>
    <w:p>
      <w:pPr>
        <w:pStyle w:val="Style54"/>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计价方法：加权平均法</w:t>
      </w:r>
    </w:p>
    <w:p>
      <w:pPr>
        <w:pStyle w:val="Style54"/>
        <w:keepNext w:val="0"/>
        <w:keepLines w:val="0"/>
        <w:widowControl w:val="0"/>
        <w:shd w:val="clear" w:color="auto" w:fill="auto"/>
        <w:bidi w:val="0"/>
        <w:spacing w:before="0" w:after="600" w:line="240" w:lineRule="auto"/>
        <w:ind w:left="0" w:right="0" w:firstLine="840"/>
        <w:jc w:val="both"/>
      </w:pPr>
      <w:r>
        <w:rPr>
          <w:color w:val="000000"/>
          <w:spacing w:val="0"/>
          <w:w w:val="100"/>
          <w:position w:val="0"/>
        </w:rPr>
        <w:t>存货发出时按加权平均法计价。</w:t>
      </w:r>
    </w:p>
    <w:p>
      <w:pPr>
        <w:pStyle w:val="Style43"/>
        <w:keepNext/>
        <w:keepLines/>
        <w:widowControl w:val="0"/>
        <w:shd w:val="clear" w:color="auto" w:fill="auto"/>
        <w:bidi w:val="0"/>
        <w:spacing w:before="0" w:after="320" w:line="313" w:lineRule="exact"/>
        <w:ind w:left="0" w:right="0" w:firstLine="840"/>
        <w:jc w:val="both"/>
      </w:pPr>
      <w:bookmarkStart w:id="750" w:name="bookmark750"/>
      <w:bookmarkStart w:id="751" w:name="bookmark751"/>
      <w:bookmarkStart w:id="752" w:name="bookmark752"/>
      <w:bookmarkStart w:id="753" w:name="bookmark753"/>
      <w:r>
        <w:rPr>
          <w:color w:val="000000"/>
          <w:spacing w:val="0"/>
          <w:w w:val="100"/>
          <w:position w:val="0"/>
        </w:rPr>
        <w:t>（</w:t>
      </w:r>
      <w:bookmarkEnd w:id="752"/>
      <w:r>
        <w:rPr>
          <w:rFonts w:ascii="Times New Roman" w:eastAsia="Times New Roman" w:hAnsi="Times New Roman" w:cs="Times New Roman"/>
          <w:color w:val="000000"/>
          <w:spacing w:val="0"/>
          <w:w w:val="100"/>
          <w:position w:val="0"/>
        </w:rPr>
        <w:t>3</w:t>
      </w:r>
      <w:r>
        <w:rPr>
          <w:color w:val="000000"/>
          <w:spacing w:val="0"/>
          <w:w w:val="100"/>
          <w:position w:val="0"/>
        </w:rPr>
        <w:t>）存货可变现净值的确定依据及存货跌价准备的计提方法</w:t>
      </w:r>
      <w:bookmarkEnd w:id="750"/>
      <w:bookmarkEnd w:id="751"/>
      <w:bookmarkEnd w:id="753"/>
    </w:p>
    <w:p>
      <w:pPr>
        <w:pStyle w:val="Style54"/>
        <w:keepNext w:val="0"/>
        <w:keepLines w:val="0"/>
        <w:widowControl w:val="0"/>
        <w:shd w:val="clear" w:color="auto" w:fill="auto"/>
        <w:bidi w:val="0"/>
        <w:spacing w:before="0" w:after="0" w:line="313" w:lineRule="exact"/>
        <w:ind w:left="1260" w:right="0" w:firstLine="0"/>
        <w:jc w:val="left"/>
      </w:pPr>
      <w:r>
        <w:rPr>
          <w:color w:val="000000"/>
          <w:spacing w:val="0"/>
          <w:w w:val="100"/>
          <w:position w:val="0"/>
        </w:rPr>
        <w:t>期末对存货进行全面清查后，按存货的成本与可变现净值孰低提取或调整存货跌价准备。</w:t>
      </w:r>
    </w:p>
    <w:p>
      <w:pPr>
        <w:pStyle w:val="Style54"/>
        <w:keepNext w:val="0"/>
        <w:keepLines w:val="0"/>
        <w:widowControl w:val="0"/>
        <w:shd w:val="clear" w:color="auto" w:fill="auto"/>
        <w:bidi w:val="0"/>
        <w:spacing w:before="0" w:after="0" w:line="313" w:lineRule="exact"/>
        <w:ind w:left="840" w:right="0" w:firstLine="42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54"/>
        <w:keepNext w:val="0"/>
        <w:keepLines w:val="0"/>
        <w:widowControl w:val="0"/>
        <w:shd w:val="clear" w:color="auto" w:fill="auto"/>
        <w:bidi w:val="0"/>
        <w:spacing w:before="0" w:after="0" w:line="313" w:lineRule="exact"/>
        <w:ind w:left="840" w:right="0" w:firstLine="42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54"/>
        <w:keepNext w:val="0"/>
        <w:keepLines w:val="0"/>
        <w:widowControl w:val="0"/>
        <w:shd w:val="clear" w:color="auto" w:fill="auto"/>
        <w:bidi w:val="0"/>
        <w:spacing w:before="0" w:after="340" w:line="313" w:lineRule="exact"/>
        <w:ind w:left="1260" w:right="0" w:firstLine="0"/>
        <w:jc w:val="both"/>
      </w:pPr>
      <w:r>
        <w:rPr>
          <w:color w:val="000000"/>
          <w:spacing w:val="0"/>
          <w:w w:val="100"/>
          <w:position w:val="0"/>
        </w:rPr>
        <w:t>以前减记存货价值的影响因素已经消失的，减记的金额予以恢复，并在原己计提的存货跌价准备金额</w:t>
      </w:r>
    </w:p>
    <w:p>
      <w:pPr>
        <w:pStyle w:val="Style54"/>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内转回，转回的金额计入当期损益。</w:t>
      </w:r>
    </w:p>
    <w:p>
      <w:pPr>
        <w:pStyle w:val="Style54"/>
        <w:keepNext w:val="0"/>
        <w:keepLines w:val="0"/>
        <w:widowControl w:val="0"/>
        <w:shd w:val="clear" w:color="auto" w:fill="auto"/>
        <w:bidi w:val="0"/>
        <w:spacing w:before="0" w:after="0" w:line="317" w:lineRule="exact"/>
        <w:ind w:left="840" w:right="0" w:firstLine="400"/>
        <w:jc w:val="both"/>
      </w:pPr>
      <w:r>
        <w:rPr>
          <w:color w:val="000000"/>
          <w:spacing w:val="0"/>
          <w:w w:val="100"/>
          <w:position w:val="0"/>
        </w:rPr>
        <w:t>除有明确证据表明资产负债表日市场价格异常外，存货项目的可变现净值以资产负债表日市场价格为 基础确定。</w:t>
      </w:r>
    </w:p>
    <w:p>
      <w:pPr>
        <w:pStyle w:val="Style54"/>
        <w:keepNext w:val="0"/>
        <w:keepLines w:val="0"/>
        <w:widowControl w:val="0"/>
        <w:shd w:val="clear" w:color="auto" w:fill="auto"/>
        <w:bidi w:val="0"/>
        <w:spacing w:before="0" w:after="660" w:line="317" w:lineRule="exact"/>
        <w:ind w:left="1200" w:right="0" w:firstLine="0"/>
        <w:jc w:val="both"/>
      </w:pPr>
      <w:r>
        <w:rPr>
          <w:color w:val="000000"/>
          <w:spacing w:val="0"/>
          <w:w w:val="100"/>
          <w:position w:val="0"/>
        </w:rPr>
        <w:t>本期期末存货项目的可变现净值以资产负债表日市场价格为基础确定。</w:t>
      </w:r>
    </w:p>
    <w:p>
      <w:pPr>
        <w:pStyle w:val="Style43"/>
        <w:keepNext/>
        <w:keepLines/>
        <w:widowControl w:val="0"/>
        <w:shd w:val="clear" w:color="auto" w:fill="auto"/>
        <w:tabs>
          <w:tab w:pos="1328" w:val="left"/>
        </w:tabs>
        <w:bidi w:val="0"/>
        <w:spacing w:before="0" w:after="360" w:line="240" w:lineRule="auto"/>
        <w:ind w:left="0" w:right="0" w:firstLine="840"/>
        <w:jc w:val="both"/>
      </w:pPr>
      <w:bookmarkStart w:id="754" w:name="bookmark754"/>
      <w:bookmarkStart w:id="755" w:name="bookmark755"/>
      <w:bookmarkStart w:id="756" w:name="bookmark756"/>
      <w:bookmarkStart w:id="757" w:name="bookmark757"/>
      <w:r>
        <w:rPr>
          <w:color w:val="000000"/>
          <w:spacing w:val="0"/>
          <w:w w:val="100"/>
          <w:position w:val="0"/>
        </w:rPr>
        <w:t>（</w:t>
      </w:r>
      <w:bookmarkEnd w:id="75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54"/>
      <w:bookmarkEnd w:id="755"/>
      <w:bookmarkEnd w:id="757"/>
    </w:p>
    <w:p>
      <w:pPr>
        <w:pStyle w:val="Style54"/>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盘存制度：永续盘存制</w:t>
      </w:r>
    </w:p>
    <w:p>
      <w:pPr>
        <w:pStyle w:val="Style54"/>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采用永续盘存制</w:t>
      </w:r>
    </w:p>
    <w:p>
      <w:pPr>
        <w:pStyle w:val="Style43"/>
        <w:keepNext/>
        <w:keepLines/>
        <w:widowControl w:val="0"/>
        <w:shd w:val="clear" w:color="auto" w:fill="auto"/>
        <w:tabs>
          <w:tab w:pos="1328" w:val="left"/>
        </w:tabs>
        <w:bidi w:val="0"/>
        <w:spacing w:before="0" w:after="360" w:line="240" w:lineRule="auto"/>
        <w:ind w:left="0" w:right="0" w:firstLine="840"/>
        <w:jc w:val="both"/>
      </w:pPr>
      <w:bookmarkStart w:id="758" w:name="bookmark758"/>
      <w:bookmarkStart w:id="759" w:name="bookmark759"/>
      <w:bookmarkStart w:id="760" w:name="bookmark760"/>
      <w:bookmarkStart w:id="761" w:name="bookmark761"/>
      <w:r>
        <w:rPr>
          <w:color w:val="000000"/>
          <w:spacing w:val="0"/>
          <w:w w:val="100"/>
          <w:position w:val="0"/>
        </w:rPr>
        <w:t>（</w:t>
      </w:r>
      <w:bookmarkEnd w:id="760"/>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758"/>
      <w:bookmarkEnd w:id="759"/>
      <w:bookmarkEnd w:id="761"/>
    </w:p>
    <w:p>
      <w:pPr>
        <w:pStyle w:val="Style54"/>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低值易耗品</w:t>
      </w:r>
    </w:p>
    <w:p>
      <w:pPr>
        <w:pStyle w:val="Style54"/>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摊销方法：分次摊销法</w:t>
      </w:r>
    </w:p>
    <w:p>
      <w:pPr>
        <w:pStyle w:val="Style54"/>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包装物</w:t>
      </w:r>
    </w:p>
    <w:p>
      <w:pPr>
        <w:pStyle w:val="Style54"/>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摊销方法：一次摊销法</w:t>
      </w:r>
    </w:p>
    <w:p>
      <w:pPr>
        <w:pStyle w:val="Style33"/>
        <w:keepNext/>
        <w:keepLines/>
        <w:widowControl w:val="0"/>
        <w:shd w:val="clear" w:color="auto" w:fill="auto"/>
        <w:bidi w:val="0"/>
        <w:spacing w:before="0" w:line="240" w:lineRule="auto"/>
        <w:ind w:left="0" w:right="0" w:firstLine="84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1</w:t>
      </w:r>
      <w:bookmarkEnd w:id="764"/>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62"/>
      <w:bookmarkEnd w:id="763"/>
      <w:bookmarkEnd w:id="765"/>
    </w:p>
    <w:p>
      <w:pPr>
        <w:pStyle w:val="Style43"/>
        <w:keepNext/>
        <w:keepLines/>
        <w:widowControl w:val="0"/>
        <w:shd w:val="clear" w:color="auto" w:fill="auto"/>
        <w:tabs>
          <w:tab w:pos="1328" w:val="left"/>
        </w:tabs>
        <w:bidi w:val="0"/>
        <w:spacing w:before="0" w:after="280" w:line="240" w:lineRule="auto"/>
        <w:ind w:left="0" w:right="0" w:firstLine="840"/>
        <w:jc w:val="both"/>
      </w:pPr>
      <w:bookmarkStart w:id="766" w:name="bookmark766"/>
      <w:bookmarkStart w:id="767" w:name="bookmark767"/>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766"/>
      <w:bookmarkEnd w:id="767"/>
      <w:bookmarkEnd w:id="769"/>
    </w:p>
    <w:p>
      <w:pPr>
        <w:pStyle w:val="Style29"/>
        <w:keepNext w:val="0"/>
        <w:keepLines w:val="0"/>
        <w:widowControl w:val="0"/>
        <w:shd w:val="clear" w:color="auto" w:fill="auto"/>
        <w:tabs>
          <w:tab w:pos="1746" w:val="left"/>
        </w:tabs>
        <w:bidi w:val="0"/>
        <w:spacing w:before="0" w:after="40" w:line="311" w:lineRule="exact"/>
        <w:ind w:left="840" w:right="0" w:firstLine="40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企业合并形成的长期股权投资同一控制下的企业合并：公司以支付现金、转让非现金资产或承担债务方式以及以 发行权益性证券作为合并对价的，在合并日按照取得被合并方所有者权益账面价值的份额作为长期股权投资的初始投资成 本。长期股权投资初始投资成本与支付合并对价之间的差额，调整资本公积中的股本溢价；资本公积中的股本溢价不足冲减 的，调整留存收益。合并发生的各项直接相关费用，包括为进行合并而支付的审计费用、评估费用、法律服务费用等，于发 生时计入当期损益。非同一控制下的企业合并：公司按照购买日确定的合并成本作为长期股权投资的初始投资成本。合并成 本为购买日购买方为取得对被购买方的控制权而付出的资产、发生或承担的负债以及发行的权益性证券的公允价值。购买方 为企业合并而发生的审计、法律服务、评估咨询等中介费用以及其他相关管理费用于发生时计入当期损益；购买方作为合并 对价发行的权益性证券或债务性证券的交易费用，计入权益性证券或债务性证券的初始确认金额。通过多次交易分步实现的 非同一控制下企业合并，以购买日之前所持被购买方的股权投资的账面价值与购买日新增投资成本之和，作为该项投资的初 始投资成本。本公司将合并协议约定的或有对价作为企业合并转移对价的一部分，按照其在购买日的公允价值计入企业合并 成本。</w:t>
      </w:r>
    </w:p>
    <w:p>
      <w:pPr>
        <w:pStyle w:val="Style29"/>
        <w:keepNext w:val="0"/>
        <w:keepLines w:val="0"/>
        <w:widowControl w:val="0"/>
        <w:shd w:val="clear" w:color="auto" w:fill="auto"/>
        <w:tabs>
          <w:tab w:pos="1741" w:val="left"/>
        </w:tabs>
        <w:bidi w:val="0"/>
        <w:spacing w:before="0" w:after="360" w:line="313" w:lineRule="exact"/>
        <w:ind w:left="840" w:right="0" w:firstLine="40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其他方式取得的长期股权投资以支付现金方式取得的长期股权投资，按照实际支付的购买价款作为初始投资成本。 以发行权益性证券取得的长期股权投资，按照发行权益性证券的公允价值作为初始投资成本。投资者投入的长期股权投资， 按照投资合同或协议约定的价值（扣除已宣告但尚未发放的现金股利或利润）作为初始投资成本，但合同或协议约定价值不 公允的除外。在非货币性资产交换具备商业实质和换入资产或换出资产的公允价值能够可靠计量的前提下，非货币性资产 交换换入的长期股权投资以换出资产的公允价值为基础确定其初始投资成本，除非有确凿证据表明换入资产的公允价值更加 可靠；不满足上述前提的非货币性资产交换，以换出资产的账面价值和应支付的相关税费作为换入长期股权投资的初始投资 成本。通过债务重组取得的长期股权投资，其初始投资成本按照公允价值为基础确定。</w:t>
      </w:r>
    </w:p>
    <w:p>
      <w:pPr>
        <w:pStyle w:val="Style43"/>
        <w:keepNext/>
        <w:keepLines/>
        <w:widowControl w:val="0"/>
        <w:shd w:val="clear" w:color="auto" w:fill="auto"/>
        <w:tabs>
          <w:tab w:pos="1328" w:val="left"/>
        </w:tabs>
        <w:bidi w:val="0"/>
        <w:spacing w:before="0" w:after="280" w:line="240" w:lineRule="auto"/>
        <w:ind w:left="0" w:right="0" w:firstLine="840"/>
        <w:jc w:val="both"/>
      </w:pPr>
      <w:bookmarkStart w:id="772" w:name="bookmark772"/>
      <w:bookmarkStart w:id="773" w:name="bookmark773"/>
      <w:bookmarkStart w:id="774" w:name="bookmark774"/>
      <w:bookmarkStart w:id="775" w:name="bookmark775"/>
      <w:r>
        <w:rPr>
          <w:color w:val="000000"/>
          <w:spacing w:val="0"/>
          <w:w w:val="100"/>
          <w:position w:val="0"/>
        </w:rPr>
        <w:t>（</w:t>
      </w:r>
      <w:bookmarkEnd w:id="774"/>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772"/>
      <w:bookmarkEnd w:id="773"/>
      <w:bookmarkEnd w:id="775"/>
    </w:p>
    <w:p>
      <w:pPr>
        <w:pStyle w:val="Style29"/>
        <w:keepNext w:val="0"/>
        <w:keepLines w:val="0"/>
        <w:widowControl w:val="0"/>
        <w:shd w:val="clear" w:color="auto" w:fill="auto"/>
        <w:bidi w:val="0"/>
        <w:spacing w:before="0" w:after="0" w:line="311" w:lineRule="exact"/>
        <w:ind w:left="12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）后续计量公司对子公司的长期股权投资，采用成本法核算，编制合并财务报表时按照权益法进行调整。对被投资 </w:t>
      </w:r>
      <w:r>
        <w:rPr>
          <w:color w:val="000000"/>
          <w:spacing w:val="0"/>
          <w:w w:val="100"/>
          <w:position w:val="0"/>
        </w:rPr>
        <w:t>单位不具有共同控制或重大影响，并且在活跃市场中没有报价、公允价值不能可靠计量的长期股权投资，采用成本法核算。 对被投资单位具有共同控制或重大影响的长期股权投资，采用权益法核算。初始投资成本大于投资时应享有被投资单位可辨 认净资产公允价值份额的差额，不调整长期股权投资的初始投资成本；初始投资成本小于投资时应享有被投资单位可辨认净 资产公允价值份额的差额，计入当期损益。被投资单位除净损益以外所有者权益其他变动的处理：对于被投资单位除净损益 以外所有者权益的其他变动，在持股比例不变的情况下，公司按照持股比例计算应享有或承担的部分，调整长期股权投资的 账面价值，同时增加或减少资本公积（其他资本公积）。</w:t>
      </w:r>
    </w:p>
    <w:p>
      <w:pPr>
        <w:pStyle w:val="Style29"/>
        <w:keepNext w:val="0"/>
        <w:keepLines w:val="0"/>
        <w:widowControl w:val="0"/>
        <w:shd w:val="clear" w:color="auto" w:fill="auto"/>
        <w:bidi w:val="0"/>
        <w:spacing w:before="0" w:after="300" w:line="313" w:lineRule="exact"/>
        <w:ind w:left="840" w:right="0" w:firstLine="40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）损益确认成本法下，除取得投资时实际支付的价款或对价中包含的已宣告但尚未发放的现金股利或利润外，公司 按照享有被投资单位宣告发放的现金股利或利润确认投资收益。权益法下，在被投资单位账面净利润的基础上考虑：被投资 单位与本公司采用的会计政策及会计期间不一致，按本公司的会计政策及会计期间对被投资单位财务报表进行调整；以取得 投资时被投资单位固定资产、无形资产的公允价值为基础计提的折旧额或摊销额以及有关资产减值准备金额等对被投资单位 净利润的影响；对本公司与联营企业及合营企业之间发生的未实现内部交易予以抵销等事项的适当调整后，确认应享有或应 负担被投资单位的净利润或净亏损。在公司确认应分担被投资单位发生的亏损时，按照以下顺序进行处理：首先，冲减长期 股权投资的账面价值。其次，长期股权投资的账面价值不足以冲减的，以其他实质上构成对被投资单位净投资的长期权益账 面价值为限继续确认投资损失，冲减长期应收项目等的账面价值。最后，经过上述处理，按照投资合同或协议约定企业仍承 担额外义务的，按预计承担的义务确认预计负债，计入当期投资损失。被投资单位以后期间实现盈利的，公司在扣除未确认 的亏损分担额后，按与上述相反的顺序处理，减记已确认预计负债的账面余额、恢复其他实质上构成对被投资单位净投资的 长期权益及长期股权投资的账面价值，同时确认投资收益。在持有投资期间，被投资单位能够提供合并财务报表的，应当以 合并财务报表中的净利润和其他权益变动为基础进行核算。</w:t>
      </w:r>
    </w:p>
    <w:p>
      <w:pPr>
        <w:pStyle w:val="Style43"/>
        <w:keepNext/>
        <w:keepLines/>
        <w:widowControl w:val="0"/>
        <w:shd w:val="clear" w:color="auto" w:fill="auto"/>
        <w:tabs>
          <w:tab w:pos="1268" w:val="left"/>
        </w:tabs>
        <w:bidi w:val="0"/>
        <w:spacing w:before="0" w:after="300" w:line="310" w:lineRule="exact"/>
        <w:ind w:left="0" w:right="0" w:firstLine="840"/>
        <w:jc w:val="both"/>
      </w:pPr>
      <w:bookmarkStart w:id="776" w:name="bookmark776"/>
      <w:bookmarkStart w:id="777" w:name="bookmark777"/>
      <w:bookmarkStart w:id="778" w:name="bookmark778"/>
      <w:bookmarkStart w:id="779" w:name="bookmark779"/>
      <w:r>
        <w:rPr>
          <w:color w:val="000000"/>
          <w:spacing w:val="0"/>
          <w:w w:val="100"/>
          <w:position w:val="0"/>
        </w:rPr>
        <w:t>（</w:t>
      </w:r>
      <w:bookmarkEnd w:id="778"/>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776"/>
      <w:bookmarkEnd w:id="777"/>
      <w:bookmarkEnd w:id="779"/>
    </w:p>
    <w:p>
      <w:pPr>
        <w:pStyle w:val="Style29"/>
        <w:keepNext w:val="0"/>
        <w:keepLines w:val="0"/>
        <w:widowControl w:val="0"/>
        <w:shd w:val="clear" w:color="auto" w:fill="auto"/>
        <w:bidi w:val="0"/>
        <w:spacing w:before="0" w:after="300" w:line="312" w:lineRule="exact"/>
        <w:ind w:left="840" w:right="0" w:firstLine="400"/>
        <w:jc w:val="both"/>
      </w:pPr>
      <w:r>
        <w:rPr>
          <w:color w:val="000000"/>
          <w:spacing w:val="0"/>
          <w:w w:val="100"/>
          <w:position w:val="0"/>
        </w:rPr>
        <w:t>共同控制，是指按照合同约定对某项经济活动所共有的控制，仅在与该项经济活动相关的重要财务和经营决策需要分享 控制权的投资方一致同意时存在。投资企业与其他方对被投资单位实施共同控制的，被投资单位为其合营企业。重大影响， 是指对一个企业的财务和经营决策有参与决策的权力，但并不能够控制或者与其他方一起共同控制这些政策的制定。投资企 业能够对被投资单位施加重大影响的，被投资单位为其联营企业。</w:t>
      </w:r>
    </w:p>
    <w:p>
      <w:pPr>
        <w:pStyle w:val="Style43"/>
        <w:keepNext/>
        <w:keepLines/>
        <w:widowControl w:val="0"/>
        <w:shd w:val="clear" w:color="auto" w:fill="auto"/>
        <w:tabs>
          <w:tab w:pos="1268" w:val="left"/>
        </w:tabs>
        <w:bidi w:val="0"/>
        <w:spacing w:before="0" w:after="300" w:line="310" w:lineRule="exact"/>
        <w:ind w:left="0" w:right="0" w:firstLine="840"/>
        <w:jc w:val="both"/>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780"/>
      <w:bookmarkEnd w:id="781"/>
      <w:bookmarkEnd w:id="783"/>
    </w:p>
    <w:p>
      <w:pPr>
        <w:pStyle w:val="Style29"/>
        <w:keepNext w:val="0"/>
        <w:keepLines w:val="0"/>
        <w:widowControl w:val="0"/>
        <w:shd w:val="clear" w:color="auto" w:fill="auto"/>
        <w:bidi w:val="0"/>
        <w:spacing w:before="0" w:after="360" w:line="310" w:lineRule="exact"/>
        <w:ind w:left="840" w:right="0" w:firstLine="400"/>
        <w:jc w:val="both"/>
      </w:pPr>
      <w:r>
        <w:rPr>
          <w:color w:val="000000"/>
          <w:spacing w:val="0"/>
          <w:w w:val="100"/>
          <w:position w:val="0"/>
        </w:rPr>
        <w:t>重大影响以下的、在活跃市场中没有报价、公允价值不能可靠计量的长期股权投资，其减值损失是根据其账面价值与按 类似金融资产当时市场收益率对未来现金流量折现确定的现值之间的差额进行确定。除因企业合并形成的商誉以外的存在减 值迹象的其他长期股权投资，如果可收回金额的计量结果表明，该长期股权投资的可收回金额低于其账面价值的，将差额确 认为减值损失。长期股权投资减值损失一经确认，不再转回。</w:t>
      </w:r>
    </w:p>
    <w:p>
      <w:pPr>
        <w:pStyle w:val="Style33"/>
        <w:keepNext/>
        <w:keepLines/>
        <w:widowControl w:val="0"/>
        <w:shd w:val="clear" w:color="auto" w:fill="auto"/>
        <w:bidi w:val="0"/>
        <w:spacing w:before="0" w:after="220" w:line="324" w:lineRule="auto"/>
        <w:ind w:left="0" w:right="0" w:firstLine="84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784"/>
      <w:bookmarkEnd w:id="785"/>
      <w:bookmarkEnd w:id="787"/>
    </w:p>
    <w:p>
      <w:pPr>
        <w:pStyle w:val="Style54"/>
        <w:keepNext w:val="0"/>
        <w:keepLines w:val="0"/>
        <w:widowControl w:val="0"/>
        <w:shd w:val="clear" w:color="auto" w:fill="auto"/>
        <w:bidi w:val="0"/>
        <w:spacing w:before="0" w:after="0" w:line="310" w:lineRule="exact"/>
        <w:ind w:left="84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54"/>
        <w:keepNext w:val="0"/>
        <w:keepLines w:val="0"/>
        <w:widowControl w:val="0"/>
        <w:shd w:val="clear" w:color="auto" w:fill="auto"/>
        <w:bidi w:val="0"/>
        <w:spacing w:before="0" w:after="0" w:line="274" w:lineRule="exact"/>
        <w:ind w:left="84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54"/>
        <w:keepNext w:val="0"/>
        <w:keepLines w:val="0"/>
        <w:widowControl w:val="0"/>
        <w:shd w:val="clear" w:color="auto" w:fill="auto"/>
        <w:bidi w:val="0"/>
        <w:spacing w:before="0" w:after="300" w:line="312" w:lineRule="exact"/>
        <w:ind w:left="1280" w:right="0" w:firstLine="0"/>
        <w:jc w:val="both"/>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33"/>
        <w:keepNext/>
        <w:keepLines/>
        <w:widowControl w:val="0"/>
        <w:shd w:val="clear" w:color="auto" w:fill="auto"/>
        <w:bidi w:val="0"/>
        <w:spacing w:before="0" w:after="280" w:line="311" w:lineRule="exact"/>
        <w:ind w:left="0" w:right="0" w:firstLine="84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788"/>
      <w:bookmarkEnd w:id="789"/>
      <w:bookmarkEnd w:id="791"/>
    </w:p>
    <w:p>
      <w:pPr>
        <w:pStyle w:val="Style43"/>
        <w:keepNext/>
        <w:keepLines/>
        <w:widowControl w:val="0"/>
        <w:shd w:val="clear" w:color="auto" w:fill="auto"/>
        <w:tabs>
          <w:tab w:pos="1328" w:val="left"/>
        </w:tabs>
        <w:bidi w:val="0"/>
        <w:spacing w:before="0" w:after="280" w:line="311" w:lineRule="exact"/>
        <w:ind w:left="0" w:right="0" w:firstLine="840"/>
        <w:jc w:val="both"/>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792"/>
      <w:bookmarkEnd w:id="793"/>
      <w:bookmarkEnd w:id="795"/>
    </w:p>
    <w:p>
      <w:pPr>
        <w:pStyle w:val="Style29"/>
        <w:keepNext w:val="0"/>
        <w:keepLines w:val="0"/>
        <w:widowControl w:val="0"/>
        <w:shd w:val="clear" w:color="auto" w:fill="auto"/>
        <w:bidi w:val="0"/>
        <w:spacing w:before="0" w:after="280" w:line="302" w:lineRule="exact"/>
        <w:ind w:left="840" w:right="0" w:firstLine="42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43"/>
        <w:keepNext/>
        <w:keepLines/>
        <w:widowControl w:val="0"/>
        <w:shd w:val="clear" w:color="auto" w:fill="auto"/>
        <w:tabs>
          <w:tab w:pos="1328" w:val="left"/>
        </w:tabs>
        <w:bidi w:val="0"/>
        <w:spacing w:before="0" w:after="280" w:line="311" w:lineRule="exact"/>
        <w:ind w:left="0" w:right="0" w:firstLine="840"/>
        <w:jc w:val="both"/>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796"/>
      <w:bookmarkEnd w:id="797"/>
      <w:bookmarkEnd w:id="799"/>
    </w:p>
    <w:p>
      <w:pPr>
        <w:pStyle w:val="Style29"/>
        <w:keepNext w:val="0"/>
        <w:keepLines w:val="0"/>
        <w:widowControl w:val="0"/>
        <w:shd w:val="clear" w:color="auto" w:fill="auto"/>
        <w:bidi w:val="0"/>
        <w:spacing w:before="0" w:after="280" w:line="310" w:lineRule="exact"/>
        <w:ind w:left="840" w:right="0" w:firstLine="42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）租赁期满后租赁资产的所有 权归属于本公司；（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 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）租赁开始日的最低租赁付款额现值，与该资产的公允价值不存在较大的差异。公司在承租开始 日，将租赁资产公允价值与最低租赁付款额现值两者中较低者作为租入资产的入账价值，将最低租赁付款额作为长期应付款 的入账价值，其差额作为未确认的融资费。</w:t>
      </w:r>
    </w:p>
    <w:p>
      <w:pPr>
        <w:pStyle w:val="Style43"/>
        <w:keepNext/>
        <w:keepLines/>
        <w:widowControl w:val="0"/>
        <w:shd w:val="clear" w:color="auto" w:fill="auto"/>
        <w:tabs>
          <w:tab w:pos="1328" w:val="left"/>
        </w:tabs>
        <w:bidi w:val="0"/>
        <w:spacing w:before="0" w:after="280" w:line="311" w:lineRule="exact"/>
        <w:ind w:left="0" w:right="0" w:firstLine="84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800"/>
      <w:bookmarkEnd w:id="801"/>
      <w:bookmarkEnd w:id="803"/>
    </w:p>
    <w:p>
      <w:pPr>
        <w:pStyle w:val="Style54"/>
        <w:keepNext w:val="0"/>
        <w:keepLines w:val="0"/>
        <w:widowControl w:val="0"/>
        <w:shd w:val="clear" w:color="auto" w:fill="auto"/>
        <w:bidi w:val="0"/>
        <w:spacing w:before="0" w:after="0" w:line="311" w:lineRule="exact"/>
        <w:ind w:left="840" w:right="0" w:firstLine="42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54"/>
        <w:keepNext w:val="0"/>
        <w:keepLines w:val="0"/>
        <w:widowControl w:val="0"/>
        <w:shd w:val="clear" w:color="auto" w:fill="auto"/>
        <w:bidi w:val="0"/>
        <w:spacing w:before="0" w:after="340" w:line="311" w:lineRule="exact"/>
        <w:ind w:left="840" w:right="0" w:firstLine="42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tbl>
      <w:tblPr>
        <w:tblOverlap w:val="never"/>
        <w:jc w:val="center"/>
        <w:tblLayout w:type="fixed"/>
      </w:tblPr>
      <w:tblGrid>
        <w:gridCol w:w="2530"/>
        <w:gridCol w:w="2098"/>
        <w:gridCol w:w="2222"/>
        <w:gridCol w:w="2736"/>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widowControl w:val="0"/>
        <w:spacing w:after="279" w:line="1" w:lineRule="exact"/>
      </w:pPr>
    </w:p>
    <w:p>
      <w:pPr>
        <w:pStyle w:val="Style43"/>
        <w:keepNext/>
        <w:keepLines/>
        <w:widowControl w:val="0"/>
        <w:shd w:val="clear" w:color="auto" w:fill="auto"/>
        <w:bidi w:val="0"/>
        <w:spacing w:before="0" w:after="280" w:line="316" w:lineRule="exact"/>
        <w:ind w:left="0" w:right="0" w:firstLine="840"/>
        <w:jc w:val="both"/>
      </w:pPr>
      <w:bookmarkStart w:id="804" w:name="bookmark804"/>
      <w:bookmarkStart w:id="805" w:name="bookmark805"/>
      <w:bookmarkStart w:id="806" w:name="bookmark806"/>
      <w:bookmarkStart w:id="807" w:name="bookmark807"/>
      <w:r>
        <w:rPr>
          <w:color w:val="000000"/>
          <w:spacing w:val="0"/>
          <w:w w:val="100"/>
          <w:position w:val="0"/>
        </w:rPr>
        <w:t>（</w:t>
      </w:r>
      <w:bookmarkEnd w:id="806"/>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804"/>
      <w:bookmarkEnd w:id="805"/>
      <w:bookmarkEnd w:id="807"/>
    </w:p>
    <w:p>
      <w:pPr>
        <w:pStyle w:val="Style54"/>
        <w:keepNext w:val="0"/>
        <w:keepLines w:val="0"/>
        <w:widowControl w:val="0"/>
        <w:shd w:val="clear" w:color="auto" w:fill="auto"/>
        <w:bidi w:val="0"/>
        <w:spacing w:before="0" w:after="0" w:line="316" w:lineRule="exact"/>
        <w:ind w:left="1200" w:right="0" w:firstLine="0"/>
        <w:jc w:val="both"/>
      </w:pPr>
      <w:r>
        <w:rPr>
          <w:color w:val="000000"/>
          <w:spacing w:val="0"/>
          <w:w w:val="100"/>
          <w:position w:val="0"/>
        </w:rPr>
        <w:t>公司在每期末判断固定资产是否存在可能发生减值的迹象。</w:t>
      </w:r>
    </w:p>
    <w:p>
      <w:pPr>
        <w:pStyle w:val="Style54"/>
        <w:keepNext w:val="0"/>
        <w:keepLines w:val="0"/>
        <w:widowControl w:val="0"/>
        <w:shd w:val="clear" w:color="auto" w:fill="auto"/>
        <w:bidi w:val="0"/>
        <w:spacing w:before="0" w:after="0" w:line="316" w:lineRule="exact"/>
        <w:ind w:left="840" w:right="0" w:firstLine="42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54"/>
        <w:keepNext w:val="0"/>
        <w:keepLines w:val="0"/>
        <w:widowControl w:val="0"/>
        <w:shd w:val="clear" w:color="auto" w:fill="auto"/>
        <w:bidi w:val="0"/>
        <w:spacing w:before="0" w:after="0" w:line="316" w:lineRule="exact"/>
        <w:ind w:left="840" w:right="0" w:firstLine="42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54"/>
        <w:keepNext w:val="0"/>
        <w:keepLines w:val="0"/>
        <w:widowControl w:val="0"/>
        <w:shd w:val="clear" w:color="auto" w:fill="auto"/>
        <w:bidi w:val="0"/>
        <w:spacing w:before="0" w:after="0" w:line="316" w:lineRule="exact"/>
        <w:ind w:left="840" w:right="0" w:firstLine="420"/>
        <w:jc w:val="both"/>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54"/>
        <w:keepNext w:val="0"/>
        <w:keepLines w:val="0"/>
        <w:widowControl w:val="0"/>
        <w:shd w:val="clear" w:color="auto" w:fill="auto"/>
        <w:bidi w:val="0"/>
        <w:spacing w:before="0" w:after="0" w:line="316" w:lineRule="exact"/>
        <w:ind w:left="1200" w:right="0" w:firstLine="0"/>
        <w:jc w:val="both"/>
      </w:pPr>
      <w:r>
        <w:rPr>
          <w:color w:val="000000"/>
          <w:spacing w:val="0"/>
          <w:w w:val="100"/>
          <w:position w:val="0"/>
        </w:rPr>
        <w:t>固定资产的减值损失一经确认，在以后会计期间不再转回。</w:t>
      </w:r>
    </w:p>
    <w:p>
      <w:pPr>
        <w:pStyle w:val="Style54"/>
        <w:keepNext w:val="0"/>
        <w:keepLines w:val="0"/>
        <w:widowControl w:val="0"/>
        <w:shd w:val="clear" w:color="auto" w:fill="auto"/>
        <w:bidi w:val="0"/>
        <w:spacing w:before="0" w:after="280" w:line="316" w:lineRule="exact"/>
        <w:ind w:left="840" w:right="0" w:firstLine="42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43"/>
        <w:keepNext/>
        <w:keepLines/>
        <w:widowControl w:val="0"/>
        <w:shd w:val="clear" w:color="auto" w:fill="auto"/>
        <w:bidi w:val="0"/>
        <w:spacing w:before="0" w:after="300" w:line="314" w:lineRule="exact"/>
        <w:ind w:left="0" w:right="0" w:firstLine="840"/>
        <w:jc w:val="both"/>
      </w:pPr>
      <w:bookmarkStart w:id="808" w:name="bookmark808"/>
      <w:bookmarkStart w:id="809" w:name="bookmark809"/>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808"/>
      <w:bookmarkEnd w:id="809"/>
      <w:bookmarkEnd w:id="811"/>
    </w:p>
    <w:p>
      <w:pPr>
        <w:pStyle w:val="Style33"/>
        <w:keepNext/>
        <w:keepLines/>
        <w:widowControl w:val="0"/>
        <w:shd w:val="clear" w:color="auto" w:fill="auto"/>
        <w:bidi w:val="0"/>
        <w:spacing w:before="0" w:after="300" w:line="314" w:lineRule="exact"/>
        <w:ind w:left="0" w:right="0" w:firstLine="84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812"/>
      <w:bookmarkEnd w:id="813"/>
      <w:bookmarkEnd w:id="815"/>
    </w:p>
    <w:p>
      <w:pPr>
        <w:pStyle w:val="Style43"/>
        <w:keepNext/>
        <w:keepLines/>
        <w:widowControl w:val="0"/>
        <w:shd w:val="clear" w:color="auto" w:fill="auto"/>
        <w:tabs>
          <w:tab w:pos="1328" w:val="left"/>
        </w:tabs>
        <w:bidi w:val="0"/>
        <w:spacing w:before="0" w:after="300" w:line="314" w:lineRule="exact"/>
        <w:ind w:left="0" w:right="0" w:firstLine="840"/>
        <w:jc w:val="both"/>
      </w:pPr>
      <w:bookmarkStart w:id="816" w:name="bookmark816"/>
      <w:bookmarkStart w:id="817" w:name="bookmark817"/>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16"/>
      <w:bookmarkEnd w:id="817"/>
      <w:bookmarkEnd w:id="819"/>
    </w:p>
    <w:p>
      <w:pPr>
        <w:pStyle w:val="Style29"/>
        <w:keepNext w:val="0"/>
        <w:keepLines w:val="0"/>
        <w:widowControl w:val="0"/>
        <w:shd w:val="clear" w:color="auto" w:fill="auto"/>
        <w:bidi w:val="0"/>
        <w:spacing w:before="0" w:after="300" w:line="309" w:lineRule="exact"/>
        <w:ind w:left="0" w:right="0" w:firstLine="840"/>
        <w:jc w:val="both"/>
      </w:pPr>
      <w:r>
        <w:rPr>
          <w:color w:val="000000"/>
          <w:spacing w:val="0"/>
          <w:w w:val="100"/>
          <w:position w:val="0"/>
        </w:rPr>
        <w:t>在建工程以立项项目分类核算。</w:t>
      </w:r>
    </w:p>
    <w:p>
      <w:pPr>
        <w:pStyle w:val="Style43"/>
        <w:keepNext/>
        <w:keepLines/>
        <w:widowControl w:val="0"/>
        <w:shd w:val="clear" w:color="auto" w:fill="auto"/>
        <w:tabs>
          <w:tab w:pos="1328" w:val="left"/>
        </w:tabs>
        <w:bidi w:val="0"/>
        <w:spacing w:before="0" w:after="300" w:line="314" w:lineRule="exact"/>
        <w:ind w:left="0" w:right="0" w:firstLine="840"/>
        <w:jc w:val="both"/>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20"/>
      <w:bookmarkEnd w:id="821"/>
      <w:bookmarkEnd w:id="823"/>
    </w:p>
    <w:p>
      <w:pPr>
        <w:pStyle w:val="Style29"/>
        <w:keepNext w:val="0"/>
        <w:keepLines w:val="0"/>
        <w:widowControl w:val="0"/>
        <w:shd w:val="clear" w:color="auto" w:fill="auto"/>
        <w:bidi w:val="0"/>
        <w:spacing w:before="0" w:after="300" w:line="309" w:lineRule="exact"/>
        <w:ind w:left="840" w:right="0" w:firstLine="0"/>
        <w:jc w:val="both"/>
      </w:pPr>
      <w:r>
        <w:rPr>
          <w:color w:val="000000"/>
          <w:spacing w:val="0"/>
          <w:w w:val="100"/>
          <w:position w:val="0"/>
        </w:rPr>
        <w:t>在建工程项目按建造该项资产达到预定可使用状态前所发生的全部支出，作为固定资产的入账价值。所建造的固定资产在建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43"/>
        <w:keepNext/>
        <w:keepLines/>
        <w:widowControl w:val="0"/>
        <w:shd w:val="clear" w:color="auto" w:fill="auto"/>
        <w:tabs>
          <w:tab w:pos="1328" w:val="left"/>
        </w:tabs>
        <w:bidi w:val="0"/>
        <w:spacing w:before="0" w:after="300" w:line="314" w:lineRule="exact"/>
        <w:ind w:left="0" w:right="0" w:firstLine="840"/>
        <w:jc w:val="both"/>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24"/>
      <w:bookmarkEnd w:id="825"/>
      <w:bookmarkEnd w:id="827"/>
    </w:p>
    <w:p>
      <w:pPr>
        <w:pStyle w:val="Style54"/>
        <w:keepNext w:val="0"/>
        <w:keepLines w:val="0"/>
        <w:widowControl w:val="0"/>
        <w:shd w:val="clear" w:color="auto" w:fill="auto"/>
        <w:bidi w:val="0"/>
        <w:spacing w:before="0" w:after="0" w:line="314" w:lineRule="exact"/>
        <w:ind w:left="1260" w:right="0" w:firstLine="0"/>
        <w:jc w:val="both"/>
      </w:pPr>
      <w:r>
        <w:rPr>
          <w:color w:val="000000"/>
          <w:spacing w:val="0"/>
          <w:w w:val="100"/>
          <w:position w:val="0"/>
        </w:rPr>
        <w:t>公司在每期末判断在建工程是否存在可能发生减值的迹象。</w:t>
      </w:r>
    </w:p>
    <w:p>
      <w:pPr>
        <w:pStyle w:val="Style54"/>
        <w:keepNext w:val="0"/>
        <w:keepLines w:val="0"/>
        <w:widowControl w:val="0"/>
        <w:shd w:val="clear" w:color="auto" w:fill="auto"/>
        <w:bidi w:val="0"/>
        <w:spacing w:before="0" w:after="0" w:line="314" w:lineRule="exact"/>
        <w:ind w:left="840" w:right="0" w:firstLine="420"/>
        <w:jc w:val="both"/>
      </w:pPr>
      <w:r>
        <w:rPr>
          <w:color w:val="000000"/>
          <w:spacing w:val="0"/>
          <w:w w:val="100"/>
          <w:position w:val="0"/>
        </w:rPr>
        <w:t>在建工程存在减值迹象的，估计其可收回金额。有迹象表明一项在建工程可能发生减值的，企业以单 项在建工程为基础估计其可收回金额。企业难以对单项在建工程的可收回金额进行估计的，以该在建工程 所属的资产组为基础确定资产组的可收回金额。</w:t>
      </w:r>
    </w:p>
    <w:p>
      <w:pPr>
        <w:pStyle w:val="Style54"/>
        <w:keepNext w:val="0"/>
        <w:keepLines w:val="0"/>
        <w:widowControl w:val="0"/>
        <w:shd w:val="clear" w:color="auto" w:fill="auto"/>
        <w:bidi w:val="0"/>
        <w:spacing w:before="0" w:after="0" w:line="314" w:lineRule="exact"/>
        <w:ind w:left="840" w:right="0" w:firstLine="420"/>
        <w:jc w:val="both"/>
      </w:pPr>
      <w:r>
        <w:rPr>
          <w:color w:val="000000"/>
          <w:spacing w:val="0"/>
          <w:w w:val="100"/>
          <w:position w:val="0"/>
        </w:rPr>
        <w:t>可收回金额根据在建工程的公允价值减去处置费用后的净额与在建工程预计未来现金流量的现值两 者之间较高者确定。</w:t>
      </w:r>
    </w:p>
    <w:p>
      <w:pPr>
        <w:pStyle w:val="Style54"/>
        <w:keepNext w:val="0"/>
        <w:keepLines w:val="0"/>
        <w:widowControl w:val="0"/>
        <w:shd w:val="clear" w:color="auto" w:fill="auto"/>
        <w:bidi w:val="0"/>
        <w:spacing w:before="0" w:after="0" w:line="314" w:lineRule="exact"/>
        <w:ind w:left="840" w:right="0" w:firstLine="42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54"/>
        <w:keepNext w:val="0"/>
        <w:keepLines w:val="0"/>
        <w:widowControl w:val="0"/>
        <w:shd w:val="clear" w:color="auto" w:fill="auto"/>
        <w:bidi w:val="0"/>
        <w:spacing w:before="0" w:after="600" w:line="314" w:lineRule="exact"/>
        <w:ind w:left="1260" w:right="0" w:firstLine="0"/>
        <w:jc w:val="both"/>
      </w:pPr>
      <w:r>
        <w:rPr>
          <w:color w:val="000000"/>
          <w:spacing w:val="0"/>
          <w:w w:val="100"/>
          <w:position w:val="0"/>
        </w:rPr>
        <w:t>在建工程的减值损失一经确认，在以后会计期间不再转回。</w:t>
      </w:r>
    </w:p>
    <w:p>
      <w:pPr>
        <w:pStyle w:val="Style33"/>
        <w:keepNext/>
        <w:keepLines/>
        <w:widowControl w:val="0"/>
        <w:shd w:val="clear" w:color="auto" w:fill="auto"/>
        <w:bidi w:val="0"/>
        <w:spacing w:before="0" w:after="300" w:line="312" w:lineRule="exact"/>
        <w:ind w:left="0" w:right="0" w:firstLine="84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7</w:t>
      </w:r>
      <w:r>
        <w:rPr>
          <w:color w:val="000000"/>
          <w:spacing w:val="0"/>
          <w:w w:val="100"/>
          <w:position w:val="0"/>
        </w:rPr>
        <w:t>、借款费用</w:t>
      </w:r>
      <w:bookmarkEnd w:id="828"/>
      <w:bookmarkEnd w:id="829"/>
      <w:bookmarkEnd w:id="831"/>
    </w:p>
    <w:p>
      <w:pPr>
        <w:pStyle w:val="Style43"/>
        <w:keepNext/>
        <w:keepLines/>
        <w:widowControl w:val="0"/>
        <w:shd w:val="clear" w:color="auto" w:fill="auto"/>
        <w:bidi w:val="0"/>
        <w:spacing w:before="0" w:after="300" w:line="312" w:lineRule="exact"/>
        <w:ind w:left="0" w:right="0" w:firstLine="840"/>
        <w:jc w:val="both"/>
      </w:pPr>
      <w:bookmarkStart w:id="832" w:name="bookmark832"/>
      <w:bookmarkStart w:id="833" w:name="bookmark833"/>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832"/>
      <w:bookmarkEnd w:id="833"/>
      <w:bookmarkEnd w:id="835"/>
    </w:p>
    <w:p>
      <w:pPr>
        <w:pStyle w:val="Style54"/>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借款费用，包括借款利息、折价或者溢价的摊销、辅助费用以及因外币借款而发生的汇兑差额等。</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54"/>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借款费用同时满足下列条件时开始资本化：</w:t>
      </w:r>
    </w:p>
    <w:p>
      <w:pPr>
        <w:pStyle w:val="Style54"/>
        <w:keepNext w:val="0"/>
        <w:keepLines w:val="0"/>
        <w:widowControl w:val="0"/>
        <w:shd w:val="clear" w:color="auto" w:fill="auto"/>
        <w:tabs>
          <w:tab w:pos="1856" w:val="left"/>
        </w:tabs>
        <w:bidi w:val="0"/>
        <w:spacing w:before="0" w:after="0" w:line="312" w:lineRule="exact"/>
        <w:ind w:left="840" w:right="0" w:firstLine="42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54"/>
        <w:keepNext w:val="0"/>
        <w:keepLines w:val="0"/>
        <w:widowControl w:val="0"/>
        <w:shd w:val="clear" w:color="auto" w:fill="auto"/>
        <w:tabs>
          <w:tab w:pos="1753" w:val="left"/>
        </w:tabs>
        <w:bidi w:val="0"/>
        <w:spacing w:before="0" w:after="0" w:line="312" w:lineRule="exact"/>
        <w:ind w:left="1260" w:right="0" w:firstLine="0"/>
        <w:jc w:val="left"/>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54"/>
        <w:keepNext w:val="0"/>
        <w:keepLines w:val="0"/>
        <w:widowControl w:val="0"/>
        <w:shd w:val="clear" w:color="auto" w:fill="auto"/>
        <w:tabs>
          <w:tab w:pos="1753" w:val="left"/>
        </w:tabs>
        <w:bidi w:val="0"/>
        <w:spacing w:before="0" w:after="300" w:line="312" w:lineRule="exact"/>
        <w:ind w:left="1260" w:right="0" w:firstLine="0"/>
        <w:jc w:val="left"/>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43"/>
        <w:keepNext/>
        <w:keepLines/>
        <w:widowControl w:val="0"/>
        <w:shd w:val="clear" w:color="auto" w:fill="auto"/>
        <w:bidi w:val="0"/>
        <w:spacing w:before="0" w:after="300" w:line="312" w:lineRule="exact"/>
        <w:ind w:left="0" w:right="0" w:firstLine="840"/>
        <w:jc w:val="both"/>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）借款费用资本化期间</w:t>
      </w:r>
      <w:bookmarkEnd w:id="839"/>
      <w:bookmarkEnd w:id="840"/>
      <w:bookmarkEnd w:id="842"/>
    </w:p>
    <w:p>
      <w:pPr>
        <w:pStyle w:val="Style54"/>
        <w:keepNext w:val="0"/>
        <w:keepLines w:val="0"/>
        <w:widowControl w:val="0"/>
        <w:shd w:val="clear" w:color="auto" w:fill="auto"/>
        <w:bidi w:val="0"/>
        <w:spacing w:before="0" w:after="0" w:line="312" w:lineRule="exact"/>
        <w:ind w:left="840" w:right="0" w:firstLine="440"/>
        <w:jc w:val="left"/>
      </w:pPr>
      <w:r>
        <w:rPr>
          <w:color w:val="000000"/>
          <w:spacing w:val="0"/>
          <w:w w:val="100"/>
          <w:position w:val="0"/>
        </w:rPr>
        <w:t>资本化期间，指从借款费用开始资本化时点到停止资本化时点的期间，借款费用暂停资本化的期间不 包括在内。</w:t>
      </w:r>
    </w:p>
    <w:p>
      <w:pPr>
        <w:pStyle w:val="Style54"/>
        <w:keepNext w:val="0"/>
        <w:keepLines w:val="0"/>
        <w:widowControl w:val="0"/>
        <w:shd w:val="clear" w:color="auto" w:fill="auto"/>
        <w:bidi w:val="0"/>
        <w:spacing w:before="0" w:after="0" w:line="312" w:lineRule="exact"/>
        <w:ind w:left="840" w:right="0" w:firstLine="440"/>
        <w:jc w:val="left"/>
      </w:pPr>
      <w:r>
        <w:rPr>
          <w:color w:val="000000"/>
          <w:spacing w:val="0"/>
          <w:w w:val="100"/>
          <w:position w:val="0"/>
        </w:rPr>
        <w:t>当购建或者生产符合资本化条件的资产达到预定可使用或者可销售状态时，借款费用停止资本化。 当购建或者生产符合资本化条件的资产中部分项目分别完工且可单独使用时，该部分资产借款费用停 止资本化。</w:t>
      </w:r>
    </w:p>
    <w:p>
      <w:pPr>
        <w:pStyle w:val="Style54"/>
        <w:keepNext w:val="0"/>
        <w:keepLines w:val="0"/>
        <w:widowControl w:val="0"/>
        <w:shd w:val="clear" w:color="auto" w:fill="auto"/>
        <w:bidi w:val="0"/>
        <w:spacing w:before="0" w:after="600" w:line="312" w:lineRule="exact"/>
        <w:ind w:left="840" w:right="0" w:firstLine="440"/>
        <w:jc w:val="left"/>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43"/>
        <w:keepNext/>
        <w:keepLines/>
        <w:widowControl w:val="0"/>
        <w:shd w:val="clear" w:color="auto" w:fill="auto"/>
        <w:bidi w:val="0"/>
        <w:spacing w:before="0" w:after="300" w:line="315" w:lineRule="exact"/>
        <w:ind w:left="0" w:right="0" w:firstLine="840"/>
        <w:jc w:val="both"/>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3</w:t>
      </w:r>
      <w:r>
        <w:rPr>
          <w:color w:val="000000"/>
          <w:spacing w:val="0"/>
          <w:w w:val="100"/>
          <w:position w:val="0"/>
        </w:rPr>
        <w:t>）暂停资本化期间</w:t>
      </w:r>
      <w:bookmarkEnd w:id="843"/>
      <w:bookmarkEnd w:id="844"/>
      <w:bookmarkEnd w:id="846"/>
    </w:p>
    <w:p>
      <w:pPr>
        <w:pStyle w:val="Style54"/>
        <w:keepNext w:val="0"/>
        <w:keepLines w:val="0"/>
        <w:widowControl w:val="0"/>
        <w:shd w:val="clear" w:color="auto" w:fill="auto"/>
        <w:bidi w:val="0"/>
        <w:spacing w:before="0" w:after="600" w:line="315" w:lineRule="exact"/>
        <w:ind w:left="84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43"/>
        <w:keepNext/>
        <w:keepLines/>
        <w:widowControl w:val="0"/>
        <w:shd w:val="clear" w:color="auto" w:fill="auto"/>
        <w:bidi w:val="0"/>
        <w:spacing w:before="0" w:after="300" w:line="314" w:lineRule="exact"/>
        <w:ind w:left="0" w:right="0" w:firstLine="840"/>
        <w:jc w:val="both"/>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847"/>
      <w:bookmarkEnd w:id="848"/>
      <w:bookmarkEnd w:id="850"/>
    </w:p>
    <w:p>
      <w:pPr>
        <w:pStyle w:val="Style54"/>
        <w:keepNext w:val="0"/>
        <w:keepLines w:val="0"/>
        <w:widowControl w:val="0"/>
        <w:shd w:val="clear" w:color="auto" w:fill="auto"/>
        <w:bidi w:val="0"/>
        <w:spacing w:before="0" w:after="0"/>
        <w:ind w:left="840" w:right="0" w:firstLine="440"/>
        <w:jc w:val="both"/>
      </w:pPr>
      <w:r>
        <w:rPr>
          <w:color w:val="000000"/>
          <w:spacing w:val="0"/>
          <w:w w:val="100"/>
          <w:position w:val="0"/>
        </w:rPr>
        <w:t>对于为购建或者生产符合资本化条件的资产而借入的专门借款，以专门借款当期实际发生的借款费 用，减去尚未动用的借款资金存入银行取得的利息收入或进行暂时性投资取得的投资收益后的金额，来确 定借款费用的资本化金额。</w:t>
      </w:r>
    </w:p>
    <w:p>
      <w:pPr>
        <w:pStyle w:val="Style54"/>
        <w:keepNext w:val="0"/>
        <w:keepLines w:val="0"/>
        <w:widowControl w:val="0"/>
        <w:shd w:val="clear" w:color="auto" w:fill="auto"/>
        <w:bidi w:val="0"/>
        <w:spacing w:before="0" w:after="0"/>
        <w:ind w:left="84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的资产支出加权平均数乘以所占用一般借款的资本化率，计算确定一般借款应予资本化的利息金额。资本 化率根据一般借款加权平均利率计算确定。</w:t>
      </w:r>
    </w:p>
    <w:p>
      <w:pPr>
        <w:pStyle w:val="Style54"/>
        <w:keepNext w:val="0"/>
        <w:keepLines w:val="0"/>
        <w:widowControl w:val="0"/>
        <w:shd w:val="clear" w:color="auto" w:fill="auto"/>
        <w:bidi w:val="0"/>
        <w:spacing w:before="0" w:after="300"/>
        <w:ind w:left="84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3"/>
        <w:keepNext/>
        <w:keepLines/>
        <w:widowControl w:val="0"/>
        <w:shd w:val="clear" w:color="auto" w:fill="auto"/>
        <w:tabs>
          <w:tab w:pos="1309" w:val="left"/>
        </w:tabs>
        <w:bidi w:val="0"/>
        <w:spacing w:before="0" w:after="300" w:line="314" w:lineRule="exact"/>
        <w:ind w:left="0" w:right="0" w:firstLine="84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851"/>
      <w:bookmarkEnd w:id="852"/>
      <w:bookmarkEnd w:id="854"/>
    </w:p>
    <w:p>
      <w:pPr>
        <w:pStyle w:val="Style33"/>
        <w:keepNext/>
        <w:keepLines/>
        <w:widowControl w:val="0"/>
        <w:shd w:val="clear" w:color="auto" w:fill="auto"/>
        <w:tabs>
          <w:tab w:pos="1309" w:val="left"/>
        </w:tabs>
        <w:bidi w:val="0"/>
        <w:spacing w:before="0" w:after="300" w:line="314" w:lineRule="exact"/>
        <w:ind w:left="0" w:right="0" w:firstLine="84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855"/>
      <w:bookmarkEnd w:id="856"/>
      <w:bookmarkEnd w:id="858"/>
    </w:p>
    <w:p>
      <w:pPr>
        <w:pStyle w:val="Style33"/>
        <w:keepNext/>
        <w:keepLines/>
        <w:widowControl w:val="0"/>
        <w:shd w:val="clear" w:color="auto" w:fill="auto"/>
        <w:tabs>
          <w:tab w:pos="1318" w:val="left"/>
        </w:tabs>
        <w:bidi w:val="0"/>
        <w:spacing w:before="0" w:after="300" w:line="314" w:lineRule="exact"/>
        <w:ind w:left="0" w:right="0" w:firstLine="84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59"/>
      <w:bookmarkEnd w:id="860"/>
      <w:bookmarkEnd w:id="862"/>
    </w:p>
    <w:p>
      <w:pPr>
        <w:pStyle w:val="Style43"/>
        <w:keepNext/>
        <w:keepLines/>
        <w:widowControl w:val="0"/>
        <w:shd w:val="clear" w:color="auto" w:fill="auto"/>
        <w:bidi w:val="0"/>
        <w:spacing w:before="0" w:after="300" w:line="314" w:lineRule="exact"/>
        <w:ind w:left="0" w:right="0" w:firstLine="840"/>
        <w:jc w:val="both"/>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863"/>
      <w:bookmarkEnd w:id="864"/>
      <w:bookmarkEnd w:id="866"/>
    </w:p>
    <w:p>
      <w:pPr>
        <w:pStyle w:val="Style54"/>
        <w:keepNext w:val="0"/>
        <w:keepLines w:val="0"/>
        <w:widowControl w:val="0"/>
        <w:shd w:val="clear" w:color="auto" w:fill="auto"/>
        <w:bidi w:val="0"/>
        <w:spacing w:before="0" w:after="0" w:line="315" w:lineRule="exact"/>
        <w:ind w:left="1420" w:right="0" w:firstLine="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）公司取得无形资产时按成本进行初始计量；</w:t>
      </w:r>
    </w:p>
    <w:p>
      <w:pPr>
        <w:pStyle w:val="Style54"/>
        <w:keepNext w:val="0"/>
        <w:keepLines w:val="0"/>
        <w:widowControl w:val="0"/>
        <w:shd w:val="clear" w:color="auto" w:fill="auto"/>
        <w:bidi w:val="0"/>
        <w:spacing w:before="0" w:after="0" w:line="315" w:lineRule="exact"/>
        <w:ind w:left="980" w:right="0" w:firstLine="440"/>
        <w:jc w:val="both"/>
      </w:pPr>
      <w:r>
        <w:rPr>
          <w:color w:val="000000"/>
          <w:spacing w:val="0"/>
          <w:w w:val="100"/>
          <w:position w:val="0"/>
        </w:rPr>
        <w:t>外购无形资产的成本，包括购买价款、相关税费以及直接归属于使该项资产达到预定用途所发生的 其他支出。购买无形资产的价款超过正常信用条件延期支付，实质上具有融资性质的，无形资产的成本 以购买价款的现值为基础确定。</w:t>
      </w:r>
    </w:p>
    <w:p>
      <w:pPr>
        <w:pStyle w:val="Style54"/>
        <w:keepNext w:val="0"/>
        <w:keepLines w:val="0"/>
        <w:widowControl w:val="0"/>
        <w:shd w:val="clear" w:color="auto" w:fill="auto"/>
        <w:bidi w:val="0"/>
        <w:spacing w:before="0" w:after="0" w:line="315" w:lineRule="exact"/>
        <w:ind w:left="980" w:right="0" w:firstLine="440"/>
        <w:jc w:val="both"/>
      </w:pPr>
      <w:r>
        <w:rPr>
          <w:color w:val="000000"/>
          <w:spacing w:val="0"/>
          <w:w w:val="100"/>
          <w:position w:val="0"/>
        </w:rPr>
        <w:t>债务重组取得债务人用以抵债的无形资产，以该无形资产的公允价值为基础确定其入账价值，并将 重组债务的账面价值与该用以抵债的无形资产公允价值之间的差额，计入当期损益；</w:t>
      </w:r>
    </w:p>
    <w:p>
      <w:pPr>
        <w:pStyle w:val="Style54"/>
        <w:keepNext w:val="0"/>
        <w:keepLines w:val="0"/>
        <w:widowControl w:val="0"/>
        <w:shd w:val="clear" w:color="auto" w:fill="auto"/>
        <w:bidi w:val="0"/>
        <w:spacing w:before="0" w:after="0" w:line="315" w:lineRule="exact"/>
        <w:ind w:left="1420" w:right="0" w:firstLine="0"/>
        <w:jc w:val="both"/>
      </w:pPr>
      <w:r>
        <w:rPr>
          <w:color w:val="000000"/>
          <w:spacing w:val="0"/>
          <w:w w:val="100"/>
          <w:position w:val="0"/>
        </w:rPr>
        <w:t xml:space="preserve">在非货币性资产交换具备商业实质且换入资产或换出资产的公允价值能够可靠计量的前提下，非货 </w:t>
      </w:r>
      <w:r>
        <w:rPr>
          <w:color w:val="000000"/>
          <w:spacing w:val="0"/>
          <w:w w:val="100"/>
          <w:position w:val="0"/>
        </w:rPr>
        <w:t>币性资产交换换入的无形资产以换出资产的公允价值为基础确定其入账价值，除非有确凿证据表明换入 资产的公允价值更加可靠；不满足上述前提的非货币性资产交换，以换出资产的账面价值和应支付的相 关税费作为换入无形资产的成本，不确认损益。</w:t>
      </w:r>
    </w:p>
    <w:p>
      <w:pPr>
        <w:pStyle w:val="Style54"/>
        <w:keepNext w:val="0"/>
        <w:keepLines w:val="0"/>
        <w:widowControl w:val="0"/>
        <w:shd w:val="clear" w:color="auto" w:fill="auto"/>
        <w:bidi w:val="0"/>
        <w:spacing w:before="0" w:after="0" w:line="309" w:lineRule="exact"/>
        <w:ind w:left="960" w:right="0" w:firstLine="460"/>
        <w:jc w:val="both"/>
      </w:pPr>
      <w:r>
        <w:rPr>
          <w:color w:val="000000"/>
          <w:spacing w:val="0"/>
          <w:w w:val="100"/>
          <w:position w:val="0"/>
        </w:rPr>
        <w:t>以同一控制下的企业吸收合并方式取得的无形资产按被合并方的账面价值确定其入账价值；以非同 一控制下的企业吸收合并方式取得的无形资产按公允价值确定其入账价值。</w:t>
      </w:r>
    </w:p>
    <w:p>
      <w:pPr>
        <w:pStyle w:val="Style54"/>
        <w:keepNext w:val="0"/>
        <w:keepLines w:val="0"/>
        <w:widowControl w:val="0"/>
        <w:shd w:val="clear" w:color="auto" w:fill="auto"/>
        <w:bidi w:val="0"/>
        <w:spacing w:before="0" w:after="0" w:line="309" w:lineRule="exact"/>
        <w:ind w:left="960" w:right="0" w:firstLine="460"/>
        <w:jc w:val="both"/>
      </w:pPr>
      <w:r>
        <w:rPr>
          <w:color w:val="000000"/>
          <w:spacing w:val="0"/>
          <w:w w:val="100"/>
          <w:position w:val="0"/>
        </w:rPr>
        <w:t>内部自行开发的无形资产，其成本包括：开发该无形资产时耗用的材料、劳务成本、注册费、在开 发过程中使用的其他专利权和特许权的摊销以及满足资本化条件的利息费用，以及为使该无形资产达到 预定用途前所发生的其他直接费用。</w:t>
      </w:r>
    </w:p>
    <w:p>
      <w:pPr>
        <w:pStyle w:val="Style54"/>
        <w:keepNext w:val="0"/>
        <w:keepLines w:val="0"/>
        <w:widowControl w:val="0"/>
        <w:numPr>
          <w:ilvl w:val="0"/>
          <w:numId w:val="29"/>
        </w:numPr>
        <w:shd w:val="clear" w:color="auto" w:fill="auto"/>
        <w:bidi w:val="0"/>
        <w:spacing w:before="0" w:after="0" w:line="309" w:lineRule="exact"/>
        <w:ind w:left="1420" w:right="0" w:firstLine="0"/>
        <w:jc w:val="both"/>
      </w:pPr>
      <w:bookmarkStart w:id="868" w:name="bookmark868"/>
      <w:bookmarkEnd w:id="868"/>
      <w:r>
        <w:rPr>
          <w:color w:val="000000"/>
          <w:spacing w:val="0"/>
          <w:w w:val="100"/>
          <w:position w:val="0"/>
        </w:rPr>
        <w:t>后续计量</w:t>
      </w:r>
    </w:p>
    <w:p>
      <w:pPr>
        <w:pStyle w:val="Style54"/>
        <w:keepNext w:val="0"/>
        <w:keepLines w:val="0"/>
        <w:widowControl w:val="0"/>
        <w:shd w:val="clear" w:color="auto" w:fill="auto"/>
        <w:bidi w:val="0"/>
        <w:spacing w:before="0" w:after="0" w:line="309" w:lineRule="exact"/>
        <w:ind w:left="1420" w:right="0" w:firstLine="0"/>
        <w:jc w:val="both"/>
      </w:pPr>
      <w:r>
        <w:rPr>
          <w:color w:val="000000"/>
          <w:spacing w:val="0"/>
          <w:w w:val="100"/>
          <w:position w:val="0"/>
        </w:rPr>
        <w:t>在取得无形资产时分析判断其使用寿命。</w:t>
      </w:r>
    </w:p>
    <w:p>
      <w:pPr>
        <w:pStyle w:val="Style54"/>
        <w:keepNext w:val="0"/>
        <w:keepLines w:val="0"/>
        <w:widowControl w:val="0"/>
        <w:shd w:val="clear" w:color="auto" w:fill="auto"/>
        <w:bidi w:val="0"/>
        <w:spacing w:before="0" w:after="660" w:line="309" w:lineRule="exact"/>
        <w:ind w:left="960" w:right="0" w:firstLine="460"/>
        <w:jc w:val="both"/>
      </w:pPr>
      <w:r>
        <w:rPr>
          <w:color w:val="000000"/>
          <w:spacing w:val="0"/>
          <w:w w:val="100"/>
          <w:position w:val="0"/>
        </w:rPr>
        <w:t>对于使用寿命有限的无形资产，在为企业带来经济利益的期限内按直线法摊销；无法预见无形资产 为企业带来经济利益期限的，视为使用寿命不确定的无形资产，不予摊销。</w:t>
      </w:r>
    </w:p>
    <w:p>
      <w:pPr>
        <w:pStyle w:val="Style43"/>
        <w:keepNext/>
        <w:keepLines/>
        <w:widowControl w:val="0"/>
        <w:numPr>
          <w:ilvl w:val="0"/>
          <w:numId w:val="31"/>
        </w:numPr>
        <w:shd w:val="clear" w:color="auto" w:fill="auto"/>
        <w:bidi w:val="0"/>
        <w:spacing w:before="0" w:after="300" w:line="240" w:lineRule="auto"/>
        <w:ind w:left="0" w:right="0" w:firstLine="960"/>
        <w:jc w:val="both"/>
      </w:pPr>
      <w:bookmarkStart w:id="869" w:name="bookmark869"/>
      <w:bookmarkStart w:id="870" w:name="bookmark870"/>
      <w:bookmarkStart w:id="871" w:name="bookmark871"/>
      <w:bookmarkStart w:id="872" w:name="bookmark872"/>
      <w:bookmarkEnd w:id="871"/>
      <w:r>
        <w:rPr>
          <w:color w:val="000000"/>
          <w:spacing w:val="0"/>
          <w:w w:val="100"/>
          <w:position w:val="0"/>
        </w:rPr>
        <w:t>使用寿命有限的无形资产的使用寿命估计情况</w:t>
      </w:r>
      <w:bookmarkEnd w:id="869"/>
      <w:bookmarkEnd w:id="870"/>
      <w:bookmarkEnd w:id="872"/>
    </w:p>
    <w:p>
      <w:pPr>
        <w:pStyle w:val="Style54"/>
        <w:keepNext w:val="0"/>
        <w:keepLines w:val="0"/>
        <w:widowControl w:val="0"/>
        <w:shd w:val="clear" w:color="auto" w:fill="auto"/>
        <w:bidi w:val="0"/>
        <w:spacing w:before="0" w:after="300" w:line="312" w:lineRule="exact"/>
        <w:ind w:left="960" w:right="0" w:firstLine="20"/>
        <w:jc w:val="left"/>
      </w:pPr>
      <w:r>
        <w:rPr>
          <w:color w:val="000000"/>
          <w:spacing w:val="0"/>
          <w:w w:val="100"/>
          <w:position w:val="0"/>
        </w:rPr>
        <w:t>每期末，对使用寿命有限的无形资产的使用寿命及摊销方法进行复核。 经复核，本年期末无形资产的使用寿命及摊销方法与以前估计未有不同。</w:t>
      </w:r>
    </w:p>
    <w:tbl>
      <w:tblPr>
        <w:tblOverlap w:val="never"/>
        <w:jc w:val="center"/>
        <w:tblLayout w:type="fixed"/>
      </w:tblPr>
      <w:tblGrid>
        <w:gridCol w:w="2285"/>
        <w:gridCol w:w="2218"/>
        <w:gridCol w:w="508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合同权利并预计给企业带来经济利益的期限</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合同期限以及预计给企业带来经济利息的期限孰短</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合同权利</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预计给企业带来经济利益的期限</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合同权利并预计给企业带来经济利益的期限</w:t>
            </w:r>
          </w:p>
        </w:tc>
      </w:tr>
    </w:tbl>
    <w:p>
      <w:pPr>
        <w:widowControl w:val="0"/>
        <w:spacing w:after="299" w:line="1" w:lineRule="exact"/>
      </w:pPr>
    </w:p>
    <w:p>
      <w:pPr>
        <w:pStyle w:val="Style43"/>
        <w:keepNext/>
        <w:keepLines/>
        <w:widowControl w:val="0"/>
        <w:numPr>
          <w:ilvl w:val="0"/>
          <w:numId w:val="31"/>
        </w:numPr>
        <w:shd w:val="clear" w:color="auto" w:fill="auto"/>
        <w:bidi w:val="0"/>
        <w:spacing w:before="0" w:after="380" w:line="240" w:lineRule="auto"/>
        <w:ind w:left="0" w:right="0" w:firstLine="840"/>
        <w:jc w:val="both"/>
      </w:pPr>
      <w:bookmarkStart w:id="873" w:name="bookmark873"/>
      <w:bookmarkStart w:id="874" w:name="bookmark874"/>
      <w:bookmarkStart w:id="875" w:name="bookmark875"/>
      <w:bookmarkStart w:id="876" w:name="bookmark876"/>
      <w:bookmarkEnd w:id="875"/>
      <w:r>
        <w:rPr>
          <w:color w:val="000000"/>
          <w:spacing w:val="0"/>
          <w:w w:val="100"/>
          <w:position w:val="0"/>
        </w:rPr>
        <w:t>使用寿命不确定的无形资产的判断依据</w:t>
      </w:r>
      <w:bookmarkEnd w:id="873"/>
      <w:bookmarkEnd w:id="874"/>
      <w:bookmarkEnd w:id="876"/>
    </w:p>
    <w:p>
      <w:pPr>
        <w:pStyle w:val="Style54"/>
        <w:keepNext w:val="0"/>
        <w:keepLines w:val="0"/>
        <w:widowControl w:val="0"/>
        <w:shd w:val="clear" w:color="auto" w:fill="auto"/>
        <w:bidi w:val="0"/>
        <w:spacing w:before="0" w:after="600" w:line="240" w:lineRule="auto"/>
        <w:ind w:left="0" w:right="0" w:firstLine="840"/>
        <w:jc w:val="both"/>
      </w:pPr>
      <w:r>
        <w:rPr>
          <w:color w:val="000000"/>
          <w:spacing w:val="0"/>
          <w:w w:val="100"/>
          <w:position w:val="0"/>
        </w:rPr>
        <w:t>截至资产负债表日，本公司没有使用寿命不确定的无形资产。</w:t>
      </w:r>
    </w:p>
    <w:p>
      <w:pPr>
        <w:pStyle w:val="Style43"/>
        <w:keepNext/>
        <w:keepLines/>
        <w:widowControl w:val="0"/>
        <w:numPr>
          <w:ilvl w:val="0"/>
          <w:numId w:val="31"/>
        </w:numPr>
        <w:shd w:val="clear" w:color="auto" w:fill="auto"/>
        <w:bidi w:val="0"/>
        <w:spacing w:before="0" w:after="300" w:line="312" w:lineRule="exact"/>
        <w:ind w:left="0" w:right="0" w:firstLine="840"/>
        <w:jc w:val="both"/>
      </w:pPr>
      <w:bookmarkStart w:id="877" w:name="bookmark877"/>
      <w:bookmarkStart w:id="878" w:name="bookmark878"/>
      <w:bookmarkStart w:id="879" w:name="bookmark879"/>
      <w:bookmarkStart w:id="880" w:name="bookmark880"/>
      <w:bookmarkEnd w:id="879"/>
      <w:r>
        <w:rPr>
          <w:color w:val="000000"/>
          <w:spacing w:val="0"/>
          <w:w w:val="100"/>
          <w:position w:val="0"/>
        </w:rPr>
        <w:t>无形资产减值准备的计提</w:t>
      </w:r>
      <w:bookmarkEnd w:id="877"/>
      <w:bookmarkEnd w:id="878"/>
      <w:bookmarkEnd w:id="880"/>
    </w:p>
    <w:p>
      <w:pPr>
        <w:pStyle w:val="Style54"/>
        <w:keepNext w:val="0"/>
        <w:keepLines w:val="0"/>
        <w:widowControl w:val="0"/>
        <w:shd w:val="clear" w:color="auto" w:fill="auto"/>
        <w:bidi w:val="0"/>
        <w:spacing w:before="0" w:after="0" w:line="312" w:lineRule="exact"/>
        <w:ind w:left="1260" w:right="0" w:firstLine="0"/>
        <w:jc w:val="left"/>
      </w:pPr>
      <w:r>
        <w:rPr>
          <w:color w:val="000000"/>
          <w:spacing w:val="0"/>
          <w:w w:val="100"/>
          <w:position w:val="0"/>
        </w:rPr>
        <w:t>对于使用寿命确定的无形资产，如有明显减值迹象的，年末进行减值测试。</w:t>
      </w:r>
    </w:p>
    <w:p>
      <w:pPr>
        <w:pStyle w:val="Style54"/>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对于使用寿命不确定的无形资产，每年末进行减值测试。</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54"/>
        <w:keepNext w:val="0"/>
        <w:keepLines w:val="0"/>
        <w:widowControl w:val="0"/>
        <w:shd w:val="clear" w:color="auto" w:fill="auto"/>
        <w:bidi w:val="0"/>
        <w:spacing w:before="0" w:after="0" w:line="312" w:lineRule="exact"/>
        <w:ind w:left="840" w:right="0" w:firstLine="42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54"/>
        <w:keepNext w:val="0"/>
        <w:keepLines w:val="0"/>
        <w:widowControl w:val="0"/>
        <w:shd w:val="clear" w:color="auto" w:fill="auto"/>
        <w:bidi w:val="0"/>
        <w:spacing w:before="0" w:after="0" w:line="312" w:lineRule="exact"/>
        <w:ind w:left="1260" w:right="0" w:firstLine="0"/>
        <w:jc w:val="both"/>
      </w:pPr>
      <w:r>
        <w:rPr>
          <w:color w:val="000000"/>
          <w:spacing w:val="0"/>
          <w:w w:val="100"/>
          <w:position w:val="0"/>
        </w:rPr>
        <w:t>无形资产的减值损失一经确认，在以后会计期间不再转回。</w:t>
      </w:r>
    </w:p>
    <w:p>
      <w:pPr>
        <w:pStyle w:val="Style54"/>
        <w:keepNext w:val="0"/>
        <w:keepLines w:val="0"/>
        <w:widowControl w:val="0"/>
        <w:shd w:val="clear" w:color="auto" w:fill="auto"/>
        <w:bidi w:val="0"/>
        <w:spacing w:before="0" w:after="300" w:line="312" w:lineRule="exact"/>
        <w:ind w:left="1260" w:right="0" w:firstLine="0"/>
        <w:jc w:val="both"/>
      </w:pPr>
      <w:r>
        <w:rPr>
          <w:color w:val="000000"/>
          <w:spacing w:val="0"/>
          <w:w w:val="100"/>
          <w:position w:val="0"/>
        </w:rPr>
        <w:t>有迹象表明一项无形资产可能发生减值的，公司以单项无形资产为基础估计其可收回金额。公司难以</w:t>
      </w:r>
    </w:p>
    <w:p>
      <w:pPr>
        <w:pStyle w:val="Style54"/>
        <w:keepNext w:val="0"/>
        <w:keepLines w:val="0"/>
        <w:widowControl w:val="0"/>
        <w:shd w:val="clear" w:color="auto" w:fill="auto"/>
        <w:bidi w:val="0"/>
        <w:spacing w:before="0" w:after="600" w:line="240" w:lineRule="auto"/>
        <w:ind w:left="0" w:right="0" w:firstLine="840"/>
        <w:jc w:val="left"/>
      </w:pPr>
      <w:r>
        <w:rPr>
          <w:color w:val="000000"/>
          <w:spacing w:val="0"/>
          <w:w w:val="100"/>
          <w:position w:val="0"/>
        </w:rPr>
        <w:t>对单项资产的可收回金额进行估计的，以该无形资产所属的资产组为基础确定无形资产组的可收回金额。</w:t>
      </w:r>
    </w:p>
    <w:p>
      <w:pPr>
        <w:pStyle w:val="Style43"/>
        <w:keepNext/>
        <w:keepLines/>
        <w:widowControl w:val="0"/>
        <w:shd w:val="clear" w:color="auto" w:fill="auto"/>
        <w:bidi w:val="0"/>
        <w:spacing w:before="0" w:after="280" w:line="312" w:lineRule="exact"/>
        <w:ind w:left="0" w:right="0" w:firstLine="840"/>
        <w:jc w:val="left"/>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5</w:t>
      </w:r>
      <w:r>
        <w:rPr>
          <w:color w:val="000000"/>
          <w:spacing w:val="0"/>
          <w:w w:val="100"/>
          <w:position w:val="0"/>
        </w:rPr>
        <w:t>）划分公司内部研究开发项目的研究阶段和开发阶段具体标准</w:t>
      </w:r>
      <w:bookmarkEnd w:id="881"/>
      <w:bookmarkEnd w:id="882"/>
      <w:bookmarkEnd w:id="884"/>
    </w:p>
    <w:p>
      <w:pPr>
        <w:pStyle w:val="Style54"/>
        <w:keepNext w:val="0"/>
        <w:keepLines w:val="0"/>
        <w:widowControl w:val="0"/>
        <w:shd w:val="clear" w:color="auto" w:fill="auto"/>
        <w:bidi w:val="0"/>
        <w:spacing w:before="0" w:after="0" w:line="312" w:lineRule="exact"/>
        <w:ind w:left="840" w:right="0" w:firstLine="42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54"/>
        <w:keepNext w:val="0"/>
        <w:keepLines w:val="0"/>
        <w:widowControl w:val="0"/>
        <w:shd w:val="clear" w:color="auto" w:fill="auto"/>
        <w:bidi w:val="0"/>
        <w:spacing w:before="0" w:after="600" w:line="312" w:lineRule="exact"/>
        <w:ind w:left="1260" w:right="0" w:firstLine="0"/>
        <w:jc w:val="left"/>
      </w:pPr>
      <w:r>
        <w:rPr>
          <w:color w:val="000000"/>
          <w:spacing w:val="0"/>
          <w:w w:val="100"/>
          <w:position w:val="0"/>
        </w:rPr>
        <w:t>内部研究开发项目研究阶段的支出，在发生时计入当期损益。</w:t>
      </w:r>
    </w:p>
    <w:p>
      <w:pPr>
        <w:pStyle w:val="Style43"/>
        <w:keepNext/>
        <w:keepLines/>
        <w:widowControl w:val="0"/>
        <w:shd w:val="clear" w:color="auto" w:fill="auto"/>
        <w:bidi w:val="0"/>
        <w:spacing w:before="0" w:after="280" w:line="317" w:lineRule="exact"/>
        <w:ind w:left="0" w:right="0" w:firstLine="840"/>
        <w:jc w:val="both"/>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885"/>
      <w:bookmarkEnd w:id="886"/>
      <w:bookmarkEnd w:id="888"/>
    </w:p>
    <w:p>
      <w:pPr>
        <w:pStyle w:val="Style54"/>
        <w:keepNext w:val="0"/>
        <w:keepLines w:val="0"/>
        <w:widowControl w:val="0"/>
        <w:shd w:val="clear" w:color="auto" w:fill="auto"/>
        <w:bidi w:val="0"/>
        <w:spacing w:before="0" w:after="40" w:line="317" w:lineRule="exact"/>
        <w:ind w:left="840" w:right="0" w:firstLine="420"/>
        <w:jc w:val="both"/>
      </w:pPr>
      <w:r>
        <w:rPr>
          <w:color w:val="000000"/>
          <w:spacing w:val="0"/>
          <w:w w:val="100"/>
          <w:position w:val="0"/>
        </w:rPr>
        <w:t>公司根据实际情况，对于内部研究开发项目开发阶段的支出在同时满足以下五个条件时确认为无形资 产：</w:t>
      </w:r>
    </w:p>
    <w:p>
      <w:pPr>
        <w:pStyle w:val="Style54"/>
        <w:keepNext w:val="0"/>
        <w:keepLines w:val="0"/>
        <w:widowControl w:val="0"/>
        <w:shd w:val="clear" w:color="auto" w:fill="auto"/>
        <w:tabs>
          <w:tab w:pos="1861" w:val="left"/>
        </w:tabs>
        <w:bidi w:val="0"/>
        <w:spacing w:before="0" w:after="0" w:line="317" w:lineRule="exact"/>
        <w:ind w:left="840" w:right="0" w:firstLine="42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1</w:t>
      </w:r>
      <w:r>
        <w:rPr>
          <w:color w:val="000000"/>
          <w:spacing w:val="0"/>
          <w:w w:val="100"/>
          <w:position w:val="0"/>
        </w:rPr>
        <w:t>）</w:t>
        <w:tab/>
        <w:t>公司对该项目方案所采用技术的分析，从技术的角度讲是完全能够生产出产品的，且公司已经 对该项目方案所需采用的技术进行了充分的分析论证和测试，即该项目从技术的角度来讲完全是可行的；</w:t>
      </w:r>
    </w:p>
    <w:p>
      <w:pPr>
        <w:pStyle w:val="Style54"/>
        <w:keepNext w:val="0"/>
        <w:keepLines w:val="0"/>
        <w:widowControl w:val="0"/>
        <w:shd w:val="clear" w:color="auto" w:fill="auto"/>
        <w:tabs>
          <w:tab w:pos="1856" w:val="left"/>
        </w:tabs>
        <w:bidi w:val="0"/>
        <w:spacing w:before="0" w:after="0" w:line="317" w:lineRule="exact"/>
        <w:ind w:left="840" w:right="0" w:firstLine="42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2</w:t>
      </w:r>
      <w:r>
        <w:rPr>
          <w:color w:val="000000"/>
          <w:spacing w:val="0"/>
          <w:w w:val="100"/>
          <w:position w:val="0"/>
        </w:rPr>
        <w:t>）</w:t>
        <w:tab/>
        <w:t>公司在完成项目方案的开发，取得技术成功并形成样品后交由部分下游客户试用，能够带来稳 定的经济效益。对于经济效益的评价，公司在确认直接经济效益达到或超过项目投入</w:t>
      </w:r>
      <w:r>
        <w:rPr>
          <w:rFonts w:ascii="Times New Roman" w:eastAsia="Times New Roman" w:hAnsi="Times New Roman" w:cs="Times New Roman"/>
          <w:color w:val="000000"/>
          <w:spacing w:val="0"/>
          <w:w w:val="100"/>
          <w:position w:val="0"/>
        </w:rPr>
        <w:t>（</w:t>
      </w:r>
      <w:r>
        <w:rPr>
          <w:color w:val="000000"/>
          <w:spacing w:val="0"/>
          <w:w w:val="100"/>
          <w:position w:val="0"/>
        </w:rPr>
        <w:t>包括项目研发阶段和 项目市场化开发阶段</w:t>
      </w:r>
      <w:r>
        <w:rPr>
          <w:rFonts w:ascii="Times New Roman" w:eastAsia="Times New Roman" w:hAnsi="Times New Roman" w:cs="Times New Roman"/>
          <w:color w:val="000000"/>
          <w:spacing w:val="0"/>
          <w:w w:val="100"/>
          <w:position w:val="0"/>
        </w:rPr>
        <w:t>）</w:t>
      </w:r>
      <w:r>
        <w:rPr>
          <w:color w:val="000000"/>
          <w:spacing w:val="0"/>
          <w:w w:val="100"/>
          <w:position w:val="0"/>
        </w:rPr>
        <w:t>的所有成本时，认为该项目的市场化开发达到预定的经济效益；</w:t>
      </w:r>
    </w:p>
    <w:p>
      <w:pPr>
        <w:pStyle w:val="Style54"/>
        <w:keepNext w:val="0"/>
        <w:keepLines w:val="0"/>
        <w:widowControl w:val="0"/>
        <w:shd w:val="clear" w:color="auto" w:fill="auto"/>
        <w:tabs>
          <w:tab w:pos="1851" w:val="left"/>
        </w:tabs>
        <w:bidi w:val="0"/>
        <w:spacing w:before="0" w:after="0" w:line="326" w:lineRule="exact"/>
        <w:ind w:left="840" w:right="0" w:firstLine="42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w:t>
        <w:tab/>
        <w:t>本公司市场部通过市场调研，确认该项目方案进入市场化开发阶段后三年内，能够持续为本公 司带来稳定的收益；</w:t>
      </w:r>
    </w:p>
    <w:p>
      <w:pPr>
        <w:pStyle w:val="Style54"/>
        <w:keepNext w:val="0"/>
        <w:keepLines w:val="0"/>
        <w:widowControl w:val="0"/>
        <w:shd w:val="clear" w:color="auto" w:fill="auto"/>
        <w:tabs>
          <w:tab w:pos="1842" w:val="left"/>
        </w:tabs>
        <w:bidi w:val="0"/>
        <w:spacing w:before="0" w:after="0" w:line="320" w:lineRule="exact"/>
        <w:ind w:left="840" w:right="0" w:firstLine="42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4</w:t>
      </w:r>
      <w:r>
        <w:rPr>
          <w:color w:val="000000"/>
          <w:spacing w:val="0"/>
          <w:w w:val="100"/>
          <w:position w:val="0"/>
        </w:rPr>
        <w:t>）</w:t>
        <w:tab/>
        <w:t>本公司研发中心、市场部配备专业人员来完成开发和推广，同时本公司财务部门在年度的预算 中也为项目技术方案开发及市场化开发阶段提供了资金预算，从人、财、物上保证项目的顺利开发；</w:t>
      </w:r>
    </w:p>
    <w:p>
      <w:pPr>
        <w:pStyle w:val="Style54"/>
        <w:keepNext w:val="0"/>
        <w:keepLines w:val="0"/>
        <w:widowControl w:val="0"/>
        <w:shd w:val="clear" w:color="auto" w:fill="auto"/>
        <w:tabs>
          <w:tab w:pos="1861" w:val="left"/>
        </w:tabs>
        <w:bidi w:val="0"/>
        <w:spacing w:before="0" w:after="80" w:line="320" w:lineRule="exact"/>
        <w:ind w:left="840" w:right="0" w:firstLine="42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5</w:t>
      </w:r>
      <w:r>
        <w:rPr>
          <w:color w:val="000000"/>
          <w:spacing w:val="0"/>
          <w:w w:val="100"/>
          <w:position w:val="0"/>
        </w:rPr>
        <w:t>）</w:t>
        <w:tab/>
        <w:t>本公司对各个研发项目方案，已经按照直接人工、直接材料投入、设计费、试制费、折旧摊销、 调试费等费用明细进行归集，在核算过程中，如果发生的某笔费用系为多个项目而发生，能够按照一定比 例分摊的，分摊后归集到该项目中，不能够按照一定比例分摊的，则直接计入当期管理费用。</w:t>
      </w:r>
    </w:p>
    <w:p>
      <w:pPr>
        <w:pStyle w:val="Style54"/>
        <w:keepNext w:val="0"/>
        <w:keepLines w:val="0"/>
        <w:widowControl w:val="0"/>
        <w:shd w:val="clear" w:color="auto" w:fill="auto"/>
        <w:bidi w:val="0"/>
        <w:spacing w:before="0" w:after="0" w:line="178" w:lineRule="exact"/>
        <w:ind w:left="840" w:right="0" w:firstLine="20"/>
        <w:jc w:val="both"/>
      </w:pPr>
      <w:r>
        <w:rPr>
          <w:color w:val="000000"/>
          <w:spacing w:val="0"/>
          <w:w w:val="100"/>
          <w:position w:val="0"/>
        </w:rPr>
        <w:t xml:space="preserve">只有同时符合以上五个条件，公司才将开发阶段的支出资本化，不满足上述条件的开发支出，计入当期损 </w:t>
      </w:r>
      <w:r>
        <w:rPr>
          <w:color w:val="000000"/>
          <w:spacing w:val="0"/>
          <w:w w:val="100"/>
          <w:position w:val="0"/>
          <w:u w:val="single"/>
        </w:rPr>
        <w:t>、</w:t>
      </w:r>
      <w:r>
        <w:rPr>
          <w:i/>
          <w:iCs/>
          <w:color w:val="000000"/>
          <w:spacing w:val="0"/>
          <w:w w:val="100"/>
          <w:position w:val="0"/>
          <w:u w:val="single"/>
        </w:rPr>
        <w:t>八</w:t>
      </w:r>
    </w:p>
    <w:p>
      <w:pPr>
        <w:pStyle w:val="Style54"/>
        <w:keepNext w:val="0"/>
        <w:keepLines w:val="0"/>
        <w:widowControl w:val="0"/>
        <w:shd w:val="clear" w:color="auto" w:fill="auto"/>
        <w:bidi w:val="0"/>
        <w:spacing w:before="0" w:after="700" w:line="240" w:lineRule="auto"/>
        <w:ind w:left="840" w:right="0" w:firstLine="20"/>
        <w:jc w:val="both"/>
      </w:pPr>
      <w:r>
        <w:rPr>
          <w:color w:val="000000"/>
          <w:spacing w:val="0"/>
          <w:w w:val="100"/>
          <w:position w:val="0"/>
        </w:rPr>
        <w:t>益。</w:t>
      </w:r>
    </w:p>
    <w:p>
      <w:pPr>
        <w:pStyle w:val="Style33"/>
        <w:keepNext/>
        <w:keepLines/>
        <w:widowControl w:val="0"/>
        <w:shd w:val="clear" w:color="auto" w:fill="auto"/>
        <w:tabs>
          <w:tab w:pos="1318" w:val="left"/>
        </w:tabs>
        <w:bidi w:val="0"/>
        <w:spacing w:before="0" w:line="240" w:lineRule="auto"/>
        <w:ind w:left="0" w:right="0" w:firstLine="84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94"/>
      <w:bookmarkEnd w:id="895"/>
      <w:bookmarkEnd w:id="897"/>
    </w:p>
    <w:p>
      <w:pPr>
        <w:pStyle w:val="Style54"/>
        <w:keepNext w:val="0"/>
        <w:keepLines w:val="0"/>
        <w:widowControl w:val="0"/>
        <w:shd w:val="clear" w:color="auto" w:fill="auto"/>
        <w:bidi w:val="0"/>
        <w:spacing w:before="0" w:after="40" w:line="240" w:lineRule="auto"/>
        <w:ind w:left="0" w:right="0" w:firstLine="840"/>
        <w:jc w:val="left"/>
      </w:pPr>
      <w:r>
        <w:rPr>
          <w:color w:val="000000"/>
          <w:spacing w:val="0"/>
          <w:w w:val="100"/>
          <w:position w:val="0"/>
        </w:rPr>
        <w:t>长期待摊费用为已经发生但应由本年和以后各期负担的分摊期限在一年以上的各项费用。</w:t>
      </w:r>
    </w:p>
    <w:p>
      <w:pPr>
        <w:pStyle w:val="Style54"/>
        <w:keepNext w:val="0"/>
        <w:keepLines w:val="0"/>
        <w:widowControl w:val="0"/>
        <w:shd w:val="clear" w:color="auto" w:fill="auto"/>
        <w:tabs>
          <w:tab w:pos="1263" w:val="left"/>
        </w:tabs>
        <w:bidi w:val="0"/>
        <w:spacing w:before="0" w:after="80" w:line="240" w:lineRule="auto"/>
        <w:ind w:left="0" w:right="0" w:firstLine="840"/>
        <w:jc w:val="left"/>
      </w:pPr>
      <w:bookmarkStart w:id="898" w:name="bookmark898"/>
      <w:r>
        <w:rPr>
          <w:rFonts w:ascii="Times New Roman" w:eastAsia="Times New Roman" w:hAnsi="Times New Roman" w:cs="Times New Roman"/>
          <w:b/>
          <w:bCs/>
          <w:color w:val="000000"/>
          <w:spacing w:val="0"/>
          <w:w w:val="100"/>
          <w:position w:val="0"/>
        </w:rPr>
        <w:t>1</w:t>
      </w:r>
      <w:bookmarkEnd w:id="898"/>
      <w:r>
        <w:rPr>
          <w:b/>
          <w:bCs/>
          <w:color w:val="000000"/>
          <w:spacing w:val="0"/>
          <w:w w:val="100"/>
          <w:position w:val="0"/>
        </w:rPr>
        <w:t>、</w:t>
        <w:tab/>
        <w:t>摊销方法</w:t>
      </w:r>
    </w:p>
    <w:p>
      <w:pPr>
        <w:pStyle w:val="Style54"/>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长期待摊费用在受益期内平均摊销</w:t>
      </w:r>
    </w:p>
    <w:p>
      <w:pPr>
        <w:pStyle w:val="Style54"/>
        <w:keepNext w:val="0"/>
        <w:keepLines w:val="0"/>
        <w:widowControl w:val="0"/>
        <w:shd w:val="clear" w:color="auto" w:fill="auto"/>
        <w:tabs>
          <w:tab w:pos="1263" w:val="left"/>
        </w:tabs>
        <w:bidi w:val="0"/>
        <w:spacing w:before="0" w:after="40" w:line="240" w:lineRule="auto"/>
        <w:ind w:left="0" w:right="0" w:firstLine="840"/>
        <w:jc w:val="left"/>
      </w:pPr>
      <w:bookmarkStart w:id="899" w:name="bookmark899"/>
      <w:r>
        <w:rPr>
          <w:rFonts w:ascii="Times New Roman" w:eastAsia="Times New Roman" w:hAnsi="Times New Roman" w:cs="Times New Roman"/>
          <w:b/>
          <w:bCs/>
          <w:color w:val="000000"/>
          <w:spacing w:val="0"/>
          <w:w w:val="100"/>
          <w:position w:val="0"/>
        </w:rPr>
        <w:t>2</w:t>
      </w:r>
      <w:bookmarkEnd w:id="899"/>
      <w:r>
        <w:rPr>
          <w:b/>
          <w:bCs/>
          <w:color w:val="000000"/>
          <w:spacing w:val="0"/>
          <w:w w:val="100"/>
          <w:position w:val="0"/>
        </w:rPr>
        <w:t>、</w:t>
        <w:tab/>
        <w:t>摊销年限</w:t>
      </w:r>
    </w:p>
    <w:p>
      <w:pPr>
        <w:pStyle w:val="Style54"/>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有明确受益期的，在受益期内平均摊销；无明确受益期的，按</w:t>
      </w:r>
      <w:r>
        <w:rPr>
          <w:rFonts w:ascii="Times New Roman" w:eastAsia="Times New Roman" w:hAnsi="Times New Roman" w:cs="Times New Roman"/>
          <w:color w:val="000000"/>
          <w:spacing w:val="0"/>
          <w:w w:val="100"/>
          <w:position w:val="0"/>
        </w:rPr>
        <w:t>3-5</w:t>
      </w:r>
      <w:r>
        <w:rPr>
          <w:color w:val="000000"/>
          <w:spacing w:val="0"/>
          <w:w w:val="100"/>
          <w:position w:val="0"/>
        </w:rPr>
        <w:t>年平均摊销。</w:t>
      </w:r>
    </w:p>
    <w:p>
      <w:pPr>
        <w:pStyle w:val="Style33"/>
        <w:keepNext/>
        <w:keepLines/>
        <w:widowControl w:val="0"/>
        <w:shd w:val="clear" w:color="auto" w:fill="auto"/>
        <w:tabs>
          <w:tab w:pos="1318" w:val="left"/>
        </w:tabs>
        <w:bidi w:val="0"/>
        <w:spacing w:before="0" w:line="240" w:lineRule="auto"/>
        <w:ind w:left="0" w:right="0" w:firstLine="84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900"/>
      <w:bookmarkEnd w:id="901"/>
      <w:bookmarkEnd w:id="903"/>
    </w:p>
    <w:p>
      <w:pPr>
        <w:pStyle w:val="Style33"/>
        <w:keepNext/>
        <w:keepLines/>
        <w:widowControl w:val="0"/>
        <w:shd w:val="clear" w:color="auto" w:fill="auto"/>
        <w:tabs>
          <w:tab w:pos="1318" w:val="left"/>
        </w:tabs>
        <w:bidi w:val="0"/>
        <w:spacing w:before="0" w:line="240" w:lineRule="auto"/>
        <w:ind w:left="0" w:right="0" w:firstLine="84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04"/>
      <w:bookmarkEnd w:id="905"/>
      <w:bookmarkEnd w:id="907"/>
    </w:p>
    <w:p>
      <w:pPr>
        <w:pStyle w:val="Style54"/>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本公司涉及诉讼、债务担保、亏损合同、重组事项时，如该等事项很可能需要未来以交付资产或提供劳务、</w:t>
      </w:r>
    </w:p>
    <w:p>
      <w:pPr>
        <w:pStyle w:val="Style54"/>
        <w:keepNext w:val="0"/>
        <w:keepLines w:val="0"/>
        <w:widowControl w:val="0"/>
        <w:shd w:val="clear" w:color="auto" w:fill="auto"/>
        <w:bidi w:val="0"/>
        <w:spacing w:before="0" w:after="280"/>
        <w:ind w:left="0" w:right="0" w:firstLine="840"/>
        <w:jc w:val="both"/>
      </w:pPr>
      <w:r>
        <w:rPr>
          <w:color w:val="000000"/>
          <w:spacing w:val="0"/>
          <w:w w:val="100"/>
          <w:position w:val="0"/>
        </w:rPr>
        <w:t>其金额能够可靠计量的，确认为预计负债。</w:t>
      </w:r>
    </w:p>
    <w:p>
      <w:pPr>
        <w:pStyle w:val="Style43"/>
        <w:keepNext/>
        <w:keepLines/>
        <w:widowControl w:val="0"/>
        <w:shd w:val="clear" w:color="auto" w:fill="auto"/>
        <w:bidi w:val="0"/>
        <w:spacing w:before="0" w:after="280" w:line="313" w:lineRule="exact"/>
        <w:ind w:left="0" w:right="0" w:firstLine="840"/>
        <w:jc w:val="both"/>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）预计负债的确认标准</w:t>
      </w:r>
      <w:bookmarkEnd w:id="908"/>
      <w:bookmarkEnd w:id="909"/>
      <w:bookmarkEnd w:id="911"/>
    </w:p>
    <w:p>
      <w:pPr>
        <w:pStyle w:val="Style54"/>
        <w:keepNext w:val="0"/>
        <w:keepLines w:val="0"/>
        <w:widowControl w:val="0"/>
        <w:shd w:val="clear" w:color="auto" w:fill="auto"/>
        <w:bidi w:val="0"/>
        <w:spacing w:before="0" w:after="0"/>
        <w:ind w:left="0" w:right="0" w:firstLine="840"/>
        <w:jc w:val="both"/>
      </w:pPr>
      <w:r>
        <w:rPr>
          <w:color w:val="000000"/>
          <w:spacing w:val="0"/>
          <w:w w:val="100"/>
          <w:position w:val="0"/>
        </w:rPr>
        <w:t>与或有事项相关的义务同时满足下列条件时，本公司确认为预计负债：</w:t>
      </w:r>
    </w:p>
    <w:p>
      <w:pPr>
        <w:pStyle w:val="Style54"/>
        <w:keepNext w:val="0"/>
        <w:keepLines w:val="0"/>
        <w:widowControl w:val="0"/>
        <w:shd w:val="clear" w:color="auto" w:fill="auto"/>
        <w:tabs>
          <w:tab w:pos="1328" w:val="left"/>
        </w:tabs>
        <w:bidi w:val="0"/>
        <w:spacing w:before="0" w:after="0"/>
        <w:ind w:left="0" w:right="0" w:firstLine="8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54"/>
        <w:keepNext w:val="0"/>
        <w:keepLines w:val="0"/>
        <w:widowControl w:val="0"/>
        <w:shd w:val="clear" w:color="auto" w:fill="auto"/>
        <w:tabs>
          <w:tab w:pos="1328" w:val="left"/>
        </w:tabs>
        <w:bidi w:val="0"/>
        <w:spacing w:before="0" w:after="0"/>
        <w:ind w:left="0" w:right="0" w:firstLine="84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54"/>
        <w:keepNext w:val="0"/>
        <w:keepLines w:val="0"/>
        <w:widowControl w:val="0"/>
        <w:shd w:val="clear" w:color="auto" w:fill="auto"/>
        <w:tabs>
          <w:tab w:pos="1328" w:val="left"/>
        </w:tabs>
        <w:bidi w:val="0"/>
        <w:spacing w:before="0" w:after="280"/>
        <w:ind w:left="0" w:right="0" w:firstLine="84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43"/>
        <w:keepNext/>
        <w:keepLines/>
        <w:widowControl w:val="0"/>
        <w:shd w:val="clear" w:color="auto" w:fill="auto"/>
        <w:bidi w:val="0"/>
        <w:spacing w:before="0" w:after="280" w:line="313" w:lineRule="exact"/>
        <w:ind w:left="0" w:right="0" w:firstLine="840"/>
        <w:jc w:val="both"/>
      </w:pPr>
      <w:bookmarkStart w:id="915" w:name="bookmark915"/>
      <w:bookmarkStart w:id="916" w:name="bookmark916"/>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）预计负债的计量方法</w:t>
      </w:r>
      <w:bookmarkEnd w:id="915"/>
      <w:bookmarkEnd w:id="916"/>
      <w:bookmarkEnd w:id="918"/>
    </w:p>
    <w:p>
      <w:pPr>
        <w:pStyle w:val="Style54"/>
        <w:keepNext w:val="0"/>
        <w:keepLines w:val="0"/>
        <w:widowControl w:val="0"/>
        <w:shd w:val="clear" w:color="auto" w:fill="auto"/>
        <w:bidi w:val="0"/>
        <w:spacing w:before="0" w:after="0"/>
        <w:ind w:left="0" w:right="0" w:firstLine="840"/>
        <w:jc w:val="both"/>
      </w:pPr>
      <w:r>
        <w:rPr>
          <w:color w:val="000000"/>
          <w:spacing w:val="0"/>
          <w:w w:val="100"/>
          <w:position w:val="0"/>
        </w:rPr>
        <w:t>本公司预计负债按履行相关现时义务所需的支出的最佳估计数进行初始计量。</w:t>
      </w:r>
    </w:p>
    <w:p>
      <w:pPr>
        <w:pStyle w:val="Style54"/>
        <w:keepNext w:val="0"/>
        <w:keepLines w:val="0"/>
        <w:widowControl w:val="0"/>
        <w:shd w:val="clear" w:color="auto" w:fill="auto"/>
        <w:bidi w:val="0"/>
        <w:spacing w:before="0" w:after="0"/>
        <w:ind w:left="840" w:right="0" w:firstLine="0"/>
        <w:jc w:val="both"/>
      </w:pPr>
      <w:r>
        <w:rPr>
          <w:color w:val="000000"/>
          <w:spacing w:val="0"/>
          <w:w w:val="100"/>
          <w:position w:val="0"/>
        </w:rPr>
        <w:t>本公司在确定最佳估计数时，综合考虑与或有事项有关的风险、不确定性和货币时间价值等因素。对于货 币时间价值影响重大的，通过对相关未来现金流出进行折现后确定最佳估计数。</w:t>
      </w:r>
    </w:p>
    <w:p>
      <w:pPr>
        <w:pStyle w:val="Style54"/>
        <w:keepNext w:val="0"/>
        <w:keepLines w:val="0"/>
        <w:widowControl w:val="0"/>
        <w:shd w:val="clear" w:color="auto" w:fill="auto"/>
        <w:bidi w:val="0"/>
        <w:spacing w:before="0" w:after="0"/>
        <w:ind w:left="0" w:right="0" w:firstLine="840"/>
        <w:jc w:val="both"/>
      </w:pPr>
      <w:r>
        <w:rPr>
          <w:color w:val="000000"/>
          <w:spacing w:val="0"/>
          <w:w w:val="100"/>
          <w:position w:val="0"/>
        </w:rPr>
        <w:t>最佳估计数分别以下情况处理：</w:t>
      </w:r>
    </w:p>
    <w:p>
      <w:pPr>
        <w:pStyle w:val="Style54"/>
        <w:keepNext w:val="0"/>
        <w:keepLines w:val="0"/>
        <w:widowControl w:val="0"/>
        <w:shd w:val="clear" w:color="auto" w:fill="auto"/>
        <w:bidi w:val="0"/>
        <w:spacing w:before="0" w:after="0"/>
        <w:ind w:left="840" w:right="0" w:firstLine="0"/>
        <w:jc w:val="both"/>
      </w:pPr>
      <w:r>
        <w:rPr>
          <w:color w:val="000000"/>
          <w:spacing w:val="0"/>
          <w:w w:val="100"/>
          <w:position w:val="0"/>
        </w:rPr>
        <w:t>所需支出存在一个连续范围（或区间），且该范围内各种结果发生的可能性相同的，则最佳估计数按照该 范围的中间值即上下限金额的平均数确定。</w:t>
      </w:r>
    </w:p>
    <w:p>
      <w:pPr>
        <w:pStyle w:val="Style54"/>
        <w:keepNext w:val="0"/>
        <w:keepLines w:val="0"/>
        <w:widowControl w:val="0"/>
        <w:shd w:val="clear" w:color="auto" w:fill="auto"/>
        <w:bidi w:val="0"/>
        <w:spacing w:before="0" w:after="0"/>
        <w:ind w:left="840" w:right="0" w:firstLine="0"/>
        <w:jc w:val="both"/>
      </w:pPr>
      <w:r>
        <w:rPr>
          <w:color w:val="000000"/>
          <w:spacing w:val="0"/>
          <w:w w:val="100"/>
          <w:position w:val="0"/>
        </w:rPr>
        <w:t>所需支出不存在一个连续范围（或区间），或虽然存在一个连续范围但该范围内各种结果发生的可能性不 相同的，如或有事项涉及单个项目的，则最佳估计数按照最可能发生金额确定；如或有事项涉及多个项目 的，则最佳估计数按各种可能结果及相关概率计算确定。</w:t>
      </w:r>
    </w:p>
    <w:p>
      <w:pPr>
        <w:pStyle w:val="Style54"/>
        <w:keepNext w:val="0"/>
        <w:keepLines w:val="0"/>
        <w:widowControl w:val="0"/>
        <w:shd w:val="clear" w:color="auto" w:fill="auto"/>
        <w:bidi w:val="0"/>
        <w:spacing w:before="0" w:after="340"/>
        <w:ind w:left="840" w:right="0" w:firstLine="0"/>
        <w:jc w:val="both"/>
      </w:pPr>
      <w:r>
        <w:rPr>
          <w:color w:val="000000"/>
          <w:spacing w:val="0"/>
          <w:w w:val="100"/>
          <w:position w:val="0"/>
        </w:rPr>
        <w:t>本公司清偿预计负债所需支出全部或部分预期由第三方补偿的，补偿金额在基本确定能够收到时，作为资 产单独确认，确认的补偿金额不超过预计负债的账面价值。</w:t>
      </w:r>
    </w:p>
    <w:p>
      <w:pPr>
        <w:pStyle w:val="Style33"/>
        <w:keepNext/>
        <w:keepLines/>
        <w:widowControl w:val="0"/>
        <w:shd w:val="clear" w:color="auto" w:fill="auto"/>
        <w:tabs>
          <w:tab w:pos="1318" w:val="left"/>
        </w:tabs>
        <w:bidi w:val="0"/>
        <w:spacing w:before="0" w:after="220" w:line="326" w:lineRule="auto"/>
        <w:ind w:left="0" w:right="0" w:firstLine="84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2</w:t>
      </w:r>
      <w:bookmarkEnd w:id="921"/>
      <w:r>
        <w:rPr>
          <w:rFonts w:ascii="Times New Roman" w:eastAsia="Times New Roman" w:hAnsi="Times New Roman" w:cs="Times New Roman"/>
          <w:color w:val="000000"/>
          <w:spacing w:val="0"/>
          <w:w w:val="100"/>
          <w:position w:val="0"/>
        </w:rPr>
        <w:t>4</w:t>
      </w:r>
      <w:r>
        <w:rPr>
          <w:color w:val="000000"/>
          <w:spacing w:val="0"/>
          <w:w w:val="100"/>
          <w:position w:val="0"/>
        </w:rPr>
        <w:t>、</w:t>
        <w:tab/>
        <w:t>股份支付及权益工具</w:t>
      </w:r>
      <w:bookmarkEnd w:id="919"/>
      <w:bookmarkEnd w:id="920"/>
      <w:bookmarkEnd w:id="922"/>
    </w:p>
    <w:p>
      <w:pPr>
        <w:pStyle w:val="Style43"/>
        <w:keepNext/>
        <w:keepLines/>
        <w:widowControl w:val="0"/>
        <w:shd w:val="clear" w:color="auto" w:fill="auto"/>
        <w:tabs>
          <w:tab w:pos="1328" w:val="left"/>
        </w:tabs>
        <w:bidi w:val="0"/>
        <w:spacing w:before="0" w:after="280" w:line="313" w:lineRule="exact"/>
        <w:ind w:left="0" w:right="0" w:firstLine="840"/>
        <w:jc w:val="both"/>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923"/>
      <w:bookmarkEnd w:id="924"/>
      <w:bookmarkEnd w:id="926"/>
    </w:p>
    <w:p>
      <w:pPr>
        <w:pStyle w:val="Style43"/>
        <w:keepNext/>
        <w:keepLines/>
        <w:widowControl w:val="0"/>
        <w:shd w:val="clear" w:color="auto" w:fill="auto"/>
        <w:tabs>
          <w:tab w:pos="1328" w:val="left"/>
        </w:tabs>
        <w:bidi w:val="0"/>
        <w:spacing w:before="0" w:after="280" w:line="313" w:lineRule="exact"/>
        <w:ind w:left="0" w:right="0" w:firstLine="840"/>
        <w:jc w:val="both"/>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927"/>
      <w:bookmarkEnd w:id="928"/>
      <w:bookmarkEnd w:id="930"/>
    </w:p>
    <w:p>
      <w:pPr>
        <w:pStyle w:val="Style43"/>
        <w:keepNext/>
        <w:keepLines/>
        <w:widowControl w:val="0"/>
        <w:shd w:val="clear" w:color="auto" w:fill="auto"/>
        <w:tabs>
          <w:tab w:pos="1328" w:val="left"/>
        </w:tabs>
        <w:bidi w:val="0"/>
        <w:spacing w:before="0" w:after="280" w:line="313" w:lineRule="exact"/>
        <w:ind w:left="0" w:right="0" w:firstLine="840"/>
        <w:jc w:val="both"/>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931"/>
      <w:bookmarkEnd w:id="932"/>
      <w:bookmarkEnd w:id="934"/>
    </w:p>
    <w:p>
      <w:pPr>
        <w:pStyle w:val="Style43"/>
        <w:keepNext/>
        <w:keepLines/>
        <w:widowControl w:val="0"/>
        <w:shd w:val="clear" w:color="auto" w:fill="auto"/>
        <w:tabs>
          <w:tab w:pos="1328" w:val="left"/>
        </w:tabs>
        <w:bidi w:val="0"/>
        <w:spacing w:before="0" w:after="340" w:line="313" w:lineRule="exact"/>
        <w:ind w:left="0" w:right="0" w:firstLine="840"/>
        <w:jc w:val="both"/>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935"/>
      <w:bookmarkEnd w:id="936"/>
      <w:bookmarkEnd w:id="938"/>
    </w:p>
    <w:p>
      <w:pPr>
        <w:pStyle w:val="Style33"/>
        <w:keepNext/>
        <w:keepLines/>
        <w:widowControl w:val="0"/>
        <w:shd w:val="clear" w:color="auto" w:fill="auto"/>
        <w:tabs>
          <w:tab w:pos="1318" w:val="left"/>
        </w:tabs>
        <w:bidi w:val="0"/>
        <w:spacing w:before="0" w:after="280" w:line="326" w:lineRule="auto"/>
        <w:ind w:left="0" w:right="0" w:firstLine="84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2</w:t>
      </w:r>
      <w:bookmarkEnd w:id="941"/>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939"/>
      <w:bookmarkEnd w:id="940"/>
      <w:bookmarkEnd w:id="942"/>
    </w:p>
    <w:p>
      <w:pPr>
        <w:pStyle w:val="Style33"/>
        <w:keepNext/>
        <w:keepLines/>
        <w:widowControl w:val="0"/>
        <w:shd w:val="clear" w:color="auto" w:fill="auto"/>
        <w:tabs>
          <w:tab w:pos="1318" w:val="left"/>
        </w:tabs>
        <w:bidi w:val="0"/>
        <w:spacing w:before="0" w:after="220" w:line="326" w:lineRule="auto"/>
        <w:ind w:left="0" w:right="0" w:firstLine="84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43"/>
      <w:bookmarkEnd w:id="944"/>
      <w:bookmarkEnd w:id="946"/>
    </w:p>
    <w:p>
      <w:pPr>
        <w:pStyle w:val="Style43"/>
        <w:keepNext/>
        <w:keepLines/>
        <w:widowControl w:val="0"/>
        <w:shd w:val="clear" w:color="auto" w:fill="auto"/>
        <w:bidi w:val="0"/>
        <w:spacing w:before="0" w:after="280" w:line="313" w:lineRule="exact"/>
        <w:ind w:left="0" w:right="0" w:firstLine="840"/>
        <w:jc w:val="both"/>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）销售商品收入确认时间的具体判断标准</w:t>
      </w:r>
      <w:bookmarkEnd w:id="947"/>
      <w:bookmarkEnd w:id="948"/>
      <w:bookmarkEnd w:id="950"/>
    </w:p>
    <w:p>
      <w:pPr>
        <w:pStyle w:val="Style29"/>
        <w:keepNext w:val="0"/>
        <w:keepLines w:val="0"/>
        <w:widowControl w:val="0"/>
        <w:shd w:val="clear" w:color="auto" w:fill="auto"/>
        <w:tabs>
          <w:tab w:pos="1741" w:val="left"/>
        </w:tabs>
        <w:bidi w:val="0"/>
        <w:spacing w:before="0" w:after="0" w:line="307" w:lineRule="exact"/>
        <w:ind w:left="840" w:right="0" w:firstLine="36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销售商品收入确认和计量的总体原则公司已将商品所有权上的主要风险和报酬转移给购买方；公司既没有保留与 所有权相联系的继续管理权，也没有对已售出的商品实施有效控制；收入的金额能够可靠地计量；相关的经济利益很可能流 入企业；相关的已发生或将发生的成本能够可靠地计量时，确认商品销售收入实现。</w:t>
      </w:r>
    </w:p>
    <w:p>
      <w:pPr>
        <w:pStyle w:val="Style29"/>
        <w:keepNext w:val="0"/>
        <w:keepLines w:val="0"/>
        <w:widowControl w:val="0"/>
        <w:shd w:val="clear" w:color="auto" w:fill="auto"/>
        <w:tabs>
          <w:tab w:pos="1741" w:val="left"/>
        </w:tabs>
        <w:bidi w:val="0"/>
        <w:spacing w:before="0" w:after="0" w:line="326" w:lineRule="exact"/>
        <w:ind w:left="840" w:right="0" w:firstLine="360"/>
        <w:jc w:val="both"/>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本公司销售商品收入确认的确认标准及收入确认时间的具体判断标准本公司销售商品收入确认的确认标准及收入 确认时间的具体判断标准根据销售商品收入确认和计量的总体原则同时结合本公司销售特点制定收入确认原则。</w:t>
      </w:r>
    </w:p>
    <w:p>
      <w:pPr>
        <w:pStyle w:val="Style29"/>
        <w:keepNext w:val="0"/>
        <w:keepLines w:val="0"/>
        <w:widowControl w:val="0"/>
        <w:shd w:val="clear" w:color="auto" w:fill="auto"/>
        <w:tabs>
          <w:tab w:pos="1645" w:val="left"/>
        </w:tabs>
        <w:bidi w:val="0"/>
        <w:spacing w:before="0" w:after="280" w:line="317" w:lineRule="exact"/>
        <w:ind w:left="1200" w:right="0" w:firstLine="0"/>
        <w:jc w:val="both"/>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关于本公司销售商品收入相应的业务特点分析和介绍本公司销售商品收入包括电力行业产品（电力设备类）销售 </w:t>
      </w:r>
      <w:r>
        <w:rPr>
          <w:color w:val="000000"/>
          <w:spacing w:val="0"/>
          <w:w w:val="100"/>
          <w:position w:val="0"/>
        </w:rPr>
        <w:t>和化工行业产品（聚酰亚胺类）销售。电力行业产品（电力设备类）销售确认方式：国内销售：①非工程项目类：合同商品 已移交给客户，客户验收合格后，与本公司确认商品数量及结算金额，本公司获得收取货款权利后确认收入实现。②工程项 目类：合同商品已移交给购买方施工单位并进行安装调试后，与本公司确认商品数量及结算金额，本公司获得收取货款权利 后确认收入实现。国外销售：以出口报关时间为销售收入的确认时间。化工行业产品（聚酰亚胺类）销售确认方式：国内销 售：合同商品已移交给客户，客户验收合格后，与本公司确认商品数量及结算金额，本公司获得收取货款权利后确认收入实 现。</w:t>
      </w:r>
    </w:p>
    <w:p>
      <w:pPr>
        <w:pStyle w:val="Style43"/>
        <w:keepNext/>
        <w:keepLines/>
        <w:widowControl w:val="0"/>
        <w:shd w:val="clear" w:color="auto" w:fill="auto"/>
        <w:bidi w:val="0"/>
        <w:spacing w:before="0" w:after="280" w:line="317" w:lineRule="exact"/>
        <w:ind w:left="0" w:right="0" w:firstLine="840"/>
        <w:jc w:val="both"/>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）确认让渡资产使用权收入的依据</w:t>
      </w:r>
      <w:bookmarkEnd w:id="954"/>
      <w:bookmarkEnd w:id="955"/>
      <w:bookmarkEnd w:id="957"/>
    </w:p>
    <w:p>
      <w:pPr>
        <w:pStyle w:val="Style54"/>
        <w:keepNext w:val="0"/>
        <w:keepLines w:val="0"/>
        <w:widowControl w:val="0"/>
        <w:shd w:val="clear" w:color="auto" w:fill="auto"/>
        <w:bidi w:val="0"/>
        <w:spacing w:before="0" w:after="0" w:line="317" w:lineRule="exact"/>
        <w:ind w:left="840" w:right="0" w:firstLine="420"/>
        <w:jc w:val="both"/>
      </w:pPr>
      <w:r>
        <w:rPr>
          <w:color w:val="000000"/>
          <w:spacing w:val="0"/>
          <w:w w:val="100"/>
          <w:position w:val="0"/>
        </w:rPr>
        <w:t>与交易相关的经济利益很可能流入企业，收入的金额能够可靠地计量时。分别下列情况确定让渡资产 使用权收入金额：</w:t>
      </w:r>
    </w:p>
    <w:p>
      <w:pPr>
        <w:pStyle w:val="Style54"/>
        <w:keepNext w:val="0"/>
        <w:keepLines w:val="0"/>
        <w:widowControl w:val="0"/>
        <w:shd w:val="clear" w:color="auto" w:fill="auto"/>
        <w:tabs>
          <w:tab w:pos="1742" w:val="left"/>
        </w:tabs>
        <w:bidi w:val="0"/>
        <w:spacing w:before="0" w:after="0" w:line="317" w:lineRule="exact"/>
        <w:ind w:left="1260" w:right="0" w:firstLine="0"/>
        <w:jc w:val="left"/>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54"/>
        <w:keepNext w:val="0"/>
        <w:keepLines w:val="0"/>
        <w:widowControl w:val="0"/>
        <w:shd w:val="clear" w:color="auto" w:fill="auto"/>
        <w:tabs>
          <w:tab w:pos="1742" w:val="left"/>
        </w:tabs>
        <w:bidi w:val="0"/>
        <w:spacing w:before="0" w:after="600" w:line="317" w:lineRule="exact"/>
        <w:ind w:left="1260" w:right="0" w:firstLine="0"/>
        <w:jc w:val="left"/>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43"/>
        <w:keepNext/>
        <w:keepLines/>
        <w:widowControl w:val="0"/>
        <w:shd w:val="clear" w:color="auto" w:fill="auto"/>
        <w:tabs>
          <w:tab w:pos="1312" w:val="left"/>
        </w:tabs>
        <w:bidi w:val="0"/>
        <w:spacing w:before="0" w:after="280" w:line="317" w:lineRule="exact"/>
        <w:ind w:left="0" w:right="0" w:firstLine="840"/>
        <w:jc w:val="both"/>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960"/>
      <w:bookmarkEnd w:id="961"/>
      <w:bookmarkEnd w:id="963"/>
    </w:p>
    <w:p>
      <w:pPr>
        <w:pStyle w:val="Style43"/>
        <w:keepNext/>
        <w:keepLines/>
        <w:widowControl w:val="0"/>
        <w:shd w:val="clear" w:color="auto" w:fill="auto"/>
        <w:tabs>
          <w:tab w:pos="1312" w:val="left"/>
        </w:tabs>
        <w:bidi w:val="0"/>
        <w:spacing w:before="0" w:after="280" w:line="317" w:lineRule="exact"/>
        <w:ind w:left="0" w:right="0" w:firstLine="84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964"/>
      <w:bookmarkEnd w:id="965"/>
      <w:bookmarkEnd w:id="967"/>
    </w:p>
    <w:p>
      <w:pPr>
        <w:pStyle w:val="Style54"/>
        <w:keepNext w:val="0"/>
        <w:keepLines w:val="0"/>
        <w:widowControl w:val="0"/>
        <w:shd w:val="clear" w:color="auto" w:fill="auto"/>
        <w:bidi w:val="0"/>
        <w:spacing w:before="0" w:after="0" w:line="317" w:lineRule="exact"/>
        <w:ind w:left="840" w:right="0" w:firstLine="420"/>
        <w:jc w:val="both"/>
      </w:pPr>
      <w:r>
        <w:rPr>
          <w:color w:val="000000"/>
          <w:spacing w:val="0"/>
          <w:w w:val="100"/>
          <w:position w:val="0"/>
        </w:rPr>
        <w:t>在资产负债表日提供劳务交易的结果能够可靠估计的，采用完工百分比法确认提供劳务收入。提供劳 务交易的完工进度，依据已完工作的测量确定。</w:t>
      </w:r>
    </w:p>
    <w:p>
      <w:pPr>
        <w:pStyle w:val="Style54"/>
        <w:keepNext w:val="0"/>
        <w:keepLines w:val="0"/>
        <w:widowControl w:val="0"/>
        <w:shd w:val="clear" w:color="auto" w:fill="auto"/>
        <w:bidi w:val="0"/>
        <w:spacing w:before="0" w:after="0" w:line="317" w:lineRule="exact"/>
        <w:ind w:left="840" w:right="0" w:firstLine="42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54"/>
        <w:keepNext w:val="0"/>
        <w:keepLines w:val="0"/>
        <w:widowControl w:val="0"/>
        <w:shd w:val="clear" w:color="auto" w:fill="auto"/>
        <w:bidi w:val="0"/>
        <w:spacing w:before="0" w:after="0" w:line="317" w:lineRule="exact"/>
        <w:ind w:left="1260" w:right="0" w:firstLine="0"/>
        <w:jc w:val="left"/>
      </w:pPr>
      <w:r>
        <w:rPr>
          <w:color w:val="000000"/>
          <w:spacing w:val="0"/>
          <w:w w:val="100"/>
          <w:position w:val="0"/>
        </w:rPr>
        <w:t>在资产负债表日提供劳务交易结果不能够可靠估计的，分别下列情况处理：</w:t>
      </w:r>
    </w:p>
    <w:p>
      <w:pPr>
        <w:pStyle w:val="Style54"/>
        <w:keepNext w:val="0"/>
        <w:keepLines w:val="0"/>
        <w:widowControl w:val="0"/>
        <w:shd w:val="clear" w:color="auto" w:fill="auto"/>
        <w:tabs>
          <w:tab w:pos="1835" w:val="left"/>
        </w:tabs>
        <w:bidi w:val="0"/>
        <w:spacing w:before="0" w:after="0" w:line="317" w:lineRule="exact"/>
        <w:ind w:left="840" w:right="0" w:firstLine="42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已经发生的劳务成本预计能够得到补偿的，按照已经发生的劳务成本金额确认提供劳务收入， 并按相同金额结转劳务成本。</w:t>
      </w:r>
    </w:p>
    <w:p>
      <w:pPr>
        <w:pStyle w:val="Style54"/>
        <w:keepNext w:val="0"/>
        <w:keepLines w:val="0"/>
        <w:widowControl w:val="0"/>
        <w:shd w:val="clear" w:color="auto" w:fill="auto"/>
        <w:tabs>
          <w:tab w:pos="1845" w:val="left"/>
        </w:tabs>
        <w:bidi w:val="0"/>
        <w:spacing w:before="0" w:after="280" w:line="317" w:lineRule="exact"/>
        <w:ind w:left="840" w:right="0" w:firstLine="42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已经发生的劳务成本预计不能够得到补偿的，将已经发生的劳务成本计入当期损益，不确认提 供劳务收入。</w:t>
      </w:r>
    </w:p>
    <w:p>
      <w:pPr>
        <w:pStyle w:val="Style33"/>
        <w:keepNext/>
        <w:keepLines/>
        <w:widowControl w:val="0"/>
        <w:shd w:val="clear" w:color="auto" w:fill="auto"/>
        <w:bidi w:val="0"/>
        <w:spacing w:before="0" w:after="280" w:line="317" w:lineRule="exact"/>
        <w:ind w:left="0" w:right="0" w:firstLine="84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970"/>
      <w:bookmarkEnd w:id="971"/>
      <w:bookmarkEnd w:id="973"/>
    </w:p>
    <w:p>
      <w:pPr>
        <w:pStyle w:val="Style43"/>
        <w:keepNext/>
        <w:keepLines/>
        <w:widowControl w:val="0"/>
        <w:shd w:val="clear" w:color="auto" w:fill="auto"/>
        <w:bidi w:val="0"/>
        <w:spacing w:before="0" w:after="280" w:line="317" w:lineRule="exact"/>
        <w:ind w:left="0" w:right="0" w:firstLine="840"/>
        <w:jc w:val="both"/>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974"/>
      <w:bookmarkEnd w:id="975"/>
      <w:bookmarkEnd w:id="977"/>
    </w:p>
    <w:p>
      <w:pPr>
        <w:pStyle w:val="Style54"/>
        <w:keepNext w:val="0"/>
        <w:keepLines w:val="0"/>
        <w:widowControl w:val="0"/>
        <w:shd w:val="clear" w:color="auto" w:fill="auto"/>
        <w:bidi w:val="0"/>
        <w:spacing w:before="0" w:after="280" w:line="312" w:lineRule="exact"/>
        <w:ind w:left="840" w:right="0" w:firstLine="420"/>
        <w:jc w:val="both"/>
      </w:pPr>
      <w:r>
        <w:rPr>
          <w:color w:val="000000"/>
          <w:spacing w:val="0"/>
          <w:w w:val="100"/>
          <w:position w:val="0"/>
        </w:rPr>
        <w:t>政府补助，是本公司从政府无偿取得的货币性资产与非货币性资产。分为与资产相关的政府补助和与 收益相关的政府补助。与资产相关的政府补助，是指企业取得的、用于购建或以其他方式形成长期资产的 政府补助，包括购买固定资产或无形资产的财政拨款、固定资产专门借款的财政贴息等。与收益相关的政 府补助，是指除与资产相关的政府补助之外的政府补助。本公司将政府补助划分为与资产相关的具体标准 为：政府补助批准文件明确指出补助用于购建或以其他方式形成长期资产的。本公司将政府补助划分为与 收益相关的具体标准为：政府补助批准文件明确指出补助用于购建或以其他方式形成长期资产之外的情 况。对于政府文件未明确规定补助对象的，本公司将该政府补助划分为与资产相关或与收益相关的判断依 据为：是否用于购建或以其他方式形成长期资产。</w:t>
      </w:r>
    </w:p>
    <w:p>
      <w:pPr>
        <w:pStyle w:val="Style43"/>
        <w:keepNext/>
        <w:keepLines/>
        <w:widowControl w:val="0"/>
        <w:shd w:val="clear" w:color="auto" w:fill="auto"/>
        <w:bidi w:val="0"/>
        <w:spacing w:before="0" w:after="280" w:line="310" w:lineRule="exact"/>
        <w:ind w:left="0" w:right="0" w:firstLine="840"/>
        <w:jc w:val="both"/>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）会计政策</w:t>
      </w:r>
      <w:bookmarkEnd w:id="978"/>
      <w:bookmarkEnd w:id="979"/>
      <w:bookmarkEnd w:id="981"/>
    </w:p>
    <w:p>
      <w:pPr>
        <w:pStyle w:val="Style43"/>
        <w:keepNext/>
        <w:keepLines/>
        <w:widowControl w:val="0"/>
        <w:shd w:val="clear" w:color="auto" w:fill="auto"/>
        <w:bidi w:val="0"/>
        <w:spacing w:before="0" w:after="0" w:line="310" w:lineRule="exact"/>
        <w:ind w:left="1260" w:right="0" w:firstLine="0"/>
        <w:jc w:val="both"/>
      </w:pPr>
      <w:bookmarkStart w:id="978" w:name="bookmark978"/>
      <w:bookmarkStart w:id="979" w:name="bookmark979"/>
      <w:r>
        <w:rPr>
          <w:color w:val="000000"/>
          <w:spacing w:val="0"/>
          <w:w w:val="100"/>
          <w:position w:val="0"/>
        </w:rPr>
        <w:t>会计处理</w:t>
      </w:r>
      <w:bookmarkEnd w:id="978"/>
      <w:bookmarkEnd w:id="979"/>
    </w:p>
    <w:p>
      <w:pPr>
        <w:pStyle w:val="Style54"/>
        <w:keepNext w:val="0"/>
        <w:keepLines w:val="0"/>
        <w:widowControl w:val="0"/>
        <w:shd w:val="clear" w:color="auto" w:fill="auto"/>
        <w:bidi w:val="0"/>
        <w:spacing w:before="0" w:after="0" w:line="310" w:lineRule="exact"/>
        <w:ind w:left="840" w:right="0" w:firstLine="420"/>
        <w:jc w:val="both"/>
      </w:pPr>
      <w:r>
        <w:rPr>
          <w:color w:val="000000"/>
          <w:spacing w:val="0"/>
          <w:w w:val="100"/>
          <w:position w:val="0"/>
        </w:rPr>
        <w:t>与资产相关的政府补助，确认为递延收益，按照所建造或购买的资产使用年限分期计入营业外收入； 与收益相关的政府补助，用于补偿企业以后期间的相关费用或损失的，取得时确认为递延收益，在确 认相关费用的期间计入当期营业外收入；用于补偿企业已发生的相关费用或损失的，取得时直接计入当期 营业外收入。</w:t>
      </w:r>
    </w:p>
    <w:p>
      <w:pPr>
        <w:pStyle w:val="Style54"/>
        <w:keepNext w:val="0"/>
        <w:keepLines w:val="0"/>
        <w:widowControl w:val="0"/>
        <w:shd w:val="clear" w:color="auto" w:fill="auto"/>
        <w:bidi w:val="0"/>
        <w:spacing w:before="0" w:after="0" w:line="310" w:lineRule="exact"/>
        <w:ind w:left="1360" w:right="0" w:firstLine="0"/>
        <w:jc w:val="both"/>
      </w:pPr>
      <w:r>
        <w:rPr>
          <w:b/>
          <w:bCs/>
          <w:color w:val="000000"/>
          <w:spacing w:val="0"/>
          <w:w w:val="100"/>
          <w:position w:val="0"/>
        </w:rPr>
        <w:t>确认时点</w:t>
      </w:r>
    </w:p>
    <w:p>
      <w:pPr>
        <w:pStyle w:val="Style54"/>
        <w:keepNext w:val="0"/>
        <w:keepLines w:val="0"/>
        <w:widowControl w:val="0"/>
        <w:shd w:val="clear" w:color="auto" w:fill="auto"/>
        <w:bidi w:val="0"/>
        <w:spacing w:before="0" w:after="600" w:line="310" w:lineRule="exact"/>
        <w:ind w:left="1260" w:right="0" w:firstLine="0"/>
        <w:jc w:val="left"/>
      </w:pPr>
      <w:r>
        <w:rPr>
          <w:color w:val="000000"/>
          <w:spacing w:val="0"/>
          <w:w w:val="100"/>
          <w:position w:val="0"/>
        </w:rPr>
        <w:t>企业实际取得政府补助款项作为确认时点。</w:t>
      </w:r>
    </w:p>
    <w:p>
      <w:pPr>
        <w:pStyle w:val="Style33"/>
        <w:keepNext/>
        <w:keepLines/>
        <w:widowControl w:val="0"/>
        <w:shd w:val="clear" w:color="auto" w:fill="auto"/>
        <w:tabs>
          <w:tab w:pos="1318" w:val="left"/>
        </w:tabs>
        <w:bidi w:val="0"/>
        <w:spacing w:before="0" w:after="280" w:line="314" w:lineRule="exact"/>
        <w:ind w:left="0" w:right="0" w:firstLine="840"/>
        <w:jc w:val="both"/>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982"/>
      <w:bookmarkEnd w:id="983"/>
      <w:bookmarkEnd w:id="985"/>
    </w:p>
    <w:p>
      <w:pPr>
        <w:pStyle w:val="Style43"/>
        <w:keepNext/>
        <w:keepLines/>
        <w:widowControl w:val="0"/>
        <w:shd w:val="clear" w:color="auto" w:fill="auto"/>
        <w:tabs>
          <w:tab w:pos="1328" w:val="left"/>
        </w:tabs>
        <w:bidi w:val="0"/>
        <w:spacing w:before="0" w:after="280" w:line="314" w:lineRule="exact"/>
        <w:ind w:left="0" w:right="0" w:firstLine="840"/>
        <w:jc w:val="both"/>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86"/>
      <w:bookmarkEnd w:id="987"/>
      <w:bookmarkEnd w:id="989"/>
    </w:p>
    <w:p>
      <w:pPr>
        <w:pStyle w:val="Style54"/>
        <w:keepNext w:val="0"/>
        <w:keepLines w:val="0"/>
        <w:widowControl w:val="0"/>
        <w:shd w:val="clear" w:color="auto" w:fill="auto"/>
        <w:bidi w:val="0"/>
        <w:spacing w:before="0" w:after="280" w:line="312" w:lineRule="exact"/>
        <w:ind w:left="840" w:right="0" w:firstLine="420"/>
        <w:jc w:val="both"/>
      </w:pPr>
      <w:r>
        <w:rPr>
          <w:color w:val="000000"/>
          <w:spacing w:val="0"/>
          <w:w w:val="100"/>
          <w:position w:val="0"/>
        </w:rPr>
        <w:t>对于可抵扣暂时性差异确认递延所得税资产，以未来期间很可能取得的用来抵扣可抵扣暂时性差异的 应纳税所得额为限。</w:t>
      </w:r>
    </w:p>
    <w:p>
      <w:pPr>
        <w:pStyle w:val="Style43"/>
        <w:keepNext/>
        <w:keepLines/>
        <w:widowControl w:val="0"/>
        <w:shd w:val="clear" w:color="auto" w:fill="auto"/>
        <w:tabs>
          <w:tab w:pos="1328" w:val="left"/>
        </w:tabs>
        <w:bidi w:val="0"/>
        <w:spacing w:before="0" w:after="280" w:line="314" w:lineRule="exact"/>
        <w:ind w:left="0" w:right="0" w:firstLine="840"/>
        <w:jc w:val="both"/>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990"/>
      <w:bookmarkEnd w:id="991"/>
      <w:bookmarkEnd w:id="993"/>
    </w:p>
    <w:p>
      <w:pPr>
        <w:pStyle w:val="Style54"/>
        <w:keepNext w:val="0"/>
        <w:keepLines w:val="0"/>
        <w:widowControl w:val="0"/>
        <w:shd w:val="clear" w:color="auto" w:fill="auto"/>
        <w:bidi w:val="0"/>
        <w:spacing w:before="0" w:after="280" w:line="313" w:lineRule="exact"/>
        <w:ind w:left="840" w:right="0" w:firstLine="420"/>
        <w:jc w:val="both"/>
      </w:pPr>
      <w:r>
        <w:rPr>
          <w:color w:val="000000"/>
          <w:spacing w:val="0"/>
          <w:w w:val="100"/>
          <w:position w:val="0"/>
        </w:rPr>
        <w:t>对于应纳税暂时性差异，除特殊情况外，确认递延所得税负债。不确认递延所得税资产或递延所得税 负债的特殊情况包括：商誉的初始确认；除企业合并以外的发生时既不影响会计利润也不影响应纳税所得 额（或可抵扣亏损）的其他交易或事项。当拥有以净额结算的法定权利，且意图以净额结算或取得资产、 清偿负债同时进行时，本公司当期所得税资产及当期所得税负债以抵销后的净额列报。当拥有以净额结算 当期所得税资产及当期所得税负债的法定权利，且递延所得税资产及递延所得税负债是与同一税收征管部 门对同一纳税主体征收的所得税相关或者是对不同的纳税主体相关，但在未来每一具有重要性的递延所得 税资产及负债转回的期间内，涉及的纳税主体意图以净额结算当期所得税资产和负债或是同时取得资产、 清偿负债时，本公司递延所得税资产及递延所得税负债以抵销后的净额列报。</w:t>
      </w:r>
    </w:p>
    <w:p>
      <w:pPr>
        <w:pStyle w:val="Style33"/>
        <w:keepNext/>
        <w:keepLines/>
        <w:widowControl w:val="0"/>
        <w:shd w:val="clear" w:color="auto" w:fill="auto"/>
        <w:tabs>
          <w:tab w:pos="1318" w:val="left"/>
        </w:tabs>
        <w:bidi w:val="0"/>
        <w:spacing w:before="0" w:after="280" w:line="314" w:lineRule="exact"/>
        <w:ind w:left="0" w:right="0" w:firstLine="840"/>
        <w:jc w:val="both"/>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994"/>
      <w:bookmarkEnd w:id="995"/>
      <w:bookmarkEnd w:id="997"/>
    </w:p>
    <w:p>
      <w:pPr>
        <w:pStyle w:val="Style43"/>
        <w:keepNext/>
        <w:keepLines/>
        <w:widowControl w:val="0"/>
        <w:shd w:val="clear" w:color="auto" w:fill="auto"/>
        <w:bidi w:val="0"/>
        <w:spacing w:before="0" w:after="280" w:line="314" w:lineRule="exact"/>
        <w:ind w:left="0" w:right="0" w:firstLine="840"/>
        <w:jc w:val="both"/>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1001"/>
      <w:bookmarkEnd w:id="998"/>
      <w:bookmarkEnd w:id="999"/>
    </w:p>
    <w:p>
      <w:pPr>
        <w:pStyle w:val="Style54"/>
        <w:keepNext w:val="0"/>
        <w:keepLines w:val="0"/>
        <w:widowControl w:val="0"/>
        <w:shd w:val="clear" w:color="auto" w:fill="auto"/>
        <w:tabs>
          <w:tab w:pos="1856" w:val="left"/>
        </w:tabs>
        <w:bidi w:val="0"/>
        <w:spacing w:before="0" w:after="0" w:line="316" w:lineRule="exact"/>
        <w:ind w:left="840" w:right="0" w:firstLine="42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w:t>
      </w:r>
    </w:p>
    <w:p>
      <w:pPr>
        <w:pStyle w:val="Style54"/>
        <w:keepNext w:val="0"/>
        <w:keepLines w:val="0"/>
        <w:widowControl w:val="0"/>
        <w:shd w:val="clear" w:color="auto" w:fill="auto"/>
        <w:bidi w:val="0"/>
        <w:spacing w:before="0" w:after="0" w:line="316" w:lineRule="exact"/>
        <w:ind w:left="840" w:right="0" w:firstLine="42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54"/>
        <w:keepNext w:val="0"/>
        <w:keepLines w:val="0"/>
        <w:widowControl w:val="0"/>
        <w:shd w:val="clear" w:color="auto" w:fill="auto"/>
        <w:tabs>
          <w:tab w:pos="1861" w:val="left"/>
        </w:tabs>
        <w:bidi w:val="0"/>
        <w:spacing w:before="0" w:after="0" w:line="316" w:lineRule="exact"/>
        <w:ind w:left="840" w:right="0" w:firstLine="42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 租赁收入。公司支付的与租赁交易相关的初始直接费用，计入当期费用；如金额较大的，则予以资本化， 在整个租赁期间内按照与租赁收入确认相同的基础分期计入当期收益。</w:t>
      </w:r>
    </w:p>
    <w:p>
      <w:pPr>
        <w:pStyle w:val="Style54"/>
        <w:keepNext w:val="0"/>
        <w:keepLines w:val="0"/>
        <w:widowControl w:val="0"/>
        <w:shd w:val="clear" w:color="auto" w:fill="auto"/>
        <w:bidi w:val="0"/>
        <w:spacing w:before="0" w:after="280" w:line="316" w:lineRule="exact"/>
        <w:ind w:left="840" w:right="0" w:firstLine="42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43"/>
        <w:keepNext/>
        <w:keepLines/>
        <w:widowControl w:val="0"/>
        <w:shd w:val="clear" w:color="auto" w:fill="auto"/>
        <w:tabs>
          <w:tab w:pos="1328" w:val="left"/>
        </w:tabs>
        <w:bidi w:val="0"/>
        <w:spacing w:before="0" w:after="300" w:line="350" w:lineRule="exact"/>
        <w:ind w:left="0" w:right="0" w:firstLine="840"/>
        <w:jc w:val="both"/>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1004"/>
      <w:bookmarkEnd w:id="1005"/>
      <w:bookmarkEnd w:id="1007"/>
    </w:p>
    <w:p>
      <w:pPr>
        <w:pStyle w:val="Style54"/>
        <w:keepNext w:val="0"/>
        <w:keepLines w:val="0"/>
        <w:widowControl w:val="0"/>
        <w:shd w:val="clear" w:color="auto" w:fill="auto"/>
        <w:tabs>
          <w:tab w:pos="1861" w:val="left"/>
        </w:tabs>
        <w:bidi w:val="0"/>
        <w:spacing w:before="0" w:after="0" w:line="312" w:lineRule="exact"/>
        <w:ind w:left="840" w:right="0" w:firstLine="44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 作为租入资产的入账价值，将最低租赁付款额作为长期应付款的入账价值，其差额作为未确认的融资费用。 公司采用实际利率法对未确认的融资费用，在资产租赁期间内摊销，计入财务费用。公司发生的初始直接 费用，计入租入资产价值。</w:t>
      </w:r>
    </w:p>
    <w:p>
      <w:pPr>
        <w:pStyle w:val="Style54"/>
        <w:keepNext w:val="0"/>
        <w:keepLines w:val="0"/>
        <w:widowControl w:val="0"/>
        <w:shd w:val="clear" w:color="auto" w:fill="auto"/>
        <w:tabs>
          <w:tab w:pos="1861" w:val="left"/>
        </w:tabs>
        <w:bidi w:val="0"/>
        <w:spacing w:before="0" w:after="260" w:line="312" w:lineRule="exact"/>
        <w:ind w:left="840" w:right="0" w:firstLine="44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 为未实现融资收益，在将来收到租金的各期间内确认为租赁收入。公司发生的与出租交易相关的初始直接 费用，计入应收融资租赁款的初始计量中，并减少租赁期内确认的收益金额。</w:t>
      </w:r>
    </w:p>
    <w:p>
      <w:pPr>
        <w:pStyle w:val="Style43"/>
        <w:keepNext/>
        <w:keepLines/>
        <w:widowControl w:val="0"/>
        <w:shd w:val="clear" w:color="auto" w:fill="auto"/>
        <w:tabs>
          <w:tab w:pos="1328" w:val="left"/>
        </w:tabs>
        <w:bidi w:val="0"/>
        <w:spacing w:before="0" w:after="260" w:line="350" w:lineRule="exact"/>
        <w:ind w:left="0" w:right="0" w:firstLine="840"/>
        <w:jc w:val="both"/>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1010"/>
      <w:bookmarkEnd w:id="1011"/>
      <w:bookmarkEnd w:id="1013"/>
    </w:p>
    <w:p>
      <w:pPr>
        <w:pStyle w:val="Style33"/>
        <w:keepNext/>
        <w:keepLines/>
        <w:widowControl w:val="0"/>
        <w:shd w:val="clear" w:color="auto" w:fill="auto"/>
        <w:tabs>
          <w:tab w:pos="1318" w:val="left"/>
        </w:tabs>
        <w:bidi w:val="0"/>
        <w:spacing w:before="0" w:after="260" w:line="350" w:lineRule="exact"/>
        <w:ind w:left="0" w:right="0" w:firstLine="840"/>
        <w:jc w:val="both"/>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1014"/>
      <w:bookmarkEnd w:id="1015"/>
      <w:bookmarkEnd w:id="1017"/>
    </w:p>
    <w:p>
      <w:pPr>
        <w:pStyle w:val="Style43"/>
        <w:keepNext/>
        <w:keepLines/>
        <w:widowControl w:val="0"/>
        <w:shd w:val="clear" w:color="auto" w:fill="auto"/>
        <w:tabs>
          <w:tab w:pos="1328" w:val="left"/>
        </w:tabs>
        <w:bidi w:val="0"/>
        <w:spacing w:before="0" w:after="260" w:line="350" w:lineRule="exact"/>
        <w:ind w:left="0" w:right="0" w:firstLine="84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1018"/>
      <w:bookmarkEnd w:id="1019"/>
      <w:bookmarkEnd w:id="1021"/>
    </w:p>
    <w:p>
      <w:pPr>
        <w:pStyle w:val="Style43"/>
        <w:keepNext/>
        <w:keepLines/>
        <w:widowControl w:val="0"/>
        <w:shd w:val="clear" w:color="auto" w:fill="auto"/>
        <w:tabs>
          <w:tab w:pos="1328" w:val="left"/>
        </w:tabs>
        <w:bidi w:val="0"/>
        <w:spacing w:before="0" w:after="260" w:line="350" w:lineRule="exact"/>
        <w:ind w:left="0" w:right="0" w:firstLine="840"/>
        <w:jc w:val="both"/>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1022"/>
      <w:bookmarkEnd w:id="1023"/>
      <w:bookmarkEnd w:id="1025"/>
    </w:p>
    <w:p>
      <w:pPr>
        <w:pStyle w:val="Style33"/>
        <w:keepNext/>
        <w:keepLines/>
        <w:widowControl w:val="0"/>
        <w:shd w:val="clear" w:color="auto" w:fill="auto"/>
        <w:tabs>
          <w:tab w:pos="1318" w:val="left"/>
        </w:tabs>
        <w:bidi w:val="0"/>
        <w:spacing w:before="0" w:after="260" w:line="350" w:lineRule="exact"/>
        <w:ind w:left="0" w:right="0" w:firstLine="84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3</w:t>
      </w:r>
      <w:bookmarkEnd w:id="1028"/>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1026"/>
      <w:bookmarkEnd w:id="1027"/>
      <w:bookmarkEnd w:id="1029"/>
    </w:p>
    <w:p>
      <w:pPr>
        <w:pStyle w:val="Style33"/>
        <w:keepNext/>
        <w:keepLines/>
        <w:widowControl w:val="0"/>
        <w:shd w:val="clear" w:color="auto" w:fill="auto"/>
        <w:tabs>
          <w:tab w:pos="1318" w:val="left"/>
        </w:tabs>
        <w:bidi w:val="0"/>
        <w:spacing w:before="0" w:after="260" w:line="350" w:lineRule="exact"/>
        <w:ind w:left="0" w:right="0" w:firstLine="84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1030"/>
      <w:bookmarkEnd w:id="1031"/>
      <w:bookmarkEnd w:id="1033"/>
    </w:p>
    <w:p>
      <w:pPr>
        <w:pStyle w:val="Style33"/>
        <w:keepNext/>
        <w:keepLines/>
        <w:widowControl w:val="0"/>
        <w:shd w:val="clear" w:color="auto" w:fill="auto"/>
        <w:tabs>
          <w:tab w:pos="1318" w:val="left"/>
        </w:tabs>
        <w:bidi w:val="0"/>
        <w:spacing w:before="0" w:after="260" w:line="350" w:lineRule="exact"/>
        <w:ind w:left="0" w:right="0" w:firstLine="84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1034"/>
      <w:bookmarkEnd w:id="1035"/>
      <w:bookmarkEnd w:id="1037"/>
    </w:p>
    <w:p>
      <w:pPr>
        <w:pStyle w:val="Style54"/>
        <w:keepNext w:val="0"/>
        <w:keepLines w:val="0"/>
        <w:widowControl w:val="0"/>
        <w:shd w:val="clear" w:color="auto" w:fill="auto"/>
        <w:bidi w:val="0"/>
        <w:spacing w:before="0" w:after="0" w:line="350" w:lineRule="exact"/>
        <w:ind w:left="840" w:right="0" w:firstLine="0"/>
        <w:jc w:val="both"/>
      </w:pPr>
      <w:r>
        <w:rPr>
          <w:color w:val="000000"/>
          <w:spacing w:val="0"/>
          <w:w w:val="100"/>
          <w:position w:val="0"/>
        </w:rPr>
        <w:t xml:space="preserve">本报告期主要会计政策、会计估计是否变更 </w:t>
      </w:r>
      <w:r>
        <w:rPr>
          <w:b/>
          <w:bCs/>
          <w:color w:val="000000"/>
          <w:spacing w:val="0"/>
          <w:w w:val="100"/>
          <w:position w:val="0"/>
          <w:sz w:val="18"/>
          <w:szCs w:val="18"/>
        </w:rPr>
        <w:t>□</w:t>
      </w:r>
      <w:r>
        <w:rPr>
          <w:color w:val="000000"/>
          <w:spacing w:val="0"/>
          <w:w w:val="100"/>
          <w:position w:val="0"/>
        </w:rPr>
        <w:t>是</w:t>
      </w:r>
      <w:r>
        <w:rPr>
          <w:b/>
          <w:bCs/>
          <w:color w:val="000000"/>
          <w:spacing w:val="0"/>
          <w:w w:val="100"/>
          <w:position w:val="0"/>
          <w:sz w:val="18"/>
          <w:szCs w:val="18"/>
        </w:rPr>
        <w:t>寸</w:t>
      </w:r>
      <w:r>
        <w:rPr>
          <w:color w:val="000000"/>
          <w:spacing w:val="0"/>
          <w:w w:val="100"/>
          <w:position w:val="0"/>
        </w:rPr>
        <w:t>否</w:t>
      </w:r>
    </w:p>
    <w:p>
      <w:pPr>
        <w:pStyle w:val="Style54"/>
        <w:keepNext w:val="0"/>
        <w:keepLines w:val="0"/>
        <w:widowControl w:val="0"/>
        <w:shd w:val="clear" w:color="auto" w:fill="auto"/>
        <w:bidi w:val="0"/>
        <w:spacing w:before="0" w:after="260" w:line="350" w:lineRule="exact"/>
        <w:ind w:left="0" w:right="0" w:firstLine="840"/>
        <w:jc w:val="both"/>
      </w:pPr>
      <w:r>
        <w:rPr>
          <w:color w:val="000000"/>
          <w:spacing w:val="0"/>
          <w:w w:val="100"/>
          <w:position w:val="0"/>
        </w:rPr>
        <w:t>本报告期主要会计政策、会计估计未变更</w:t>
      </w:r>
    </w:p>
    <w:p>
      <w:pPr>
        <w:pStyle w:val="Style43"/>
        <w:keepNext/>
        <w:keepLines/>
        <w:widowControl w:val="0"/>
        <w:shd w:val="clear" w:color="auto" w:fill="auto"/>
        <w:tabs>
          <w:tab w:pos="1328" w:val="left"/>
        </w:tabs>
        <w:bidi w:val="0"/>
        <w:spacing w:before="0" w:after="260" w:line="350" w:lineRule="exact"/>
        <w:ind w:left="0" w:right="0" w:firstLine="840"/>
        <w:jc w:val="both"/>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1038"/>
      <w:bookmarkEnd w:id="1039"/>
      <w:bookmarkEnd w:id="1041"/>
    </w:p>
    <w:p>
      <w:pPr>
        <w:pStyle w:val="Style54"/>
        <w:keepNext w:val="0"/>
        <w:keepLines w:val="0"/>
        <w:widowControl w:val="0"/>
        <w:shd w:val="clear" w:color="auto" w:fill="auto"/>
        <w:bidi w:val="0"/>
        <w:spacing w:before="0" w:after="0" w:line="350" w:lineRule="exact"/>
        <w:ind w:left="840" w:right="0" w:firstLine="0"/>
        <w:jc w:val="both"/>
      </w:pPr>
      <w:r>
        <w:rPr>
          <w:color w:val="000000"/>
          <w:spacing w:val="0"/>
          <w:w w:val="100"/>
          <w:position w:val="0"/>
        </w:rPr>
        <w:t xml:space="preserve">本报告期主要会计政策是否变更 </w:t>
      </w:r>
      <w:r>
        <w:rPr>
          <w:b/>
          <w:bCs/>
          <w:color w:val="000000"/>
          <w:spacing w:val="0"/>
          <w:w w:val="100"/>
          <w:position w:val="0"/>
          <w:sz w:val="18"/>
          <w:szCs w:val="18"/>
        </w:rPr>
        <w:t>□</w:t>
      </w:r>
      <w:r>
        <w:rPr>
          <w:color w:val="000000"/>
          <w:spacing w:val="0"/>
          <w:w w:val="100"/>
          <w:position w:val="0"/>
        </w:rPr>
        <w:t>是</w:t>
      </w:r>
      <w:r>
        <w:rPr>
          <w:b/>
          <w:bCs/>
          <w:color w:val="000000"/>
          <w:spacing w:val="0"/>
          <w:w w:val="100"/>
          <w:position w:val="0"/>
          <w:sz w:val="18"/>
          <w:szCs w:val="18"/>
        </w:rPr>
        <w:t>寸</w:t>
      </w:r>
      <w:r>
        <w:rPr>
          <w:color w:val="000000"/>
          <w:spacing w:val="0"/>
          <w:w w:val="100"/>
          <w:position w:val="0"/>
        </w:rPr>
        <w:t>否</w:t>
      </w:r>
    </w:p>
    <w:p>
      <w:pPr>
        <w:pStyle w:val="Style54"/>
        <w:keepNext w:val="0"/>
        <w:keepLines w:val="0"/>
        <w:widowControl w:val="0"/>
        <w:shd w:val="clear" w:color="auto" w:fill="auto"/>
        <w:bidi w:val="0"/>
        <w:spacing w:before="0" w:after="580" w:line="350" w:lineRule="exact"/>
        <w:ind w:left="0" w:right="0" w:firstLine="840"/>
        <w:jc w:val="left"/>
      </w:pPr>
      <w:r>
        <w:rPr>
          <w:color w:val="000000"/>
          <w:spacing w:val="0"/>
          <w:w w:val="100"/>
          <w:position w:val="0"/>
        </w:rPr>
        <w:t>本报告期公司主要会计政策未发生变更。</w:t>
      </w:r>
    </w:p>
    <w:p>
      <w:pPr>
        <w:pStyle w:val="Style43"/>
        <w:keepNext/>
        <w:keepLines/>
        <w:widowControl w:val="0"/>
        <w:shd w:val="clear" w:color="auto" w:fill="auto"/>
        <w:tabs>
          <w:tab w:pos="1328" w:val="left"/>
        </w:tabs>
        <w:bidi w:val="0"/>
        <w:spacing w:before="0" w:after="260" w:line="350" w:lineRule="exact"/>
        <w:ind w:left="0" w:right="0" w:firstLine="840"/>
        <w:jc w:val="both"/>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1042"/>
      <w:bookmarkEnd w:id="1043"/>
      <w:bookmarkEnd w:id="1045"/>
    </w:p>
    <w:p>
      <w:pPr>
        <w:pStyle w:val="Style54"/>
        <w:keepNext w:val="0"/>
        <w:keepLines w:val="0"/>
        <w:widowControl w:val="0"/>
        <w:shd w:val="clear" w:color="auto" w:fill="auto"/>
        <w:bidi w:val="0"/>
        <w:spacing w:before="0" w:after="0" w:line="350" w:lineRule="exact"/>
        <w:ind w:left="840" w:right="0" w:firstLine="0"/>
        <w:jc w:val="both"/>
      </w:pPr>
      <w:r>
        <w:rPr>
          <w:color w:val="000000"/>
          <w:spacing w:val="0"/>
          <w:w w:val="100"/>
          <w:position w:val="0"/>
        </w:rPr>
        <w:t xml:space="preserve">本报告期主要会计估计是否变更 </w:t>
      </w:r>
      <w:r>
        <w:rPr>
          <w:b/>
          <w:bCs/>
          <w:color w:val="000000"/>
          <w:spacing w:val="0"/>
          <w:w w:val="100"/>
          <w:position w:val="0"/>
          <w:sz w:val="18"/>
          <w:szCs w:val="18"/>
        </w:rPr>
        <w:t>□</w:t>
      </w:r>
      <w:r>
        <w:rPr>
          <w:color w:val="000000"/>
          <w:spacing w:val="0"/>
          <w:w w:val="100"/>
          <w:position w:val="0"/>
        </w:rPr>
        <w:t>是</w:t>
      </w:r>
      <w:r>
        <w:rPr>
          <w:b/>
          <w:bCs/>
          <w:color w:val="000000"/>
          <w:spacing w:val="0"/>
          <w:w w:val="100"/>
          <w:position w:val="0"/>
          <w:sz w:val="18"/>
          <w:szCs w:val="18"/>
        </w:rPr>
        <w:t>寸</w:t>
      </w:r>
      <w:r>
        <w:rPr>
          <w:color w:val="000000"/>
          <w:spacing w:val="0"/>
          <w:w w:val="100"/>
          <w:position w:val="0"/>
        </w:rPr>
        <w:t>否</w:t>
      </w:r>
    </w:p>
    <w:p>
      <w:pPr>
        <w:pStyle w:val="Style54"/>
        <w:keepNext w:val="0"/>
        <w:keepLines w:val="0"/>
        <w:widowControl w:val="0"/>
        <w:shd w:val="clear" w:color="auto" w:fill="auto"/>
        <w:bidi w:val="0"/>
        <w:spacing w:before="0" w:after="260" w:line="350" w:lineRule="exact"/>
        <w:ind w:left="0" w:right="0" w:firstLine="840"/>
        <w:jc w:val="both"/>
      </w:pPr>
      <w:r>
        <w:rPr>
          <w:color w:val="000000"/>
          <w:spacing w:val="0"/>
          <w:w w:val="100"/>
          <w:position w:val="0"/>
        </w:rPr>
        <w:t>本报告期公司主要会计估计未发生变更。</w:t>
      </w:r>
    </w:p>
    <w:p>
      <w:pPr>
        <w:pStyle w:val="Style33"/>
        <w:keepNext/>
        <w:keepLines/>
        <w:widowControl w:val="0"/>
        <w:shd w:val="clear" w:color="auto" w:fill="auto"/>
        <w:tabs>
          <w:tab w:pos="1318" w:val="left"/>
        </w:tabs>
        <w:bidi w:val="0"/>
        <w:spacing w:before="0" w:after="380" w:line="240" w:lineRule="auto"/>
        <w:ind w:left="0" w:right="0" w:firstLine="840"/>
        <w:jc w:val="both"/>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3</w:t>
      </w:r>
      <w:bookmarkEnd w:id="1048"/>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1046"/>
      <w:bookmarkEnd w:id="1047"/>
      <w:bookmarkEnd w:id="1049"/>
    </w:p>
    <w:p>
      <w:pPr>
        <w:pStyle w:val="Style54"/>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本报告期是否发现前期会计差错</w:t>
      </w:r>
    </w:p>
    <w:p>
      <w:pPr>
        <w:pStyle w:val="Style54"/>
        <w:keepNext w:val="0"/>
        <w:keepLines w:val="0"/>
        <w:widowControl w:val="0"/>
        <w:shd w:val="clear" w:color="auto" w:fill="auto"/>
        <w:bidi w:val="0"/>
        <w:spacing w:before="0" w:after="10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54"/>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本报告期未发现前期会计差错</w:t>
      </w:r>
    </w:p>
    <w:p>
      <w:pPr>
        <w:pStyle w:val="Style43"/>
        <w:keepNext/>
        <w:keepLines/>
        <w:widowControl w:val="0"/>
        <w:shd w:val="clear" w:color="auto" w:fill="auto"/>
        <w:tabs>
          <w:tab w:pos="1328" w:val="left"/>
        </w:tabs>
        <w:bidi w:val="0"/>
        <w:spacing w:before="0" w:after="380" w:line="240" w:lineRule="auto"/>
        <w:ind w:left="0" w:right="0" w:firstLine="840"/>
        <w:jc w:val="both"/>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1050"/>
      <w:bookmarkEnd w:id="1051"/>
      <w:bookmarkEnd w:id="1053"/>
    </w:p>
    <w:p>
      <w:pPr>
        <w:pStyle w:val="Style54"/>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本报告期是否发现采用追溯重述法的前期会计差错</w:t>
      </w:r>
    </w:p>
    <w:p>
      <w:pPr>
        <w:pStyle w:val="Style54"/>
        <w:keepNext w:val="0"/>
        <w:keepLines w:val="0"/>
        <w:widowControl w:val="0"/>
        <w:shd w:val="clear" w:color="auto" w:fill="auto"/>
        <w:bidi w:val="0"/>
        <w:spacing w:before="0" w:after="10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4"/>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本报告期未发生采用追溯重述法的前期会计差错更正事项</w:t>
      </w:r>
    </w:p>
    <w:p>
      <w:pPr>
        <w:pStyle w:val="Style43"/>
        <w:keepNext/>
        <w:keepLines/>
        <w:widowControl w:val="0"/>
        <w:shd w:val="clear" w:color="auto" w:fill="auto"/>
        <w:tabs>
          <w:tab w:pos="1328" w:val="left"/>
        </w:tabs>
        <w:bidi w:val="0"/>
        <w:spacing w:before="0" w:after="380" w:line="240" w:lineRule="auto"/>
        <w:ind w:left="0" w:right="0" w:firstLine="840"/>
        <w:jc w:val="both"/>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1054"/>
      <w:bookmarkEnd w:id="1055"/>
      <w:bookmarkEnd w:id="1057"/>
    </w:p>
    <w:p>
      <w:pPr>
        <w:pStyle w:val="Style54"/>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本报告期是否发现采用未来适用法的前期会计差错</w:t>
      </w:r>
    </w:p>
    <w:p>
      <w:pPr>
        <w:pStyle w:val="Style54"/>
        <w:keepNext w:val="0"/>
        <w:keepLines w:val="0"/>
        <w:widowControl w:val="0"/>
        <w:shd w:val="clear" w:color="auto" w:fill="auto"/>
        <w:bidi w:val="0"/>
        <w:spacing w:before="0" w:after="10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4"/>
        <w:keepNext w:val="0"/>
        <w:keepLines w:val="0"/>
        <w:widowControl w:val="0"/>
        <w:shd w:val="clear" w:color="auto" w:fill="auto"/>
        <w:bidi w:val="0"/>
        <w:spacing w:before="0" w:after="340" w:line="240" w:lineRule="auto"/>
        <w:ind w:left="0" w:right="0" w:firstLine="840"/>
        <w:jc w:val="both"/>
      </w:pPr>
      <w:r>
        <w:rPr>
          <w:color w:val="000000"/>
          <w:spacing w:val="0"/>
          <w:w w:val="100"/>
          <w:position w:val="0"/>
        </w:rPr>
        <w:t>本报告期未发生采用未来适用法的前期会计差错更正事项</w:t>
      </w:r>
    </w:p>
    <w:p>
      <w:pPr>
        <w:pStyle w:val="Style33"/>
        <w:keepNext/>
        <w:keepLines/>
        <w:widowControl w:val="0"/>
        <w:shd w:val="clear" w:color="auto" w:fill="auto"/>
        <w:tabs>
          <w:tab w:pos="1318" w:val="left"/>
        </w:tabs>
        <w:bidi w:val="0"/>
        <w:spacing w:before="0" w:after="340" w:line="240" w:lineRule="auto"/>
        <w:ind w:left="0" w:right="0" w:firstLine="840"/>
        <w:jc w:val="both"/>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3</w:t>
      </w:r>
      <w:bookmarkEnd w:id="1060"/>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1058"/>
      <w:bookmarkEnd w:id="1059"/>
      <w:bookmarkEnd w:id="1061"/>
    </w:p>
    <w:p>
      <w:pPr>
        <w:pStyle w:val="Style25"/>
        <w:keepNext/>
        <w:keepLines/>
        <w:widowControl w:val="0"/>
        <w:shd w:val="clear" w:color="auto" w:fill="auto"/>
        <w:bidi w:val="0"/>
        <w:spacing w:before="0" w:after="340" w:line="240" w:lineRule="auto"/>
        <w:ind w:left="0" w:right="0" w:firstLine="840"/>
        <w:jc w:val="both"/>
      </w:pPr>
      <w:bookmarkStart w:id="1062" w:name="bookmark1062"/>
      <w:bookmarkStart w:id="1063" w:name="bookmark1063"/>
      <w:bookmarkStart w:id="1064" w:name="bookmark1064"/>
      <w:bookmarkStart w:id="1065" w:name="bookmark1065"/>
      <w:r>
        <w:rPr>
          <w:color w:val="000000"/>
          <w:spacing w:val="0"/>
          <w:w w:val="100"/>
          <w:position w:val="0"/>
          <w:sz w:val="24"/>
          <w:szCs w:val="24"/>
        </w:rPr>
        <w:t>五</w:t>
      </w:r>
      <w:bookmarkEnd w:id="1064"/>
      <w:r>
        <w:rPr>
          <w:color w:val="000000"/>
          <w:spacing w:val="0"/>
          <w:w w:val="100"/>
          <w:position w:val="0"/>
          <w:sz w:val="24"/>
          <w:szCs w:val="24"/>
        </w:rPr>
        <w:t>、税项</w:t>
      </w:r>
      <w:bookmarkEnd w:id="1062"/>
      <w:bookmarkEnd w:id="1063"/>
      <w:bookmarkEnd w:id="1065"/>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1066" w:name="bookmark106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、公司主要税种和税率</w:t>
      </w:r>
      <w:bookmarkEnd w:id="1066"/>
    </w:p>
    <w:tbl>
      <w:tblPr>
        <w:tblOverlap w:val="never"/>
        <w:jc w:val="center"/>
        <w:tblLayout w:type="fixed"/>
      </w:tblPr>
      <w:tblGrid>
        <w:gridCol w:w="3528"/>
        <w:gridCol w:w="3019"/>
        <w:gridCol w:w="3034"/>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税率</w:t>
            </w:r>
          </w:p>
        </w:tc>
      </w:tr>
      <w:tr>
        <w:trPr>
          <w:trHeight w:val="1339"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按实际缴纳的营业税、增值税及消费税 计征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99" w:line="1" w:lineRule="exact"/>
      </w:pPr>
    </w:p>
    <w:p>
      <w:pPr>
        <w:pStyle w:val="Style54"/>
        <w:keepNext w:val="0"/>
        <w:keepLines w:val="0"/>
        <w:widowControl w:val="0"/>
        <w:shd w:val="clear" w:color="auto" w:fill="auto"/>
        <w:bidi w:val="0"/>
        <w:spacing w:before="0" w:after="40" w:line="240" w:lineRule="auto"/>
        <w:ind w:left="128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企业所得税税率说明：</w:t>
      </w:r>
    </w:p>
    <w:p>
      <w:pPr>
        <w:pStyle w:val="Style54"/>
        <w:keepNext w:val="0"/>
        <w:keepLines w:val="0"/>
        <w:widowControl w:val="0"/>
        <w:shd w:val="clear" w:color="auto" w:fill="auto"/>
        <w:bidi w:val="0"/>
        <w:spacing w:before="0" w:after="40" w:line="240" w:lineRule="auto"/>
        <w:ind w:left="1280" w:right="0" w:firstLine="0"/>
        <w:jc w:val="left"/>
      </w:pPr>
      <w:bookmarkStart w:id="1067" w:name="bookmark1067"/>
      <w:r>
        <w:rPr>
          <w:rFonts w:ascii="Times New Roman" w:eastAsia="Times New Roman" w:hAnsi="Times New Roman" w:cs="Times New Roman"/>
          <w:color w:val="000000"/>
          <w:spacing w:val="0"/>
          <w:w w:val="100"/>
          <w:position w:val="0"/>
        </w:rPr>
        <w:t>1</w:t>
      </w:r>
      <w:bookmarkEnd w:id="1067"/>
      <w:r>
        <w:rPr>
          <w:color w:val="000000"/>
          <w:spacing w:val="0"/>
          <w:w w:val="100"/>
          <w:position w:val="0"/>
        </w:rPr>
        <w:t>、本公司及本公司之子公司长春高琦聚酰亚胺材料有限公司（以下简称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长春高琦</w:t>
      </w:r>
      <w:r>
        <w:rPr>
          <w:color w:val="000000"/>
          <w:spacing w:val="0"/>
          <w:w w:val="100"/>
          <w:position w:val="0"/>
        </w:rPr>
        <w:t>''）</w:t>
      </w:r>
      <w:r>
        <w:rPr>
          <w:color w:val="000000"/>
          <w:spacing w:val="0"/>
          <w:w w:val="100"/>
          <w:position w:val="0"/>
        </w:rPr>
        <w:t>系国家高新技</w:t>
      </w:r>
    </w:p>
    <w:p>
      <w:pPr>
        <w:pStyle w:val="Style54"/>
        <w:keepNext w:val="0"/>
        <w:keepLines w:val="0"/>
        <w:widowControl w:val="0"/>
        <w:shd w:val="clear" w:color="auto" w:fill="auto"/>
        <w:bidi w:val="0"/>
        <w:spacing w:before="0" w:after="220" w:line="240" w:lineRule="auto"/>
        <w:ind w:left="0" w:right="0" w:firstLine="840"/>
        <w:jc w:val="both"/>
      </w:pPr>
      <w:r>
        <w:rPr>
          <w:color w:val="000000"/>
          <w:spacing w:val="0"/>
          <w:w w:val="100"/>
          <w:position w:val="0"/>
        </w:rPr>
        <w:t>术企业，根据国家所得税税收优惠政策，享受</w:t>
      </w:r>
      <w:r>
        <w:rPr>
          <w:rFonts w:ascii="Times New Roman" w:eastAsia="Times New Roman" w:hAnsi="Times New Roman" w:cs="Times New Roman"/>
          <w:color w:val="000000"/>
          <w:spacing w:val="0"/>
          <w:w w:val="100"/>
          <w:position w:val="0"/>
        </w:rPr>
        <w:t>15%</w:t>
      </w:r>
      <w:r>
        <w:rPr>
          <w:color w:val="000000"/>
          <w:spacing w:val="0"/>
          <w:w w:val="100"/>
          <w:position w:val="0"/>
        </w:rPr>
        <w:t>的所得税征收税率。</w:t>
      </w:r>
    </w:p>
    <w:p>
      <w:pPr>
        <w:pStyle w:val="Style54"/>
        <w:keepNext w:val="0"/>
        <w:keepLines w:val="0"/>
        <w:widowControl w:val="0"/>
        <w:shd w:val="clear" w:color="auto" w:fill="auto"/>
        <w:tabs>
          <w:tab w:pos="1624" w:val="left"/>
        </w:tabs>
        <w:bidi w:val="0"/>
        <w:spacing w:before="0" w:after="300" w:line="307" w:lineRule="exact"/>
        <w:ind w:left="820" w:right="0" w:firstLine="460"/>
        <w:jc w:val="both"/>
      </w:pPr>
      <w:bookmarkStart w:id="1068" w:name="bookmark1068"/>
      <w:r>
        <w:rPr>
          <w:rFonts w:ascii="Times New Roman" w:eastAsia="Times New Roman" w:hAnsi="Times New Roman" w:cs="Times New Roman"/>
          <w:color w:val="000000"/>
          <w:spacing w:val="0"/>
          <w:w w:val="100"/>
          <w:position w:val="0"/>
        </w:rPr>
        <w:t>2</w:t>
      </w:r>
      <w:bookmarkEnd w:id="1068"/>
      <w:r>
        <w:rPr>
          <w:color w:val="000000"/>
          <w:spacing w:val="0"/>
          <w:w w:val="100"/>
          <w:position w:val="0"/>
        </w:rPr>
        <w:t>、</w:t>
        <w:tab/>
        <w:t>本公司之子公司香港惠程有限公司注册地为香港，根据相关法规规定，香港的利得税(即企业所 得税)为</w:t>
      </w:r>
      <w:r>
        <w:rPr>
          <w:rFonts w:ascii="Times New Roman" w:eastAsia="Times New Roman" w:hAnsi="Times New Roman" w:cs="Times New Roman"/>
          <w:color w:val="000000"/>
          <w:spacing w:val="0"/>
          <w:w w:val="100"/>
          <w:position w:val="0"/>
        </w:rPr>
        <w:t>16.5%</w:t>
      </w:r>
      <w:r>
        <w:rPr>
          <w:color w:val="000000"/>
          <w:spacing w:val="0"/>
          <w:w w:val="100"/>
          <w:position w:val="0"/>
        </w:rPr>
        <w:t>。</w:t>
      </w:r>
    </w:p>
    <w:p>
      <w:pPr>
        <w:pStyle w:val="Style54"/>
        <w:keepNext w:val="0"/>
        <w:keepLines w:val="0"/>
        <w:widowControl w:val="0"/>
        <w:shd w:val="clear" w:color="auto" w:fill="auto"/>
        <w:tabs>
          <w:tab w:pos="1653" w:val="left"/>
        </w:tabs>
        <w:bidi w:val="0"/>
        <w:spacing w:before="0" w:after="600" w:line="307" w:lineRule="exact"/>
        <w:ind w:left="1280" w:right="0" w:firstLine="0"/>
        <w:jc w:val="left"/>
      </w:pPr>
      <w:bookmarkStart w:id="1069" w:name="bookmark1069"/>
      <w:r>
        <w:rPr>
          <w:rFonts w:ascii="Times New Roman" w:eastAsia="Times New Roman" w:hAnsi="Times New Roman" w:cs="Times New Roman"/>
          <w:color w:val="000000"/>
          <w:spacing w:val="0"/>
          <w:w w:val="100"/>
          <w:position w:val="0"/>
        </w:rPr>
        <w:t>3</w:t>
      </w:r>
      <w:bookmarkEnd w:id="1069"/>
      <w:r>
        <w:rPr>
          <w:color w:val="000000"/>
          <w:spacing w:val="0"/>
          <w:w w:val="100"/>
          <w:position w:val="0"/>
        </w:rPr>
        <w:t>、</w:t>
        <w:tab/>
        <w:t>除上述子公司以外的其他子公司执行</w:t>
      </w:r>
      <w:r>
        <w:rPr>
          <w:rFonts w:ascii="Times New Roman" w:eastAsia="Times New Roman" w:hAnsi="Times New Roman" w:cs="Times New Roman"/>
          <w:color w:val="000000"/>
          <w:spacing w:val="0"/>
          <w:w w:val="100"/>
          <w:position w:val="0"/>
        </w:rPr>
        <w:t>25%</w:t>
      </w:r>
      <w:r>
        <w:rPr>
          <w:color w:val="000000"/>
          <w:spacing w:val="0"/>
          <w:w w:val="100"/>
          <w:position w:val="0"/>
        </w:rPr>
        <w:t>的所得税率。</w:t>
      </w:r>
    </w:p>
    <w:p>
      <w:pPr>
        <w:pStyle w:val="Style33"/>
        <w:keepNext/>
        <w:keepLines/>
        <w:widowControl w:val="0"/>
        <w:shd w:val="clear" w:color="auto" w:fill="auto"/>
        <w:tabs>
          <w:tab w:pos="1198" w:val="left"/>
        </w:tabs>
        <w:bidi w:val="0"/>
        <w:spacing w:before="0" w:after="300" w:line="313" w:lineRule="exact"/>
        <w:ind w:left="0" w:right="0" w:firstLine="82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bookmarkEnd w:id="1072"/>
      <w:r>
        <w:rPr>
          <w:color w:val="000000"/>
          <w:spacing w:val="0"/>
          <w:w w:val="100"/>
          <w:position w:val="0"/>
        </w:rPr>
        <w:t>、</w:t>
        <w:tab/>
        <w:t>税收优惠及批文</w:t>
      </w:r>
      <w:bookmarkEnd w:id="1070"/>
      <w:bookmarkEnd w:id="1071"/>
      <w:bookmarkEnd w:id="1073"/>
    </w:p>
    <w:p>
      <w:pPr>
        <w:pStyle w:val="Style54"/>
        <w:keepNext w:val="0"/>
        <w:keepLines w:val="0"/>
        <w:widowControl w:val="0"/>
        <w:shd w:val="clear" w:color="auto" w:fill="auto"/>
        <w:tabs>
          <w:tab w:pos="1624" w:val="left"/>
        </w:tabs>
        <w:bidi w:val="0"/>
        <w:spacing w:before="0" w:after="0"/>
        <w:ind w:left="820" w:right="0" w:firstLine="460"/>
        <w:jc w:val="both"/>
      </w:pPr>
      <w:bookmarkStart w:id="1074" w:name="bookmark1074"/>
      <w:r>
        <w:rPr>
          <w:rFonts w:ascii="Times New Roman" w:eastAsia="Times New Roman" w:hAnsi="Times New Roman" w:cs="Times New Roman"/>
          <w:color w:val="000000"/>
          <w:spacing w:val="0"/>
          <w:w w:val="100"/>
          <w:position w:val="0"/>
        </w:rPr>
        <w:t>1</w:t>
      </w:r>
      <w:bookmarkEnd w:id="1074"/>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日，本公司接到深圳市科技工贸和信息化委员会、深圳市财政委员会、深圳市国家 税务局和深圳市地方税务局联合批准颁发的高新技术企业证书，证书编号</w:t>
      </w:r>
      <w:r>
        <w:rPr>
          <w:rFonts w:ascii="Times New Roman" w:eastAsia="Times New Roman" w:hAnsi="Times New Roman" w:cs="Times New Roman"/>
          <w:color w:val="000000"/>
          <w:spacing w:val="0"/>
          <w:w w:val="100"/>
          <w:position w:val="0"/>
        </w:rPr>
        <w:t>GF201144200187</w:t>
      </w:r>
      <w:r>
        <w:rPr>
          <w:color w:val="000000"/>
          <w:spacing w:val="0"/>
          <w:w w:val="100"/>
          <w:position w:val="0"/>
        </w:rPr>
        <w:t>，</w:t>
      </w:r>
      <w:r>
        <w:rPr>
          <w:color w:val="000000"/>
          <w:spacing w:val="0"/>
          <w:w w:val="100"/>
          <w:position w:val="0"/>
        </w:rPr>
        <w:t>本公司已到相 关部门备案。根据高新技术企业所得税优惠政策，本公司</w:t>
      </w:r>
      <w:r>
        <w:rPr>
          <w:rFonts w:ascii="Times New Roman" w:eastAsia="Times New Roman" w:hAnsi="Times New Roman" w:cs="Times New Roman"/>
          <w:color w:val="000000"/>
          <w:spacing w:val="0"/>
          <w:w w:val="100"/>
          <w:position w:val="0"/>
        </w:rPr>
        <w:t>2011</w:t>
      </w:r>
      <w:r>
        <w:rPr>
          <w:color w:val="000000"/>
          <w:spacing w:val="0"/>
          <w:w w:val="100"/>
          <w:position w:val="0"/>
        </w:rPr>
        <w:t>年度、</w:t>
      </w:r>
      <w:r>
        <w:rPr>
          <w:rFonts w:ascii="Times New Roman" w:eastAsia="Times New Roman" w:hAnsi="Times New Roman" w:cs="Times New Roman"/>
          <w:color w:val="000000"/>
          <w:spacing w:val="0"/>
          <w:w w:val="100"/>
          <w:position w:val="0"/>
        </w:rPr>
        <w:t>2012</w:t>
      </w:r>
      <w:r>
        <w:rPr>
          <w:color w:val="000000"/>
          <w:spacing w:val="0"/>
          <w:w w:val="100"/>
          <w:position w:val="0"/>
        </w:rPr>
        <w:t>年度和</w:t>
      </w:r>
      <w:r>
        <w:rPr>
          <w:rFonts w:ascii="Times New Roman" w:eastAsia="Times New Roman" w:hAnsi="Times New Roman" w:cs="Times New Roman"/>
          <w:color w:val="000000"/>
          <w:spacing w:val="0"/>
          <w:w w:val="100"/>
          <w:position w:val="0"/>
        </w:rPr>
        <w:t>2013</w:t>
      </w:r>
      <w:r>
        <w:rPr>
          <w:color w:val="000000"/>
          <w:spacing w:val="0"/>
          <w:w w:val="100"/>
          <w:position w:val="0"/>
        </w:rPr>
        <w:t>年度执行企业所得税 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54"/>
        <w:keepNext w:val="0"/>
        <w:keepLines w:val="0"/>
        <w:widowControl w:val="0"/>
        <w:shd w:val="clear" w:color="auto" w:fill="auto"/>
        <w:tabs>
          <w:tab w:pos="1624" w:val="left"/>
        </w:tabs>
        <w:bidi w:val="0"/>
        <w:spacing w:before="0" w:after="300"/>
        <w:ind w:left="820" w:right="0" w:firstLine="460"/>
        <w:jc w:val="both"/>
      </w:pPr>
      <w:bookmarkStart w:id="1075" w:name="bookmark1075"/>
      <w:r>
        <w:rPr>
          <w:rFonts w:ascii="Times New Roman" w:eastAsia="Times New Roman" w:hAnsi="Times New Roman" w:cs="Times New Roman"/>
          <w:color w:val="000000"/>
          <w:spacing w:val="0"/>
          <w:w w:val="100"/>
          <w:position w:val="0"/>
        </w:rPr>
        <w:t>2</w:t>
      </w:r>
      <w:bookmarkEnd w:id="1075"/>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日，本公司之子公司长春高琦接到吉林省科学技术厅、吉林省财政厅、吉林省国家 税务局和吉林省地方税务局联合批准颁发的高新技术企业证书，证书编号</w:t>
      </w:r>
      <w:r>
        <w:rPr>
          <w:rFonts w:ascii="Times New Roman" w:eastAsia="Times New Roman" w:hAnsi="Times New Roman" w:cs="Times New Roman"/>
          <w:color w:val="000000"/>
          <w:spacing w:val="0"/>
          <w:w w:val="100"/>
          <w:position w:val="0"/>
        </w:rPr>
        <w:t>GR201122000038</w:t>
      </w:r>
      <w:r>
        <w:rPr>
          <w:color w:val="000000"/>
          <w:spacing w:val="0"/>
          <w:w w:val="100"/>
          <w:position w:val="0"/>
        </w:rPr>
        <w:t>,</w:t>
      </w:r>
      <w:r>
        <w:rPr>
          <w:color w:val="000000"/>
          <w:spacing w:val="0"/>
          <w:w w:val="100"/>
          <w:position w:val="0"/>
        </w:rPr>
        <w:t>长春高琦已到 相关部门备案。根据高新技术企业所得税优惠政策，长春高琦</w:t>
      </w:r>
      <w:r>
        <w:rPr>
          <w:rFonts w:ascii="Times New Roman" w:eastAsia="Times New Roman" w:hAnsi="Times New Roman" w:cs="Times New Roman"/>
          <w:color w:val="000000"/>
          <w:spacing w:val="0"/>
          <w:w w:val="100"/>
          <w:position w:val="0"/>
        </w:rPr>
        <w:t>2011</w:t>
      </w:r>
      <w:r>
        <w:rPr>
          <w:color w:val="000000"/>
          <w:spacing w:val="0"/>
          <w:w w:val="100"/>
          <w:position w:val="0"/>
        </w:rPr>
        <w:t>年度、</w:t>
      </w:r>
      <w:r>
        <w:rPr>
          <w:rFonts w:ascii="Times New Roman" w:eastAsia="Times New Roman" w:hAnsi="Times New Roman" w:cs="Times New Roman"/>
          <w:color w:val="000000"/>
          <w:spacing w:val="0"/>
          <w:w w:val="100"/>
          <w:position w:val="0"/>
        </w:rPr>
        <w:t>2012</w:t>
      </w:r>
      <w:r>
        <w:rPr>
          <w:color w:val="000000"/>
          <w:spacing w:val="0"/>
          <w:w w:val="100"/>
          <w:position w:val="0"/>
        </w:rPr>
        <w:t>年度和</w:t>
      </w:r>
      <w:r>
        <w:rPr>
          <w:rFonts w:ascii="Times New Roman" w:eastAsia="Times New Roman" w:hAnsi="Times New Roman" w:cs="Times New Roman"/>
          <w:color w:val="000000"/>
          <w:spacing w:val="0"/>
          <w:w w:val="100"/>
          <w:position w:val="0"/>
        </w:rPr>
        <w:t>2013</w:t>
      </w:r>
      <w:r>
        <w:rPr>
          <w:color w:val="000000"/>
          <w:spacing w:val="0"/>
          <w:w w:val="100"/>
          <w:position w:val="0"/>
        </w:rPr>
        <w:t>年度执行企业所 得税率为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keepLines/>
        <w:widowControl w:val="0"/>
        <w:shd w:val="clear" w:color="auto" w:fill="auto"/>
        <w:tabs>
          <w:tab w:pos="1198" w:val="left"/>
        </w:tabs>
        <w:bidi w:val="0"/>
        <w:spacing w:before="0" w:line="313" w:lineRule="exact"/>
        <w:ind w:left="0" w:right="0" w:firstLine="82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3</w:t>
      </w:r>
      <w:bookmarkEnd w:id="1078"/>
      <w:r>
        <w:rPr>
          <w:color w:val="000000"/>
          <w:spacing w:val="0"/>
          <w:w w:val="100"/>
          <w:position w:val="0"/>
        </w:rPr>
        <w:t>、</w:t>
        <w:tab/>
        <w:t>其他说明</w:t>
      </w:r>
      <w:bookmarkEnd w:id="1076"/>
      <w:bookmarkEnd w:id="1077"/>
      <w:bookmarkEnd w:id="1079"/>
    </w:p>
    <w:p>
      <w:pPr>
        <w:pStyle w:val="Style29"/>
        <w:keepNext w:val="0"/>
        <w:keepLines w:val="0"/>
        <w:widowControl w:val="0"/>
        <w:shd w:val="clear" w:color="auto" w:fill="auto"/>
        <w:bidi w:val="0"/>
        <w:spacing w:before="0" w:after="360" w:line="240" w:lineRule="auto"/>
        <w:ind w:left="0" w:right="0" w:firstLine="820"/>
        <w:jc w:val="left"/>
      </w:pPr>
      <w:r>
        <w:rPr>
          <w:color w:val="000000"/>
          <w:spacing w:val="0"/>
          <w:w w:val="100"/>
          <w:position w:val="0"/>
        </w:rPr>
        <w:t>无</w:t>
      </w:r>
    </w:p>
    <w:p>
      <w:pPr>
        <w:pStyle w:val="Style25"/>
        <w:keepNext/>
        <w:keepLines/>
        <w:widowControl w:val="0"/>
        <w:shd w:val="clear" w:color="auto" w:fill="auto"/>
        <w:bidi w:val="0"/>
        <w:spacing w:before="0" w:line="240" w:lineRule="auto"/>
        <w:ind w:left="0" w:right="0" w:firstLine="820"/>
        <w:jc w:val="both"/>
      </w:pPr>
      <w:bookmarkStart w:id="1080" w:name="bookmark1080"/>
      <w:bookmarkStart w:id="1081" w:name="bookmark1081"/>
      <w:bookmarkStart w:id="1082" w:name="bookmark1082"/>
      <w:bookmarkStart w:id="1083" w:name="bookmark1083"/>
      <w:r>
        <w:rPr>
          <w:color w:val="000000"/>
          <w:spacing w:val="0"/>
          <w:w w:val="100"/>
          <w:position w:val="0"/>
          <w:sz w:val="24"/>
          <w:szCs w:val="24"/>
        </w:rPr>
        <w:t>六</w:t>
      </w:r>
      <w:bookmarkEnd w:id="1082"/>
      <w:r>
        <w:rPr>
          <w:color w:val="000000"/>
          <w:spacing w:val="0"/>
          <w:w w:val="100"/>
          <w:position w:val="0"/>
          <w:sz w:val="24"/>
          <w:szCs w:val="24"/>
        </w:rPr>
        <w:t>、企业合并及合并财务报表</w:t>
      </w:r>
      <w:bookmarkEnd w:id="1080"/>
      <w:bookmarkEnd w:id="1081"/>
      <w:bookmarkEnd w:id="1083"/>
    </w:p>
    <w:p>
      <w:pPr>
        <w:pStyle w:val="Style33"/>
        <w:keepNext/>
        <w:keepLines/>
        <w:widowControl w:val="0"/>
        <w:shd w:val="clear" w:color="auto" w:fill="auto"/>
        <w:bidi w:val="0"/>
        <w:spacing w:before="0" w:after="300" w:line="313" w:lineRule="exact"/>
        <w:ind w:left="0" w:right="0" w:firstLine="82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color w:val="000000"/>
          <w:spacing w:val="0"/>
          <w:w w:val="100"/>
          <w:position w:val="0"/>
        </w:rPr>
        <w:t>、子公司情况</w:t>
      </w:r>
      <w:bookmarkEnd w:id="1084"/>
      <w:bookmarkEnd w:id="1085"/>
      <w:bookmarkEnd w:id="1087"/>
    </w:p>
    <w:p>
      <w:pPr>
        <w:pStyle w:val="Style43"/>
        <w:keepNext/>
        <w:keepLines/>
        <w:widowControl w:val="0"/>
        <w:numPr>
          <w:ilvl w:val="0"/>
          <w:numId w:val="33"/>
        </w:numPr>
        <w:shd w:val="clear" w:color="auto" w:fill="auto"/>
        <w:bidi w:val="0"/>
        <w:spacing w:before="0" w:after="360" w:line="313" w:lineRule="exact"/>
        <w:ind w:left="0" w:right="0" w:firstLine="820"/>
        <w:jc w:val="both"/>
      </w:pPr>
      <w:bookmarkStart w:id="1088" w:name="bookmark1088"/>
      <w:bookmarkStart w:id="1089" w:name="bookmark1089"/>
      <w:bookmarkStart w:id="1090" w:name="bookmark1090"/>
      <w:bookmarkStart w:id="1091" w:name="bookmark1091"/>
      <w:bookmarkEnd w:id="1090"/>
      <w:r>
        <w:rPr>
          <w:color w:val="000000"/>
          <w:spacing w:val="0"/>
          <w:w w:val="100"/>
          <w:position w:val="0"/>
        </w:rPr>
        <w:t>通过设立或投资等方式取得的子公司</w:t>
      </w:r>
      <w:bookmarkEnd w:id="1088"/>
      <w:bookmarkEnd w:id="1089"/>
      <w:bookmarkEnd w:id="10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054"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677"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额后的 余额</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吉林高 琦聚酰 亚胺材 料有限 公司</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（以下 简称''吉 林高琦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381,408</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筹建聚 酰亚胺 生产项 目</w:t>
            </w:r>
            <w:r>
              <w:rPr>
                <w:rFonts w:ascii="Times New Roman" w:eastAsia="Times New Roman" w:hAnsi="Times New Roman" w:cs="Times New Roman"/>
                <w:color w:val="000000"/>
                <w:spacing w:val="0"/>
                <w:w w:val="100"/>
                <w:position w:val="0"/>
              </w:rPr>
              <w:t>（</w:t>
            </w:r>
            <w:r>
              <w:rPr>
                <w:color w:val="000000"/>
                <w:spacing w:val="0"/>
                <w:w w:val="100"/>
                <w:position w:val="0"/>
              </w:rPr>
              <w:t>筹建 期间不 得生产 经营</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381,408</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江西先 材纳米 纤维科 技有限 公司</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（以下 简称''江 西先材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聚酰亚 胺、聚 酰胺、 聚氨 酯、腈 纶、聚 乳酸聚 合物纳 米纤维 和碳纳 米纤维 及其纳 米纤维 电池隔 膜、绝 缘膜、 过滤 膜、纳 米纤维 布的销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61,020,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26,317,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惠程高 能能源 科技有 限公司</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color w:val="000000"/>
                <w:spacing w:val="0"/>
                <w:w w:val="100"/>
                <w:position w:val="0"/>
              </w:rPr>
              <w:t>惠 程高 能</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超级电 容器、 高能电 容、电 池储能 组件、 电动车 及工具 用动力 电容、 光伏太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69" w:right="417" w:bottom="1441" w:left="270" w:header="0" w:footer="3" w:gutter="0"/>
          <w:cols w:space="720"/>
          <w:noEndnote/>
          <w:rtlGutter w:val="0"/>
          <w:docGrid w:linePitch="360"/>
        </w:sectPr>
      </w:pP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阳能路 灯组 件、</w:t>
            </w:r>
            <w:r>
              <w:rPr>
                <w:rFonts w:ascii="Times New Roman" w:eastAsia="Times New Roman" w:hAnsi="Times New Roman" w:cs="Times New Roman"/>
                <w:color w:val="000000"/>
                <w:spacing w:val="0"/>
                <w:w w:val="100"/>
                <w:position w:val="0"/>
              </w:rPr>
              <w:t xml:space="preserve">UPS </w:t>
            </w:r>
            <w:r>
              <w:rPr>
                <w:color w:val="000000"/>
                <w:spacing w:val="0"/>
                <w:w w:val="100"/>
                <w:position w:val="0"/>
              </w:rPr>
              <w:t>用中继 电容及 材料的 研发、 购销： 信息咨 询（不 含人才 中介服 务及其 他限制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长春聚 明光电 材料有 限公司</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color w:val="000000"/>
                <w:spacing w:val="0"/>
                <w:w w:val="100"/>
                <w:position w:val="0"/>
              </w:rPr>
              <w:t>长 春聚 明</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柔性透 明聚酰 亚胺薄 膜及相 关制 品，可 用于</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OLED </w:t>
            </w:r>
            <w:r>
              <w:rPr>
                <w:color w:val="000000"/>
                <w:spacing w:val="0"/>
                <w:w w:val="100"/>
                <w:position w:val="0"/>
              </w:rPr>
              <w:t>白光照 明、薄 膜太阳 能电 池、防 电磁辐 射透明 薄膜、 射频电 路板、 触摸屏 等领 域，具 体经营 范围以 营业执 照为 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6,834,5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吉林高</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航复合</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材料有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分子复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524,981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16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限公司</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color w:val="000000"/>
                <w:spacing w:val="0"/>
                <w:w w:val="100"/>
                <w:position w:val="0"/>
              </w:rPr>
              <w:t>吉 林高 航</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通过设立或投资等方式取得的子公司的其他说明</w:t>
      </w:r>
    </w:p>
    <w:p>
      <w:pPr>
        <w:pStyle w:val="Style54"/>
        <w:keepNext w:val="0"/>
        <w:keepLines w:val="0"/>
        <w:widowControl w:val="0"/>
        <w:shd w:val="clear" w:color="auto" w:fill="auto"/>
        <w:bidi w:val="0"/>
        <w:spacing w:before="0" w:after="66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2012</w:t>
      </w:r>
      <w:r>
        <w:rPr>
          <w:color w:val="000000"/>
          <w:spacing w:val="0"/>
          <w:w w:val="100"/>
          <w:position w:val="0"/>
        </w:rPr>
        <w:t>年，经本公司第四届董事会第二次会议决议同意本公司将所持</w:t>
      </w:r>
      <w:r>
        <w:rPr>
          <w:rFonts w:ascii="Times New Roman" w:eastAsia="Times New Roman" w:hAnsi="Times New Roman" w:cs="Times New Roman"/>
          <w:color w:val="000000"/>
          <w:spacing w:val="0"/>
          <w:w w:val="100"/>
          <w:position w:val="0"/>
        </w:rPr>
        <w:t>63%</w:t>
      </w:r>
      <w:r>
        <w:rPr>
          <w:color w:val="000000"/>
          <w:spacing w:val="0"/>
          <w:w w:val="100"/>
          <w:position w:val="0"/>
        </w:rPr>
        <w:t>该公司股权以原价</w:t>
      </w:r>
      <w:r>
        <w:rPr>
          <w:rFonts w:ascii="Times New Roman" w:eastAsia="Times New Roman" w:hAnsi="Times New Roman" w:cs="Times New Roman"/>
          <w:color w:val="000000"/>
          <w:spacing w:val="0"/>
          <w:w w:val="100"/>
          <w:position w:val="0"/>
        </w:rPr>
        <w:t>630</w:t>
      </w:r>
      <w:r>
        <w:rPr>
          <w:color w:val="000000"/>
          <w:spacing w:val="0"/>
          <w:w w:val="100"/>
          <w:position w:val="0"/>
        </w:rPr>
        <w:t>万元转 让给控股子公司长春高琦；何峰将所持</w:t>
      </w:r>
      <w:r>
        <w:rPr>
          <w:rFonts w:ascii="Times New Roman" w:eastAsia="Times New Roman" w:hAnsi="Times New Roman" w:cs="Times New Roman"/>
          <w:color w:val="000000"/>
          <w:spacing w:val="0"/>
          <w:w w:val="100"/>
          <w:position w:val="0"/>
        </w:rPr>
        <w:t>30 %</w:t>
      </w:r>
      <w:r>
        <w:rPr>
          <w:color w:val="000000"/>
          <w:spacing w:val="0"/>
          <w:w w:val="100"/>
          <w:position w:val="0"/>
        </w:rPr>
        <w:t>的原价转让，其中</w:t>
      </w:r>
      <w:r>
        <w:rPr>
          <w:rFonts w:ascii="Times New Roman" w:eastAsia="Times New Roman" w:hAnsi="Times New Roman" w:cs="Times New Roman"/>
          <w:color w:val="000000"/>
          <w:spacing w:val="0"/>
          <w:w w:val="100"/>
          <w:position w:val="0"/>
        </w:rPr>
        <w:t>29 %</w:t>
      </w:r>
      <w:r>
        <w:rPr>
          <w:color w:val="000000"/>
          <w:spacing w:val="0"/>
          <w:w w:val="100"/>
          <w:position w:val="0"/>
        </w:rPr>
        <w:t>股权以</w:t>
      </w:r>
      <w:r>
        <w:rPr>
          <w:rFonts w:ascii="Times New Roman" w:eastAsia="Times New Roman" w:hAnsi="Times New Roman" w:cs="Times New Roman"/>
          <w:color w:val="000000"/>
          <w:spacing w:val="0"/>
          <w:w w:val="100"/>
          <w:position w:val="0"/>
        </w:rPr>
        <w:t>290</w:t>
      </w:r>
      <w:r>
        <w:rPr>
          <w:color w:val="000000"/>
          <w:spacing w:val="0"/>
          <w:w w:val="100"/>
          <w:position w:val="0"/>
        </w:rPr>
        <w:t>万元转给长春高琦，</w:t>
      </w:r>
      <w:r>
        <w:rPr>
          <w:rFonts w:ascii="Times New Roman" w:eastAsia="Times New Roman" w:hAnsi="Times New Roman" w:cs="Times New Roman"/>
          <w:color w:val="000000"/>
          <w:spacing w:val="0"/>
          <w:w w:val="100"/>
          <w:position w:val="0"/>
        </w:rPr>
        <w:t>1%</w:t>
      </w:r>
      <w:r>
        <w:rPr>
          <w:color w:val="000000"/>
          <w:spacing w:val="0"/>
          <w:w w:val="100"/>
          <w:position w:val="0"/>
        </w:rPr>
        <w:t>股 权以</w:t>
      </w:r>
      <w:r>
        <w:rPr>
          <w:rFonts w:ascii="Times New Roman" w:eastAsia="Times New Roman" w:hAnsi="Times New Roman" w:cs="Times New Roman"/>
          <w:color w:val="000000"/>
          <w:spacing w:val="0"/>
          <w:w w:val="100"/>
          <w:position w:val="0"/>
        </w:rPr>
        <w:t>10</w:t>
      </w:r>
      <w:r>
        <w:rPr>
          <w:color w:val="000000"/>
          <w:spacing w:val="0"/>
          <w:w w:val="100"/>
          <w:position w:val="0"/>
        </w:rPr>
        <w:t>万元转给丁孟贤。</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日完成工商变更登记手续。</w:t>
      </w:r>
    </w:p>
    <w:p>
      <w:pPr>
        <w:pStyle w:val="Style43"/>
        <w:keepNext/>
        <w:keepLines/>
        <w:widowControl w:val="0"/>
        <w:numPr>
          <w:ilvl w:val="0"/>
          <w:numId w:val="33"/>
        </w:numPr>
        <w:shd w:val="clear" w:color="auto" w:fill="auto"/>
        <w:bidi w:val="0"/>
        <w:spacing w:before="0" w:after="360" w:line="240" w:lineRule="auto"/>
        <w:ind w:left="0" w:right="0" w:firstLine="0"/>
        <w:jc w:val="both"/>
      </w:pPr>
      <w:bookmarkStart w:id="1092" w:name="bookmark1092"/>
      <w:bookmarkStart w:id="1093" w:name="bookmark1093"/>
      <w:bookmarkStart w:id="1094" w:name="bookmark1094"/>
      <w:bookmarkStart w:id="1095" w:name="bookmark1095"/>
      <w:bookmarkEnd w:id="1094"/>
      <w:r>
        <w:rPr>
          <w:color w:val="000000"/>
          <w:spacing w:val="0"/>
          <w:w w:val="100"/>
          <w:position w:val="0"/>
        </w:rPr>
        <w:t>同一控制下企业合并取得的子公司</w:t>
      </w:r>
      <w:bookmarkEnd w:id="1092"/>
      <w:bookmarkEnd w:id="1093"/>
      <w:bookmarkEnd w:id="10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717"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 xml:space="preserve">表决权 比例 </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通过同一控制下企业合并取得的子公司的其他说明</w:t>
      </w:r>
    </w:p>
    <w:p>
      <w:pPr>
        <w:pStyle w:val="Style54"/>
        <w:keepNext w:val="0"/>
        <w:keepLines w:val="0"/>
        <w:widowControl w:val="0"/>
        <w:shd w:val="clear" w:color="auto" w:fill="auto"/>
        <w:bidi w:val="0"/>
        <w:spacing w:before="0" w:after="660" w:line="310"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年，经本公司第四届董事会第二次会议决议同意本公司将所持</w:t>
      </w:r>
      <w:r>
        <w:rPr>
          <w:rFonts w:ascii="Times New Roman" w:eastAsia="Times New Roman" w:hAnsi="Times New Roman" w:cs="Times New Roman"/>
          <w:color w:val="000000"/>
          <w:spacing w:val="0"/>
          <w:w w:val="100"/>
          <w:position w:val="0"/>
        </w:rPr>
        <w:t>63%</w:t>
      </w:r>
      <w:r>
        <w:rPr>
          <w:color w:val="000000"/>
          <w:spacing w:val="0"/>
          <w:w w:val="100"/>
          <w:position w:val="0"/>
        </w:rPr>
        <w:t>该公司股权以原价</w:t>
      </w:r>
      <w:r>
        <w:rPr>
          <w:rFonts w:ascii="Times New Roman" w:eastAsia="Times New Roman" w:hAnsi="Times New Roman" w:cs="Times New Roman"/>
          <w:color w:val="000000"/>
          <w:spacing w:val="0"/>
          <w:w w:val="100"/>
          <w:position w:val="0"/>
        </w:rPr>
        <w:t>630</w:t>
      </w:r>
      <w:r>
        <w:rPr>
          <w:color w:val="000000"/>
          <w:spacing w:val="0"/>
          <w:w w:val="100"/>
          <w:position w:val="0"/>
        </w:rPr>
        <w:t>万元转让给 控股子公司长春高琦；何峰将所持</w:t>
      </w:r>
      <w:r>
        <w:rPr>
          <w:rFonts w:ascii="Times New Roman" w:eastAsia="Times New Roman" w:hAnsi="Times New Roman" w:cs="Times New Roman"/>
          <w:color w:val="000000"/>
          <w:spacing w:val="0"/>
          <w:w w:val="100"/>
          <w:position w:val="0"/>
        </w:rPr>
        <w:t>30 %</w:t>
      </w:r>
      <w:r>
        <w:rPr>
          <w:color w:val="000000"/>
          <w:spacing w:val="0"/>
          <w:w w:val="100"/>
          <w:position w:val="0"/>
        </w:rPr>
        <w:t>的原价转让，其中</w:t>
      </w:r>
      <w:r>
        <w:rPr>
          <w:rFonts w:ascii="Times New Roman" w:eastAsia="Times New Roman" w:hAnsi="Times New Roman" w:cs="Times New Roman"/>
          <w:color w:val="000000"/>
          <w:spacing w:val="0"/>
          <w:w w:val="100"/>
          <w:position w:val="0"/>
        </w:rPr>
        <w:t>29 %</w:t>
      </w:r>
      <w:r>
        <w:rPr>
          <w:color w:val="000000"/>
          <w:spacing w:val="0"/>
          <w:w w:val="100"/>
          <w:position w:val="0"/>
        </w:rPr>
        <w:t>股权以</w:t>
      </w:r>
      <w:r>
        <w:rPr>
          <w:rFonts w:ascii="Times New Roman" w:eastAsia="Times New Roman" w:hAnsi="Times New Roman" w:cs="Times New Roman"/>
          <w:color w:val="000000"/>
          <w:spacing w:val="0"/>
          <w:w w:val="100"/>
          <w:position w:val="0"/>
        </w:rPr>
        <w:t>290</w:t>
      </w:r>
      <w:r>
        <w:rPr>
          <w:color w:val="000000"/>
          <w:spacing w:val="0"/>
          <w:w w:val="100"/>
          <w:position w:val="0"/>
        </w:rPr>
        <w:t>万元转给长春高琦，</w:t>
      </w:r>
      <w:r>
        <w:rPr>
          <w:rFonts w:ascii="Times New Roman" w:eastAsia="Times New Roman" w:hAnsi="Times New Roman" w:cs="Times New Roman"/>
          <w:color w:val="000000"/>
          <w:spacing w:val="0"/>
          <w:w w:val="100"/>
          <w:position w:val="0"/>
        </w:rPr>
        <w:t>1%</w:t>
      </w:r>
      <w:r>
        <w:rPr>
          <w:color w:val="000000"/>
          <w:spacing w:val="0"/>
          <w:w w:val="100"/>
          <w:position w:val="0"/>
        </w:rPr>
        <w:t xml:space="preserve">股权以 </w:t>
      </w:r>
      <w:r>
        <w:rPr>
          <w:rFonts w:ascii="Times New Roman" w:eastAsia="Times New Roman" w:hAnsi="Times New Roman" w:cs="Times New Roman"/>
          <w:color w:val="000000"/>
          <w:spacing w:val="0"/>
          <w:w w:val="100"/>
          <w:position w:val="0"/>
        </w:rPr>
        <w:t>10</w:t>
      </w:r>
      <w:r>
        <w:rPr>
          <w:color w:val="000000"/>
          <w:spacing w:val="0"/>
          <w:w w:val="100"/>
          <w:position w:val="0"/>
        </w:rPr>
        <w:t>万元转给丁孟贤；丁孟贤之后又将其持有的</w:t>
      </w:r>
      <w:r>
        <w:rPr>
          <w:rFonts w:ascii="Times New Roman" w:eastAsia="Times New Roman" w:hAnsi="Times New Roman" w:cs="Times New Roman"/>
          <w:color w:val="000000"/>
          <w:spacing w:val="0"/>
          <w:w w:val="100"/>
          <w:position w:val="0"/>
        </w:rPr>
        <w:t>1%</w:t>
      </w:r>
      <w:r>
        <w:rPr>
          <w:color w:val="000000"/>
          <w:spacing w:val="0"/>
          <w:w w:val="100"/>
          <w:position w:val="0"/>
        </w:rPr>
        <w:t>转让给长春高琦。</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日完成工商变更登记手续。</w:t>
      </w:r>
    </w:p>
    <w:p>
      <w:pPr>
        <w:pStyle w:val="Style43"/>
        <w:keepNext/>
        <w:keepLines/>
        <w:widowControl w:val="0"/>
        <w:numPr>
          <w:ilvl w:val="0"/>
          <w:numId w:val="33"/>
        </w:numPr>
        <w:shd w:val="clear" w:color="auto" w:fill="auto"/>
        <w:bidi w:val="0"/>
        <w:spacing w:before="0" w:after="360" w:line="240" w:lineRule="auto"/>
        <w:ind w:left="0" w:right="0" w:firstLine="0"/>
        <w:jc w:val="both"/>
      </w:pPr>
      <w:bookmarkStart w:id="1096" w:name="bookmark1096"/>
      <w:bookmarkStart w:id="1097" w:name="bookmark1097"/>
      <w:bookmarkStart w:id="1098" w:name="bookmark1098"/>
      <w:bookmarkStart w:id="1099" w:name="bookmark1099"/>
      <w:bookmarkEnd w:id="1098"/>
      <w:r>
        <w:rPr>
          <w:color w:val="000000"/>
          <w:spacing w:val="0"/>
          <w:w w:val="100"/>
          <w:position w:val="0"/>
        </w:rPr>
        <w:t>非同一控制下企业合并取得的子公司</w:t>
      </w:r>
      <w:bookmarkEnd w:id="1096"/>
      <w:bookmarkEnd w:id="1097"/>
      <w:bookmarkEnd w:id="1099"/>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73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实质上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构成对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表决权</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从母公 司所有</w:t>
            </w:r>
          </w:p>
        </w:tc>
      </w:tr>
    </w:tbl>
    <w:p>
      <w:pPr>
        <w:widowControl w:val="0"/>
        <w:spacing w:line="1" w:lineRule="exact"/>
      </w:pPr>
      <w:r>
        <w:br w:type="page"/>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504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额</w:t>
            </w:r>
          </w:p>
        </w:tc>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净投资 的其他 项目余 额</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中用于 冲减少 数股东 损益的 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者权益 冲减子 公司少 数股东 分担的 本期亏 损超过 少数股 东在该 子公司 年初所 有者权 益中所 享有份 额后的 余额</w:t>
            </w:r>
          </w:p>
        </w:tc>
      </w:tr>
      <w:tr>
        <w:trPr>
          <w:trHeight w:val="32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长春高 琦聚酰 亚胺材 料有限 公司</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color w:val="000000"/>
                <w:spacing w:val="0"/>
                <w:w w:val="100"/>
                <w:position w:val="0"/>
              </w:rPr>
              <w:t>长 春高 琦</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97,596,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高分子 材料、 无石棉 摩擦材 料、特 种工程 塑料制 品加工 及技术 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3,969,6</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68,285,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香港惠 程有限 公司</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（以下 简称</w:t>
            </w:r>
            <w:r>
              <w:rPr>
                <w:rFonts w:ascii="Times New Roman" w:eastAsia="Times New Roman" w:hAnsi="Times New Roman" w:cs="Times New Roman"/>
                <w:color w:val="000000"/>
                <w:spacing w:val="0"/>
                <w:w w:val="100"/>
                <w:position w:val="0"/>
              </w:rPr>
              <w:t>“</w:t>
            </w:r>
            <w:r>
              <w:rPr>
                <w:color w:val="000000"/>
                <w:spacing w:val="0"/>
                <w:w w:val="100"/>
                <w:position w:val="0"/>
              </w:rPr>
              <w:t>香 港惠 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HKD10</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 备及相 关配件 产品的 销售、 提供技 术支持 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1,709,5</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color w:val="000000"/>
          <w:spacing w:val="0"/>
          <w:w w:val="100"/>
          <w:position w:val="0"/>
        </w:rPr>
        <w:t>、特殊目的主体或通过受托经营或承租等方式形成控制权的经营实体</w:t>
      </w:r>
      <w:bookmarkEnd w:id="1100"/>
      <w:bookmarkEnd w:id="1101"/>
      <w:bookmarkEnd w:id="110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95"/>
        <w:gridCol w:w="4694"/>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3"/>
        <w:keepNext/>
        <w:keepLines/>
        <w:widowControl w:val="0"/>
        <w:shd w:val="clear" w:color="auto" w:fill="auto"/>
        <w:tabs>
          <w:tab w:pos="378" w:val="left"/>
        </w:tabs>
        <w:bidi w:val="0"/>
        <w:spacing w:before="0" w:line="240" w:lineRule="auto"/>
        <w:ind w:left="0" w:right="0" w:firstLine="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color w:val="000000"/>
          <w:spacing w:val="0"/>
          <w:w w:val="100"/>
          <w:position w:val="0"/>
        </w:rPr>
        <w:t>、</w:t>
        <w:tab/>
        <w:t>合并范围发生变更的说明</w:t>
      </w:r>
      <w:bookmarkEnd w:id="1104"/>
      <w:bookmarkEnd w:id="1105"/>
      <w:bookmarkEnd w:id="1107"/>
    </w:p>
    <w:p>
      <w:pPr>
        <w:pStyle w:val="Style5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合并报表范围发生变更说明</w:t>
      </w:r>
    </w:p>
    <w:p>
      <w:pPr>
        <w:pStyle w:val="Style5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与上年相比本年无新增合并单位。</w:t>
      </w:r>
    </w:p>
    <w:p>
      <w:pPr>
        <w:pStyle w:val="Style5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w:t>
      </w:r>
      <w:bookmarkEnd w:id="1110"/>
      <w:r>
        <w:rPr>
          <w:color w:val="000000"/>
          <w:spacing w:val="0"/>
          <w:w w:val="100"/>
          <w:position w:val="0"/>
        </w:rPr>
        <w:t>、</w:t>
        <w:tab/>
        <w:t>报告期内新纳入合并范围的主体和报告期内不再纳入合并范围的主体</w:t>
      </w:r>
      <w:bookmarkEnd w:id="1108"/>
      <w:bookmarkEnd w:id="1109"/>
      <w:bookmarkEnd w:id="111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71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新纳入合并范围的主体和不再纳入合并范围的主体的其他说明</w:t>
      </w:r>
    </w:p>
    <w:p>
      <w:pPr>
        <w:pStyle w:val="Style33"/>
        <w:keepNext/>
        <w:keepLines/>
        <w:widowControl w:val="0"/>
        <w:shd w:val="clear" w:color="auto" w:fill="auto"/>
        <w:bidi w:val="0"/>
        <w:spacing w:before="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5</w:t>
      </w:r>
      <w:bookmarkEnd w:id="1114"/>
      <w:r>
        <w:rPr>
          <w:color w:val="000000"/>
          <w:spacing w:val="0"/>
          <w:w w:val="100"/>
          <w:position w:val="0"/>
        </w:rPr>
        <w:t>、报告期内发生的同一控制下企业合并</w:t>
      </w:r>
      <w:bookmarkEnd w:id="1112"/>
      <w:bookmarkEnd w:id="1113"/>
      <w:bookmarkEnd w:id="11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00"/>
        <w:gridCol w:w="1555"/>
        <w:gridCol w:w="1555"/>
        <w:gridCol w:w="1555"/>
        <w:gridCol w:w="1555"/>
        <w:gridCol w:w="1565"/>
      </w:tblGrid>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属于同一控制下企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业合并的判断依据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合并本期至合并日 的经营活动现金流</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同一控制下企业合并的其他说明</w:t>
      </w:r>
    </w:p>
    <w:p>
      <w:pPr>
        <w:pStyle w:val="Style33"/>
        <w:keepNext/>
        <w:keepLines/>
        <w:widowControl w:val="0"/>
        <w:shd w:val="clear" w:color="auto" w:fill="auto"/>
        <w:bidi w:val="0"/>
        <w:spacing w:before="0" w:line="240" w:lineRule="auto"/>
        <w:ind w:left="0" w:right="0" w:firstLine="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6</w:t>
      </w:r>
      <w:bookmarkEnd w:id="1118"/>
      <w:r>
        <w:rPr>
          <w:color w:val="000000"/>
          <w:spacing w:val="0"/>
          <w:w w:val="100"/>
          <w:position w:val="0"/>
        </w:rPr>
        <w:t>、报告期内发生的非同一控制下企业合并</w:t>
      </w:r>
      <w:bookmarkEnd w:id="1116"/>
      <w:bookmarkEnd w:id="1117"/>
      <w:bookmarkEnd w:id="111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29"/>
        <w:gridCol w:w="3874"/>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非同一控制下企业合并的其他说明</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是否存在通过多次交易分步实现企业合并且在本报告期取得控制权的情形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7</w:t>
      </w:r>
      <w:bookmarkEnd w:id="1122"/>
      <w:r>
        <w:rPr>
          <w:color w:val="000000"/>
          <w:spacing w:val="0"/>
          <w:w w:val="100"/>
          <w:position w:val="0"/>
        </w:rPr>
        <w:t>、报告期内出售丧失控制权的股权而减少子公司</w:t>
      </w:r>
      <w:bookmarkEnd w:id="1120"/>
      <w:bookmarkEnd w:id="1121"/>
      <w:bookmarkEnd w:id="1123"/>
    </w:p>
    <w:tbl>
      <w:tblPr>
        <w:tblOverlap w:val="never"/>
        <w:jc w:val="center"/>
        <w:tblLayout w:type="fixed"/>
      </w:tblPr>
      <w:tblGrid>
        <w:gridCol w:w="3989"/>
        <w:gridCol w:w="2491"/>
        <w:gridCol w:w="3106"/>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出售丧失控制权的股权而减少的子公司的其他说明</w:t>
      </w:r>
    </w:p>
    <w:p>
      <w:pPr>
        <w:pStyle w:val="Style2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8</w:t>
      </w:r>
      <w:bookmarkEnd w:id="1126"/>
      <w:r>
        <w:rPr>
          <w:color w:val="000000"/>
          <w:spacing w:val="0"/>
          <w:w w:val="100"/>
          <w:position w:val="0"/>
        </w:rPr>
        <w:t>、报告期内发生的反向购买</w:t>
      </w:r>
      <w:bookmarkEnd w:id="1124"/>
      <w:bookmarkEnd w:id="1125"/>
      <w:bookmarkEnd w:id="1127"/>
    </w:p>
    <w:tbl>
      <w:tblPr>
        <w:tblOverlap w:val="never"/>
        <w:jc w:val="center"/>
        <w:tblLayout w:type="fixed"/>
      </w:tblPr>
      <w:tblGrid>
        <w:gridCol w:w="2400"/>
        <w:gridCol w:w="2390"/>
        <w:gridCol w:w="2390"/>
        <w:gridCol w:w="2405"/>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合并中确认的商誉或计入当</w:t>
            </w:r>
          </w:p>
        </w:tc>
      </w:tr>
    </w:tbl>
    <w:p>
      <w:pPr>
        <w:widowControl w:val="0"/>
        <w:spacing w:line="1" w:lineRule="exact"/>
      </w:pPr>
      <w:r>
        <w:br w:type="page"/>
      </w:r>
    </w:p>
    <w:tbl>
      <w:tblPr>
        <w:tblOverlap w:val="never"/>
        <w:jc w:val="center"/>
        <w:tblLayout w:type="fixed"/>
      </w:tblPr>
      <w:tblGrid>
        <w:gridCol w:w="2400"/>
        <w:gridCol w:w="2390"/>
        <w:gridCol w:w="2390"/>
        <w:gridCol w:w="2405"/>
      </w:tblGrid>
      <w:tr>
        <w:trPr>
          <w:trHeight w:val="374" w:hRule="exact"/>
        </w:trPr>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期的损益的计算方法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反向购买的其他说明</w:t>
      </w:r>
    </w:p>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9</w:t>
      </w:r>
      <w:bookmarkEnd w:id="1130"/>
      <w:r>
        <w:rPr>
          <w:color w:val="000000"/>
          <w:spacing w:val="0"/>
          <w:w w:val="100"/>
          <w:position w:val="0"/>
        </w:rPr>
        <w:t>、本报告期发生的吸收合并</w:t>
      </w:r>
      <w:bookmarkEnd w:id="1128"/>
      <w:bookmarkEnd w:id="1129"/>
      <w:bookmarkEnd w:id="11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78"/>
        <w:gridCol w:w="1483"/>
        <w:gridCol w:w="1498"/>
        <w:gridCol w:w="147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20" w:line="240" w:lineRule="auto"/>
        <w:ind w:left="0" w:right="0" w:firstLine="0"/>
        <w:jc w:val="both"/>
      </w:pPr>
      <w:r>
        <w:rPr>
          <w:color w:val="000000"/>
          <w:spacing w:val="0"/>
          <w:w w:val="100"/>
          <w:position w:val="0"/>
        </w:rPr>
        <w:t>吸收合并的其他说明</w:t>
      </w:r>
    </w:p>
    <w:p>
      <w:pPr>
        <w:pStyle w:val="Style33"/>
        <w:keepNext/>
        <w:keepLines/>
        <w:widowControl w:val="0"/>
        <w:shd w:val="clear" w:color="auto" w:fill="auto"/>
        <w:bidi w:val="0"/>
        <w:spacing w:before="0" w:after="320" w:line="312" w:lineRule="exact"/>
        <w:ind w:left="0" w:right="0" w:firstLine="0"/>
        <w:jc w:val="both"/>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132"/>
      <w:bookmarkEnd w:id="1133"/>
      <w:bookmarkEnd w:id="1135"/>
    </w:p>
    <w:p>
      <w:pPr>
        <w:pStyle w:val="Style54"/>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项 目外，其他项目采用发生时的即期汇率折算。利润表中的收入和费用项目，采用交易发生日的即期汇率折 算。按照上述折算产生的外币财务报表折算差额，在资产负债表所有者权益项目下单独列示。</w:t>
      </w:r>
    </w:p>
    <w:p>
      <w:pPr>
        <w:pStyle w:val="Style25"/>
        <w:keepNext/>
        <w:keepLines/>
        <w:widowControl w:val="0"/>
        <w:shd w:val="clear" w:color="auto" w:fill="auto"/>
        <w:bidi w:val="0"/>
        <w:spacing w:before="0" w:after="320" w:line="240" w:lineRule="auto"/>
        <w:ind w:left="0" w:right="0" w:firstLine="0"/>
        <w:jc w:val="both"/>
      </w:pPr>
      <w:bookmarkStart w:id="1136" w:name="bookmark1136"/>
      <w:bookmarkStart w:id="1137" w:name="bookmark1137"/>
      <w:bookmarkStart w:id="1138" w:name="bookmark1138"/>
      <w:bookmarkStart w:id="1139" w:name="bookmark1139"/>
      <w:r>
        <w:rPr>
          <w:color w:val="000000"/>
          <w:spacing w:val="0"/>
          <w:w w:val="100"/>
          <w:position w:val="0"/>
          <w:sz w:val="24"/>
          <w:szCs w:val="24"/>
        </w:rPr>
        <w:t>七</w:t>
      </w:r>
      <w:bookmarkEnd w:id="1138"/>
      <w:r>
        <w:rPr>
          <w:color w:val="000000"/>
          <w:spacing w:val="0"/>
          <w:w w:val="100"/>
          <w:position w:val="0"/>
          <w:sz w:val="24"/>
          <w:szCs w:val="24"/>
        </w:rPr>
        <w:t>、合并财务报表主要项目注释</w:t>
      </w:r>
      <w:bookmarkEnd w:id="1136"/>
      <w:bookmarkEnd w:id="1137"/>
      <w:bookmarkEnd w:id="1139"/>
    </w:p>
    <w:p>
      <w:pPr>
        <w:pStyle w:val="Style33"/>
        <w:keepNext/>
        <w:keepLines/>
        <w:widowControl w:val="0"/>
        <w:shd w:val="clear" w:color="auto" w:fill="auto"/>
        <w:bidi w:val="0"/>
        <w:spacing w:before="0" w:after="320" w:line="240"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color w:val="000000"/>
          <w:spacing w:val="0"/>
          <w:w w:val="100"/>
          <w:position w:val="0"/>
        </w:rPr>
        <w:t>、货币资金</w:t>
      </w:r>
      <w:bookmarkEnd w:id="1140"/>
      <w:bookmarkEnd w:id="1141"/>
      <w:bookmarkEnd w:id="114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325"/>
        <w:gridCol w:w="931"/>
        <w:gridCol w:w="1459"/>
        <w:gridCol w:w="1330"/>
        <w:gridCol w:w="931"/>
        <w:gridCol w:w="1603"/>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外币金额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85,508.35</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113,722.02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85,508.35</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113,722.02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343,428,524.28</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362,001,817.15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343,336,297.94</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361,736,652.75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1,069.32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106,320.11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86,209.65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3,532.65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21,536.59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16,686.77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104,884.69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8,368.15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69,849.05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74,070.06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5,291,552.33</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20,829,379.22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5,291,552.33</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20,829,379.22</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348,805,584.96</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382,944,918.39</w:t>
            </w:r>
          </w:p>
        </w:tc>
      </w:tr>
    </w:tbl>
    <w:p>
      <w:pPr>
        <w:pStyle w:val="Style29"/>
        <w:keepNext w:val="0"/>
        <w:keepLines w:val="0"/>
        <w:widowControl w:val="0"/>
        <w:shd w:val="clear" w:color="auto" w:fill="auto"/>
        <w:bidi w:val="0"/>
        <w:spacing w:before="0" w:after="0" w:line="365" w:lineRule="exact"/>
        <w:ind w:left="0" w:right="0" w:firstLine="0"/>
        <w:jc w:val="both"/>
      </w:pPr>
      <w:r>
        <w:rPr>
          <w:color w:val="000000"/>
          <w:spacing w:val="0"/>
          <w:w w:val="100"/>
          <w:position w:val="0"/>
          <w:shd w:val="clear" w:color="auto" w:fill="FFFFFF"/>
        </w:rPr>
        <w:t>如有因抵押、质押或冻结等对使用有限制、存放在境外、有潜在回收风险的款项应单独说明</w:t>
      </w:r>
    </w:p>
    <w:p>
      <w:pPr>
        <w:pStyle w:val="Style54"/>
        <w:keepNext w:val="0"/>
        <w:keepLines w:val="0"/>
        <w:widowControl w:val="0"/>
        <w:shd w:val="clear" w:color="auto" w:fill="auto"/>
        <w:bidi w:val="0"/>
        <w:spacing w:before="0" w:after="320" w:line="365" w:lineRule="exact"/>
        <w:ind w:left="0" w:right="0" w:firstLine="0"/>
        <w:jc w:val="both"/>
      </w:pPr>
      <w:r>
        <w:rPr>
          <w:color w:val="000000"/>
          <w:spacing w:val="0"/>
          <w:w w:val="100"/>
          <w:position w:val="0"/>
        </w:rPr>
        <w:t>其中受限制的货币资金明细如下：</w:t>
      </w:r>
    </w:p>
    <w:tbl>
      <w:tblPr>
        <w:tblOverlap w:val="never"/>
        <w:jc w:val="left"/>
        <w:tblLayout w:type="fixed"/>
      </w:tblPr>
      <w:tblGrid>
        <w:gridCol w:w="3269"/>
        <w:gridCol w:w="2837"/>
        <w:gridCol w:w="2299"/>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20,014,784.42</w:t>
            </w:r>
          </w:p>
        </w:tc>
      </w:tr>
    </w:tbl>
    <w:p>
      <w:pPr>
        <w:widowControl w:val="0"/>
        <w:spacing w:line="1" w:lineRule="exact"/>
      </w:pPr>
      <w:r>
        <w:br w:type="page"/>
      </w:r>
    </w:p>
    <w:tbl>
      <w:tblPr>
        <w:tblOverlap w:val="never"/>
        <w:jc w:val="left"/>
        <w:tblLayout w:type="fixed"/>
      </w:tblPr>
      <w:tblGrid>
        <w:gridCol w:w="3269"/>
        <w:gridCol w:w="2837"/>
        <w:gridCol w:w="2299"/>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2,690.18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719,015.63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811,904.62</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用于担保的定期存款或通知存款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4,555,000.00</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5,291,552.33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20,829,379.22</w:t>
            </w:r>
          </w:p>
        </w:tc>
      </w:tr>
    </w:tbl>
    <w:p>
      <w:pPr>
        <w:pStyle w:val="Style54"/>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日，其他货币资金中人民币</w:t>
      </w:r>
      <w:r>
        <w:rPr>
          <w:rFonts w:ascii="Times New Roman" w:eastAsia="Times New Roman" w:hAnsi="Times New Roman" w:cs="Times New Roman"/>
          <w:color w:val="000000"/>
          <w:spacing w:val="0"/>
          <w:w w:val="100"/>
          <w:position w:val="0"/>
        </w:rPr>
        <w:t>4,555,000.00</w:t>
      </w:r>
      <w:r>
        <w:rPr>
          <w:color w:val="000000"/>
          <w:spacing w:val="0"/>
          <w:w w:val="100"/>
          <w:position w:val="0"/>
        </w:rPr>
        <w:t>元为本公司之子公司吉林高琦向银行申请开具无 条件、不可撤销的银行承兑汇票所质押的定期存单。</w:t>
      </w:r>
    </w:p>
    <w:p>
      <w:pPr>
        <w:pStyle w:val="Style54"/>
        <w:keepNext w:val="0"/>
        <w:keepLines w:val="0"/>
        <w:widowControl w:val="0"/>
        <w:shd w:val="clear" w:color="auto" w:fill="auto"/>
        <w:bidi w:val="0"/>
        <w:spacing w:before="0" w:after="300" w:line="32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日，本公司存放于境外的货币资金为等值人民币</w:t>
      </w:r>
      <w:r>
        <w:rPr>
          <w:rFonts w:ascii="Times New Roman" w:eastAsia="Times New Roman" w:hAnsi="Times New Roman" w:cs="Times New Roman"/>
          <w:color w:val="000000"/>
          <w:spacing w:val="0"/>
          <w:w w:val="100"/>
          <w:position w:val="0"/>
        </w:rPr>
        <w:t>86,903.23</w:t>
      </w:r>
      <w:r>
        <w:rPr>
          <w:color w:val="000000"/>
          <w:spacing w:val="0"/>
          <w:w w:val="100"/>
          <w:position w:val="0"/>
        </w:rPr>
        <w:t>元。</w:t>
      </w:r>
    </w:p>
    <w:p>
      <w:pPr>
        <w:pStyle w:val="Style33"/>
        <w:keepNext/>
        <w:keepLines/>
        <w:widowControl w:val="0"/>
        <w:shd w:val="clear" w:color="auto" w:fill="auto"/>
        <w:bidi w:val="0"/>
        <w:spacing w:before="0" w:after="300" w:line="326" w:lineRule="exact"/>
        <w:ind w:left="0" w:right="0" w:firstLine="0"/>
        <w:jc w:val="both"/>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2</w:t>
      </w:r>
      <w:bookmarkEnd w:id="1146"/>
      <w:r>
        <w:rPr>
          <w:color w:val="000000"/>
          <w:spacing w:val="0"/>
          <w:w w:val="100"/>
          <w:position w:val="0"/>
        </w:rPr>
        <w:t>、交易性金融资产</w:t>
      </w:r>
      <w:bookmarkEnd w:id="1144"/>
      <w:bookmarkEnd w:id="1145"/>
      <w:bookmarkEnd w:id="1147"/>
    </w:p>
    <w:p>
      <w:pPr>
        <w:pStyle w:val="Style43"/>
        <w:keepNext/>
        <w:keepLines/>
        <w:widowControl w:val="0"/>
        <w:shd w:val="clear" w:color="auto" w:fill="auto"/>
        <w:bidi w:val="0"/>
        <w:spacing w:before="0" w:after="360" w:line="326" w:lineRule="exact"/>
        <w:ind w:left="0" w:right="0" w:firstLine="0"/>
        <w:jc w:val="both"/>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1148"/>
      <w:bookmarkEnd w:id="1149"/>
      <w:bookmarkEnd w:id="11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72"/>
        <w:gridCol w:w="2645"/>
        <w:gridCol w:w="2669"/>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43"/>
        <w:keepNext/>
        <w:keepLines/>
        <w:widowControl w:val="0"/>
        <w:shd w:val="clear" w:color="auto" w:fill="auto"/>
        <w:bidi w:val="0"/>
        <w:spacing w:before="0" w:after="360" w:line="240" w:lineRule="auto"/>
        <w:ind w:left="0" w:right="0" w:firstLine="14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1152"/>
      <w:bookmarkEnd w:id="1153"/>
      <w:bookmarkEnd w:id="11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0"/>
        <w:gridCol w:w="2189"/>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299" w:line="1" w:lineRule="exact"/>
      </w:pPr>
    </w:p>
    <w:p>
      <w:pPr>
        <w:pStyle w:val="Style43"/>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1156"/>
      <w:bookmarkEnd w:id="1157"/>
      <w:bookmarkEnd w:id="1159"/>
    </w:p>
    <w:p>
      <w:pPr>
        <w:pStyle w:val="Style33"/>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color w:val="000000"/>
          <w:spacing w:val="0"/>
          <w:w w:val="100"/>
          <w:position w:val="0"/>
        </w:rPr>
        <w:t>、应收票据</w:t>
      </w:r>
      <w:bookmarkEnd w:id="1160"/>
      <w:bookmarkEnd w:id="1161"/>
      <w:bookmarkEnd w:id="1163"/>
    </w:p>
    <w:p>
      <w:pPr>
        <w:pStyle w:val="Style43"/>
        <w:keepNext/>
        <w:keepLines/>
        <w:widowControl w:val="0"/>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1164"/>
      <w:bookmarkEnd w:id="1165"/>
      <w:bookmarkEnd w:id="116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994"/>
        <w:gridCol w:w="2659"/>
        <w:gridCol w:w="292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8,504,750.00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2,790,888.74</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8,504,750.00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2,790,888.74</w:t>
            </w:r>
          </w:p>
        </w:tc>
      </w:tr>
    </w:tbl>
    <w:p>
      <w:pPr>
        <w:widowControl w:val="0"/>
        <w:spacing w:after="919" w:line="1" w:lineRule="exact"/>
      </w:pPr>
    </w:p>
    <w:p>
      <w:pPr>
        <w:pStyle w:val="Style43"/>
        <w:keepNext/>
        <w:keepLines/>
        <w:widowControl w:val="0"/>
        <w:shd w:val="clear" w:color="auto" w:fill="auto"/>
        <w:bidi w:val="0"/>
        <w:spacing w:before="0" w:after="360" w:line="240" w:lineRule="auto"/>
        <w:ind w:left="0" w:right="0" w:firstLine="14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w:t>
      </w:r>
      <w:bookmarkEnd w:id="1170"/>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1168"/>
      <w:bookmarkEnd w:id="1169"/>
      <w:bookmarkEnd w:id="117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0"/>
        <w:gridCol w:w="1915"/>
        <w:gridCol w:w="1925"/>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43"/>
        <w:keepNext/>
        <w:keepLines/>
        <w:widowControl w:val="0"/>
        <w:numPr>
          <w:ilvl w:val="0"/>
          <w:numId w:val="29"/>
        </w:numPr>
        <w:shd w:val="clear" w:color="auto" w:fill="auto"/>
        <w:bidi w:val="0"/>
        <w:spacing w:before="0" w:after="360" w:line="341" w:lineRule="exact"/>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因出票人无力履约而将票据转为应收账款的票据，以及期末公司已经背书给他方但尚未到期的票据 情况</w:t>
      </w:r>
      <w:bookmarkEnd w:id="1172"/>
      <w:bookmarkEnd w:id="1173"/>
      <w:bookmarkEnd w:id="117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8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109"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公司已经背书给其他方但尚未到期的票据</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出票单位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福建鑫华股份有限公司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福建鑫华股份有限公司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福建鑫华股份有限公司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河北电力装备有限公司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晶科进出口有限公司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6,050,000.00</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33"/>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4</w:t>
      </w:r>
      <w:bookmarkEnd w:id="1178"/>
      <w:r>
        <w:rPr>
          <w:color w:val="000000"/>
          <w:spacing w:val="0"/>
          <w:w w:val="100"/>
          <w:position w:val="0"/>
        </w:rPr>
        <w:t>、应收股利</w:t>
      </w:r>
      <w:bookmarkEnd w:id="1176"/>
      <w:bookmarkEnd w:id="1177"/>
      <w:bookmarkEnd w:id="11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1339"/>
        <w:gridCol w:w="1339"/>
        <w:gridCol w:w="1435"/>
        <w:gridCol w:w="1339"/>
        <w:gridCol w:w="1334"/>
        <w:gridCol w:w="1349"/>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33"/>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5</w:t>
      </w:r>
      <w:bookmarkEnd w:id="1182"/>
      <w:r>
        <w:rPr>
          <w:color w:val="000000"/>
          <w:spacing w:val="0"/>
          <w:w w:val="100"/>
          <w:position w:val="0"/>
        </w:rPr>
        <w:t>、应收利息</w:t>
      </w:r>
      <w:bookmarkEnd w:id="1180"/>
      <w:bookmarkEnd w:id="1181"/>
      <w:bookmarkEnd w:id="1183"/>
    </w:p>
    <w:p>
      <w:pPr>
        <w:pStyle w:val="Style33"/>
        <w:keepNext/>
        <w:keepLines/>
        <w:widowControl w:val="0"/>
        <w:shd w:val="clear" w:color="auto" w:fill="auto"/>
        <w:bidi w:val="0"/>
        <w:spacing w:before="0" w:line="240" w:lineRule="auto"/>
        <w:ind w:left="0" w:right="0" w:firstLine="140"/>
        <w:jc w:val="left"/>
      </w:pPr>
      <w:bookmarkStart w:id="1180" w:name="bookmark1180"/>
      <w:bookmarkStart w:id="1181" w:name="bookmark1181"/>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80"/>
      <w:bookmarkEnd w:id="1181"/>
    </w:p>
    <w:p>
      <w:pPr>
        <w:pStyle w:val="Style27"/>
        <w:keepNext w:val="0"/>
        <w:keepLines w:val="0"/>
        <w:widowControl w:val="0"/>
        <w:shd w:val="clear" w:color="auto" w:fill="auto"/>
        <w:bidi w:val="0"/>
        <w:spacing w:before="0" w:after="0" w:line="240" w:lineRule="auto"/>
        <w:ind w:left="8822" w:right="0" w:firstLine="0"/>
        <w:jc w:val="left"/>
      </w:pPr>
      <w:bookmarkStart w:id="1184" w:name="bookmark1184"/>
      <w:r>
        <w:rPr>
          <w:color w:val="000000"/>
          <w:spacing w:val="0"/>
          <w:w w:val="100"/>
          <w:position w:val="0"/>
        </w:rPr>
        <w:t>单位： 元</w:t>
      </w:r>
      <w:bookmarkEnd w:id="1184"/>
    </w:p>
    <w:tbl>
      <w:tblPr>
        <w:tblOverlap w:val="never"/>
        <w:jc w:val="center"/>
        <w:tblLayout w:type="fixed"/>
      </w:tblPr>
      <w:tblGrid>
        <w:gridCol w:w="1867"/>
        <w:gridCol w:w="1862"/>
        <w:gridCol w:w="1862"/>
        <w:gridCol w:w="1858"/>
        <w:gridCol w:w="2136"/>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474,520.83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35,819.44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438,701.39</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474,520.83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35,819.44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438,701.39</w:t>
            </w:r>
          </w:p>
        </w:tc>
      </w:tr>
    </w:tbl>
    <w:p>
      <w:pPr>
        <w:spacing w:lineRule="exact" w:line="1"/>
        <w:rPr>
          <w:sz w:val="2"/>
          <w:szCs w:val="2"/>
        </w:rPr>
      </w:pPr>
      <w:r>
        <w:br w:type="page"/>
      </w:r>
    </w:p>
    <w:p>
      <w:pPr>
        <w:pStyle w:val="Style43"/>
        <w:keepNext/>
        <w:keepLines/>
        <w:widowControl w:val="0"/>
        <w:numPr>
          <w:ilvl w:val="0"/>
          <w:numId w:val="35"/>
        </w:numPr>
        <w:shd w:val="clear" w:color="auto" w:fill="auto"/>
        <w:bidi w:val="0"/>
        <w:spacing w:before="0" w:after="380" w:line="240" w:lineRule="auto"/>
        <w:ind w:left="0" w:right="0" w:firstLine="140"/>
        <w:jc w:val="both"/>
      </w:pPr>
      <w:bookmarkStart w:id="1185" w:name="bookmark1185"/>
      <w:bookmarkStart w:id="1186" w:name="bookmark1186"/>
      <w:bookmarkStart w:id="1187" w:name="bookmark1187"/>
      <w:bookmarkStart w:id="1188" w:name="bookmark1188"/>
      <w:bookmarkEnd w:id="1187"/>
      <w:r>
        <w:rPr>
          <w:color w:val="000000"/>
          <w:spacing w:val="0"/>
          <w:w w:val="100"/>
          <w:position w:val="0"/>
        </w:rPr>
        <w:t>逾期利息</w:t>
      </w:r>
      <w:bookmarkEnd w:id="1185"/>
      <w:bookmarkEnd w:id="1186"/>
      <w:bookmarkEnd w:id="1188"/>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39" w:line="1" w:lineRule="exact"/>
      </w:pPr>
    </w:p>
    <w:p>
      <w:pPr>
        <w:pStyle w:val="Style43"/>
        <w:keepNext/>
        <w:keepLines/>
        <w:widowControl w:val="0"/>
        <w:numPr>
          <w:ilvl w:val="0"/>
          <w:numId w:val="35"/>
        </w:numPr>
        <w:shd w:val="clear" w:color="auto" w:fill="auto"/>
        <w:bidi w:val="0"/>
        <w:spacing w:before="0" w:after="34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应收利息的说明</w:t>
      </w:r>
      <w:bookmarkEnd w:id="1189"/>
      <w:bookmarkEnd w:id="1190"/>
      <w:bookmarkEnd w:id="1192"/>
    </w:p>
    <w:p>
      <w:pPr>
        <w:pStyle w:val="Style5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期末应收利息中无持本公司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33"/>
        <w:keepNext/>
        <w:keepLines/>
        <w:widowControl w:val="0"/>
        <w:shd w:val="clear" w:color="auto" w:fill="auto"/>
        <w:bidi w:val="0"/>
        <w:spacing w:before="0" w:after="34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6</w:t>
      </w:r>
      <w:bookmarkEnd w:id="1195"/>
      <w:r>
        <w:rPr>
          <w:color w:val="000000"/>
          <w:spacing w:val="0"/>
          <w:w w:val="100"/>
          <w:position w:val="0"/>
        </w:rPr>
        <w:t>、应收账款</w:t>
      </w:r>
      <w:bookmarkEnd w:id="1193"/>
      <w:bookmarkEnd w:id="1194"/>
      <w:bookmarkEnd w:id="1196"/>
    </w:p>
    <w:p>
      <w:pPr>
        <w:pStyle w:val="Style43"/>
        <w:keepNext/>
        <w:keepLines/>
        <w:widowControl w:val="0"/>
        <w:shd w:val="clear" w:color="auto" w:fill="auto"/>
        <w:bidi w:val="0"/>
        <w:spacing w:before="0" w:after="340" w:line="240" w:lineRule="auto"/>
        <w:ind w:left="0" w:right="0" w:firstLine="0"/>
        <w:jc w:val="left"/>
      </w:pPr>
      <w:bookmarkStart w:id="1197" w:name="bookmark1197"/>
      <w:bookmarkStart w:id="1198" w:name="bookmark1198"/>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197"/>
      <w:bookmarkEnd w:id="1198"/>
      <w:bookmarkEnd w:id="119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926"/>
        <w:gridCol w:w="931"/>
        <w:gridCol w:w="931"/>
        <w:gridCol w:w="922"/>
        <w:gridCol w:w="802"/>
        <w:gridCol w:w="931"/>
        <w:gridCol w:w="1061"/>
        <w:gridCol w:w="1075"/>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231,663,87</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18,617,889.</w:t>
            </w:r>
          </w:p>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200,996,9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15,021,733.9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7.47%</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231,663,87</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18,617,889.</w:t>
            </w:r>
          </w:p>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200,996,9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15,021,733.9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7.47%</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231,663,87</w:t>
            </w:r>
          </w:p>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5.53</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18,617,889.</w:t>
            </w:r>
          </w:p>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200,996,9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16.88</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15,021,733.9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p>
    <w:p>
      <w:pPr>
        <w:widowControl w:val="0"/>
        <w:spacing w:after="119" w:line="1" w:lineRule="exact"/>
      </w:pPr>
    </w:p>
    <w:p>
      <w:pPr>
        <w:pStyle w:val="Style5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期末无单项金额重大并单项计提坏账准备的应收账款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88"/>
        <w:gridCol w:w="1579"/>
        <w:gridCol w:w="926"/>
        <w:gridCol w:w="1728"/>
        <w:gridCol w:w="1459"/>
        <w:gridCol w:w="931"/>
        <w:gridCol w:w="1469"/>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5D5D5"/>
            <w:vAlign w:val="center"/>
          </w:tcPr>
          <w:p>
            <w:pPr/>
          </w:p>
        </w:tc>
      </w:tr>
      <w:tr>
        <w:trPr>
          <w:trHeight w:val="398"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191,053,897.20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9,552,694.87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165,559,716.73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8,277,985.84</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191,053,897.20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9,552,694.87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165,559,716.73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8,277,985.84</w:t>
            </w:r>
          </w:p>
        </w:tc>
      </w:tr>
    </w:tbl>
    <w:p>
      <w:pPr>
        <w:widowControl w:val="0"/>
        <w:spacing w:line="1" w:lineRule="exact"/>
      </w:pPr>
      <w:r>
        <w:br w:type="page"/>
      </w:r>
    </w:p>
    <w:tbl>
      <w:tblPr>
        <w:tblOverlap w:val="never"/>
        <w:jc w:val="center"/>
        <w:tblLayout w:type="fixed"/>
      </w:tblPr>
      <w:tblGrid>
        <w:gridCol w:w="1474"/>
        <w:gridCol w:w="1594"/>
        <w:gridCol w:w="926"/>
        <w:gridCol w:w="1728"/>
        <w:gridCol w:w="1459"/>
        <w:gridCol w:w="931"/>
        <w:gridCol w:w="1469"/>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22,455,445.15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2,245,544.52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20,446,050.95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2,044,605.10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9,633,514.61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1,926,702.92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10,005,398.67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2,001,079.73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3,896,403.54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1,168,921.06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1,533,941.31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460,182.39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1,500,980.81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600,392.32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2,023,213.92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809,285.57</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3,123,634.22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3,123,634.22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1,428,595.30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1,428,595.30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231,663,875.53</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18,617,889.91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200,996,916.88</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15,021,733.93</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3254"/>
        <w:gridCol w:w="3264"/>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200"/>
      <w:bookmarkEnd w:id="1201"/>
      <w:bookmarkEnd w:id="120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98"/>
        <w:gridCol w:w="1685"/>
        <w:gridCol w:w="1882"/>
        <w:gridCol w:w="1915"/>
        <w:gridCol w:w="1963"/>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理由</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43"/>
        <w:keepNext/>
        <w:keepLines/>
        <w:widowControl w:val="0"/>
        <w:shd w:val="clear" w:color="auto" w:fill="auto"/>
        <w:bidi w:val="0"/>
        <w:spacing w:before="0" w:after="36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204"/>
      <w:bookmarkEnd w:id="1205"/>
      <w:bookmarkEnd w:id="120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深圳市华夏埃玛电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气等公司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44,358.33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客户资金困难，预计 难以收回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44,358.33</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43"/>
        <w:keepNext/>
        <w:keepLines/>
        <w:widowControl w:val="0"/>
        <w:shd w:val="clear" w:color="auto" w:fill="auto"/>
        <w:bidi w:val="0"/>
        <w:spacing w:before="0" w:after="36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08"/>
      <w:bookmarkEnd w:id="1209"/>
      <w:bookmarkEnd w:id="1211"/>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664"/>
        <w:gridCol w:w="1728"/>
        <w:gridCol w:w="1594"/>
        <w:gridCol w:w="1862"/>
        <w:gridCol w:w="1733"/>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43"/>
        <w:keepNext/>
        <w:keepLines/>
        <w:widowControl w:val="0"/>
        <w:numPr>
          <w:ilvl w:val="0"/>
          <w:numId w:val="37"/>
        </w:numPr>
        <w:shd w:val="clear" w:color="auto" w:fill="auto"/>
        <w:bidi w:val="0"/>
        <w:spacing w:before="0" w:after="380" w:line="240" w:lineRule="auto"/>
        <w:ind w:left="0" w:right="0" w:firstLine="0"/>
        <w:jc w:val="left"/>
      </w:pPr>
      <w:bookmarkStart w:id="1212" w:name="bookmark1212"/>
      <w:bookmarkStart w:id="1213" w:name="bookmark1213"/>
      <w:bookmarkStart w:id="1214" w:name="bookmark1214"/>
      <w:bookmarkStart w:id="1215" w:name="bookmark1215"/>
      <w:bookmarkEnd w:id="1214"/>
      <w:r>
        <w:rPr>
          <w:color w:val="000000"/>
          <w:spacing w:val="0"/>
          <w:w w:val="100"/>
          <w:position w:val="0"/>
        </w:rPr>
        <w:t>应收账款中金额前五名单位情况</w:t>
      </w:r>
      <w:bookmarkEnd w:id="1212"/>
      <w:bookmarkEnd w:id="1213"/>
      <w:bookmarkEnd w:id="12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18,172,011.52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13,927,764.33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12,467,871.00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10,584,908.12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5,362,255.35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60,514,810.32</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26.11%</w:t>
            </w:r>
          </w:p>
        </w:tc>
      </w:tr>
    </w:tbl>
    <w:p>
      <w:pPr>
        <w:widowControl w:val="0"/>
        <w:spacing w:after="319" w:line="1" w:lineRule="exact"/>
      </w:pPr>
    </w:p>
    <w:p>
      <w:pPr>
        <w:pStyle w:val="Style43"/>
        <w:keepNext/>
        <w:keepLines/>
        <w:widowControl w:val="0"/>
        <w:numPr>
          <w:ilvl w:val="0"/>
          <w:numId w:val="37"/>
        </w:numPr>
        <w:shd w:val="clear" w:color="auto" w:fill="auto"/>
        <w:bidi w:val="0"/>
        <w:spacing w:before="0" w:after="380" w:line="240" w:lineRule="auto"/>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应收关联方账款情况</w:t>
      </w:r>
      <w:bookmarkEnd w:id="1216"/>
      <w:bookmarkEnd w:id="1217"/>
      <w:bookmarkEnd w:id="12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2414"/>
        <w:gridCol w:w="2429"/>
        <w:gridCol w:w="2438"/>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43"/>
        <w:keepNext/>
        <w:keepLines/>
        <w:widowControl w:val="0"/>
        <w:numPr>
          <w:ilvl w:val="0"/>
          <w:numId w:val="37"/>
        </w:numPr>
        <w:shd w:val="clear" w:color="auto" w:fill="auto"/>
        <w:bidi w:val="0"/>
        <w:spacing w:before="0" w:after="38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终止确认的应收款项情况</w:t>
      </w:r>
      <w:bookmarkEnd w:id="1220"/>
      <w:bookmarkEnd w:id="1221"/>
      <w:bookmarkEnd w:id="1223"/>
    </w:p>
    <w:p>
      <w:pPr>
        <w:pStyle w:val="Style29"/>
        <w:keepNext w:val="0"/>
        <w:keepLines w:val="0"/>
        <w:widowControl w:val="0"/>
        <w:shd w:val="clear" w:color="auto" w:fill="auto"/>
        <w:bidi w:val="0"/>
        <w:spacing w:before="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0"/>
        <w:gridCol w:w="3600"/>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43"/>
        <w:keepNext/>
        <w:keepLines/>
        <w:widowControl w:val="0"/>
        <w:numPr>
          <w:ilvl w:val="0"/>
          <w:numId w:val="37"/>
        </w:numPr>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以应收款项为标的进行证券化的，列示继续涉入形成的资产、负债的金额</w:t>
      </w:r>
      <w:bookmarkEnd w:id="1224"/>
      <w:bookmarkEnd w:id="1225"/>
      <w:bookmarkEnd w:id="1227"/>
    </w:p>
    <w:p>
      <w:pPr>
        <w:pStyle w:val="Style29"/>
        <w:keepNext w:val="0"/>
        <w:keepLines w:val="0"/>
        <w:widowControl w:val="0"/>
        <w:shd w:val="clear" w:color="auto" w:fill="auto"/>
        <w:bidi w:val="0"/>
        <w:spacing w:before="0" w:line="240" w:lineRule="auto"/>
        <w:ind w:left="8820" w:right="0" w:firstLine="0"/>
        <w:jc w:val="left"/>
      </w:pPr>
      <w:r>
        <w:rPr>
          <w:color w:val="000000"/>
          <w:spacing w:val="0"/>
          <w:w w:val="100"/>
          <w:position w:val="0"/>
        </w:rPr>
        <w:t>单位：元</w:t>
      </w:r>
    </w:p>
    <w:tbl>
      <w:tblPr>
        <w:tblOverlap w:val="never"/>
        <w:jc w:val="center"/>
        <w:tblLayout w:type="fixed"/>
      </w:tblPr>
      <w:tblGrid>
        <w:gridCol w:w="3878"/>
        <w:gridCol w:w="5707"/>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7</w:t>
      </w:r>
      <w:bookmarkEnd w:id="1230"/>
      <w:r>
        <w:rPr>
          <w:color w:val="000000"/>
          <w:spacing w:val="0"/>
          <w:w w:val="100"/>
          <w:position w:val="0"/>
        </w:rPr>
        <w:t>、其他应收款</w:t>
      </w:r>
      <w:bookmarkEnd w:id="1228"/>
      <w:bookmarkEnd w:id="1229"/>
      <w:bookmarkEnd w:id="1231"/>
    </w:p>
    <w:p>
      <w:pPr>
        <w:pStyle w:val="Style43"/>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1232"/>
      <w:bookmarkEnd w:id="1233"/>
      <w:bookmarkEnd w:id="123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0"/>
        <w:gridCol w:w="1848"/>
        <w:gridCol w:w="1853"/>
        <w:gridCol w:w="1982"/>
        <w:gridCol w:w="1992"/>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1910"/>
        <w:gridCol w:w="1056"/>
        <w:gridCol w:w="792"/>
        <w:gridCol w:w="1056"/>
        <w:gridCol w:w="797"/>
        <w:gridCol w:w="1056"/>
        <w:gridCol w:w="926"/>
        <w:gridCol w:w="1190"/>
        <w:gridCol w:w="802"/>
      </w:tblGrid>
      <w:tr>
        <w:trPr>
          <w:trHeight w:val="403"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20,768,490.2</w:t>
            </w:r>
          </w:p>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1,385,380.25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14,827,041.8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1,030,040.07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6,506,203.89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6,506,203.89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4,712,240.04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4,712,240.04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27,274,694.1</w:t>
            </w:r>
          </w:p>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7,891,584.14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19,539,281.9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5,742,280.11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29.39%</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27,274,694.1</w:t>
            </w:r>
          </w:p>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7,891,584.14</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22,439,281.9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5,742,280.11</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36" w:lineRule="exact"/>
        <w:ind w:left="0" w:right="0" w:firstLine="0"/>
        <w:jc w:val="both"/>
      </w:pPr>
      <w:r>
        <w:rPr>
          <w:color w:val="000000"/>
          <w:spacing w:val="0"/>
          <w:w w:val="100"/>
          <w:position w:val="0"/>
        </w:rPr>
        <w:t>其他应收款种类的说明</w:t>
      </w:r>
    </w:p>
    <w:p>
      <w:pPr>
        <w:pStyle w:val="Style54"/>
        <w:keepNext w:val="0"/>
        <w:keepLines w:val="0"/>
        <w:widowControl w:val="0"/>
        <w:shd w:val="clear" w:color="auto" w:fill="auto"/>
        <w:bidi w:val="0"/>
        <w:spacing w:before="0" w:after="0" w:line="336" w:lineRule="exact"/>
        <w:ind w:left="0" w:right="0" w:firstLine="0"/>
        <w:jc w:val="both"/>
      </w:pPr>
      <w:r>
        <w:rPr>
          <w:color w:val="000000"/>
          <w:spacing w:val="0"/>
          <w:w w:val="100"/>
          <w:position w:val="0"/>
          <w:shd w:val="clear" w:color="auto" w:fill="FFFFFF"/>
        </w:rPr>
        <w:t>期末无单项金额重大并单项计提坏账准备的其他应收款</w:t>
      </w:r>
    </w:p>
    <w:p>
      <w:pPr>
        <w:pStyle w:val="Style29"/>
        <w:keepNext w:val="0"/>
        <w:keepLines w:val="0"/>
        <w:widowControl w:val="0"/>
        <w:shd w:val="clear" w:color="auto" w:fill="auto"/>
        <w:bidi w:val="0"/>
        <w:spacing w:before="0" w:after="120" w:line="336" w:lineRule="exact"/>
        <w:ind w:left="0" w:right="0" w:firstLine="0"/>
        <w:jc w:val="both"/>
      </w:pPr>
      <w:r>
        <w:rPr>
          <w:color w:val="000000"/>
          <w:spacing w:val="0"/>
          <w:w w:val="100"/>
          <w:position w:val="0"/>
        </w:rPr>
        <w:t>期末单项金额重大并单项计提坏账准备的其他应收款</w:t>
      </w:r>
    </w:p>
    <w:p>
      <w:pPr>
        <w:pStyle w:val="Style29"/>
        <w:keepNext w:val="0"/>
        <w:keepLines w:val="0"/>
        <w:widowControl w:val="0"/>
        <w:shd w:val="clear" w:color="auto" w:fill="auto"/>
        <w:bidi w:val="0"/>
        <w:spacing w:before="0" w:after="0" w:line="389"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36" w:lineRule="exact"/>
        <w:ind w:left="0" w:right="0" w:firstLine="0"/>
        <w:jc w:val="both"/>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0" w:line="389"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843"/>
        <w:gridCol w:w="658"/>
        <w:gridCol w:w="1445"/>
        <w:gridCol w:w="1450"/>
        <w:gridCol w:w="658"/>
        <w:gridCol w:w="1680"/>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5D5D5"/>
            <w:vAlign w:val="center"/>
          </w:tcPr>
          <w:p>
            <w:pPr/>
          </w:p>
        </w:tc>
      </w:tr>
      <w:tr>
        <w:trPr>
          <w:trHeight w:val="403"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18,600,364.60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930,018.23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12,893,690.23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644,684.51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18,600,364.60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930,018.23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12,893,690.23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644,684.51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1,140,280.06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114,028.00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1,251,286.81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125,128.68</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598,697.39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119,739.48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142,535.65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28,507.13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13,148.24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426,099.18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127,829.75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294,790.73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117,916.30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90,530.00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97,530.00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97,530.00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20,768,490.24</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1,385,380.25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14,827,041.87</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1,030,040.07</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65"/>
        <w:gridCol w:w="2856"/>
        <w:gridCol w:w="2765"/>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6,506,203.89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6,506,203.89</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6,506,203.89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6,506,203.89</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235"/>
      <w:bookmarkEnd w:id="1236"/>
      <w:bookmarkEnd w:id="123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98"/>
        <w:gridCol w:w="1709"/>
        <w:gridCol w:w="1867"/>
        <w:gridCol w:w="1915"/>
        <w:gridCol w:w="1896"/>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转回或收回金额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暂未取得发票的业务费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收到发票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已形成费用，暂未收到 发票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4,712,240.04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4,712,240.04</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4,712,240.04</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8"/>
        <w:gridCol w:w="1954"/>
        <w:gridCol w:w="1954"/>
        <w:gridCol w:w="1954"/>
        <w:gridCol w:w="1862"/>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单项金额不重大但按信用风险特征组合后该组合的风险较大的其他应收款的说明</w:t>
      </w:r>
    </w:p>
    <w:p>
      <w:pPr>
        <w:pStyle w:val="Style43"/>
        <w:keepNext/>
        <w:keepLines/>
        <w:widowControl w:val="0"/>
        <w:numPr>
          <w:ilvl w:val="0"/>
          <w:numId w:val="39"/>
        </w:numPr>
        <w:shd w:val="clear" w:color="auto" w:fill="auto"/>
        <w:bidi w:val="0"/>
        <w:spacing w:before="0" w:after="360" w:line="240" w:lineRule="auto"/>
        <w:ind w:left="0" w:right="0" w:firstLine="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本报告期实际核销的其他应收款情况</w:t>
      </w:r>
      <w:bookmarkEnd w:id="1238"/>
      <w:bookmarkEnd w:id="1239"/>
      <w:bookmarkEnd w:id="124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464"/>
        <w:gridCol w:w="1517"/>
        <w:gridCol w:w="1810"/>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吉林市隆兴工贸公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5,820.00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3"/>
        <w:keepNext/>
        <w:keepLines/>
        <w:widowControl w:val="0"/>
        <w:numPr>
          <w:ilvl w:val="0"/>
          <w:numId w:val="39"/>
        </w:numPr>
        <w:shd w:val="clear" w:color="auto" w:fill="auto"/>
        <w:bidi w:val="0"/>
        <w:spacing w:before="0" w:after="360" w:line="240" w:lineRule="auto"/>
        <w:ind w:left="0" w:right="0" w:firstLine="0"/>
        <w:jc w:val="left"/>
      </w:pPr>
      <w:bookmarkStart w:id="1242" w:name="bookmark1242"/>
      <w:bookmarkStart w:id="1243" w:name="bookmark1243"/>
      <w:bookmarkStart w:id="1244" w:name="bookmark1244"/>
      <w:bookmarkStart w:id="1245" w:name="bookmark1245"/>
      <w:bookmarkEnd w:id="1244"/>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42"/>
      <w:bookmarkEnd w:id="1243"/>
      <w:bookmarkEnd w:id="124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1728"/>
        <w:gridCol w:w="1594"/>
        <w:gridCol w:w="1858"/>
        <w:gridCol w:w="1603"/>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299" w:line="1" w:lineRule="exact"/>
      </w:pPr>
    </w:p>
    <w:p>
      <w:pPr>
        <w:pStyle w:val="Style43"/>
        <w:keepNext/>
        <w:keepLines/>
        <w:widowControl w:val="0"/>
        <w:numPr>
          <w:ilvl w:val="0"/>
          <w:numId w:val="39"/>
        </w:numPr>
        <w:shd w:val="clear" w:color="auto" w:fill="auto"/>
        <w:bidi w:val="0"/>
        <w:spacing w:before="0" w:after="36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金额较大的其他应收款的性质或内容</w:t>
      </w:r>
      <w:bookmarkEnd w:id="1246"/>
      <w:bookmarkEnd w:id="1247"/>
      <w:bookmarkEnd w:id="1249"/>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43"/>
        <w:keepNext/>
        <w:keepLines/>
        <w:widowControl w:val="0"/>
        <w:numPr>
          <w:ilvl w:val="0"/>
          <w:numId w:val="39"/>
        </w:numPr>
        <w:shd w:val="clear" w:color="auto" w:fill="auto"/>
        <w:bidi w:val="0"/>
        <w:spacing w:before="0" w:after="380" w:line="240" w:lineRule="auto"/>
        <w:ind w:left="0" w:right="0" w:firstLine="0"/>
        <w:jc w:val="left"/>
      </w:pPr>
      <w:bookmarkStart w:id="1250" w:name="bookmark1250"/>
      <w:bookmarkStart w:id="1251" w:name="bookmark1251"/>
      <w:bookmarkStart w:id="1252" w:name="bookmark1252"/>
      <w:bookmarkStart w:id="1253" w:name="bookmark1253"/>
      <w:bookmarkEnd w:id="1252"/>
      <w:r>
        <w:rPr>
          <w:color w:val="000000"/>
          <w:spacing w:val="0"/>
          <w:w w:val="100"/>
          <w:position w:val="0"/>
        </w:rPr>
        <w:t>其他应收款金额前五名单位情况</w:t>
      </w:r>
      <w:bookmarkEnd w:id="1250"/>
      <w:bookmarkEnd w:id="1251"/>
      <w:bookmarkEnd w:id="12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安徽皖电招标有限公司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河南省电力物资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3,014,000.00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中国南方电网有限责任 公司招标服务中心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广东省电力物资总公司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1,037,147.15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广州供电局有限公司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1.72%</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9,111,147.15</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33.4%</w:t>
            </w:r>
          </w:p>
        </w:tc>
      </w:tr>
    </w:tbl>
    <w:p>
      <w:pPr>
        <w:widowControl w:val="0"/>
        <w:spacing w:after="299" w:line="1" w:lineRule="exact"/>
      </w:pPr>
    </w:p>
    <w:p>
      <w:pPr>
        <w:pStyle w:val="Style43"/>
        <w:keepNext/>
        <w:keepLines/>
        <w:widowControl w:val="0"/>
        <w:numPr>
          <w:ilvl w:val="0"/>
          <w:numId w:val="39"/>
        </w:numPr>
        <w:shd w:val="clear" w:color="auto" w:fill="auto"/>
        <w:bidi w:val="0"/>
        <w:spacing w:before="0" w:after="380" w:line="240" w:lineRule="auto"/>
        <w:ind w:left="0" w:right="0" w:firstLine="0"/>
        <w:jc w:val="left"/>
      </w:pPr>
      <w:bookmarkStart w:id="1254" w:name="bookmark1254"/>
      <w:bookmarkStart w:id="1255" w:name="bookmark1255"/>
      <w:bookmarkStart w:id="1256" w:name="bookmark1256"/>
      <w:bookmarkStart w:id="1257" w:name="bookmark1257"/>
      <w:bookmarkEnd w:id="1256"/>
      <w:r>
        <w:rPr>
          <w:color w:val="000000"/>
          <w:spacing w:val="0"/>
          <w:w w:val="100"/>
          <w:position w:val="0"/>
        </w:rPr>
        <w:t>其他应收关联方账款情况</w:t>
      </w:r>
      <w:bookmarkEnd w:id="1254"/>
      <w:bookmarkEnd w:id="1255"/>
      <w:bookmarkEnd w:id="12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2414"/>
        <w:gridCol w:w="2429"/>
        <w:gridCol w:w="2438"/>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3"/>
        <w:keepNext/>
        <w:keepLines/>
        <w:widowControl w:val="0"/>
        <w:numPr>
          <w:ilvl w:val="0"/>
          <w:numId w:val="39"/>
        </w:numPr>
        <w:shd w:val="clear" w:color="auto" w:fill="auto"/>
        <w:bidi w:val="0"/>
        <w:spacing w:before="0" w:after="38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终止确认的其他应收款项情况</w:t>
      </w:r>
      <w:bookmarkEnd w:id="1258"/>
      <w:bookmarkEnd w:id="1259"/>
      <w:bookmarkEnd w:id="1261"/>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0"/>
        <w:gridCol w:w="3600"/>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299" w:line="1" w:lineRule="exact"/>
      </w:pPr>
    </w:p>
    <w:p>
      <w:pPr>
        <w:pStyle w:val="Style43"/>
        <w:keepNext/>
        <w:keepLines/>
        <w:widowControl w:val="0"/>
        <w:numPr>
          <w:ilvl w:val="0"/>
          <w:numId w:val="39"/>
        </w:numPr>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以其他应收款为标的进行证券化的，列示继续涉入形成的资产、负债的金额</w:t>
      </w:r>
      <w:bookmarkEnd w:id="1262"/>
      <w:bookmarkEnd w:id="1263"/>
      <w:bookmarkEnd w:id="1265"/>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08" w:hRule="exact"/>
        </w:trPr>
        <w:tc>
          <w:tcPr>
            <w:gridSpan w:val="2"/>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299" w:line="1" w:lineRule="exact"/>
      </w:pPr>
    </w:p>
    <w:p>
      <w:pPr>
        <w:pStyle w:val="Style43"/>
        <w:keepNext/>
        <w:keepLines/>
        <w:widowControl w:val="0"/>
        <w:numPr>
          <w:ilvl w:val="0"/>
          <w:numId w:val="39"/>
        </w:numPr>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报告期末按应收金额确认的政府补助</w:t>
      </w:r>
      <w:bookmarkEnd w:id="1266"/>
      <w:bookmarkEnd w:id="1267"/>
      <w:bookmarkEnd w:id="126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142"/>
        <w:gridCol w:w="1258"/>
        <w:gridCol w:w="931"/>
        <w:gridCol w:w="931"/>
        <w:gridCol w:w="1195"/>
        <w:gridCol w:w="1330"/>
        <w:gridCol w:w="1195"/>
        <w:gridCol w:w="1603"/>
      </w:tblGrid>
      <w:tr>
        <w:trPr>
          <w:trHeight w:val="1042"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预计收取依据</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未能在预计时点收</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到预计金额的原因</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(如有)</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8</w:t>
      </w:r>
      <w:bookmarkEnd w:id="1272"/>
      <w:r>
        <w:rPr>
          <w:color w:val="000000"/>
          <w:spacing w:val="0"/>
          <w:w w:val="100"/>
          <w:position w:val="0"/>
        </w:rPr>
        <w:t>、预付款项</w:t>
      </w:r>
      <w:bookmarkEnd w:id="1270"/>
      <w:bookmarkEnd w:id="1271"/>
      <w:bookmarkEnd w:id="1273"/>
    </w:p>
    <w:p>
      <w:pPr>
        <w:pStyle w:val="Style43"/>
        <w:keepNext/>
        <w:keepLines/>
        <w:widowControl w:val="0"/>
        <w:shd w:val="clear" w:color="auto" w:fill="auto"/>
        <w:bidi w:val="0"/>
        <w:spacing w:before="0" w:after="360" w:line="240" w:lineRule="auto"/>
        <w:ind w:left="0" w:right="0" w:firstLine="0"/>
        <w:jc w:val="left"/>
      </w:pPr>
      <w:bookmarkStart w:id="1274" w:name="bookmark1274"/>
      <w:bookmarkStart w:id="1275" w:name="bookmark1275"/>
      <w:bookmarkStart w:id="1276" w:name="bookmark12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74"/>
      <w:bookmarkEnd w:id="1275"/>
      <w:bookmarkEnd w:id="127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1"/>
        <w:gridCol w:w="3053"/>
        <w:gridCol w:w="1075"/>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18,783,568.95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25,150,644.32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73.32%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1,869,666.84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8,076,314.92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23.55%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1,835,874.93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1,071,309.16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899,181.10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23,388,291.82</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34,301,039.81</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预付款项账龄的说明</w:t>
      </w:r>
    </w:p>
    <w:p>
      <w:pPr>
        <w:pStyle w:val="Style5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期末无账龄超过一年且金额重大的预付款</w:t>
      </w:r>
    </w:p>
    <w:p>
      <w:pPr>
        <w:pStyle w:val="Style43"/>
        <w:keepNext/>
        <w:keepLines/>
        <w:widowControl w:val="0"/>
        <w:shd w:val="clear" w:color="auto" w:fill="auto"/>
        <w:bidi w:val="0"/>
        <w:spacing w:before="0" w:after="360" w:line="240" w:lineRule="auto"/>
        <w:ind w:left="0" w:right="0" w:firstLine="0"/>
        <w:jc w:val="left"/>
      </w:pPr>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277"/>
      <w:bookmarkEnd w:id="1278"/>
      <w:bookmarkEnd w:id="12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东营市冠森绝缘制品有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非关联方材料供应商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4,114,000.00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材料未到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南京龙沙有限公司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非关联方材料供应商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1,047,640.00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材料未到</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深圳市中建金属制品有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非关联方材料供应商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965,916.71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材料未到</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乐清市瓯越电力科技有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非关联方材料供应商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721,529.91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材料未到</w:t>
            </w:r>
          </w:p>
        </w:tc>
      </w:tr>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深圳市金海美贸易有限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非关联方材料供应商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641,147.99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材料未到</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7,490,234.61</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预付款项主要单位的说明</w:t>
      </w:r>
    </w:p>
    <w:p>
      <w:pPr>
        <w:pStyle w:val="Style43"/>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80"/>
      <w:bookmarkEnd w:id="1281"/>
      <w:bookmarkEnd w:id="128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1728"/>
        <w:gridCol w:w="1594"/>
        <w:gridCol w:w="1714"/>
        <w:gridCol w:w="1747"/>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spacing w:lineRule="exact" w:line="1"/>
        <w:rPr>
          <w:sz w:val="2"/>
          <w:szCs w:val="2"/>
        </w:rPr>
      </w:pPr>
      <w:r>
        <w:br w:type="page"/>
      </w:r>
    </w:p>
    <w:p>
      <w:pPr>
        <w:pStyle w:val="Style43"/>
        <w:keepNext/>
        <w:keepLines/>
        <w:widowControl w:val="0"/>
        <w:shd w:val="clear" w:color="auto" w:fill="auto"/>
        <w:bidi w:val="0"/>
        <w:spacing w:before="0" w:after="34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284"/>
      <w:bookmarkEnd w:id="1285"/>
      <w:bookmarkEnd w:id="1287"/>
    </w:p>
    <w:p>
      <w:pPr>
        <w:pStyle w:val="Style43"/>
        <w:keepNext/>
        <w:keepLines/>
        <w:widowControl w:val="0"/>
        <w:shd w:val="clear" w:color="auto" w:fill="auto"/>
        <w:bidi w:val="0"/>
        <w:spacing w:before="0" w:after="660" w:line="240" w:lineRule="auto"/>
        <w:ind w:left="0" w:right="0" w:firstLine="0"/>
        <w:jc w:val="center"/>
      </w:pPr>
      <w:bookmarkStart w:id="1284" w:name="bookmark1284"/>
      <w:bookmarkStart w:id="1285" w:name="bookmark1285"/>
      <w:r>
        <w:rPr>
          <w:color w:val="000000"/>
          <w:spacing w:val="0"/>
          <w:w w:val="100"/>
          <w:position w:val="0"/>
        </w:rPr>
        <w:t>期末预付款项中无持本公司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bookmarkEnd w:id="1284"/>
      <w:bookmarkEnd w:id="1285"/>
    </w:p>
    <w:p>
      <w:pPr>
        <w:pStyle w:val="Style33"/>
        <w:keepNext/>
        <w:keepLines/>
        <w:widowControl w:val="0"/>
        <w:shd w:val="clear" w:color="auto" w:fill="auto"/>
        <w:bidi w:val="0"/>
        <w:spacing w:before="0" w:after="34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9</w:t>
      </w:r>
      <w:bookmarkEnd w:id="1290"/>
      <w:r>
        <w:rPr>
          <w:color w:val="000000"/>
          <w:spacing w:val="0"/>
          <w:w w:val="100"/>
          <w:position w:val="0"/>
        </w:rPr>
        <w:t>、存货</w:t>
      </w:r>
      <w:bookmarkEnd w:id="1288"/>
      <w:bookmarkEnd w:id="1289"/>
      <w:bookmarkEnd w:id="1291"/>
    </w:p>
    <w:p>
      <w:pPr>
        <w:pStyle w:val="Style43"/>
        <w:keepNext/>
        <w:keepLines/>
        <w:widowControl w:val="0"/>
        <w:shd w:val="clear" w:color="auto" w:fill="auto"/>
        <w:bidi w:val="0"/>
        <w:spacing w:before="0" w:after="340" w:line="240" w:lineRule="auto"/>
        <w:ind w:left="0" w:right="0" w:firstLine="0"/>
        <w:jc w:val="left"/>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92"/>
      <w:bookmarkEnd w:id="1293"/>
      <w:bookmarkEnd w:id="12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0"/>
        <w:gridCol w:w="1330"/>
        <w:gridCol w:w="1330"/>
        <w:gridCol w:w="1330"/>
        <w:gridCol w:w="1334"/>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48,658,381.07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405,661.57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48,252,719.50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52,348,159.12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700,776.36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51,647,382.76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14,377,071.63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14,377,071.63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9,511,849.26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9,511,849.26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50,104,066.30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3,196,934.29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46,907,132.01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26,382,371.16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26,382,371.16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143,550.78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143,550.78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133,710.51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133,710.51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31,014,211.69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31,014,211.69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30,476,855.05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30,476,855.05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14,516,540.79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14,516,540.79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25,978,863.10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25,978,863.10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158,813,822.26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3,602,595.86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155,211,226.40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144,831,808.20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700,776.36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144,131,031.84</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95"/>
      <w:bookmarkEnd w:id="1296"/>
      <w:bookmarkEnd w:id="12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2"/>
        <w:gridCol w:w="1618"/>
        <w:gridCol w:w="1613"/>
        <w:gridCol w:w="1416"/>
        <w:gridCol w:w="1430"/>
        <w:gridCol w:w="1766"/>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期初账面余额</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本期计提额</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期末账面余额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5D5D5"/>
            <w:vAlign w:val="center"/>
          </w:tcPr>
          <w:p>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700,776.36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295,114.79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405,661.57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3,196,934.29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3,196,934.29</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700,776.36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3,196,934.29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295,114.79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3,602,595.86</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298"/>
      <w:bookmarkEnd w:id="1299"/>
      <w:bookmarkEnd w:id="1301"/>
    </w:p>
    <w:tbl>
      <w:tblPr>
        <w:tblOverlap w:val="never"/>
        <w:jc w:val="center"/>
        <w:tblLayout w:type="fixed"/>
      </w:tblPr>
      <w:tblGrid>
        <w:gridCol w:w="2400"/>
        <w:gridCol w:w="2390"/>
        <w:gridCol w:w="2390"/>
        <w:gridCol w:w="240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可变现净值低于账面价值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可变现净值低于账面价值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存货的说明</w:t>
      </w:r>
      <w:r>
        <w:br w:type="page"/>
      </w:r>
    </w:p>
    <w:p>
      <w:pPr>
        <w:pStyle w:val="Style33"/>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1</w:t>
      </w:r>
      <w:bookmarkEnd w:id="1304"/>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302"/>
      <w:bookmarkEnd w:id="1303"/>
      <w:bookmarkEnd w:id="13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1"/>
        <w:gridCol w:w="2923"/>
        <w:gridCol w:w="320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28,231,694.56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28,231,694.56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5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3"/>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306"/>
      <w:bookmarkEnd w:id="1307"/>
      <w:bookmarkEnd w:id="1309"/>
    </w:p>
    <w:p>
      <w:pPr>
        <w:pStyle w:val="Style43"/>
        <w:keepNext/>
        <w:keepLines/>
        <w:widowControl w:val="0"/>
        <w:shd w:val="clear" w:color="auto" w:fill="auto"/>
        <w:bidi w:val="0"/>
        <w:spacing w:before="0" w:after="360" w:line="240" w:lineRule="auto"/>
        <w:ind w:left="0" w:right="0" w:firstLine="0"/>
        <w:jc w:val="left"/>
      </w:pPr>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310"/>
      <w:bookmarkEnd w:id="1311"/>
      <w:bookmarkEnd w:id="13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期末公允价值</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60" w:line="298" w:lineRule="exact"/>
        <w:ind w:left="0" w:right="0" w:firstLine="0"/>
        <w:jc w:val="left"/>
      </w:pPr>
      <w:r>
        <w:rPr>
          <w:color w:val="000000"/>
          <w:spacing w:val="0"/>
          <w:w w:val="100"/>
          <w:position w:val="0"/>
        </w:rPr>
        <w:t>本期将持有至到期投资重分类为可供出售金融资产的，本期重分类的金额</w:t>
      </w:r>
      <w:r>
        <w:rPr>
          <w:rFonts w:ascii="Times New Roman" w:eastAsia="Times New Roman" w:hAnsi="Times New Roman" w:cs="Times New Roman"/>
          <w:color w:val="000000"/>
          <w:spacing w:val="0"/>
          <w:w w:val="100"/>
          <w:position w:val="0"/>
        </w:rPr>
        <w:t>0.00</w:t>
      </w:r>
      <w:r>
        <w:rPr>
          <w:color w:val="000000"/>
          <w:spacing w:val="0"/>
          <w:w w:val="100"/>
          <w:position w:val="0"/>
        </w:rPr>
        <w:t>元，该金额占重分类前持有至到期投资总额 的比例</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9"/>
        <w:keepNext w:val="0"/>
        <w:keepLines w:val="0"/>
        <w:widowControl w:val="0"/>
        <w:shd w:val="clear" w:color="auto" w:fill="auto"/>
        <w:bidi w:val="0"/>
        <w:spacing w:before="0" w:after="360" w:line="298" w:lineRule="exact"/>
        <w:ind w:left="0" w:right="0" w:firstLine="0"/>
        <w:jc w:val="left"/>
      </w:pPr>
      <w:r>
        <w:rPr>
          <w:color w:val="000000"/>
          <w:spacing w:val="0"/>
          <w:w w:val="100"/>
          <w:position w:val="0"/>
        </w:rPr>
        <w:t>可供出售金融资产的说明</w:t>
      </w:r>
    </w:p>
    <w:p>
      <w:pPr>
        <w:pStyle w:val="Style43"/>
        <w:keepNext/>
        <w:keepLines/>
        <w:widowControl w:val="0"/>
        <w:shd w:val="clear" w:color="auto" w:fill="auto"/>
        <w:bidi w:val="0"/>
        <w:spacing w:before="0" w:after="360" w:line="240" w:lineRule="auto"/>
        <w:ind w:left="0" w:right="0" w:firstLine="0"/>
        <w:jc w:val="left"/>
      </w:pPr>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1313"/>
      <w:bookmarkEnd w:id="1314"/>
      <w:bookmarkEnd w:id="131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债券项目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本期利息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累计应收或 已收利息</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可供出售金融资产的长期债权投资的说明</w:t>
      </w:r>
    </w:p>
    <w:p>
      <w:pPr>
        <w:widowControl w:val="0"/>
        <w:spacing w:after="359" w:line="1" w:lineRule="exact"/>
      </w:pPr>
    </w:p>
    <w:p>
      <w:pPr>
        <w:pStyle w:val="Style43"/>
        <w:keepNext/>
        <w:keepLines/>
        <w:widowControl w:val="0"/>
        <w:numPr>
          <w:ilvl w:val="0"/>
          <w:numId w:val="41"/>
        </w:numPr>
        <w:shd w:val="clear" w:color="auto" w:fill="auto"/>
        <w:bidi w:val="0"/>
        <w:spacing w:before="0" w:after="360" w:line="240" w:lineRule="auto"/>
        <w:ind w:left="0" w:right="0" w:firstLine="0"/>
        <w:jc w:val="left"/>
      </w:pPr>
      <w:bookmarkStart w:id="1316" w:name="bookmark1316"/>
      <w:bookmarkStart w:id="1317" w:name="bookmark1317"/>
      <w:bookmarkStart w:id="1318" w:name="bookmark1318"/>
      <w:bookmarkStart w:id="1319" w:name="bookmark1319"/>
      <w:bookmarkEnd w:id="1318"/>
      <w:r>
        <w:rPr>
          <w:color w:val="000000"/>
          <w:spacing w:val="0"/>
          <w:w w:val="100"/>
          <w:position w:val="0"/>
        </w:rPr>
        <w:t>可供出售金融资产的减值情况</w:t>
      </w:r>
      <w:bookmarkEnd w:id="1316"/>
      <w:bookmarkEnd w:id="1317"/>
      <w:bookmarkEnd w:id="131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56"/>
        <w:gridCol w:w="2006"/>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可供出售债务工具</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rPr>
              <w:t>/</w:t>
            </w:r>
            <w:r>
              <w:rPr>
                <w:color w:val="000000"/>
                <w:spacing w:val="0"/>
                <w:w w:val="100"/>
                <w:position w:val="0"/>
              </w:rPr>
              <w:t>债务工具的摊余成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累计计入其他综合收益的公允价值 变动金额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846"/>
        <w:gridCol w:w="1819"/>
        <w:gridCol w:w="1858"/>
        <w:gridCol w:w="1056"/>
        <w:gridCol w:w="2006"/>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43"/>
        <w:keepNext/>
        <w:keepLines/>
        <w:widowControl w:val="0"/>
        <w:numPr>
          <w:ilvl w:val="0"/>
          <w:numId w:val="41"/>
        </w:numPr>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报告期内可供出售金融资产减值的变动情况</w:t>
      </w:r>
      <w:bookmarkEnd w:id="1320"/>
      <w:bookmarkEnd w:id="1321"/>
      <w:bookmarkEnd w:id="13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570"/>
        <w:gridCol w:w="1594"/>
        <w:gridCol w:w="2146"/>
        <w:gridCol w:w="2242"/>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3"/>
        <w:keepNext/>
        <w:keepLines/>
        <w:widowControl w:val="0"/>
        <w:numPr>
          <w:ilvl w:val="0"/>
          <w:numId w:val="41"/>
        </w:numPr>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可供出售权益工具期末公允价值大幅下跌或持续下跌相关说明</w:t>
      </w:r>
      <w:bookmarkEnd w:id="1324"/>
      <w:bookmarkEnd w:id="1325"/>
      <w:bookmarkEnd w:id="13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5"/>
        <w:gridCol w:w="1061"/>
        <w:gridCol w:w="1066"/>
        <w:gridCol w:w="1195"/>
        <w:gridCol w:w="1330"/>
        <w:gridCol w:w="2530"/>
      </w:tblGrid>
      <w:tr>
        <w:trPr>
          <w:trHeight w:val="1349"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公允价值相 对于成本的 下跌幅度</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1</w:t>
      </w:r>
      <w:bookmarkEnd w:id="1330"/>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328"/>
      <w:bookmarkEnd w:id="1329"/>
      <w:bookmarkEnd w:id="1331"/>
    </w:p>
    <w:p>
      <w:pPr>
        <w:pStyle w:val="Style43"/>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332"/>
      <w:bookmarkEnd w:id="1333"/>
      <w:bookmarkEnd w:id="133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3"/>
        <w:gridCol w:w="320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持有至到期投资的说明</w:t>
      </w:r>
    </w:p>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1335"/>
      <w:bookmarkEnd w:id="1336"/>
      <w:bookmarkEnd w:id="133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03"/>
        <w:gridCol w:w="2789"/>
        <w:gridCol w:w="3994"/>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本报告期内出售但尚未到期的持有至到期投资情况说明</w:t>
      </w:r>
    </w:p>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338"/>
      <w:bookmarkEnd w:id="1339"/>
      <w:bookmarkEnd w:id="134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3322"/>
        <w:gridCol w:w="3466"/>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342"/>
      <w:bookmarkEnd w:id="1343"/>
      <w:bookmarkEnd w:id="134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195"/>
        <w:gridCol w:w="1195"/>
        <w:gridCol w:w="1195"/>
        <w:gridCol w:w="1210"/>
      </w:tblGrid>
      <w:tr>
        <w:trPr>
          <w:trHeight w:val="73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本企业持股比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本企业在被投 资单位表决权</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期末净资产总 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bl>
    <w:p>
      <w:pPr>
        <w:widowControl w:val="0"/>
        <w:spacing w:line="1" w:lineRule="exact"/>
      </w:pPr>
      <w:r>
        <w:br w:type="page"/>
      </w:r>
    </w:p>
    <w:tbl>
      <w:tblPr>
        <w:tblOverlap w:val="never"/>
        <w:jc w:val="center"/>
        <w:tblLayout w:type="fixed"/>
      </w:tblPr>
      <w:tblGrid>
        <w:gridCol w:w="1282"/>
        <w:gridCol w:w="1195"/>
        <w:gridCol w:w="1195"/>
        <w:gridCol w:w="1195"/>
        <w:gridCol w:w="1195"/>
        <w:gridCol w:w="1286"/>
      </w:tblGrid>
      <w:tr>
        <w:trPr>
          <w:trHeight w:val="374" w:hRule="exact"/>
        </w:trPr>
        <w:tc>
          <w:tcPr>
            <w:tcBorders>
              <w:top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c>
          <w:tcPr>
            <w:tcBorders>
              <w:top w:val="single" w:sz="4"/>
              <w:left w:val="single" w:sz="4"/>
              <w:bottom w:val="single" w:sz="4"/>
            </w:tcBorders>
            <w:shd w:val="clear" w:color="auto" w:fill="D5D5D5"/>
            <w:vAlign w:val="top"/>
          </w:tcPr>
          <w:p>
            <w:pPr>
              <w:widowControl w:val="0"/>
              <w:rPr>
                <w:sz w:val="10"/>
                <w:szCs w:val="10"/>
              </w:rPr>
            </w:pPr>
          </w:p>
        </w:tc>
      </w:tr>
    </w:tbl>
    <w:p>
      <w:pPr>
        <w:widowControl w:val="0"/>
        <w:spacing w:after="79" w:line="1" w:lineRule="exact"/>
      </w:pPr>
    </w:p>
    <w:p>
      <w:pPr>
        <w:pStyle w:val="Style29"/>
        <w:keepNext w:val="0"/>
        <w:keepLines w:val="0"/>
        <w:widowControl w:val="0"/>
        <w:pBdr>
          <w:top w:val="single" w:sz="4" w:space="0" w:color="D4D4D4"/>
          <w:left w:val="single" w:sz="4" w:space="0" w:color="D4D4D4"/>
          <w:bottom w:val="single" w:sz="4" w:space="7" w:color="D4D4D4"/>
          <w:right w:val="single" w:sz="4" w:space="0" w:color="D4D4D4"/>
        </w:pBdr>
        <w:shd w:val="clear" w:color="auto" w:fill="D4D4D4"/>
        <w:tabs>
          <w:tab w:pos="430" w:val="left"/>
        </w:tabs>
        <w:bidi w:val="0"/>
        <w:spacing w:before="0" w:after="46" w:line="240" w:lineRule="auto"/>
        <w:ind w:left="0" w:right="0" w:firstLine="0"/>
        <w:jc w:val="left"/>
      </w:pPr>
      <w:bookmarkStart w:id="1346" w:name="bookmark1346"/>
      <w:r>
        <w:rPr>
          <w:color w:val="000000"/>
          <w:spacing w:val="0"/>
          <w:w w:val="100"/>
          <w:position w:val="0"/>
        </w:rPr>
        <w:t>一</w:t>
      </w:r>
      <w:bookmarkEnd w:id="1346"/>
      <w:r>
        <w:rPr>
          <w:color w:val="000000"/>
          <w:spacing w:val="0"/>
          <w:w w:val="100"/>
          <w:position w:val="0"/>
        </w:rPr>
        <w:t>、</w:t>
        <w:tab/>
        <w:t>合营企业</w:t>
      </w:r>
    </w:p>
    <w:p>
      <w:pPr>
        <w:pStyle w:val="Style29"/>
        <w:keepNext w:val="0"/>
        <w:keepLines w:val="0"/>
        <w:widowControl w:val="0"/>
        <w:pBdr>
          <w:top w:val="single" w:sz="0" w:space="0" w:color="D4D4D4"/>
          <w:left w:val="single" w:sz="0" w:space="0" w:color="D4D4D4"/>
          <w:bottom w:val="single" w:sz="0" w:space="7" w:color="D4D4D4"/>
          <w:right w:val="single" w:sz="0" w:space="0" w:color="D4D4D4"/>
        </w:pBdr>
        <w:shd w:val="clear" w:color="auto" w:fill="D4D4D4"/>
        <w:tabs>
          <w:tab w:pos="430" w:val="left"/>
        </w:tabs>
        <w:bidi w:val="0"/>
        <w:spacing w:before="0" w:after="46" w:line="240" w:lineRule="auto"/>
        <w:ind w:left="0" w:right="0" w:firstLine="0"/>
        <w:jc w:val="left"/>
      </w:pPr>
      <w:bookmarkStart w:id="1347" w:name="bookmark1347"/>
      <w:r>
        <w:rPr>
          <w:color w:val="000000"/>
          <w:spacing w:val="0"/>
          <w:w w:val="100"/>
          <w:position w:val="0"/>
        </w:rPr>
        <w:t>二</w:t>
      </w:r>
      <w:bookmarkEnd w:id="1347"/>
      <w:r>
        <w:rPr>
          <w:color w:val="000000"/>
          <w:spacing w:val="0"/>
          <w:w w:val="100"/>
          <w:position w:val="0"/>
        </w:rPr>
        <w:t>、</w:t>
        <w:tab/>
        <w:t>联营企业</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3"/>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348"/>
      <w:bookmarkEnd w:id="1349"/>
      <w:bookmarkEnd w:id="1351"/>
    </w:p>
    <w:p>
      <w:pPr>
        <w:pStyle w:val="Style43"/>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352"/>
      <w:bookmarkEnd w:id="1353"/>
      <w:bookmarkEnd w:id="1354"/>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7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本期现金 红利</w:t>
            </w:r>
          </w:p>
        </w:tc>
      </w:tr>
    </w:tbl>
    <w:p>
      <w:pPr>
        <w:widowControl w:val="0"/>
        <w:spacing w:after="299" w:line="1" w:lineRule="exact"/>
      </w:pPr>
    </w:p>
    <w:p>
      <w:pPr>
        <w:pStyle w:val="Style43"/>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r>
        <w:rPr>
          <w:color w:val="000000"/>
          <w:spacing w:val="0"/>
          <w:w w:val="100"/>
          <w:position w:val="0"/>
        </w:rPr>
        <w:t>)向投资企业转移资金的能力受到限制的有关情况</w:t>
      </w:r>
      <w:bookmarkEnd w:id="1355"/>
      <w:bookmarkEnd w:id="1356"/>
      <w:bookmarkEnd w:id="1357"/>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3"/>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1</w:t>
      </w:r>
      <w:bookmarkEnd w:id="1360"/>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358"/>
      <w:bookmarkEnd w:id="1359"/>
      <w:bookmarkEnd w:id="1361"/>
    </w:p>
    <w:p>
      <w:pPr>
        <w:pStyle w:val="Style43"/>
        <w:keepNext/>
        <w:keepLines/>
        <w:widowControl w:val="0"/>
        <w:shd w:val="clear" w:color="auto" w:fill="auto"/>
        <w:bidi w:val="0"/>
        <w:spacing w:before="0" w:after="360" w:line="240" w:lineRule="auto"/>
        <w:ind w:left="0" w:right="0" w:firstLine="0"/>
        <w:jc w:val="left"/>
      </w:pPr>
      <w:bookmarkStart w:id="1362" w:name="bookmark1362"/>
      <w:bookmarkStart w:id="1363" w:name="bookmark1363"/>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362"/>
      <w:bookmarkEnd w:id="1363"/>
      <w:bookmarkEnd w:id="136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738"/>
        <w:gridCol w:w="1992"/>
        <w:gridCol w:w="1862"/>
        <w:gridCol w:w="1858"/>
        <w:gridCol w:w="2136"/>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11,121,454.02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11,121,454.02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11,121,454.02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11,121,454.02</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 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3,901,192.37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4,401,657.77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3,901,192.37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4,401,657.77</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三、投资性房地产账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7,220,261.65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-500,465.40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6,719,796.25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7,220,261.65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-500,465.40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6,719,796.25</w:t>
            </w: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五、投资性房地产账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7,220,261.65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-500,465.40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6,719,796.25</w:t>
            </w:r>
          </w:p>
        </w:tc>
      </w:tr>
    </w:tbl>
    <w:p>
      <w:pPr>
        <w:widowControl w:val="0"/>
        <w:spacing w:line="1" w:lineRule="exact"/>
      </w:pPr>
      <w:r>
        <w:br w:type="page"/>
      </w:r>
    </w:p>
    <w:tbl>
      <w:tblPr>
        <w:tblOverlap w:val="never"/>
        <w:jc w:val="center"/>
        <w:tblLayout w:type="fixed"/>
      </w:tblPr>
      <w:tblGrid>
        <w:gridCol w:w="1738"/>
        <w:gridCol w:w="1992"/>
        <w:gridCol w:w="1862"/>
        <w:gridCol w:w="1858"/>
        <w:gridCol w:w="2136"/>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7,220,261.65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-500,465.40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6,719,796.25</w:t>
            </w:r>
          </w:p>
        </w:tc>
      </w:tr>
    </w:tbl>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p>
      <w:pPr>
        <w:widowControl w:val="0"/>
        <w:spacing w:line="1" w:lineRule="exact"/>
      </w:pP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500,465.40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365"/>
      <w:bookmarkEnd w:id="1366"/>
      <w:bookmarkEnd w:id="13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49"/>
        <w:gridCol w:w="1013"/>
        <w:gridCol w:w="1013"/>
        <w:gridCol w:w="1008"/>
        <w:gridCol w:w="1008"/>
        <w:gridCol w:w="1013"/>
        <w:gridCol w:w="1018"/>
        <w:gridCol w:w="965"/>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期末公允 价值</w:t>
            </w:r>
          </w:p>
        </w:tc>
      </w:tr>
      <w:tr>
        <w:trPr>
          <w:trHeight w:val="715"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自用房地产 或存货转入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公允价值变 动损益</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转为自用房 地产</w:t>
            </w:r>
          </w:p>
        </w:tc>
        <w:tc>
          <w:tcPr>
            <w:vMerge/>
            <w:tcBorders>
              <w:left w:val="single" w:sz="4"/>
              <w:right w:val="single" w:sz="4"/>
            </w:tcBorders>
            <w:shd w:val="clear" w:color="auto" w:fill="D5D5D5"/>
            <w:vAlign w:val="center"/>
          </w:tcPr>
          <w:p>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.成本合计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3"/>
        <w:keepNext/>
        <w:keepLines/>
        <w:widowControl w:val="0"/>
        <w:shd w:val="clear" w:color="auto" w:fill="auto"/>
        <w:bidi w:val="0"/>
        <w:spacing w:before="0" w:after="34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1</w:t>
      </w:r>
      <w:bookmarkEnd w:id="1370"/>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368"/>
      <w:bookmarkEnd w:id="1369"/>
      <w:bookmarkEnd w:id="1371"/>
    </w:p>
    <w:p>
      <w:pPr>
        <w:pStyle w:val="Style43"/>
        <w:keepNext/>
        <w:keepLines/>
        <w:widowControl w:val="0"/>
        <w:shd w:val="clear" w:color="auto" w:fill="auto"/>
        <w:bidi w:val="0"/>
        <w:spacing w:before="0" w:after="340" w:line="240" w:lineRule="auto"/>
        <w:ind w:left="0" w:right="0" w:firstLine="0"/>
        <w:jc w:val="left"/>
      </w:pPr>
      <w:bookmarkStart w:id="1372" w:name="bookmark1372"/>
      <w:bookmarkStart w:id="1373" w:name="bookmark1373"/>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72"/>
      <w:bookmarkEnd w:id="1373"/>
      <w:bookmarkEnd w:id="137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6"/>
        <w:gridCol w:w="1459"/>
        <w:gridCol w:w="1330"/>
        <w:gridCol w:w="1594"/>
        <w:gridCol w:w="1594"/>
        <w:gridCol w:w="1469"/>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605,564,281.93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21,555,139.03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5,487,743.21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621,631,677.75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296,670,767.74</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239,081.00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296,909,533.74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245,776,709.00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18,635,352.60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1,488,455.68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262,923,605.92</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16,212,853.23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503,195.92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1,319,937.00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15,396,112.15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46,903,951.96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2,177,509.51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2,679,035.53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46,402,425.94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125,979,343.67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42,291,307.32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3,842,559.58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164,428,091.41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39,763,542.01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13,261,316.42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53,024,858.43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41,663,643.04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22,201,308.26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430,069.65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63,434,881.65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11,141,281.01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2,268,487.85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1,187,943.30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12,221,825.56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33,410,877.61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4,560,194.79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2,224,546.63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35,746,525.77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479,584,938.26</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457,203,586.34</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256,907,225.73</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243,884,675.31</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204,113,065.96</w:t>
            </w:r>
          </w:p>
        </w:tc>
        <w:tc>
          <w:tcPr>
            <w:gridSpan w:val="3"/>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199,488,724.27</w:t>
            </w:r>
          </w:p>
        </w:tc>
      </w:tr>
    </w:tbl>
    <w:p>
      <w:pPr>
        <w:widowControl w:val="0"/>
        <w:spacing w:line="1" w:lineRule="exact"/>
      </w:pPr>
      <w:r>
        <w:br w:type="page"/>
      </w:r>
    </w:p>
    <w:tbl>
      <w:tblPr>
        <w:tblOverlap w:val="never"/>
        <w:jc w:val="center"/>
        <w:tblLayout w:type="fixed"/>
      </w:tblPr>
      <w:tblGrid>
        <w:gridCol w:w="2136"/>
        <w:gridCol w:w="1459"/>
        <w:gridCol w:w="4517"/>
        <w:gridCol w:w="1469"/>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5,071,572.22</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3,174,286.59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13,493,074.35</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10,655,900.17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607,233.49</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581,397.73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607,233.49</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581,397.73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478,977,704.77</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456,622,188.61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256,907,225.73</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243,884,675.31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203,505,832.47</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198,907,326.54</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5,071,572.22</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3,174,286.59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13,493,074.35</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10,655,900.17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42,291,307.32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11,518,683.23</w:t>
      </w:r>
      <w:r>
        <w:rPr>
          <w:color w:val="000000"/>
          <w:spacing w:val="0"/>
          <w:w w:val="100"/>
          <w:position w:val="0"/>
        </w:rPr>
        <w:t>元。</w:t>
      </w:r>
    </w:p>
    <w:p>
      <w:pPr>
        <w:pStyle w:val="Style43"/>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75"/>
      <w:bookmarkEnd w:id="1376"/>
      <w:bookmarkEnd w:id="13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4"/>
        <w:gridCol w:w="797"/>
        <w:gridCol w:w="797"/>
        <w:gridCol w:w="1666"/>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378" w:name="bookmark137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bookmarkEnd w:id="1378"/>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gridSpan w:val="2"/>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w:t>
      </w:r>
      <w:bookmarkEnd w:id="1381"/>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379"/>
      <w:bookmarkEnd w:id="1380"/>
      <w:bookmarkEnd w:id="13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5</w:t>
      </w:r>
      <w:r>
        <w:rPr>
          <w:color w:val="000000"/>
          <w:spacing w:val="0"/>
          <w:w w:val="100"/>
          <w:position w:val="0"/>
        </w:rPr>
        <w:t>）期末持有待售的固定资产情况</w:t>
      </w:r>
      <w:bookmarkEnd w:id="1383"/>
      <w:bookmarkEnd w:id="1384"/>
      <w:bookmarkEnd w:id="1386"/>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227"/>
        <w:gridCol w:w="1709"/>
        <w:gridCol w:w="1886"/>
        <w:gridCol w:w="1877"/>
        <w:gridCol w:w="1882"/>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6</w:t>
      </w:r>
      <w:r>
        <w:rPr>
          <w:color w:val="000000"/>
          <w:spacing w:val="0"/>
          <w:w w:val="100"/>
          <w:position w:val="0"/>
        </w:rPr>
        <w:t>）未办妥产权证书的固定资产情况</w:t>
      </w:r>
      <w:bookmarkEnd w:id="1387"/>
      <w:bookmarkEnd w:id="1388"/>
      <w:bookmarkEnd w:id="1390"/>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预计办结产权证书时间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rPr>
              <w:t>-</w:t>
            </w:r>
            <w:r>
              <w:rPr>
                <w:color w:val="000000"/>
                <w:spacing w:val="0"/>
                <w:w w:val="100"/>
                <w:position w:val="0"/>
              </w:rPr>
              <w:t>长春高琦中俄科技园办公楼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产权证需办理竣工结算后方可办理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未确定权证办结时间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rPr>
              <w:t>-</w:t>
            </w:r>
            <w:r>
              <w:rPr>
                <w:color w:val="000000"/>
                <w:spacing w:val="0"/>
                <w:w w:val="100"/>
                <w:position w:val="0"/>
              </w:rPr>
              <w:t>吉林高琦厂房及综合办公楼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产权证需办理竣工结算后方可办理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未确定权证办结时间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rPr>
              <w:t>-</w:t>
            </w:r>
            <w:r>
              <w:rPr>
                <w:color w:val="000000"/>
                <w:spacing w:val="0"/>
                <w:w w:val="100"/>
                <w:position w:val="0"/>
              </w:rPr>
              <w:t>雾淞水岸（吉林）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产权证需地产商办理竣工结算后方可办 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未确定权证办结时间</w:t>
            </w:r>
          </w:p>
        </w:tc>
      </w:tr>
    </w:tbl>
    <w:p>
      <w:pPr>
        <w:widowControl w:val="0"/>
        <w:spacing w:line="1" w:lineRule="exact"/>
      </w:pPr>
      <w:r>
        <w:br w:type="page"/>
      </w:r>
    </w:p>
    <w:tbl>
      <w:tblPr>
        <w:tblOverlap w:val="never"/>
        <w:jc w:val="center"/>
        <w:tblLayout w:type="fixed"/>
      </w:tblPr>
      <w:tblGrid>
        <w:gridCol w:w="3197"/>
        <w:gridCol w:w="3187"/>
        <w:gridCol w:w="3202"/>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rPr>
              <w:t>-</w:t>
            </w:r>
            <w:r>
              <w:rPr>
                <w:color w:val="000000"/>
                <w:spacing w:val="0"/>
                <w:w w:val="100"/>
                <w:position w:val="0"/>
              </w:rPr>
              <w:t>汇景国际</w:t>
            </w:r>
            <w:r>
              <w:rPr>
                <w:rFonts w:ascii="Times New Roman" w:eastAsia="Times New Roman" w:hAnsi="Times New Roman" w:cs="Times New Roman"/>
                <w:color w:val="000000"/>
                <w:spacing w:val="0"/>
                <w:w w:val="100"/>
                <w:position w:val="0"/>
              </w:rPr>
              <w:t>4</w:t>
            </w:r>
            <w:r>
              <w:rPr>
                <w:color w:val="000000"/>
                <w:spacing w:val="0"/>
                <w:w w:val="100"/>
                <w:position w:val="0"/>
              </w:rPr>
              <w:t>号楼</w:t>
            </w:r>
            <w:r>
              <w:rPr>
                <w:rFonts w:ascii="Times New Roman" w:eastAsia="Times New Roman" w:hAnsi="Times New Roman" w:cs="Times New Roman"/>
                <w:color w:val="000000"/>
                <w:spacing w:val="0"/>
                <w:w w:val="100"/>
                <w:position w:val="0"/>
              </w:rPr>
              <w:t>0903</w:t>
            </w:r>
            <w:r>
              <w:rPr>
                <w:color w:val="000000"/>
                <w:spacing w:val="0"/>
                <w:w w:val="100"/>
                <w:position w:val="0"/>
              </w:rPr>
              <w:t>号石 家庄）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产权证需地产商办理竣工结算后方可办 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未确定权证办结时间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r>
              <w:rPr>
                <w:rFonts w:ascii="Times New Roman" w:eastAsia="Times New Roman" w:hAnsi="Times New Roman" w:cs="Times New Roman"/>
                <w:color w:val="000000"/>
                <w:spacing w:val="0"/>
                <w:w w:val="100"/>
                <w:position w:val="0"/>
              </w:rPr>
              <w:t>-</w:t>
            </w:r>
            <w:r>
              <w:rPr>
                <w:color w:val="000000"/>
                <w:spacing w:val="0"/>
                <w:w w:val="100"/>
                <w:position w:val="0"/>
              </w:rPr>
              <w:t>兆丰国际（长春）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产权证需地产商办理竣工结算后方可办 理</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未确定权证办结时间</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固定资产说明</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1</w:t>
      </w:r>
      <w:bookmarkEnd w:id="1393"/>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391"/>
      <w:bookmarkEnd w:id="1392"/>
      <w:bookmarkEnd w:id="1394"/>
    </w:p>
    <w:p>
      <w:pPr>
        <w:pStyle w:val="Style43"/>
        <w:keepNext/>
        <w:keepLines/>
        <w:widowControl w:val="0"/>
        <w:shd w:val="clear" w:color="auto" w:fill="auto"/>
        <w:bidi w:val="0"/>
        <w:spacing w:before="0" w:after="340" w:line="240" w:lineRule="auto"/>
        <w:ind w:left="0" w:right="0" w:firstLine="0"/>
        <w:jc w:val="left"/>
      </w:pPr>
      <w:bookmarkStart w:id="1395" w:name="bookmark1395"/>
      <w:bookmarkStart w:id="1396" w:name="bookmark1396"/>
      <w:bookmarkStart w:id="1397" w:name="bookmark13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95"/>
      <w:bookmarkEnd w:id="1396"/>
      <w:bookmarkEnd w:id="13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195"/>
        <w:gridCol w:w="1200"/>
        <w:gridCol w:w="1190"/>
        <w:gridCol w:w="1195"/>
        <w:gridCol w:w="1195"/>
        <w:gridCol w:w="1339"/>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账面价值</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深圳惠程聚酰亚胺高性能复 合项目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4,178,748.65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4,178,748.65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830,274.74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830,274.74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深圳惠程聚酰亚胺隔膜生产 线设备安装（</w:t>
            </w:r>
            <w:r>
              <w:rPr>
                <w:rFonts w:ascii="Times New Roman" w:eastAsia="Times New Roman" w:hAnsi="Times New Roman" w:cs="Times New Roman"/>
                <w:color w:val="000000"/>
                <w:spacing w:val="0"/>
                <w:w w:val="100"/>
                <w:position w:val="0"/>
              </w:rPr>
              <w:t>1</w:t>
            </w:r>
            <w:r>
              <w:rPr>
                <w:color w:val="000000"/>
                <w:spacing w:val="0"/>
                <w:w w:val="100"/>
                <w:position w:val="0"/>
              </w:rPr>
              <w:t>号线）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4,941,510.90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4,941,510.90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深圳惠程高强度聚酰亚胺隔 膜生产线设备安装（</w:t>
            </w:r>
            <w:r>
              <w:rPr>
                <w:rFonts w:ascii="Times New Roman" w:eastAsia="Times New Roman" w:hAnsi="Times New Roman" w:cs="Times New Roman"/>
                <w:color w:val="000000"/>
                <w:spacing w:val="0"/>
                <w:w w:val="100"/>
                <w:position w:val="0"/>
              </w:rPr>
              <w:t>2</w:t>
            </w:r>
            <w:r>
              <w:rPr>
                <w:color w:val="000000"/>
                <w:spacing w:val="0"/>
                <w:w w:val="100"/>
                <w:position w:val="0"/>
              </w:rPr>
              <w:t>号线）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1,553,013.54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1,553,013.54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深圳惠程聚酰亚胺流延膜生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产线设备安装（</w:t>
            </w:r>
            <w:r>
              <w:rPr>
                <w:rFonts w:ascii="Times New Roman" w:eastAsia="Times New Roman" w:hAnsi="Times New Roman" w:cs="Times New Roman"/>
                <w:color w:val="000000"/>
                <w:spacing w:val="0"/>
                <w:w w:val="100"/>
                <w:position w:val="0"/>
              </w:rPr>
              <w:t>3</w:t>
            </w:r>
            <w:r>
              <w:rPr>
                <w:color w:val="000000"/>
                <w:spacing w:val="0"/>
                <w:w w:val="100"/>
                <w:position w:val="0"/>
              </w:rPr>
              <w:t>号线）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15,398.70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深圳惠程聚酰亚胺隔膜牵伸 生产线设备安装（</w:t>
            </w:r>
            <w:r>
              <w:rPr>
                <w:rFonts w:ascii="Times New Roman" w:eastAsia="Times New Roman" w:hAnsi="Times New Roman" w:cs="Times New Roman"/>
                <w:color w:val="000000"/>
                <w:spacing w:val="0"/>
                <w:w w:val="100"/>
                <w:position w:val="0"/>
              </w:rPr>
              <w:t>4</w:t>
            </w:r>
            <w:r>
              <w:rPr>
                <w:color w:val="000000"/>
                <w:spacing w:val="0"/>
                <w:w w:val="100"/>
                <w:position w:val="0"/>
              </w:rPr>
              <w:t>号线）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2,436,121.80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2,436,121.80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吉林高琦高性能耐热聚酰亚 胺纤维项目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7,122,047.06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7,122,047.06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8,141,053.15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8,141,053.15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吉林高航聚酰亚胺泡沫生产 线设备安装项目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1,205,625.00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1,205,625.00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长春高琦聚酰亚胺</w:t>
            </w:r>
            <w:r>
              <w:rPr>
                <w:rFonts w:ascii="Times New Roman" w:eastAsia="Times New Roman" w:hAnsi="Times New Roman" w:cs="Times New Roman"/>
                <w:color w:val="000000"/>
                <w:spacing w:val="0"/>
                <w:w w:val="100"/>
                <w:position w:val="0"/>
              </w:rPr>
              <w:t>OLED</w:t>
            </w:r>
            <w:r>
              <w:rPr>
                <w:color w:val="000000"/>
                <w:spacing w:val="0"/>
                <w:w w:val="100"/>
                <w:position w:val="0"/>
              </w:rPr>
              <w:t>生 产线设备安装项目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1,059,315.22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1,059,315.22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长春高琦</w:t>
            </w:r>
            <w:r>
              <w:rPr>
                <w:rFonts w:ascii="Times New Roman" w:eastAsia="Times New Roman" w:hAnsi="Times New Roman" w:cs="Times New Roman"/>
                <w:color w:val="000000"/>
                <w:spacing w:val="0"/>
                <w:w w:val="100"/>
                <w:position w:val="0"/>
              </w:rPr>
              <w:t>300</w:t>
            </w:r>
            <w:r>
              <w:rPr>
                <w:color w:val="000000"/>
                <w:spacing w:val="0"/>
                <w:w w:val="100"/>
                <w:position w:val="0"/>
              </w:rPr>
              <w:t>吨聚酰亚胺纤 维项目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62,041.41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62,041.41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长春聚明聚酰亚胺薄膜生产 线设备安装项目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326,506.58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江西先材纳米</w:t>
            </w:r>
            <w:r>
              <w:rPr>
                <w:rFonts w:ascii="Times New Roman" w:eastAsia="Times New Roman" w:hAnsi="Times New Roman" w:cs="Times New Roman"/>
                <w:color w:val="000000"/>
                <w:spacing w:val="0"/>
                <w:w w:val="100"/>
                <w:position w:val="0"/>
              </w:rPr>
              <w:t>PI</w:t>
            </w:r>
            <w:r>
              <w:rPr>
                <w:color w:val="000000"/>
                <w:spacing w:val="0"/>
                <w:w w:val="100"/>
                <w:position w:val="0"/>
              </w:rPr>
              <w:t>纳米纤维电 池隔膜生产线设备安装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5,630,322.48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5,630,322.48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6,511,978.09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6,511,978.09</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江西先材年产</w:t>
            </w:r>
            <w:r>
              <w:rPr>
                <w:rFonts w:ascii="Times New Roman" w:eastAsia="Times New Roman" w:hAnsi="Times New Roman" w:cs="Times New Roman"/>
                <w:color w:val="000000"/>
                <w:spacing w:val="0"/>
                <w:w w:val="100"/>
                <w:position w:val="0"/>
              </w:rPr>
              <w:t>2</w:t>
            </w:r>
            <w:r>
              <w:rPr>
                <w:color w:val="000000"/>
                <w:spacing w:val="0"/>
                <w:w w:val="100"/>
                <w:position w:val="0"/>
              </w:rPr>
              <w:t>亿平方米</w:t>
            </w:r>
            <w:r>
              <w:rPr>
                <w:rFonts w:ascii="Times New Roman" w:eastAsia="Times New Roman" w:hAnsi="Times New Roman" w:cs="Times New Roman"/>
                <w:color w:val="000000"/>
                <w:spacing w:val="0"/>
                <w:w w:val="100"/>
                <w:position w:val="0"/>
              </w:rPr>
              <w:t xml:space="preserve">PI </w:t>
            </w:r>
            <w:r>
              <w:rPr>
                <w:color w:val="000000"/>
                <w:spacing w:val="0"/>
                <w:w w:val="100"/>
                <w:position w:val="0"/>
              </w:rPr>
              <w:t>纳米纤维电池隔膜产品（一 期）工程项目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3,154,730.50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3,154,730.50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2,055,206.00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2,055,206.00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29,031,893.63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29,031,893.63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20,192,000.19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20,192,000.19</w:t>
            </w:r>
          </w:p>
        </w:tc>
      </w:tr>
    </w:tbl>
    <w:p>
      <w:pPr>
        <w:spacing w:lineRule="exact" w:line="1"/>
        <w:rPr>
          <w:sz w:val="2"/>
          <w:szCs w:val="2"/>
        </w:rPr>
      </w:pPr>
      <w:r>
        <w:br w:type="page"/>
      </w:r>
    </w:p>
    <w:p>
      <w:pPr>
        <w:pStyle w:val="Style43"/>
        <w:keepNext/>
        <w:keepLines/>
        <w:widowControl w:val="0"/>
        <w:shd w:val="clear" w:color="auto" w:fill="auto"/>
        <w:bidi w:val="0"/>
        <w:spacing w:before="0" w:after="36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398"/>
      <w:bookmarkEnd w:id="1399"/>
      <w:bookmarkEnd w:id="14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970"/>
        <w:gridCol w:w="994"/>
        <w:gridCol w:w="850"/>
        <w:gridCol w:w="994"/>
        <w:gridCol w:w="850"/>
        <w:gridCol w:w="566"/>
        <w:gridCol w:w="706"/>
        <w:gridCol w:w="278"/>
        <w:gridCol w:w="418"/>
        <w:gridCol w:w="442"/>
        <w:gridCol w:w="850"/>
        <w:gridCol w:w="926"/>
      </w:tblGrid>
      <w:tr>
        <w:trPr>
          <w:trHeight w:val="352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转入固定资 产</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投入 占预 算比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 息 资 本 化 累 计 金 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其 中：</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 期 利 息 资 本 化 金 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 xml:space="preserve">本期 利息 资本 化率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期末数</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深圳惠 程聚酰 亚胺高 性能复 合项目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830,274.74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3,348,473.91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4,178,748.65</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深圳惠 程聚酰 亚胺隔 膜生产 线设备 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4,941,510.90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4,941,510.90</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深圳惠 程高强 度聚酰 亚胺隔 膜生产 线设备 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1,553,013.54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1,553,013.54</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深圳惠 程聚酰 亚胺流 延膜生 产线设 备安装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15,398.70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15,398.70</w:t>
            </w:r>
          </w:p>
        </w:tc>
      </w:tr>
      <w:tr>
        <w:trPr>
          <w:trHeight w:val="16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深圳惠 程聚酰 亚胺隔 膜牵伸 生产线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2,436,121.80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自筹资金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2,436,121.80</w:t>
            </w:r>
          </w:p>
        </w:tc>
      </w:tr>
    </w:tbl>
    <w:p>
      <w:pPr>
        <w:widowControl w:val="0"/>
        <w:spacing w:line="1" w:lineRule="exact"/>
      </w:pPr>
      <w:r>
        <w:br w:type="page"/>
      </w:r>
    </w:p>
    <w:tbl>
      <w:tblPr>
        <w:tblOverlap w:val="never"/>
        <w:jc w:val="center"/>
        <w:tblLayout w:type="fixed"/>
      </w:tblPr>
      <w:tblGrid>
        <w:gridCol w:w="739"/>
        <w:gridCol w:w="970"/>
        <w:gridCol w:w="994"/>
        <w:gridCol w:w="850"/>
        <w:gridCol w:w="994"/>
        <w:gridCol w:w="850"/>
        <w:gridCol w:w="566"/>
        <w:gridCol w:w="706"/>
        <w:gridCol w:w="283"/>
        <w:gridCol w:w="413"/>
        <w:gridCol w:w="442"/>
        <w:gridCol w:w="850"/>
        <w:gridCol w:w="926"/>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设备安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吉林高 琦高性 能耐热 聚酰亚 胺纤维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331,408,300.00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8,141,053.15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8,038,908.92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9,057,915.01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募投资金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7,122,047.06</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吉林高 航聚酰 亚胺泡 沫生产 线设备 安装项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1,205,625.00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1,081,453.00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124,172.00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自筹资金</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313" w:lineRule="exact"/>
              <w:ind w:left="0" w:right="0" w:firstLine="0"/>
              <w:jc w:val="both"/>
            </w:pPr>
            <w:r>
              <w:rPr>
                <w:color w:val="000000"/>
                <w:spacing w:val="0"/>
                <w:w w:val="100"/>
                <w:position w:val="0"/>
              </w:rPr>
              <w:t>长春高 琦聚酰 亚胺</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OLED</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生产线 设备安 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1,059,315.22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1,059,315.22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自筹资金</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长春高 琦</w:t>
            </w:r>
            <w:r>
              <w:rPr>
                <w:rFonts w:ascii="Times New Roman" w:eastAsia="Times New Roman" w:hAnsi="Times New Roman" w:cs="Times New Roman"/>
                <w:color w:val="000000"/>
                <w:spacing w:val="0"/>
                <w:w w:val="100"/>
                <w:position w:val="0"/>
              </w:rPr>
              <w:t>300</w:t>
            </w:r>
            <w:r>
              <w:rPr>
                <w:color w:val="000000"/>
                <w:spacing w:val="0"/>
                <w:w w:val="100"/>
                <w:position w:val="0"/>
              </w:rPr>
              <w:t>吨 聚酰亚 胺纤维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62,041.41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62,041.41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自筹资金</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长春聚 明聚酰 亚胺薄 膜生产 线设备 安装项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326,506.58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326,506.58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自筹资金</w:t>
            </w: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江西先 材纳米 </w:t>
            </w:r>
            <w:r>
              <w:rPr>
                <w:rFonts w:ascii="Times New Roman" w:eastAsia="Times New Roman" w:hAnsi="Times New Roman" w:cs="Times New Roman"/>
                <w:color w:val="000000"/>
                <w:spacing w:val="0"/>
                <w:w w:val="100"/>
                <w:position w:val="0"/>
              </w:rPr>
              <w:t>PI</w:t>
            </w:r>
            <w:r>
              <w:rPr>
                <w:color w:val="000000"/>
                <w:spacing w:val="0"/>
                <w:w w:val="100"/>
                <w:position w:val="0"/>
              </w:rPr>
              <w:t>纳米 纤维电 池隔膜 生产线 设备安 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72,100,000.00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6,511,978.09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746,692.27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1,628,347.88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自筹资金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5,630,322.48</w:t>
            </w:r>
          </w:p>
        </w:tc>
      </w:tr>
    </w:tbl>
    <w:p>
      <w:pPr>
        <w:widowControl w:val="0"/>
        <w:spacing w:line="1" w:lineRule="exact"/>
      </w:pPr>
      <w:r>
        <w:br w:type="page"/>
      </w:r>
    </w:p>
    <w:tbl>
      <w:tblPr>
        <w:tblOverlap w:val="never"/>
        <w:jc w:val="center"/>
        <w:tblLayout w:type="fixed"/>
      </w:tblPr>
      <w:tblGrid>
        <w:gridCol w:w="739"/>
        <w:gridCol w:w="970"/>
        <w:gridCol w:w="994"/>
        <w:gridCol w:w="850"/>
        <w:gridCol w:w="994"/>
        <w:gridCol w:w="850"/>
        <w:gridCol w:w="566"/>
        <w:gridCol w:w="706"/>
        <w:gridCol w:w="283"/>
        <w:gridCol w:w="413"/>
        <w:gridCol w:w="442"/>
        <w:gridCol w:w="850"/>
        <w:gridCol w:w="926"/>
      </w:tblGrid>
      <w:tr>
        <w:trPr>
          <w:trHeight w:val="321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江西先 材年产</w:t>
            </w:r>
            <w:r>
              <w:rPr>
                <w:rFonts w:ascii="Times New Roman" w:eastAsia="Times New Roman" w:hAnsi="Times New Roman" w:cs="Times New Roman"/>
                <w:color w:val="000000"/>
                <w:spacing w:val="0"/>
                <w:w w:val="100"/>
                <w:position w:val="0"/>
              </w:rPr>
              <w:t xml:space="preserve">2 </w:t>
            </w:r>
            <w:r>
              <w:rPr>
                <w:color w:val="000000"/>
                <w:spacing w:val="0"/>
                <w:w w:val="100"/>
                <w:position w:val="0"/>
              </w:rPr>
              <w:t>亿平方 米</w:t>
            </w:r>
            <w:r>
              <w:rPr>
                <w:rFonts w:ascii="Times New Roman" w:eastAsia="Times New Roman" w:hAnsi="Times New Roman" w:cs="Times New Roman"/>
                <w:color w:val="000000"/>
                <w:spacing w:val="0"/>
                <w:w w:val="100"/>
                <w:position w:val="0"/>
              </w:rPr>
              <w:t>PI</w:t>
            </w:r>
            <w:r>
              <w:rPr>
                <w:color w:val="000000"/>
                <w:spacing w:val="0"/>
                <w:w w:val="100"/>
                <w:position w:val="0"/>
              </w:rPr>
              <w:t>纳 米纤维 电池隔 膜产品</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（一期） 工程项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2,055,206.00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1,099,524.50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自筹资金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3,154,730.50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445,008,300.00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20,192,000.19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22,179,644.54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11,525,189.81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1,814,561.29</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36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29,031,893.63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在建工程项目变动情况的说明</w:t>
      </w:r>
    </w:p>
    <w:p>
      <w:pPr>
        <w:pStyle w:val="Style54"/>
        <w:keepNext w:val="0"/>
        <w:keepLines w:val="0"/>
        <w:widowControl w:val="0"/>
        <w:shd w:val="clear" w:color="auto" w:fill="auto"/>
        <w:bidi w:val="0"/>
        <w:spacing w:before="0" w:after="9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其他减少主要系集团内部各公司之间调整在建工程实施主体而造成的变动金额。</w:t>
      </w:r>
    </w:p>
    <w:p>
      <w:pPr>
        <w:pStyle w:val="Style43"/>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w:t>
      </w:r>
      <w:bookmarkEnd w:id="1403"/>
      <w:r>
        <w:rPr>
          <w:rFonts w:ascii="Times New Roman" w:eastAsia="Times New Roman" w:hAnsi="Times New Roman" w:cs="Times New Roman"/>
          <w:color w:val="000000"/>
          <w:spacing w:val="0"/>
          <w:w w:val="100"/>
          <w:position w:val="0"/>
        </w:rPr>
        <w:t>3</w:t>
      </w:r>
      <w:r>
        <w:rPr>
          <w:color w:val="000000"/>
          <w:spacing w:val="0"/>
          <w:w w:val="100"/>
          <w:position w:val="0"/>
        </w:rPr>
        <w:t>）在建工程减值准备</w:t>
      </w:r>
      <w:bookmarkEnd w:id="1401"/>
      <w:bookmarkEnd w:id="1402"/>
      <w:bookmarkEnd w:id="1404"/>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598"/>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319" w:line="1" w:lineRule="exact"/>
      </w:pPr>
    </w:p>
    <w:p>
      <w:pPr>
        <w:pStyle w:val="Style43"/>
        <w:keepNext/>
        <w:keepLines/>
        <w:widowControl w:val="0"/>
        <w:shd w:val="clear" w:color="auto" w:fill="auto"/>
        <w:bidi w:val="0"/>
        <w:spacing w:before="0" w:after="32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w:t>
      </w:r>
      <w:bookmarkEnd w:id="1407"/>
      <w:r>
        <w:rPr>
          <w:rFonts w:ascii="Times New Roman" w:eastAsia="Times New Roman" w:hAnsi="Times New Roman" w:cs="Times New Roman"/>
          <w:color w:val="000000"/>
          <w:spacing w:val="0"/>
          <w:w w:val="100"/>
          <w:position w:val="0"/>
        </w:rPr>
        <w:t>4</w:t>
      </w:r>
      <w:r>
        <w:rPr>
          <w:color w:val="000000"/>
          <w:spacing w:val="0"/>
          <w:w w:val="100"/>
          <w:position w:val="0"/>
        </w:rPr>
        <w:t>）重大在建工程的工程进度情况</w:t>
      </w:r>
      <w:bookmarkEnd w:id="1405"/>
      <w:bookmarkEnd w:id="1406"/>
      <w:bookmarkEnd w:id="1408"/>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吉林高琦高性能耐热聚酰亚胺纤维项目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土建工程部分，除聚合车间未完工，其 他建筑物已完工分项验收；设备安装部 分，基本已完工分项验收</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江西先材年产</w:t>
            </w:r>
            <w:r>
              <w:rPr>
                <w:rFonts w:ascii="Times New Roman" w:eastAsia="Times New Roman" w:hAnsi="Times New Roman" w:cs="Times New Roman"/>
                <w:color w:val="000000"/>
                <w:spacing w:val="0"/>
                <w:w w:val="100"/>
                <w:position w:val="0"/>
              </w:rPr>
              <w:t>2</w:t>
            </w:r>
            <w:r>
              <w:rPr>
                <w:color w:val="000000"/>
                <w:spacing w:val="0"/>
                <w:w w:val="100"/>
                <w:position w:val="0"/>
              </w:rPr>
              <w:t>亿平方米</w:t>
            </w:r>
            <w:r>
              <w:rPr>
                <w:rFonts w:ascii="Times New Roman" w:eastAsia="Times New Roman" w:hAnsi="Times New Roman" w:cs="Times New Roman"/>
                <w:color w:val="000000"/>
                <w:spacing w:val="0"/>
                <w:w w:val="100"/>
                <w:position w:val="0"/>
              </w:rPr>
              <w:t>PI</w:t>
            </w:r>
            <w:r>
              <w:rPr>
                <w:color w:val="000000"/>
                <w:spacing w:val="0"/>
                <w:w w:val="100"/>
                <w:position w:val="0"/>
              </w:rPr>
              <w:t>纳米纤维电 池隔膜产品（一期）工程项目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一期工程土地平整和施工设计阶段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409"/>
      <w:bookmarkEnd w:id="1410"/>
      <w:bookmarkEnd w:id="1412"/>
    </w:p>
    <w:p>
      <w:pPr>
        <w:pStyle w:val="Style54"/>
        <w:keepNext w:val="0"/>
        <w:keepLines w:val="0"/>
        <w:widowControl w:val="0"/>
        <w:shd w:val="clear" w:color="auto" w:fill="auto"/>
        <w:bidi w:val="0"/>
        <w:spacing w:before="0" w:after="80" w:line="240" w:lineRule="auto"/>
        <w:ind w:left="0" w:right="0" w:firstLine="0"/>
        <w:jc w:val="left"/>
      </w:pPr>
      <w:r>
        <w:rPr>
          <w:color w:val="000000"/>
          <w:spacing w:val="0"/>
          <w:w w:val="100"/>
          <w:position w:val="0"/>
        </w:rPr>
        <w:t>期末无用于抵押或担保的在建工程</w:t>
      </w:r>
    </w:p>
    <w:p>
      <w:pPr>
        <w:pStyle w:val="Style5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年末在建工程不存在减值情况，未计提减值准备</w:t>
      </w:r>
    </w:p>
    <w:p>
      <w:pPr>
        <w:pStyle w:val="Style33"/>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1</w:t>
      </w:r>
      <w:bookmarkEnd w:id="1415"/>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413"/>
      <w:bookmarkEnd w:id="1414"/>
      <w:bookmarkEnd w:id="141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1594"/>
        <w:gridCol w:w="1459"/>
        <w:gridCol w:w="1594"/>
        <w:gridCol w:w="187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工程物资的说明</w:t>
      </w:r>
      <w:r>
        <w:br w:type="page"/>
      </w:r>
    </w:p>
    <w:p>
      <w:pPr>
        <w:pStyle w:val="Style33"/>
        <w:keepNext/>
        <w:keepLines/>
        <w:widowControl w:val="0"/>
        <w:shd w:val="clear" w:color="auto" w:fill="auto"/>
        <w:bidi w:val="0"/>
        <w:spacing w:before="0" w:after="34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417"/>
      <w:bookmarkEnd w:id="1418"/>
      <w:bookmarkEnd w:id="14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3"/>
        <w:gridCol w:w="1992"/>
        <w:gridCol w:w="2117"/>
        <w:gridCol w:w="2544"/>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期初账面价值</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期末账面价值</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w:t>
      </w:r>
    </w:p>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421"/>
      <w:bookmarkEnd w:id="1422"/>
      <w:bookmarkEnd w:id="1424"/>
    </w:p>
    <w:p>
      <w:pPr>
        <w:pStyle w:val="Style43"/>
        <w:keepNext/>
        <w:keepLines/>
        <w:widowControl w:val="0"/>
        <w:shd w:val="clear" w:color="auto" w:fill="auto"/>
        <w:bidi w:val="0"/>
        <w:spacing w:before="0" w:after="340" w:line="240" w:lineRule="auto"/>
        <w:ind w:left="0" w:right="0" w:firstLine="140"/>
        <w:jc w:val="left"/>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425"/>
      <w:bookmarkEnd w:id="1426"/>
      <w:bookmarkEnd w:id="14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sectPr>
          <w:footnotePr>
            <w:pos w:val="pageBottom"/>
            <w:numFmt w:val="decimal"/>
            <w:numRestart w:val="continuous"/>
          </w:footnotePr>
          <w:pgSz w:w="11900" w:h="16840"/>
          <w:pgMar w:top="1374" w:right="1064" w:bottom="1441" w:left="1062" w:header="0" w:footer="3" w:gutter="0"/>
          <w:cols w:space="720"/>
          <w:noEndnote/>
          <w:rtlGutter w:val="0"/>
          <w:docGrid w:linePitch="360"/>
        </w:sectPr>
      </w:pPr>
      <w:r>
        <mc:AlternateContent>
          <mc:Choice Requires="wps">
            <w:drawing>
              <wp:anchor distT="41275" distB="0" distL="0" distR="0" simplePos="0" relativeHeight="125829425" behindDoc="0" locked="0" layoutInCell="1" allowOverlap="1">
                <wp:simplePos x="0" y="0"/>
                <wp:positionH relativeFrom="page">
                  <wp:posOffset>1223010</wp:posOffset>
                </wp:positionH>
                <wp:positionV relativeFrom="paragraph">
                  <wp:posOffset>41275</wp:posOffset>
                </wp:positionV>
                <wp:extent cx="255905" cy="146050"/>
                <wp:wrapTopAndBottom/>
                <wp:docPr id="82" name="Shape 82"/>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08" type="#_x0000_t202" style="position:absolute;margin-left:96.299999999999997pt;margin-top:3.25pt;width:20.150000000000002pt;height:11.5pt;z-index:-125829328;mso-wrap-distance-left:0;mso-wrap-distance-top:3.25pt;mso-wrap-distance-right:0;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27" behindDoc="0" locked="0" layoutInCell="1" allowOverlap="1">
                <wp:simplePos x="0" y="0"/>
                <wp:positionH relativeFrom="page">
                  <wp:posOffset>2176780</wp:posOffset>
                </wp:positionH>
                <wp:positionV relativeFrom="paragraph">
                  <wp:posOffset>38100</wp:posOffset>
                </wp:positionV>
                <wp:extent cx="713105" cy="149225"/>
                <wp:wrapTopAndBottom/>
                <wp:docPr id="84" name="Shape 84"/>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期初账面余额</w:t>
                            </w:r>
                          </w:p>
                        </w:txbxContent>
                      </wps:txbx>
                      <wps:bodyPr wrap="none" lIns="0" tIns="0" rIns="0" bIns="0">
                        <a:noAutoFit/>
                      </wps:bodyPr>
                    </wps:wsp>
                  </a:graphicData>
                </a:graphic>
              </wp:anchor>
            </w:drawing>
          </mc:Choice>
          <mc:Fallback>
            <w:pict>
              <v:shape id="_x0000_s1110" type="#_x0000_t202" style="position:absolute;margin-left:171.40000000000001pt;margin-top:3.pt;width:56.149999999999999pt;height:11.75pt;z-index:-125829326;mso-wrap-distance-left:0;mso-wrap-distance-top:3.pt;mso-wrap-distance-right:0;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期初账面余额</w:t>
                      </w:r>
                    </w:p>
                  </w:txbxContent>
                </v:textbox>
                <w10:wrap type="topAndBottom" anchorx="page"/>
              </v:shape>
            </w:pict>
          </mc:Fallback>
        </mc:AlternateContent>
      </w:r>
      <w:r>
        <mc:AlternateContent>
          <mc:Choice Requires="wps">
            <w:drawing>
              <wp:anchor distT="38100" distB="0" distL="0" distR="0" simplePos="0" relativeHeight="125829429" behindDoc="0" locked="0" layoutInCell="1" allowOverlap="1">
                <wp:simplePos x="0" y="0"/>
                <wp:positionH relativeFrom="page">
                  <wp:posOffset>3429635</wp:posOffset>
                </wp:positionH>
                <wp:positionV relativeFrom="paragraph">
                  <wp:posOffset>38100</wp:posOffset>
                </wp:positionV>
                <wp:extent cx="481330" cy="149225"/>
                <wp:wrapTopAndBottom/>
                <wp:docPr id="86" name="Shape 8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12" type="#_x0000_t202" style="position:absolute;margin-left:270.05000000000001pt;margin-top:3.pt;width:37.899999999999999pt;height:11.75pt;z-index:-125829324;mso-wrap-distance-left:0;mso-wrap-distance-top:3.pt;mso-wrap-distance-right:0;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31" behindDoc="0" locked="0" layoutInCell="1" allowOverlap="1">
                <wp:simplePos x="0" y="0"/>
                <wp:positionH relativeFrom="page">
                  <wp:posOffset>4694555</wp:posOffset>
                </wp:positionH>
                <wp:positionV relativeFrom="paragraph">
                  <wp:posOffset>38100</wp:posOffset>
                </wp:positionV>
                <wp:extent cx="481330" cy="149225"/>
                <wp:wrapTopAndBottom/>
                <wp:docPr id="88" name="Shape 8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14" type="#_x0000_t202" style="position:absolute;margin-left:369.65000000000003pt;margin-top:3.pt;width:37.899999999999999pt;height:11.75pt;z-index:-125829322;mso-wrap-distance-left:0;mso-wrap-distance-top:3.pt;mso-wrap-distance-right:0;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3175" distL="0" distR="0" simplePos="0" relativeHeight="125829433" behindDoc="0" locked="0" layoutInCell="1" allowOverlap="1">
                <wp:simplePos x="0" y="0"/>
                <wp:positionH relativeFrom="page">
                  <wp:posOffset>5847080</wp:posOffset>
                </wp:positionH>
                <wp:positionV relativeFrom="paragraph">
                  <wp:posOffset>38100</wp:posOffset>
                </wp:positionV>
                <wp:extent cx="713105" cy="146050"/>
                <wp:wrapTopAndBottom/>
                <wp:docPr id="90" name="Shape 90"/>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期末账面余额</w:t>
                            </w:r>
                          </w:p>
                        </w:txbxContent>
                      </wps:txbx>
                      <wps:bodyPr wrap="none" lIns="0" tIns="0" rIns="0" bIns="0">
                        <a:noAutoFit/>
                      </wps:bodyPr>
                    </wps:wsp>
                  </a:graphicData>
                </a:graphic>
              </wp:anchor>
            </w:drawing>
          </mc:Choice>
          <mc:Fallback>
            <w:pict>
              <v:shape id="_x0000_s1116" type="#_x0000_t202" style="position:absolute;margin-left:460.40000000000003pt;margin-top:3.pt;width:56.149999999999999pt;height:11.5pt;z-index:-125829320;mso-wrap-distance-left:0;mso-wrap-distance-top:3.pt;mso-wrap-distance-right:0;mso-wrap-distance-bottom:0.25pt;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期末账面余额</w:t>
                      </w:r>
                    </w:p>
                  </w:txbxContent>
                </v:textbox>
                <w10:wrap type="topAndBottom" anchorx="page"/>
              </v:shape>
            </w:pict>
          </mc:Fallback>
        </mc:AlternateContent>
      </w:r>
    </w:p>
    <w:p>
      <w:pPr>
        <w:widowControl w:val="0"/>
        <w:spacing w:line="86" w:lineRule="exact"/>
        <w:rPr>
          <w:sz w:val="7"/>
          <w:szCs w:val="7"/>
        </w:rPr>
      </w:pPr>
    </w:p>
    <w:p>
      <w:pPr>
        <w:widowControl w:val="0"/>
        <w:spacing w:line="1" w:lineRule="exact"/>
        <w:sectPr>
          <w:footnotePr>
            <w:pos w:val="pageBottom"/>
            <w:numFmt w:val="decimal"/>
            <w:numRestart w:val="continuous"/>
          </w:footnotePr>
          <w:type w:val="continuous"/>
          <w:pgSz w:w="11900" w:h="16840"/>
          <w:pgMar w:top="1402" w:right="0" w:bottom="1523" w:left="0" w:header="0" w:footer="3" w:gutter="0"/>
          <w:cols w:space="720"/>
          <w:noEndnote/>
          <w:rtlGutter w:val="0"/>
          <w:docGrid w:linePitch="360"/>
        </w:sectPr>
      </w:pPr>
    </w:p>
    <w:p>
      <w:pPr>
        <w:pStyle w:val="Style29"/>
        <w:keepNext w:val="0"/>
        <w:keepLines w:val="0"/>
        <w:widowControl w:val="0"/>
        <w:pBdr>
          <w:top w:val="single" w:sz="4" w:space="0" w:color="D4D4D4"/>
          <w:left w:val="single" w:sz="4" w:space="0" w:color="D4D4D4"/>
          <w:bottom w:val="single" w:sz="4" w:space="0" w:color="D4D4D4"/>
          <w:right w:val="single" w:sz="4" w:space="0" w:color="D4D4D4"/>
        </w:pBdr>
        <w:shd w:val="clear" w:color="auto" w:fill="D4D4D4"/>
        <w:bidi w:val="0"/>
        <w:spacing w:before="0" w:after="42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r>
        <w:rPr>
          <w:color w:val="000000"/>
          <w:spacing w:val="0"/>
          <w:w w:val="100"/>
          <w:position w:val="0"/>
        </w:rPr>
        <w:t xml:space="preserve">三、林业 </w:t>
      </w:r>
      <w:r>
        <w:rPr>
          <w:color w:val="000000"/>
          <w:spacing w:val="0"/>
          <w:w w:val="100"/>
          <w:position w:val="0"/>
        </w:rPr>
        <w:t>四、水产业</w:t>
      </w:r>
    </w:p>
    <w:p>
      <w:pPr>
        <w:pStyle w:val="Style43"/>
        <w:keepNext/>
        <w:keepLines/>
        <w:widowControl w:val="0"/>
        <w:shd w:val="clear" w:color="auto" w:fill="auto"/>
        <w:bidi w:val="0"/>
        <w:spacing w:before="0" w:after="360" w:line="240" w:lineRule="auto"/>
        <w:ind w:left="0" w:right="0" w:firstLine="140"/>
        <w:jc w:val="left"/>
      </w:pPr>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428"/>
      <w:bookmarkEnd w:id="1429"/>
      <w:bookmarkEnd w:id="14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41275" distB="0" distL="0" distR="0" simplePos="0" relativeHeight="125829435" behindDoc="0" locked="0" layoutInCell="1" allowOverlap="1">
                <wp:simplePos x="0" y="0"/>
                <wp:positionH relativeFrom="page">
                  <wp:posOffset>1223010</wp:posOffset>
                </wp:positionH>
                <wp:positionV relativeFrom="paragraph">
                  <wp:posOffset>41275</wp:posOffset>
                </wp:positionV>
                <wp:extent cx="255905" cy="146050"/>
                <wp:wrapTopAndBottom/>
                <wp:docPr id="92" name="Shape 92"/>
                <a:graphic xmlns:a="http://schemas.openxmlformats.org/drawingml/2006/main">
                  <a:graphicData uri="http://schemas.microsoft.com/office/word/2010/wordprocessingShape">
                    <wps:wsp>
                      <wps:cNvSpPr txBox="1"/>
                      <wps:spPr>
                        <a:xfrm>
                          <a:ext cx="255905" cy="146050"/>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18" type="#_x0000_t202" style="position:absolute;margin-left:96.299999999999997pt;margin-top:3.25pt;width:20.150000000000002pt;height:11.5pt;z-index:-125829318;mso-wrap-distance-left:0;mso-wrap-distance-top:3.25pt;mso-wrap-distance-right:0;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38100" distB="0" distL="0" distR="0" simplePos="0" relativeHeight="125829437" behindDoc="0" locked="0" layoutInCell="1" allowOverlap="1">
                <wp:simplePos x="0" y="0"/>
                <wp:positionH relativeFrom="page">
                  <wp:posOffset>2176780</wp:posOffset>
                </wp:positionH>
                <wp:positionV relativeFrom="paragraph">
                  <wp:posOffset>38100</wp:posOffset>
                </wp:positionV>
                <wp:extent cx="713105" cy="149225"/>
                <wp:wrapTopAndBottom/>
                <wp:docPr id="94" name="Shape 94"/>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期初账面价值</w:t>
                            </w:r>
                          </w:p>
                        </w:txbxContent>
                      </wps:txbx>
                      <wps:bodyPr wrap="none" lIns="0" tIns="0" rIns="0" bIns="0">
                        <a:noAutoFit/>
                      </wps:bodyPr>
                    </wps:wsp>
                  </a:graphicData>
                </a:graphic>
              </wp:anchor>
            </w:drawing>
          </mc:Choice>
          <mc:Fallback>
            <w:pict>
              <v:shape id="_x0000_s1120" type="#_x0000_t202" style="position:absolute;margin-left:171.40000000000001pt;margin-top:3.pt;width:56.149999999999999pt;height:11.75pt;z-index:-125829316;mso-wrap-distance-left:0;mso-wrap-distance-top:3.pt;mso-wrap-distance-right:0;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期初账面价值</w:t>
                      </w:r>
                    </w:p>
                  </w:txbxContent>
                </v:textbox>
                <w10:wrap type="topAndBottom" anchorx="page"/>
              </v:shape>
            </w:pict>
          </mc:Fallback>
        </mc:AlternateContent>
      </w:r>
      <w:r>
        <mc:AlternateContent>
          <mc:Choice Requires="wps">
            <w:drawing>
              <wp:anchor distT="38100" distB="0" distL="0" distR="0" simplePos="0" relativeHeight="125829439" behindDoc="0" locked="0" layoutInCell="1" allowOverlap="1">
                <wp:simplePos x="0" y="0"/>
                <wp:positionH relativeFrom="page">
                  <wp:posOffset>3429635</wp:posOffset>
                </wp:positionH>
                <wp:positionV relativeFrom="paragraph">
                  <wp:posOffset>38100</wp:posOffset>
                </wp:positionV>
                <wp:extent cx="481330" cy="149225"/>
                <wp:wrapTopAndBottom/>
                <wp:docPr id="96" name="Shape 96"/>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本期增加</w:t>
                            </w:r>
                          </w:p>
                        </w:txbxContent>
                      </wps:txbx>
                      <wps:bodyPr wrap="none" lIns="0" tIns="0" rIns="0" bIns="0">
                        <a:noAutoFit/>
                      </wps:bodyPr>
                    </wps:wsp>
                  </a:graphicData>
                </a:graphic>
              </wp:anchor>
            </w:drawing>
          </mc:Choice>
          <mc:Fallback>
            <w:pict>
              <v:shape id="_x0000_s1122" type="#_x0000_t202" style="position:absolute;margin-left:270.05000000000001pt;margin-top:3.pt;width:37.899999999999999pt;height:11.75pt;z-index:-125829314;mso-wrap-distance-left:0;mso-wrap-distance-top:3.pt;mso-wrap-distance-right:0;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本期增加</w:t>
                      </w:r>
                    </w:p>
                  </w:txbxContent>
                </v:textbox>
                <w10:wrap type="topAndBottom" anchorx="page"/>
              </v:shape>
            </w:pict>
          </mc:Fallback>
        </mc:AlternateContent>
      </w:r>
      <w:r>
        <mc:AlternateContent>
          <mc:Choice Requires="wps">
            <w:drawing>
              <wp:anchor distT="38100" distB="0" distL="0" distR="0" simplePos="0" relativeHeight="125829441" behindDoc="0" locked="0" layoutInCell="1" allowOverlap="1">
                <wp:simplePos x="0" y="0"/>
                <wp:positionH relativeFrom="page">
                  <wp:posOffset>4694555</wp:posOffset>
                </wp:positionH>
                <wp:positionV relativeFrom="paragraph">
                  <wp:posOffset>38100</wp:posOffset>
                </wp:positionV>
                <wp:extent cx="481330" cy="149225"/>
                <wp:wrapTopAndBottom/>
                <wp:docPr id="98" name="Shape 98"/>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本期减少</w:t>
                            </w:r>
                          </w:p>
                        </w:txbxContent>
                      </wps:txbx>
                      <wps:bodyPr wrap="none" lIns="0" tIns="0" rIns="0" bIns="0">
                        <a:noAutoFit/>
                      </wps:bodyPr>
                    </wps:wsp>
                  </a:graphicData>
                </a:graphic>
              </wp:anchor>
            </w:drawing>
          </mc:Choice>
          <mc:Fallback>
            <w:pict>
              <v:shape id="_x0000_s1124" type="#_x0000_t202" style="position:absolute;margin-left:369.65000000000003pt;margin-top:3.pt;width:37.899999999999999pt;height:11.75pt;z-index:-125829312;mso-wrap-distance-left:0;mso-wrap-distance-top:3.pt;mso-wrap-distance-right:0;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本期减少</w:t>
                      </w:r>
                    </w:p>
                  </w:txbxContent>
                </v:textbox>
                <w10:wrap type="topAndBottom" anchorx="page"/>
              </v:shape>
            </w:pict>
          </mc:Fallback>
        </mc:AlternateContent>
      </w:r>
      <w:r>
        <mc:AlternateContent>
          <mc:Choice Requires="wps">
            <w:drawing>
              <wp:anchor distT="38100" distB="0" distL="0" distR="0" simplePos="0" relativeHeight="125829443" behindDoc="0" locked="0" layoutInCell="1" allowOverlap="1">
                <wp:simplePos x="0" y="0"/>
                <wp:positionH relativeFrom="page">
                  <wp:posOffset>5847080</wp:posOffset>
                </wp:positionH>
                <wp:positionV relativeFrom="paragraph">
                  <wp:posOffset>38100</wp:posOffset>
                </wp:positionV>
                <wp:extent cx="713105" cy="149225"/>
                <wp:wrapTopAndBottom/>
                <wp:docPr id="100" name="Shape 100"/>
                <a:graphic xmlns:a="http://schemas.openxmlformats.org/drawingml/2006/main">
                  <a:graphicData uri="http://schemas.microsoft.com/office/word/2010/wordprocessingShape">
                    <wps:wsp>
                      <wps:cNvSpPr txBox="1"/>
                      <wps:spPr>
                        <a:xfrm>
                          <a:ext cx="713105" cy="149225"/>
                        </a:xfrm>
                        <a:prstGeom prst="rect"/>
                        <a:noFill/>
                      </wps:spPr>
                      <wps:txbx>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期末账面价值</w:t>
                            </w:r>
                          </w:p>
                        </w:txbxContent>
                      </wps:txbx>
                      <wps:bodyPr wrap="none" lIns="0" tIns="0" rIns="0" bIns="0">
                        <a:noAutoFit/>
                      </wps:bodyPr>
                    </wps:wsp>
                  </a:graphicData>
                </a:graphic>
              </wp:anchor>
            </w:drawing>
          </mc:Choice>
          <mc:Fallback>
            <w:pict>
              <v:shape id="_x0000_s1126" type="#_x0000_t202" style="position:absolute;margin-left:460.40000000000003pt;margin-top:3.pt;width:56.149999999999999pt;height:11.75pt;z-index:-125829310;mso-wrap-distance-left:0;mso-wrap-distance-top:3.pt;mso-wrap-distance-right:0;mso-position-horizontal-relative:page" filled="f" stroked="f">
                <v:textbox inset="0,0,0,0">
                  <w:txbxContent>
                    <w:p>
                      <w:pPr>
                        <w:pStyle w:val="Style29"/>
                        <w:keepNext w:val="0"/>
                        <w:keepLines w:val="0"/>
                        <w:widowControl w:val="0"/>
                        <w:pBdr>
                          <w:top w:val="single" w:sz="0" w:space="0" w:color="D4D4D4"/>
                          <w:left w:val="single" w:sz="0" w:space="0" w:color="D4D4D4"/>
                          <w:bottom w:val="single" w:sz="0" w:space="0" w:color="D4D4D4"/>
                          <w:right w:val="single" w:sz="0" w:space="0" w:color="D4D4D4"/>
                        </w:pBdr>
                        <w:shd w:val="clear" w:color="auto" w:fill="D4D4D4"/>
                        <w:bidi w:val="0"/>
                        <w:spacing w:before="0" w:after="0" w:line="240" w:lineRule="auto"/>
                        <w:ind w:left="0" w:right="0" w:firstLine="0"/>
                        <w:jc w:val="left"/>
                      </w:pPr>
                      <w:r>
                        <w:rPr>
                          <w:color w:val="000000"/>
                          <w:spacing w:val="0"/>
                          <w:w w:val="100"/>
                          <w:position w:val="0"/>
                        </w:rPr>
                        <w:t>期末账面价值</w:t>
                      </w:r>
                    </w:p>
                  </w:txbxContent>
                </v:textbox>
                <w10:wrap type="topAndBottom" anchorx="page"/>
              </v:shape>
            </w:pict>
          </mc:Fallback>
        </mc:AlternateContent>
      </w:r>
    </w:p>
    <w:p>
      <w:pPr>
        <w:pStyle w:val="Style29"/>
        <w:keepNext w:val="0"/>
        <w:keepLines w:val="0"/>
        <w:widowControl w:val="0"/>
        <w:pBdr>
          <w:top w:val="single" w:sz="4" w:space="0" w:color="D4D4D4"/>
          <w:left w:val="single" w:sz="4" w:space="0" w:color="D4D4D4"/>
          <w:bottom w:val="single" w:sz="4" w:space="0" w:color="D4D4D4"/>
          <w:right w:val="single" w:sz="4" w:space="0" w:color="D4D4D4"/>
        </w:pBdr>
        <w:shd w:val="clear" w:color="auto" w:fill="D4D4D4"/>
        <w:bidi w:val="0"/>
        <w:spacing w:before="0" w:after="180" w:line="240" w:lineRule="auto"/>
        <w:ind w:left="0" w:right="0" w:firstLine="0"/>
        <w:jc w:val="left"/>
      </w:pPr>
      <w:r>
        <w:rPr>
          <w:color w:val="000000"/>
          <w:spacing w:val="0"/>
          <w:w w:val="100"/>
          <w:position w:val="0"/>
        </w:rPr>
        <w:t xml:space="preserve">一、种植业 </w:t>
      </w:r>
      <w:r>
        <w:rPr>
          <w:color w:val="000000"/>
          <w:spacing w:val="0"/>
          <w:w w:val="100"/>
          <w:position w:val="0"/>
        </w:rPr>
        <w:t xml:space="preserve">二、畜牧养殖业 </w:t>
      </w:r>
      <w:r>
        <w:rPr>
          <w:color w:val="000000"/>
          <w:spacing w:val="0"/>
          <w:w w:val="100"/>
          <w:position w:val="0"/>
        </w:rPr>
        <w:t xml:space="preserve">三、林业 </w:t>
      </w:r>
      <w:r>
        <w:rPr>
          <w:color w:val="000000"/>
          <w:spacing w:val="0"/>
          <w:w w:val="100"/>
          <w:position w:val="0"/>
        </w:rPr>
        <w:t>四、水产业</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生产性生物资产的说明</w:t>
      </w:r>
    </w:p>
    <w:p>
      <w:pPr>
        <w:pStyle w:val="Style33"/>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431"/>
      <w:bookmarkEnd w:id="1432"/>
      <w:bookmarkEnd w:id="143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78"/>
        <w:gridCol w:w="1709"/>
        <w:gridCol w:w="1843"/>
        <w:gridCol w:w="2102"/>
        <w:gridCol w:w="185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四、油气资产账面价值合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油气资产的说明</w:t>
      </w:r>
      <w:r>
        <w:br w:type="page"/>
      </w:r>
    </w:p>
    <w:p>
      <w:pPr>
        <w:pStyle w:val="Style33"/>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2</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435"/>
      <w:bookmarkEnd w:id="1436"/>
      <w:bookmarkEnd w:id="1438"/>
    </w:p>
    <w:p>
      <w:pPr>
        <w:pStyle w:val="Style43"/>
        <w:keepNext/>
        <w:keepLines/>
        <w:widowControl w:val="0"/>
        <w:shd w:val="clear" w:color="auto" w:fill="auto"/>
        <w:bidi w:val="0"/>
        <w:spacing w:before="0" w:after="360" w:line="240" w:lineRule="auto"/>
        <w:ind w:left="0" w:right="0" w:firstLine="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39"/>
      <w:bookmarkEnd w:id="1440"/>
      <w:bookmarkEnd w:id="14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99,440,796.34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26,142,461.15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122,583,257.49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64,939,837.06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64,939,837.06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21,780,000.00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19,780,000.00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11,531,723.97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22,813,106.44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34,344,830.41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981,235.31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2,329,354.71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3,310,590.02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)商标权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14,641,286.47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5,533,566.41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18,874,852.88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2,352,141.45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1,298,797.08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3,650,938.53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5,501,770.07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2,004,431.63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6,206,201.70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6,401,334.48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2,093,559.98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8,494,894.46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358,307.03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115,977.64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474,284.67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)商标权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48,533.52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84,799,509.87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20,608,894.74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103,708,404.61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62,587,695.61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-1,298,797.08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61,288,898.53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16,278,229.93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-1,004,431.63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13,573,798.30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5,130,389.49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20,719,546.46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25,849,935.95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622,928.28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2,213,377.07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2,836,305.35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)商标权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180,266.56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159,466.48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)专有技术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)财务软件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84,799,509.87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20,608,894.74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103,708,404.61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62,587,695.61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-1,298,797.08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61,288,898.53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)专有技术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16,278,229.93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-1,004,431.63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13,573,798.30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)专利技术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5,130,389.49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20,719,546.46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25,849,935.95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)财务软件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622,928.28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2,213,377.07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2,836,305.35</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)商标权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180,266.56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159,466.48</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本期摊销额</w:t>
      </w:r>
      <w:r>
        <w:rPr>
          <w:rFonts w:ascii="Times New Roman" w:eastAsia="Times New Roman" w:hAnsi="Times New Roman" w:cs="Times New Roman"/>
          <w:color w:val="000000"/>
          <w:spacing w:val="0"/>
          <w:w w:val="100"/>
          <w:position w:val="0"/>
        </w:rPr>
        <w:t>5,533,566.41</w:t>
      </w:r>
      <w:r>
        <w:rPr>
          <w:color w:val="000000"/>
          <w:spacing w:val="0"/>
          <w:w w:val="100"/>
          <w:position w:val="0"/>
        </w:rPr>
        <w:t>元。</w:t>
      </w:r>
    </w:p>
    <w:p>
      <w:pPr>
        <w:pStyle w:val="Style43"/>
        <w:keepNext/>
        <w:keepLines/>
        <w:widowControl w:val="0"/>
        <w:shd w:val="clear" w:color="auto" w:fill="auto"/>
        <w:bidi w:val="0"/>
        <w:spacing w:before="0" w:after="380" w:line="240" w:lineRule="auto"/>
        <w:ind w:left="0" w:right="0" w:firstLine="0"/>
        <w:jc w:val="both"/>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442"/>
      <w:bookmarkEnd w:id="1443"/>
      <w:bookmarkEnd w:id="14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4"/>
        <w:gridCol w:w="1589"/>
        <w:gridCol w:w="1594"/>
        <w:gridCol w:w="1603"/>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确认为无形资产</w:t>
            </w:r>
          </w:p>
        </w:tc>
        <w:tc>
          <w:tcPr>
            <w:vMerge/>
            <w:tcBorders>
              <w:left w:val="single" w:sz="4"/>
              <w:right w:val="single" w:sz="4"/>
            </w:tcBorders>
            <w:shd w:val="clear" w:color="auto" w:fill="D5D5D5"/>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聚酰亚胺纤维生 产工艺技术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15,124,075.95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14,916,610.24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5,301,084.37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12,177,703.24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12,561,898.58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聚酰亚胺树脂生 产工艺技术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4,744,777.59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2,339,726.89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80,125.23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321,218.26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6,683,160.99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纳米纤维材料及 制品生产工艺技术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6,259,139.03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4,741,765.03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229,164.96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10,771,739.10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氯代苯酐生产工 艺技术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9,720,674.82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2,251,775.76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7,468,899.06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聚酰亚胺薄膜生 产工艺技术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895,917.14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1,014,418.43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121,381.98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1,787,927.95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聚酰亚胺泡沫生 产工艺技术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198,371.66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177,858.84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20,512.82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、电气绝缘特种纤 维复合材料</w:t>
            </w:r>
            <w:r>
              <w:rPr>
                <w:rFonts w:ascii="Times New Roman" w:eastAsia="Times New Roman" w:hAnsi="Times New Roman" w:cs="Times New Roman"/>
                <w:color w:val="000000"/>
                <w:spacing w:val="0"/>
                <w:w w:val="100"/>
                <w:position w:val="0"/>
              </w:rPr>
              <w:t>SMC</w:t>
            </w:r>
            <w:r>
              <w:rPr>
                <w:color w:val="000000"/>
                <w:spacing w:val="0"/>
                <w:w w:val="100"/>
                <w:position w:val="0"/>
              </w:rPr>
              <w:t>及 制品研发项目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2,306,238.00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2,306,238.00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、高性能硅橡胶电 气绝缘制品研发项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2,025,875.82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2,025,875.82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、新型高性能高分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子材料项目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1,200,897.45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1,200,897.45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、新型绝缘材料真 空电气控制设备研 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4,077,352.38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4,077,352.38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、新型绝缘材料跌 落式熔断器研发项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441,405.48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441,405.48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EPDM</w:t>
            </w:r>
            <w:r>
              <w:rPr>
                <w:color w:val="000000"/>
                <w:spacing w:val="0"/>
                <w:w w:val="100"/>
                <w:position w:val="0"/>
              </w:rPr>
              <w:t>橡胶绝缘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688,807.29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688,807.29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27,023,909.71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43,672,143.49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16,650,191.80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25,543,974.82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28,501,886.58</w:t>
            </w:r>
          </w:p>
        </w:tc>
      </w:tr>
    </w:tbl>
    <w:p>
      <w:pPr>
        <w:widowControl w:val="0"/>
        <w:spacing w:after="59" w:line="1" w:lineRule="exact"/>
      </w:pP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63.81%</w:t>
      </w:r>
      <w:r>
        <w:rPr>
          <w:color w:val="000000"/>
          <w:spacing w:val="0"/>
          <w:w w:val="100"/>
          <w:position w:val="0"/>
        </w:rPr>
        <w:t>。</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18.61%</w:t>
      </w:r>
      <w:r>
        <w:rPr>
          <w:color w:val="000000"/>
          <w:spacing w:val="0"/>
          <w:w w:val="100"/>
          <w:position w:val="0"/>
        </w:rPr>
        <w:t>。</w:t>
      </w:r>
    </w:p>
    <w:p>
      <w:pPr>
        <w:pStyle w:val="Style2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r>
        <w:br w:type="page"/>
      </w:r>
    </w:p>
    <w:p>
      <w:pPr>
        <w:pStyle w:val="Style33"/>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2</w:t>
      </w:r>
      <w:bookmarkEnd w:id="1447"/>
      <w:r>
        <w:rPr>
          <w:rFonts w:ascii="Times New Roman" w:eastAsia="Times New Roman" w:hAnsi="Times New Roman" w:cs="Times New Roman"/>
          <w:color w:val="000000"/>
          <w:spacing w:val="0"/>
          <w:w w:val="100"/>
          <w:position w:val="0"/>
        </w:rPr>
        <w:t>4</w:t>
      </w:r>
      <w:r>
        <w:rPr>
          <w:color w:val="000000"/>
          <w:spacing w:val="0"/>
          <w:w w:val="100"/>
          <w:position w:val="0"/>
        </w:rPr>
        <w:t>、商誉</w:t>
      </w:r>
      <w:bookmarkEnd w:id="1445"/>
      <w:bookmarkEnd w:id="1446"/>
      <w:bookmarkEnd w:id="144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59"/>
        <w:gridCol w:w="1459"/>
        <w:gridCol w:w="1459"/>
        <w:gridCol w:w="1464"/>
        <w:gridCol w:w="120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2,850,049.14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2,850,049.14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2,850,049.14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2,850,049.14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说明商誉的减值测试方法和减值准备计提方法</w:t>
      </w:r>
    </w:p>
    <w:p>
      <w:pPr>
        <w:pStyle w:val="Style54"/>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商誉的计算过程</w:t>
      </w:r>
    </w:p>
    <w:p>
      <w:pPr>
        <w:pStyle w:val="Style5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2008</w:t>
      </w:r>
      <w:r>
        <w:rPr>
          <w:color w:val="000000"/>
          <w:spacing w:val="0"/>
          <w:w w:val="100"/>
          <w:position w:val="0"/>
        </w:rPr>
        <w:t>年对非同一控制下子公司长春高琦合并时，合并成本与本公司按照所占份额持有的长春高琦可 辨认净资产的公允价值之间的差额。</w:t>
      </w:r>
    </w:p>
    <w:p>
      <w:pPr>
        <w:pStyle w:val="Style54"/>
        <w:keepNext w:val="0"/>
        <w:keepLines w:val="0"/>
        <w:widowControl w:val="0"/>
        <w:shd w:val="clear" w:color="auto" w:fill="auto"/>
        <w:bidi w:val="0"/>
        <w:spacing w:before="0" w:after="0" w:line="322" w:lineRule="exact"/>
        <w:ind w:left="0" w:right="0" w:firstLine="0"/>
        <w:jc w:val="left"/>
      </w:pPr>
      <w:r>
        <w:rPr>
          <w:color w:val="000000"/>
          <w:spacing w:val="0"/>
          <w:w w:val="100"/>
          <w:position w:val="0"/>
        </w:rPr>
        <w:t>商誉的减值测试的方法</w:t>
      </w:r>
    </w:p>
    <w:p>
      <w:pPr>
        <w:pStyle w:val="Style54"/>
        <w:keepNext w:val="0"/>
        <w:keepLines w:val="0"/>
        <w:widowControl w:val="0"/>
        <w:shd w:val="clear" w:color="auto" w:fill="auto"/>
        <w:bidi w:val="0"/>
        <w:spacing w:before="0" w:after="660" w:line="322" w:lineRule="exact"/>
        <w:ind w:left="0" w:right="0" w:firstLine="0"/>
        <w:jc w:val="left"/>
      </w:pPr>
      <w:r>
        <w:rPr>
          <w:color w:val="000000"/>
          <w:spacing w:val="0"/>
          <w:w w:val="100"/>
          <w:position w:val="0"/>
        </w:rPr>
        <w:t>通过比较相关资产组组合的账面价值与可收回金额进行减值测试，经测试本公司商誉未发生减值。</w:t>
      </w:r>
    </w:p>
    <w:p>
      <w:pPr>
        <w:pStyle w:val="Style33"/>
        <w:keepNext/>
        <w:keepLines/>
        <w:widowControl w:val="0"/>
        <w:shd w:val="clear" w:color="auto" w:fill="auto"/>
        <w:bidi w:val="0"/>
        <w:spacing w:before="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2</w:t>
      </w:r>
      <w:bookmarkEnd w:id="1451"/>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449"/>
      <w:bookmarkEnd w:id="1450"/>
      <w:bookmarkEnd w:id="145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证券信息服务费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房屋改造等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1,898,324.66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1,673,149.02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1,271,875.98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2,299,597.70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2,228,324.66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1,793,149.02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1,421,875.98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2,599,597.70</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长期待摊费用的说明</w:t>
      </w:r>
    </w:p>
    <w:p>
      <w:pPr>
        <w:pStyle w:val="Style33"/>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453"/>
      <w:bookmarkEnd w:id="1454"/>
      <w:bookmarkEnd w:id="1456"/>
    </w:p>
    <w:p>
      <w:pPr>
        <w:pStyle w:val="Style43"/>
        <w:keepNext/>
        <w:keepLines/>
        <w:widowControl w:val="0"/>
        <w:shd w:val="clear" w:color="auto" w:fill="auto"/>
        <w:bidi w:val="0"/>
        <w:spacing w:before="0" w:after="36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457"/>
      <w:bookmarkEnd w:id="1458"/>
      <w:bookmarkEnd w:id="145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已确认的递延所得税资产和递延所得税负债</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4,838,205.61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3,221,788.79</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6,539,294.24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3,984,321.26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11,377,499.85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7,206,110.05</w:t>
            </w:r>
          </w:p>
        </w:tc>
      </w:tr>
      <w:tr>
        <w:trPr>
          <w:trHeight w:val="403" w:hRule="exact"/>
        </w:trPr>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3730"/>
        <w:gridCol w:w="2923"/>
        <w:gridCol w:w="2928"/>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计入资本公积的可供出售金融资产公允价值变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7,694,972.70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6,367,695.53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7,229.24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7,702,201.94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6,367,695.53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61"/>
        <w:gridCol w:w="1992"/>
        <w:gridCol w:w="3331"/>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245,235.46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1,322,151.38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1,334,206.38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1,510,488.09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1,510,438.09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1,522,935.13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1,522,935.13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658,149.89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无到期年度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2,436,012.75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2,000,115.93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香港惠程可抵扣亏损</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7,694,972.70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6,367,695.53</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59"/>
        <w:gridCol w:w="2928"/>
        <w:gridCol w:w="2794"/>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30,686,238.40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28,594,634.79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59,280,873.19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3"/>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460"/>
      <w:bookmarkEnd w:id="1461"/>
      <w:bookmarkEnd w:id="146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42"/>
        <w:gridCol w:w="1627"/>
        <w:gridCol w:w="1622"/>
      </w:tblGrid>
      <w:tr>
        <w:trPr>
          <w:trHeight w:val="1037"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报告期末互抵后的 递延所得税资产或</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报告期初互抵后的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递延所得税资产或</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bl>
    <w:p>
      <w:pPr>
        <w:widowControl w:val="0"/>
        <w:spacing w:line="1" w:lineRule="exact"/>
      </w:pPr>
      <w:r>
        <w:br w:type="page"/>
      </w:r>
    </w:p>
    <w:tbl>
      <w:tblPr>
        <w:tblOverlap w:val="never"/>
        <w:jc w:val="center"/>
        <w:tblLayout w:type="fixed"/>
      </w:tblPr>
      <w:tblGrid>
        <w:gridCol w:w="3067"/>
        <w:gridCol w:w="1627"/>
        <w:gridCol w:w="1627"/>
        <w:gridCol w:w="1627"/>
        <w:gridCol w:w="1637"/>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11,377,499.85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7,206,110.05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78"/>
        <w:gridCol w:w="5707"/>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递延所得税资产和递延所得税负债的说明</w:t>
      </w:r>
    </w:p>
    <w:p>
      <w:pPr>
        <w:pStyle w:val="Style33"/>
        <w:keepNext/>
        <w:keepLines/>
        <w:widowControl w:val="0"/>
        <w:shd w:val="clear" w:color="auto" w:fill="auto"/>
        <w:bidi w:val="0"/>
        <w:spacing w:before="0" w:line="240" w:lineRule="auto"/>
        <w:ind w:left="0" w:right="0" w:firstLine="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bookmarkEnd w:id="1465"/>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463"/>
      <w:bookmarkEnd w:id="1464"/>
      <w:bookmarkEnd w:id="146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526"/>
        <w:gridCol w:w="1531"/>
        <w:gridCol w:w="1397"/>
        <w:gridCol w:w="1392"/>
        <w:gridCol w:w="1469"/>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期初账面余额</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转回</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5D5D5"/>
            <w:vAlign w:val="center"/>
          </w:tcPr>
          <w:p>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20,764,014.04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5,797,411.38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1,773.04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50,178.33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26,509,474.05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700,776.36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3,196,934.29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295,114.79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3,602,595.86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607,233.49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25,835.76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581,397.73</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22,072,023.89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8,994,345.67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1,773.04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371,128.88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30,693,467.64</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资产减值明细情况的说明</w:t>
      </w:r>
    </w:p>
    <w:p>
      <w:pPr>
        <w:pStyle w:val="Style33"/>
        <w:keepNext/>
        <w:keepLines/>
        <w:widowControl w:val="0"/>
        <w:shd w:val="clear" w:color="auto" w:fill="auto"/>
        <w:bidi w:val="0"/>
        <w:spacing w:before="0" w:line="240" w:lineRule="auto"/>
        <w:ind w:left="0" w:right="0" w:firstLine="0"/>
        <w:jc w:val="both"/>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2</w:t>
      </w:r>
      <w:bookmarkEnd w:id="1469"/>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67"/>
      <w:bookmarkEnd w:id="1468"/>
      <w:bookmarkEnd w:id="147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6"/>
        <w:gridCol w:w="2933"/>
        <w:gridCol w:w="3067"/>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3,944,307.41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1,745,937.10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5,690,244.51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其他非流动资产的说明</w:t>
      </w:r>
    </w:p>
    <w:p>
      <w:pPr>
        <w:pStyle w:val="Style33"/>
        <w:keepNext/>
        <w:keepLines/>
        <w:widowControl w:val="0"/>
        <w:shd w:val="clear" w:color="auto" w:fill="auto"/>
        <w:bidi w:val="0"/>
        <w:spacing w:before="0" w:line="240" w:lineRule="auto"/>
        <w:ind w:left="0" w:right="0" w:firstLine="0"/>
        <w:jc w:val="both"/>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bookmarkEnd w:id="1473"/>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471"/>
      <w:bookmarkEnd w:id="1472"/>
      <w:bookmarkEnd w:id="1474"/>
    </w:p>
    <w:p>
      <w:pPr>
        <w:pStyle w:val="Style43"/>
        <w:keepNext/>
        <w:keepLines/>
        <w:widowControl w:val="0"/>
        <w:shd w:val="clear" w:color="auto" w:fill="auto"/>
        <w:bidi w:val="0"/>
        <w:spacing w:before="0" w:after="360" w:line="240" w:lineRule="auto"/>
        <w:ind w:left="0" w:right="0" w:firstLine="140"/>
        <w:jc w:val="left"/>
      </w:pPr>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75"/>
      <w:bookmarkEnd w:id="1476"/>
      <w:bookmarkEnd w:id="147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1"/>
        <w:gridCol w:w="2938"/>
        <w:gridCol w:w="3067"/>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20,000,000.00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20,000,000.00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r>
        <w:br w:type="page"/>
      </w:r>
    </w:p>
    <w:p>
      <w:pPr>
        <w:pStyle w:val="Style43"/>
        <w:keepNext/>
        <w:keepLines/>
        <w:widowControl w:val="0"/>
        <w:shd w:val="clear" w:color="auto" w:fill="auto"/>
        <w:bidi w:val="0"/>
        <w:spacing w:before="0" w:after="360" w:line="240" w:lineRule="auto"/>
        <w:ind w:left="0" w:right="0" w:firstLine="14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478"/>
      <w:bookmarkEnd w:id="1479"/>
      <w:bookmarkEnd w:id="1480"/>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282"/>
        <w:gridCol w:w="1282"/>
        <w:gridCol w:w="1651"/>
        <w:gridCol w:w="1738"/>
        <w:gridCol w:w="2021"/>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rPr>
        <w:t>资产负债表日后已偿还金额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0" w:line="365" w:lineRule="exact"/>
        <w:ind w:left="0" w:right="0" w:firstLine="0"/>
        <w:jc w:val="left"/>
      </w:pPr>
      <w:r>
        <w:rPr>
          <w:color w:val="000000"/>
          <w:spacing w:val="0"/>
          <w:w w:val="100"/>
          <w:position w:val="0"/>
          <w:shd w:val="clear" w:color="auto" w:fill="FFFFFF"/>
        </w:rPr>
        <w:t>短期借款的说明，包括已到期短期借款获展期的，说明展期条件、新的到期日</w:t>
      </w:r>
    </w:p>
    <w:p>
      <w:pPr>
        <w:pStyle w:val="Style54"/>
        <w:keepNext w:val="0"/>
        <w:keepLines w:val="0"/>
        <w:widowControl w:val="0"/>
        <w:shd w:val="clear" w:color="auto" w:fill="auto"/>
        <w:bidi w:val="0"/>
        <w:spacing w:before="0" w:after="360" w:line="365" w:lineRule="exact"/>
        <w:ind w:left="0" w:right="0" w:firstLine="0"/>
        <w:jc w:val="left"/>
      </w:pPr>
      <w:r>
        <w:rPr>
          <w:color w:val="000000"/>
          <w:spacing w:val="0"/>
          <w:w w:val="100"/>
          <w:position w:val="0"/>
        </w:rPr>
        <w:t>期末无己到期未偿还的短期借款</w:t>
      </w:r>
    </w:p>
    <w:p>
      <w:pPr>
        <w:pStyle w:val="Style33"/>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481"/>
      <w:bookmarkEnd w:id="1482"/>
      <w:bookmarkEnd w:id="148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6"/>
        <w:gridCol w:w="2933"/>
        <w:gridCol w:w="306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发行的交易性债券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指定为以公允价值计量且其变动计入当期损 益的金融负债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交易性金融负债的说明</w:t>
      </w:r>
    </w:p>
    <w:p>
      <w:pPr>
        <w:pStyle w:val="Style33"/>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485"/>
      <w:bookmarkEnd w:id="1486"/>
      <w:bookmarkEnd w:id="148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81"/>
        <w:gridCol w:w="2938"/>
        <w:gridCol w:w="3067"/>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23,865,203.38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7,046,000.00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23,865,203.38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7,046,000.00</w:t>
            </w:r>
          </w:p>
        </w:tc>
      </w:tr>
    </w:tbl>
    <w:p>
      <w:pPr>
        <w:pStyle w:val="Style29"/>
        <w:keepNext w:val="0"/>
        <w:keepLines w:val="0"/>
        <w:widowControl w:val="0"/>
        <w:shd w:val="clear" w:color="auto" w:fill="auto"/>
        <w:bidi w:val="0"/>
        <w:spacing w:before="0" w:after="360" w:line="365"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23,865,203.38</w:t>
      </w:r>
      <w:r>
        <w:rPr>
          <w:color w:val="000000"/>
          <w:spacing w:val="0"/>
          <w:w w:val="100"/>
          <w:position w:val="0"/>
        </w:rPr>
        <w:t>元。 应付票据的说明</w:t>
      </w:r>
    </w:p>
    <w:p>
      <w:pPr>
        <w:pStyle w:val="Style33"/>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3</w:t>
      </w:r>
      <w:bookmarkEnd w:id="1491"/>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489"/>
      <w:bookmarkEnd w:id="1490"/>
      <w:bookmarkEnd w:id="1492"/>
    </w:p>
    <w:p>
      <w:pPr>
        <w:pStyle w:val="Style43"/>
        <w:keepNext/>
        <w:keepLines/>
        <w:widowControl w:val="0"/>
        <w:shd w:val="clear" w:color="auto" w:fill="auto"/>
        <w:bidi w:val="0"/>
        <w:spacing w:before="0" w:after="36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493"/>
      <w:bookmarkEnd w:id="1494"/>
      <w:bookmarkEnd w:id="149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590"/>
        <w:gridCol w:w="2928"/>
        <w:gridCol w:w="3067"/>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78,174,513.79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62,196,476.66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7,969,141.98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2,113,076.49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1,474,690.61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432,916.77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128,376.06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79,924.13</w:t>
            </w:r>
          </w:p>
        </w:tc>
      </w:tr>
    </w:tbl>
    <w:p>
      <w:pPr>
        <w:widowControl w:val="0"/>
        <w:spacing w:line="1" w:lineRule="exact"/>
      </w:pPr>
      <w:r>
        <w:br w:type="page"/>
      </w:r>
    </w:p>
    <w:tbl>
      <w:tblPr>
        <w:tblOverlap w:val="never"/>
        <w:jc w:val="center"/>
        <w:tblLayout w:type="fixed"/>
      </w:tblPr>
      <w:tblGrid>
        <w:gridCol w:w="3581"/>
        <w:gridCol w:w="2938"/>
        <w:gridCol w:w="3067"/>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87,746,722.44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64,822,394.05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96"/>
      <w:bookmarkEnd w:id="1497"/>
      <w:bookmarkEnd w:id="1498"/>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938"/>
        <w:gridCol w:w="3067"/>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43"/>
        <w:keepNext/>
        <w:keepLines/>
        <w:widowControl w:val="0"/>
        <w:numPr>
          <w:ilvl w:val="0"/>
          <w:numId w:val="43"/>
        </w:numPr>
        <w:shd w:val="clear" w:color="auto" w:fill="auto"/>
        <w:bidi w:val="0"/>
        <w:spacing w:before="0" w:after="320" w:line="240" w:lineRule="auto"/>
        <w:ind w:left="0" w:right="0" w:firstLine="0"/>
        <w:jc w:val="left"/>
      </w:pPr>
      <w:bookmarkStart w:id="1499" w:name="bookmark1499"/>
      <w:bookmarkStart w:id="1500" w:name="bookmark1500"/>
      <w:bookmarkStart w:id="1501" w:name="bookmark1501"/>
      <w:bookmarkStart w:id="1502" w:name="bookmark1502"/>
      <w:bookmarkEnd w:id="1501"/>
      <w:r>
        <w:rPr>
          <w:color w:val="000000"/>
          <w:spacing w:val="0"/>
          <w:w w:val="100"/>
          <w:position w:val="0"/>
        </w:rPr>
        <w:t>账龄超过一年的大额应付账款情况的说明</w:t>
      </w:r>
      <w:bookmarkEnd w:id="1499"/>
      <w:bookmarkEnd w:id="1500"/>
      <w:bookmarkEnd w:id="1502"/>
    </w:p>
    <w:tbl>
      <w:tblPr>
        <w:tblOverlap w:val="never"/>
        <w:jc w:val="left"/>
        <w:tblLayout w:type="fixed"/>
      </w:tblPr>
      <w:tblGrid>
        <w:gridCol w:w="2702"/>
        <w:gridCol w:w="2126"/>
        <w:gridCol w:w="2693"/>
        <w:gridCol w:w="88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未结转原因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备注</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中国核工业二三建设有限公司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1,184,141.00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吉林高琦高性能耐热聚酰亚胺纤 维项目工程尚未结算</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吉林市九通建设有限公司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1,214,397.81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吉林高琦高性能耐热聚酰亚胺纤 维项目工程尚未结算</w:t>
            </w:r>
          </w:p>
        </w:tc>
        <w:tc>
          <w:tcPr>
            <w:tcBorders>
              <w:top w:val="single" w:sz="4"/>
              <w:lef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吉化集团吉林市北方建设有限责 任公司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1,968,697.00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吉林高琦高性能耐热聚酰亚胺纤 维项目工程尚未结算</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3"/>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503"/>
      <w:bookmarkEnd w:id="1504"/>
      <w:bookmarkEnd w:id="1506"/>
    </w:p>
    <w:p>
      <w:pPr>
        <w:pStyle w:val="Style43"/>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507"/>
      <w:bookmarkEnd w:id="1508"/>
      <w:bookmarkEnd w:id="15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2,517,115.03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1,260,259.71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106,121.00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250,860.84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104,111.91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146,911.40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103,892.20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2,822,322.94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1,761,924.15</w:t>
            </w:r>
          </w:p>
        </w:tc>
      </w:tr>
    </w:tbl>
    <w:p>
      <w:pPr>
        <w:widowControl w:val="0"/>
        <w:spacing w:after="319" w:line="1" w:lineRule="exact"/>
      </w:pPr>
    </w:p>
    <w:p>
      <w:pPr>
        <w:pStyle w:val="Style43"/>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10"/>
      <w:bookmarkEnd w:id="1511"/>
      <w:bookmarkEnd w:id="15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9"/>
        <w:gridCol w:w="2794"/>
        <w:gridCol w:w="2928"/>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43"/>
        <w:keepNext/>
        <w:keepLines/>
        <w:widowControl w:val="0"/>
        <w:numPr>
          <w:ilvl w:val="0"/>
          <w:numId w:val="45"/>
        </w:numPr>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账龄超过一年的大额预收账款情况的说明</w:t>
      </w:r>
      <w:bookmarkEnd w:id="1513"/>
      <w:bookmarkEnd w:id="1514"/>
      <w:bookmarkEnd w:id="1516"/>
    </w:p>
    <w:p>
      <w:pPr>
        <w:pStyle w:val="Style54"/>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期末数中无账龄超过一年的大额预收款情况</w:t>
      </w:r>
      <w:r>
        <w:br w:type="page"/>
      </w:r>
    </w:p>
    <w:p>
      <w:pPr>
        <w:pStyle w:val="Style33"/>
        <w:keepNext/>
        <w:keepLines/>
        <w:widowControl w:val="0"/>
        <w:shd w:val="clear" w:color="auto" w:fill="auto"/>
        <w:bidi w:val="0"/>
        <w:spacing w:before="0" w:line="240" w:lineRule="auto"/>
        <w:ind w:left="0" w:right="0" w:firstLine="0"/>
        <w:jc w:val="both"/>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3</w:t>
      </w:r>
      <w:bookmarkEnd w:id="1519"/>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517"/>
      <w:bookmarkEnd w:id="1518"/>
      <w:bookmarkEnd w:id="15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7"/>
        <w:gridCol w:w="2251"/>
        <w:gridCol w:w="187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5,594,068.70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50,429,186.01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49,942,421.07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6,080,833.64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5,020,798.56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5,014,284.44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6,514.12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108,411.43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7,374,036.95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7,370,043.32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112,405.06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1,140,463.08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1,140,463.08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49,072.41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3,400,450.91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3,390,282.45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59,240.87</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5,751,552.54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67,364,935.51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66,857,494.36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6,258,993.69</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3,400,450.91</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108,658.70</w:t>
      </w:r>
      <w:r>
        <w:rPr>
          <w:color w:val="000000"/>
          <w:spacing w:val="0"/>
          <w:w w:val="100"/>
          <w:position w:val="0"/>
        </w:rPr>
        <w:t>元。</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应付职工薪酬预计发放时间、金额等安排</w:t>
      </w:r>
    </w:p>
    <w:p>
      <w:pPr>
        <w:pStyle w:val="Style29"/>
        <w:keepNext w:val="0"/>
        <w:keepLines w:val="0"/>
        <w:widowControl w:val="0"/>
        <w:shd w:val="clear" w:color="auto" w:fill="auto"/>
        <w:bidi w:val="0"/>
        <w:spacing w:before="0" w:after="720" w:line="240" w:lineRule="auto"/>
        <w:ind w:left="0" w:right="0" w:firstLine="0"/>
        <w:jc w:val="both"/>
      </w:pPr>
      <w:r>
        <w:rPr>
          <w:color w:val="000000"/>
          <w:spacing w:val="0"/>
          <w:w w:val="100"/>
          <w:position w:val="0"/>
        </w:rPr>
        <w:t>每月第</w:t>
      </w:r>
      <w:r>
        <w:rPr>
          <w:rFonts w:ascii="Times New Roman" w:eastAsia="Times New Roman" w:hAnsi="Times New Roman" w:cs="Times New Roman"/>
          <w:color w:val="000000"/>
          <w:spacing w:val="0"/>
          <w:w w:val="100"/>
          <w:position w:val="0"/>
        </w:rPr>
        <w:t>10</w:t>
      </w:r>
      <w:r>
        <w:rPr>
          <w:color w:val="000000"/>
          <w:spacing w:val="0"/>
          <w:w w:val="100"/>
          <w:position w:val="0"/>
        </w:rPr>
        <w:t>个工作日</w:t>
      </w:r>
    </w:p>
    <w:p>
      <w:pPr>
        <w:pStyle w:val="Style33"/>
        <w:keepNext/>
        <w:keepLines/>
        <w:widowControl w:val="0"/>
        <w:shd w:val="clear" w:color="auto" w:fill="auto"/>
        <w:bidi w:val="0"/>
        <w:spacing w:before="0" w:line="240" w:lineRule="auto"/>
        <w:ind w:left="0" w:right="0" w:firstLine="0"/>
        <w:jc w:val="both"/>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521"/>
      <w:bookmarkEnd w:id="1522"/>
      <w:bookmarkEnd w:id="152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3,547,588.64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-21,742,090.17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68,569.54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116,440.77</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7,843,424.65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9,913,914.89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43,789.05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35,192.52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270,375.70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332,927.81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174,306.62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218,977.30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168,927.50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120,498.57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1,643,398.07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46,879.50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13,760,379.77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-10,957,258.81</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应交税费说明，所在地税务机关同意各分公司、分厂之间应纳税所得额相互调剂的，应说明税款计算过程</w:t>
      </w:r>
    </w:p>
    <w:p>
      <w:pPr>
        <w:pStyle w:val="Style33"/>
        <w:keepNext/>
        <w:keepLines/>
        <w:widowControl w:val="0"/>
        <w:shd w:val="clear" w:color="auto" w:fill="auto"/>
        <w:bidi w:val="0"/>
        <w:spacing w:before="0" w:line="240" w:lineRule="auto"/>
        <w:ind w:left="0" w:right="0" w:firstLine="0"/>
        <w:jc w:val="both"/>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525"/>
      <w:bookmarkEnd w:id="1526"/>
      <w:bookmarkEnd w:id="152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128"/>
        <w:gridCol w:w="2789"/>
        <w:gridCol w:w="2669"/>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应付利息说明</w:t>
      </w:r>
      <w:r>
        <w:br w:type="page"/>
      </w:r>
    </w:p>
    <w:p>
      <w:pPr>
        <w:pStyle w:val="Style33"/>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529"/>
      <w:bookmarkEnd w:id="1530"/>
      <w:bookmarkEnd w:id="153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2126"/>
        <w:gridCol w:w="2669"/>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33"/>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3</w:t>
      </w:r>
      <w:bookmarkEnd w:id="1535"/>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533"/>
      <w:bookmarkEnd w:id="1534"/>
      <w:bookmarkEnd w:id="1536"/>
    </w:p>
    <w:p>
      <w:pPr>
        <w:pStyle w:val="Style43"/>
        <w:keepNext/>
        <w:keepLines/>
        <w:widowControl w:val="0"/>
        <w:shd w:val="clear" w:color="auto" w:fill="auto"/>
        <w:bidi w:val="0"/>
        <w:spacing w:before="0" w:after="360" w:line="240" w:lineRule="auto"/>
        <w:ind w:left="0" w:right="0" w:firstLine="14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537"/>
      <w:bookmarkEnd w:id="1538"/>
      <w:bookmarkEnd w:id="15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322,311.51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1,773,716.57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年至</w:t>
            </w:r>
            <w:r>
              <w:rPr>
                <w:rFonts w:ascii="Times New Roman" w:eastAsia="Times New Roman" w:hAnsi="Times New Roman" w:cs="Times New Roman"/>
                <w:color w:val="000000"/>
                <w:spacing w:val="0"/>
                <w:w w:val="100"/>
                <w:position w:val="0"/>
              </w:rPr>
              <w:t>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462,854.84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1,066,744.02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年至</w:t>
            </w:r>
            <w:r>
              <w:rPr>
                <w:rFonts w:ascii="Times New Roman" w:eastAsia="Times New Roman" w:hAnsi="Times New Roman" w:cs="Times New Roman"/>
                <w:color w:val="000000"/>
                <w:spacing w:val="0"/>
                <w:w w:val="100"/>
                <w:position w:val="0"/>
              </w:rPr>
              <w:t>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884,958.48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45,372.06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1,677,986.83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2,885,832.65</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540"/>
      <w:bookmarkEnd w:id="1541"/>
      <w:bookmarkEnd w:id="154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期初数</w:t>
            </w:r>
          </w:p>
        </w:tc>
      </w:tr>
    </w:tbl>
    <w:p>
      <w:pPr>
        <w:pStyle w:val="Style54"/>
        <w:keepNext w:val="0"/>
        <w:keepLines w:val="0"/>
        <w:widowControl w:val="0"/>
        <w:shd w:val="clear" w:color="auto" w:fill="auto"/>
        <w:tabs>
          <w:tab w:pos="594" w:val="left"/>
        </w:tabs>
        <w:bidi w:val="0"/>
        <w:spacing w:before="0" w:after="0" w:line="624" w:lineRule="exact"/>
        <w:ind w:left="0" w:right="0" w:firstLine="0"/>
        <w:jc w:val="left"/>
      </w:pPr>
      <w:bookmarkStart w:id="1543" w:name="bookmark1543"/>
      <w:bookmarkStart w:id="1544" w:name="bookmark1544"/>
      <w:r>
        <w:rPr>
          <w:b/>
          <w:bCs/>
          <w:color w:val="000000"/>
          <w:spacing w:val="0"/>
          <w:w w:val="100"/>
          <w:position w:val="0"/>
        </w:rPr>
        <w:t>（</w:t>
      </w:r>
      <w:bookmarkEnd w:id="154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 xml:space="preserve">账龄超过一年的大额其他应付款情况的说明 </w:t>
      </w:r>
      <w:r>
        <w:rPr>
          <w:color w:val="000000"/>
          <w:spacing w:val="0"/>
          <w:w w:val="100"/>
          <w:position w:val="0"/>
        </w:rPr>
        <w:t>期末数中无账龄超过一年的大额其他应付款情况</w:t>
      </w:r>
      <w:bookmarkEnd w:id="1544"/>
    </w:p>
    <w:p>
      <w:pPr>
        <w:pStyle w:val="Style43"/>
        <w:keepNext/>
        <w:keepLines/>
        <w:widowControl w:val="0"/>
        <w:shd w:val="clear" w:color="auto" w:fill="auto"/>
        <w:tabs>
          <w:tab w:pos="488" w:val="left"/>
        </w:tabs>
        <w:bidi w:val="0"/>
        <w:spacing w:before="0" w:after="0" w:line="624" w:lineRule="exact"/>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4</w:t>
      </w:r>
      <w:r>
        <w:rPr>
          <w:color w:val="000000"/>
          <w:spacing w:val="0"/>
          <w:w w:val="100"/>
          <w:position w:val="0"/>
        </w:rPr>
        <w:t>）</w:t>
        <w:tab/>
        <w:t>金额较大的其他应付款说明内容</w:t>
      </w:r>
      <w:bookmarkEnd w:id="1545"/>
      <w:bookmarkEnd w:id="1546"/>
      <w:bookmarkEnd w:id="1548"/>
    </w:p>
    <w:p>
      <w:pPr>
        <w:pStyle w:val="Style33"/>
        <w:keepNext/>
        <w:keepLines/>
        <w:widowControl w:val="0"/>
        <w:shd w:val="clear" w:color="auto" w:fill="auto"/>
        <w:bidi w:val="0"/>
        <w:spacing w:before="0" w:line="624" w:lineRule="exact"/>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3</w:t>
      </w:r>
      <w:bookmarkEnd w:id="1551"/>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549"/>
      <w:bookmarkEnd w:id="1550"/>
      <w:bookmarkEnd w:id="15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72"/>
        <w:gridCol w:w="1848"/>
        <w:gridCol w:w="1862"/>
        <w:gridCol w:w="200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02" w:right="1104" w:bottom="1523" w:left="1101" w:header="0" w:footer="3" w:gutter="0"/>
          <w:cols w:space="720"/>
          <w:noEndnote/>
          <w:rtlGutter w:val="0"/>
          <w:docGrid w:linePitch="360"/>
        </w:sectPr>
      </w:pPr>
      <w:r>
        <w:rPr>
          <w:color w:val="000000"/>
          <w:spacing w:val="0"/>
          <w:w w:val="100"/>
          <w:position w:val="0"/>
        </w:rPr>
        <w:t>预计负债说明</w:t>
      </w:r>
    </w:p>
    <w:p>
      <w:pPr>
        <w:pStyle w:val="Style33"/>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553"/>
      <w:bookmarkEnd w:id="1554"/>
      <w:bookmarkEnd w:id="1556"/>
    </w:p>
    <w:p>
      <w:pPr>
        <w:pStyle w:val="Style43"/>
        <w:keepNext/>
        <w:keepLines/>
        <w:widowControl w:val="0"/>
        <w:shd w:val="clear" w:color="auto" w:fill="auto"/>
        <w:bidi w:val="0"/>
        <w:spacing w:before="0" w:after="360" w:line="240" w:lineRule="auto"/>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557"/>
      <w:bookmarkEnd w:id="1558"/>
      <w:bookmarkEnd w:id="15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803"/>
        <w:gridCol w:w="320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43"/>
        <w:keepNext/>
        <w:keepLines/>
        <w:widowControl w:val="0"/>
        <w:shd w:val="clear" w:color="auto" w:fill="auto"/>
        <w:bidi w:val="0"/>
        <w:spacing w:before="0" w:after="36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560"/>
      <w:bookmarkEnd w:id="1561"/>
      <w:bookmarkEnd w:id="156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581"/>
        <w:gridCol w:w="2803"/>
        <w:gridCol w:w="3202"/>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期初数</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6"/>
        <w:gridCol w:w="1070"/>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3"/>
        <w:gridCol w:w="1368"/>
        <w:gridCol w:w="1378"/>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一年内到期的长期借款说明</w:t>
      </w:r>
    </w:p>
    <w:p>
      <w:pPr>
        <w:pStyle w:val="Style43"/>
        <w:keepNext/>
        <w:keepLines/>
        <w:widowControl w:val="0"/>
        <w:numPr>
          <w:ilvl w:val="0"/>
          <w:numId w:val="47"/>
        </w:numPr>
        <w:shd w:val="clear" w:color="auto" w:fill="auto"/>
        <w:tabs>
          <w:tab w:pos="488" w:val="left"/>
        </w:tabs>
        <w:bidi w:val="0"/>
        <w:spacing w:before="0" w:after="360" w:line="240" w:lineRule="auto"/>
        <w:ind w:left="0" w:right="0" w:firstLine="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一年内到期的应付债券</w:t>
      </w:r>
      <w:bookmarkEnd w:id="1563"/>
      <w:bookmarkEnd w:id="1564"/>
      <w:bookmarkEnd w:id="156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55"/>
        <w:gridCol w:w="955"/>
        <w:gridCol w:w="960"/>
        <w:gridCol w:w="955"/>
        <w:gridCol w:w="960"/>
        <w:gridCol w:w="955"/>
        <w:gridCol w:w="955"/>
        <w:gridCol w:w="960"/>
        <w:gridCol w:w="965"/>
      </w:tblGrid>
      <w:tr>
        <w:trPr>
          <w:trHeight w:val="73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一年内到期的应付债券说明</w:t>
      </w:r>
    </w:p>
    <w:p>
      <w:pPr>
        <w:pStyle w:val="Style43"/>
        <w:keepNext/>
        <w:keepLines/>
        <w:widowControl w:val="0"/>
        <w:numPr>
          <w:ilvl w:val="0"/>
          <w:numId w:val="47"/>
        </w:numPr>
        <w:shd w:val="clear" w:color="auto" w:fill="auto"/>
        <w:bidi w:val="0"/>
        <w:spacing w:before="0" w:after="36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一年内到期的长期应付款</w:t>
      </w:r>
      <w:bookmarkEnd w:id="1567"/>
      <w:bookmarkEnd w:id="1568"/>
      <w:bookmarkEnd w:id="157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一年内到期的长期应付款的说明</w:t>
      </w:r>
    </w:p>
    <w:p>
      <w:pPr>
        <w:pStyle w:val="Style33"/>
        <w:keepNext/>
        <w:keepLines/>
        <w:widowControl w:val="0"/>
        <w:shd w:val="clear" w:color="auto" w:fill="auto"/>
        <w:bidi w:val="0"/>
        <w:spacing w:before="0" w:after="100" w:line="240" w:lineRule="auto"/>
        <w:ind w:left="0" w:right="0" w:firstLine="0"/>
        <w:jc w:val="both"/>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71"/>
      <w:bookmarkEnd w:id="1572"/>
      <w:bookmarkEnd w:id="1574"/>
      <w:r>
        <w:br w:type="page"/>
      </w:r>
    </w:p>
    <w:tbl>
      <w:tblPr>
        <w:tblOverlap w:val="never"/>
        <w:jc w:val="center"/>
        <w:tblLayout w:type="fixed"/>
      </w:tblPr>
      <w:tblGrid>
        <w:gridCol w:w="3590"/>
        <w:gridCol w:w="2928"/>
        <w:gridCol w:w="3067"/>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、技术改造补助资金（</w:t>
            </w:r>
            <w:r>
              <w:rPr>
                <w:rFonts w:ascii="Times New Roman" w:eastAsia="Times New Roman" w:hAnsi="Times New Roman" w:cs="Times New Roman"/>
                <w:color w:val="000000"/>
                <w:spacing w:val="0"/>
                <w:w w:val="100"/>
                <w:position w:val="0"/>
              </w:rPr>
              <w:t>900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、重点产业振兴和技术改造中央预算内投资 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、技术改造补助资金（</w:t>
            </w:r>
            <w:r>
              <w:rPr>
                <w:rFonts w:ascii="Times New Roman" w:eastAsia="Times New Roman" w:hAnsi="Times New Roman" w:cs="Times New Roman"/>
                <w:color w:val="000000"/>
                <w:spacing w:val="0"/>
                <w:w w:val="100"/>
                <w:position w:val="0"/>
              </w:rPr>
              <w:t>1876</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1,876,000.00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、战略性新兴产业科技创新专项资金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21,621.62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、（国家</w:t>
            </w:r>
            <w:r>
              <w:rPr>
                <w:rFonts w:ascii="Times New Roman" w:eastAsia="Times New Roman" w:hAnsi="Times New Roman" w:cs="Times New Roman"/>
                <w:color w:val="000000"/>
                <w:spacing w:val="0"/>
                <w:w w:val="100"/>
                <w:position w:val="0"/>
              </w:rPr>
              <w:t>863</w:t>
            </w:r>
            <w:r>
              <w:rPr>
                <w:color w:val="000000"/>
                <w:spacing w:val="0"/>
                <w:w w:val="100"/>
                <w:position w:val="0"/>
              </w:rPr>
              <w:t>计划）科技计划项目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373,316.13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、省校合作技术开发项目资金（</w:t>
            </w:r>
            <w:r>
              <w:rPr>
                <w:rFonts w:ascii="Times New Roman" w:eastAsia="Times New Roman" w:hAnsi="Times New Roman" w:cs="Times New Roman"/>
                <w:color w:val="000000"/>
                <w:spacing w:val="0"/>
                <w:w w:val="100"/>
                <w:position w:val="0"/>
              </w:rPr>
              <w:t>40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53,333.33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、省校合作技术开发项目资金（</w:t>
            </w:r>
            <w:r>
              <w:rPr>
                <w:rFonts w:ascii="Times New Roman" w:eastAsia="Times New Roman" w:hAnsi="Times New Roman" w:cs="Times New Roman"/>
                <w:color w:val="000000"/>
                <w:spacing w:val="0"/>
                <w:w w:val="100"/>
                <w:position w:val="0"/>
              </w:rPr>
              <w:t>70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311,111.11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、长春市科技计划项目（</w:t>
            </w:r>
            <w:r>
              <w:rPr>
                <w:rFonts w:ascii="Times New Roman" w:eastAsia="Times New Roman" w:hAnsi="Times New Roman" w:cs="Times New Roman"/>
                <w:color w:val="000000"/>
                <w:spacing w:val="0"/>
                <w:w w:val="100"/>
                <w:position w:val="0"/>
              </w:rPr>
              <w:t>30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、技术改造和结构调整专项资金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、科技型中小企业技术创新基金初创期企业 创新项目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110,526.32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、区域发展类</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协同创新中心</w:t>
            </w:r>
            <w:r>
              <w:rPr>
                <w:rFonts w:ascii="Times New Roman" w:eastAsia="Times New Roman" w:hAnsi="Times New Roman" w:cs="Times New Roman"/>
                <w:color w:val="000000"/>
                <w:spacing w:val="0"/>
                <w:w w:val="100"/>
                <w:position w:val="0"/>
              </w:rPr>
              <w:t>"</w:t>
            </w:r>
            <w:r>
              <w:rPr>
                <w:color w:val="000000"/>
                <w:spacing w:val="0"/>
                <w:w w:val="100"/>
                <w:position w:val="0"/>
              </w:rPr>
              <w:t>项目资助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281,250.00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5,396,158.51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其他流动负债说明</w:t>
      </w:r>
    </w:p>
    <w:p>
      <w:pPr>
        <w:widowControl w:val="0"/>
        <w:spacing w:after="59" w:line="1" w:lineRule="exact"/>
      </w:pPr>
    </w:p>
    <w:p>
      <w:pPr>
        <w:widowControl w:val="0"/>
        <w:spacing w:line="1" w:lineRule="exact"/>
      </w:pPr>
    </w:p>
    <w:tbl>
      <w:tblPr>
        <w:tblOverlap w:val="never"/>
        <w:jc w:val="center"/>
        <w:tblLayout w:type="fixed"/>
      </w:tblPr>
      <w:tblGrid>
        <w:gridCol w:w="3269"/>
        <w:gridCol w:w="710"/>
        <w:gridCol w:w="1416"/>
        <w:gridCol w:w="994"/>
        <w:gridCol w:w="710"/>
        <w:gridCol w:w="1272"/>
        <w:gridCol w:w="1166"/>
      </w:tblGrid>
      <w:tr>
        <w:trPr>
          <w:trHeight w:val="9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其他非流动负债</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未来一年内摊销</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其他变 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、技术改造补助资金（</w:t>
            </w:r>
            <w:r>
              <w:rPr>
                <w:rFonts w:ascii="Times New Roman" w:eastAsia="Times New Roman" w:hAnsi="Times New Roman" w:cs="Times New Roman"/>
                <w:color w:val="000000"/>
                <w:spacing w:val="0"/>
                <w:w w:val="100"/>
                <w:position w:val="0"/>
              </w:rPr>
              <w:t>900</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、重点产业振兴和技术改造中央预算内投 资计划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、技术改造补助资金（</w:t>
            </w:r>
            <w:r>
              <w:rPr>
                <w:rFonts w:ascii="Times New Roman" w:eastAsia="Times New Roman" w:hAnsi="Times New Roman" w:cs="Times New Roman"/>
                <w:color w:val="000000"/>
                <w:spacing w:val="0"/>
                <w:w w:val="100"/>
                <w:position w:val="0"/>
              </w:rPr>
              <w:t>1876</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1,876,000.00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、战略性新兴产业科技创新专项资金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21,621.62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、（国家</w:t>
            </w:r>
            <w:r>
              <w:rPr>
                <w:rFonts w:ascii="Times New Roman" w:eastAsia="Times New Roman" w:hAnsi="Times New Roman" w:cs="Times New Roman"/>
                <w:color w:val="000000"/>
                <w:spacing w:val="0"/>
                <w:w w:val="100"/>
                <w:position w:val="0"/>
              </w:rPr>
              <w:t>863</w:t>
            </w:r>
            <w:r>
              <w:rPr>
                <w:color w:val="000000"/>
                <w:spacing w:val="0"/>
                <w:w w:val="100"/>
                <w:position w:val="0"/>
              </w:rPr>
              <w:t>计划）科技计划项目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373,316.13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373,316.13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、省校合作技术开发项目资金（</w:t>
            </w:r>
            <w:r>
              <w:rPr>
                <w:rFonts w:ascii="Times New Roman" w:eastAsia="Times New Roman" w:hAnsi="Times New Roman" w:cs="Times New Roman"/>
                <w:color w:val="000000"/>
                <w:spacing w:val="0"/>
                <w:w w:val="100"/>
                <w:position w:val="0"/>
              </w:rPr>
              <w:t>40</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53,333.33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、省校合作技术开发项目资金（</w:t>
            </w:r>
            <w:r>
              <w:rPr>
                <w:rFonts w:ascii="Times New Roman" w:eastAsia="Times New Roman" w:hAnsi="Times New Roman" w:cs="Times New Roman"/>
                <w:color w:val="000000"/>
                <w:spacing w:val="0"/>
                <w:w w:val="100"/>
                <w:position w:val="0"/>
              </w:rPr>
              <w:t>70</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311,111.11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、长春市科技计划项目（</w:t>
            </w:r>
            <w:r>
              <w:rPr>
                <w:rFonts w:ascii="Times New Roman" w:eastAsia="Times New Roman" w:hAnsi="Times New Roman" w:cs="Times New Roman"/>
                <w:color w:val="000000"/>
                <w:spacing w:val="0"/>
                <w:w w:val="100"/>
                <w:position w:val="0"/>
              </w:rPr>
              <w:t>30</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、技术改造和结构调整专项资金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、科技型中小企业技术创新基金初创期 企业创新项目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110,526.32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110,526.32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、区域发展类</w:t>
            </w:r>
            <w:r>
              <w:rPr>
                <w:rFonts w:ascii="Times New Roman" w:eastAsia="Times New Roman" w:hAnsi="Times New Roman" w:cs="Times New Roman"/>
                <w:color w:val="000000"/>
                <w:spacing w:val="0"/>
                <w:w w:val="100"/>
                <w:position w:val="0"/>
              </w:rPr>
              <w:t>“2011</w:t>
            </w:r>
            <w:r>
              <w:rPr>
                <w:color w:val="000000"/>
                <w:spacing w:val="0"/>
                <w:w w:val="100"/>
                <w:position w:val="0"/>
              </w:rPr>
              <w:t>协同创新中心</w:t>
            </w:r>
            <w:r>
              <w:rPr>
                <w:rFonts w:ascii="Times New Roman" w:eastAsia="Times New Roman" w:hAnsi="Times New Roman" w:cs="Times New Roman"/>
                <w:color w:val="000000"/>
                <w:spacing w:val="0"/>
                <w:w w:val="100"/>
                <w:position w:val="0"/>
              </w:rPr>
              <w:t>”</w:t>
            </w:r>
            <w:r>
              <w:rPr>
                <w:color w:val="000000"/>
                <w:spacing w:val="0"/>
                <w:w w:val="100"/>
                <w:position w:val="0"/>
              </w:rPr>
              <w:t>项目 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281,250.00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5,396,158.51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5,396,158.51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3"/>
        <w:keepNext/>
        <w:keepLines/>
        <w:widowControl w:val="0"/>
        <w:shd w:val="clear" w:color="auto" w:fill="auto"/>
        <w:bidi w:val="0"/>
        <w:spacing w:before="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4</w:t>
      </w:r>
      <w:bookmarkEnd w:id="1577"/>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75"/>
      <w:bookmarkEnd w:id="1576"/>
      <w:bookmarkEnd w:id="1578"/>
    </w:p>
    <w:p>
      <w:pPr>
        <w:pStyle w:val="Style43"/>
        <w:keepNext/>
        <w:keepLines/>
        <w:widowControl w:val="0"/>
        <w:shd w:val="clear" w:color="auto" w:fill="auto"/>
        <w:bidi w:val="0"/>
        <w:spacing w:before="0" w:after="360" w:line="240" w:lineRule="auto"/>
        <w:ind w:left="0" w:right="0" w:firstLine="0"/>
        <w:jc w:val="both"/>
      </w:pPr>
      <w:bookmarkStart w:id="1579" w:name="bookmark1579"/>
      <w:bookmarkStart w:id="1580" w:name="bookmark1580"/>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79"/>
      <w:bookmarkEnd w:id="1580"/>
      <w:bookmarkEnd w:id="15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81"/>
        <w:gridCol w:w="2938"/>
        <w:gridCol w:w="3067"/>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长期借款分类的说明</w:t>
      </w:r>
    </w:p>
    <w:p>
      <w:pPr>
        <w:pStyle w:val="Style43"/>
        <w:keepNext/>
        <w:keepLines/>
        <w:widowControl w:val="0"/>
        <w:shd w:val="clear" w:color="auto" w:fill="auto"/>
        <w:bidi w:val="0"/>
        <w:spacing w:before="0" w:after="360" w:line="240" w:lineRule="auto"/>
        <w:ind w:left="0" w:right="0" w:firstLine="0"/>
        <w:jc w:val="both"/>
      </w:pPr>
      <w:bookmarkStart w:id="1582" w:name="bookmark1582"/>
      <w:bookmarkStart w:id="1583" w:name="bookmark1583"/>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582"/>
      <w:bookmarkEnd w:id="1583"/>
      <w:bookmarkEnd w:id="158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6"/>
        <w:gridCol w:w="1061"/>
        <w:gridCol w:w="1066"/>
        <w:gridCol w:w="1066"/>
        <w:gridCol w:w="1066"/>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长期借款说明，因逾期借款获得展期形成的长期借款，应说明获得展期的条件、本金、利息、预计还款安排等</w:t>
      </w:r>
    </w:p>
    <w:p>
      <w:pPr>
        <w:pStyle w:val="Style33"/>
        <w:keepNext/>
        <w:keepLines/>
        <w:widowControl w:val="0"/>
        <w:shd w:val="clear" w:color="auto" w:fill="auto"/>
        <w:bidi w:val="0"/>
        <w:spacing w:before="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585"/>
      <w:bookmarkEnd w:id="1586"/>
      <w:bookmarkEnd w:id="1588"/>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55"/>
        <w:gridCol w:w="955"/>
        <w:gridCol w:w="960"/>
        <w:gridCol w:w="955"/>
        <w:gridCol w:w="960"/>
        <w:gridCol w:w="955"/>
        <w:gridCol w:w="955"/>
        <w:gridCol w:w="960"/>
        <w:gridCol w:w="965"/>
      </w:tblGrid>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应付债券说明，包括可转换公司债券的转股条件、转股时间</w:t>
      </w:r>
    </w:p>
    <w:p>
      <w:pPr>
        <w:pStyle w:val="Style33"/>
        <w:keepNext/>
        <w:keepLines/>
        <w:widowControl w:val="0"/>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4</w:t>
      </w:r>
      <w:bookmarkEnd w:id="1591"/>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589"/>
      <w:bookmarkEnd w:id="1590"/>
      <w:bookmarkEnd w:id="1592"/>
    </w:p>
    <w:p>
      <w:pPr>
        <w:pStyle w:val="Style43"/>
        <w:keepNext/>
        <w:keepLines/>
        <w:widowControl w:val="0"/>
        <w:shd w:val="clear" w:color="auto" w:fill="auto"/>
        <w:bidi w:val="0"/>
        <w:spacing w:before="0" w:after="360" w:line="240" w:lineRule="auto"/>
        <w:ind w:left="0" w:right="0" w:firstLine="0"/>
        <w:jc w:val="left"/>
      </w:pPr>
      <w:bookmarkStart w:id="1593" w:name="bookmark1593"/>
      <w:bookmarkStart w:id="1594" w:name="bookmark1594"/>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593"/>
      <w:bookmarkEnd w:id="1594"/>
      <w:bookmarkEnd w:id="1595"/>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299" w:line="1" w:lineRule="exact"/>
      </w:pPr>
    </w:p>
    <w:p>
      <w:pPr>
        <w:pStyle w:val="Style43"/>
        <w:keepNext/>
        <w:keepLines/>
        <w:widowControl w:val="0"/>
        <w:shd w:val="clear" w:color="auto" w:fill="auto"/>
        <w:bidi w:val="0"/>
        <w:spacing w:before="0" w:after="360" w:line="240" w:lineRule="auto"/>
        <w:ind w:left="0" w:right="0" w:firstLine="140"/>
        <w:jc w:val="left"/>
      </w:pPr>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596"/>
      <w:bookmarkEnd w:id="1597"/>
      <w:bookmarkEnd w:id="1598"/>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3"/>
        <w:gridCol w:w="1594"/>
        <w:gridCol w:w="1603"/>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由独立第三方为公司融资租赁提供担保的金额元。</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长期应付款的说明</w:t>
      </w:r>
    </w:p>
    <w:p>
      <w:pPr>
        <w:pStyle w:val="Style33"/>
        <w:keepNext/>
        <w:keepLines/>
        <w:widowControl w:val="0"/>
        <w:shd w:val="clear" w:color="auto" w:fill="auto"/>
        <w:bidi w:val="0"/>
        <w:spacing w:before="0" w:line="240" w:lineRule="auto"/>
        <w:ind w:left="0" w:right="0" w:firstLine="0"/>
        <w:jc w:val="both"/>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599"/>
      <w:bookmarkEnd w:id="1600"/>
      <w:bookmarkEnd w:id="1602"/>
      <w:r>
        <w:br w:type="page"/>
      </w:r>
    </w:p>
    <w:tbl>
      <w:tblPr>
        <w:tblOverlap w:val="never"/>
        <w:jc w:val="center"/>
        <w:tblLayout w:type="fixed"/>
      </w:tblPr>
      <w:tblGrid>
        <w:gridCol w:w="2400"/>
        <w:gridCol w:w="1325"/>
        <w:gridCol w:w="1330"/>
        <w:gridCol w:w="1200"/>
        <w:gridCol w:w="1325"/>
        <w:gridCol w:w="2006"/>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专项应付款说明</w:t>
      </w:r>
    </w:p>
    <w:p>
      <w:pPr>
        <w:pStyle w:val="Style33"/>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603"/>
      <w:bookmarkEnd w:id="1604"/>
      <w:bookmarkEnd w:id="16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、技术改造补助资金（</w:t>
            </w:r>
            <w:r>
              <w:rPr>
                <w:rFonts w:ascii="Times New Roman" w:eastAsia="Times New Roman" w:hAnsi="Times New Roman" w:cs="Times New Roman"/>
                <w:color w:val="000000"/>
                <w:spacing w:val="0"/>
                <w:w w:val="100"/>
                <w:position w:val="0"/>
              </w:rPr>
              <w:t>900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6,675,000.00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8,475,000.00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、重点产业振兴和技术改造中央预算内投资计 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、技术改造补助资金（</w:t>
            </w:r>
            <w:r>
              <w:rPr>
                <w:rFonts w:ascii="Times New Roman" w:eastAsia="Times New Roman" w:hAnsi="Times New Roman" w:cs="Times New Roman"/>
                <w:color w:val="000000"/>
                <w:spacing w:val="0"/>
                <w:w w:val="100"/>
                <w:position w:val="0"/>
              </w:rPr>
              <w:t>1876</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15,008,000.00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18,760,000.00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、战略性新兴产业科技创新专项资金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172,972.97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、双十项目资金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、（国家</w:t>
            </w:r>
            <w:r>
              <w:rPr>
                <w:rFonts w:ascii="Times New Roman" w:eastAsia="Times New Roman" w:hAnsi="Times New Roman" w:cs="Times New Roman"/>
                <w:color w:val="000000"/>
                <w:spacing w:val="0"/>
                <w:w w:val="100"/>
                <w:position w:val="0"/>
              </w:rPr>
              <w:t>863</w:t>
            </w:r>
            <w:r>
              <w:rPr>
                <w:color w:val="000000"/>
                <w:spacing w:val="0"/>
                <w:w w:val="100"/>
                <w:position w:val="0"/>
              </w:rPr>
              <w:t>计划）科技计划项目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373,316.13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518,400.00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、省校合作技术开发项目资金（</w:t>
            </w:r>
            <w:r>
              <w:rPr>
                <w:rFonts w:ascii="Times New Roman" w:eastAsia="Times New Roman" w:hAnsi="Times New Roman" w:cs="Times New Roman"/>
                <w:color w:val="000000"/>
                <w:spacing w:val="0"/>
                <w:w w:val="100"/>
                <w:position w:val="0"/>
              </w:rPr>
              <w:t>40</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373,333.33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、省校合作技术开发项目资金（</w:t>
            </w:r>
            <w:r>
              <w:rPr>
                <w:rFonts w:ascii="Times New Roman" w:eastAsia="Times New Roman" w:hAnsi="Times New Roman" w:cs="Times New Roman"/>
                <w:color w:val="000000"/>
                <w:spacing w:val="0"/>
                <w:w w:val="100"/>
                <w:position w:val="0"/>
              </w:rPr>
              <w:t>70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311,111.11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、长春市科技计划项目（</w:t>
            </w:r>
            <w:r>
              <w:rPr>
                <w:rFonts w:ascii="Times New Roman" w:eastAsia="Times New Roman" w:hAnsi="Times New Roman" w:cs="Times New Roman"/>
                <w:color w:val="000000"/>
                <w:spacing w:val="0"/>
                <w:w w:val="100"/>
                <w:position w:val="0"/>
              </w:rPr>
              <w:t>30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、中小企业技术创新基金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、技术改造和结构调整专项资金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、科技型中小企业技术创新基金初创期企业 创新项目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331,578.95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、科技研发资金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、新兴产业发展专项资金（</w:t>
            </w:r>
            <w:r>
              <w:rPr>
                <w:rFonts w:ascii="Times New Roman" w:eastAsia="Times New Roman" w:hAnsi="Times New Roman" w:cs="Times New Roman"/>
                <w:color w:val="000000"/>
                <w:spacing w:val="0"/>
                <w:w w:val="100"/>
                <w:position w:val="0"/>
              </w:rPr>
              <w:t>500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、全面战略合作专项资金项目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、产学研合作项目资助资金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、新兴产业发展专项资金（</w:t>
            </w:r>
            <w:r>
              <w:rPr>
                <w:rFonts w:ascii="Times New Roman" w:eastAsia="Times New Roman" w:hAnsi="Times New Roman" w:cs="Times New Roman"/>
                <w:color w:val="000000"/>
                <w:spacing w:val="0"/>
                <w:w w:val="100"/>
                <w:position w:val="0"/>
              </w:rPr>
              <w:t>150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、战略性新兴产业投资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20,389,500.00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20,389,500.00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、区域发展类</w:t>
            </w:r>
            <w:r>
              <w:rPr>
                <w:rFonts w:ascii="Times New Roman" w:eastAsia="Times New Roman" w:hAnsi="Times New Roman" w:cs="Times New Roman"/>
                <w:color w:val="000000"/>
                <w:spacing w:val="0"/>
                <w:w w:val="100"/>
                <w:position w:val="0"/>
              </w:rPr>
              <w:t>"2011</w:t>
            </w:r>
            <w:r>
              <w:rPr>
                <w:color w:val="000000"/>
                <w:spacing w:val="0"/>
                <w:w w:val="100"/>
                <w:position w:val="0"/>
              </w:rPr>
              <w:t>协同创新中心</w:t>
            </w:r>
            <w:r>
              <w:rPr>
                <w:rFonts w:ascii="Times New Roman" w:eastAsia="Times New Roman" w:hAnsi="Times New Roman" w:cs="Times New Roman"/>
                <w:color w:val="000000"/>
                <w:spacing w:val="0"/>
                <w:w w:val="100"/>
                <w:position w:val="0"/>
              </w:rPr>
              <w:t>"</w:t>
            </w:r>
            <w:r>
              <w:rPr>
                <w:color w:val="000000"/>
                <w:spacing w:val="0"/>
                <w:w w:val="100"/>
                <w:position w:val="0"/>
              </w:rPr>
              <w:t>项目资助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60,986,400.21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69,244,312.28</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tbl>
      <w:tblPr>
        <w:tblOverlap w:val="never"/>
        <w:jc w:val="center"/>
        <w:tblLayout w:type="fixed"/>
      </w:tblPr>
      <w:tblGrid>
        <w:gridCol w:w="2434"/>
        <w:gridCol w:w="1109"/>
        <w:gridCol w:w="1099"/>
        <w:gridCol w:w="1512"/>
        <w:gridCol w:w="1670"/>
        <w:gridCol w:w="1056"/>
        <w:gridCol w:w="816"/>
      </w:tblGrid>
      <w:tr>
        <w:trPr>
          <w:trHeight w:val="67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本期计入营业外收 入金额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类型</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、技术改造补助资金（</w:t>
            </w:r>
            <w:r>
              <w:rPr>
                <w:rFonts w:ascii="Times New Roman" w:eastAsia="Times New Roman" w:hAnsi="Times New Roman" w:cs="Times New Roman"/>
                <w:color w:val="000000"/>
                <w:spacing w:val="0"/>
                <w:w w:val="100"/>
                <w:position w:val="0"/>
              </w:rPr>
              <w:t>900</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、重点产业振兴和技术改造中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w:t>
            </w:r>
          </w:p>
        </w:tc>
      </w:tr>
    </w:tbl>
    <w:p>
      <w:pPr>
        <w:widowControl w:val="0"/>
        <w:spacing w:line="1" w:lineRule="exact"/>
        <w:sectPr>
          <w:headerReference w:type="default" r:id="rId35"/>
          <w:footerReference w:type="default" r:id="rId36"/>
          <w:headerReference w:type="even" r:id="rId37"/>
          <w:footerReference w:type="even" r:id="rId38"/>
          <w:footnotePr>
            <w:pos w:val="pageBottom"/>
            <w:numFmt w:val="decimal"/>
            <w:numRestart w:val="continuous"/>
          </w:footnotePr>
          <w:type w:val="continuous"/>
          <w:pgSz w:w="11900" w:h="16840"/>
          <w:pgMar w:top="1402" w:right="1104" w:bottom="1523" w:left="1101" w:header="0" w:footer="3" w:gutter="0"/>
          <w:cols w:space="720"/>
          <w:noEndnote/>
          <w:rtlGutter w:val="0"/>
          <w:docGrid w:linePitch="360"/>
        </w:sectPr>
      </w:pPr>
    </w:p>
    <w:tbl>
      <w:tblPr>
        <w:tblOverlap w:val="never"/>
        <w:jc w:val="center"/>
        <w:tblLayout w:type="fixed"/>
      </w:tblPr>
      <w:tblGrid>
        <w:gridCol w:w="2434"/>
        <w:gridCol w:w="1109"/>
        <w:gridCol w:w="1099"/>
        <w:gridCol w:w="1512"/>
        <w:gridCol w:w="1670"/>
        <w:gridCol w:w="1056"/>
        <w:gridCol w:w="81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央预算内投资计划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、技术改造补助资金（</w:t>
            </w:r>
            <w:r>
              <w:rPr>
                <w:rFonts w:ascii="Times New Roman" w:eastAsia="Times New Roman" w:hAnsi="Times New Roman" w:cs="Times New Roman"/>
                <w:color w:val="000000"/>
                <w:spacing w:val="0"/>
                <w:w w:val="100"/>
                <w:position w:val="0"/>
              </w:rPr>
              <w:t>1876</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1,876,000.00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-1,876,000.00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、战略性新兴产业科技创新专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155,405.41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-21,621.62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172,972.97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、双十项目资金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、（国家</w:t>
            </w:r>
            <w:r>
              <w:rPr>
                <w:rFonts w:ascii="Times New Roman" w:eastAsia="Times New Roman" w:hAnsi="Times New Roman" w:cs="Times New Roman"/>
                <w:color w:val="000000"/>
                <w:spacing w:val="0"/>
                <w:w w:val="100"/>
                <w:position w:val="0"/>
              </w:rPr>
              <w:t>863</w:t>
            </w:r>
            <w:r>
              <w:rPr>
                <w:color w:val="000000"/>
                <w:spacing w:val="0"/>
                <w:w w:val="100"/>
                <w:position w:val="0"/>
              </w:rPr>
              <w:t>计划）科技计划 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518,400.00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518,000.00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289,767.74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-373,316.13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373,316.13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、省校合作技术开发项目资金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40 </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、省校合作技术开发项目资金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70 </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77,777.78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-311,111.11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311,111.11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、长春市科技计划项目（</w:t>
            </w:r>
            <w:r>
              <w:rPr>
                <w:rFonts w:ascii="Times New Roman" w:eastAsia="Times New Roman" w:hAnsi="Times New Roman" w:cs="Times New Roman"/>
                <w:color w:val="000000"/>
                <w:spacing w:val="0"/>
                <w:w w:val="100"/>
                <w:position w:val="0"/>
              </w:rPr>
              <w:t>30</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、中小企业技术创新基金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、技术改造和结构调整专项 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、科技型中小企业技术创新 基金初创期企业创新项目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331,578.95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221,052.63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-110,526.32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、科技研发资金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、新兴产业发展专项资金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500</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、全面战略合作专项资金项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、产学研合作项目资助资金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6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、新兴产业发展专项资金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15 0</w:t>
            </w:r>
            <w:r>
              <w:rPr>
                <w:color w:val="000000"/>
                <w:spacing w:val="0"/>
                <w:w w:val="100"/>
                <w:position w:val="0"/>
              </w:rPr>
              <w:t>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、战略性新兴产业投资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20,389,500.00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20,389,500.00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、区域发展类</w:t>
            </w:r>
            <w:r>
              <w:rPr>
                <w:rFonts w:ascii="Times New Roman" w:eastAsia="Times New Roman" w:hAnsi="Times New Roman" w:cs="Times New Roman"/>
                <w:color w:val="000000"/>
                <w:spacing w:val="0"/>
                <w:w w:val="100"/>
                <w:position w:val="0"/>
              </w:rPr>
              <w:t>“2011</w:t>
            </w:r>
            <w:r>
              <w:rPr>
                <w:color w:val="000000"/>
                <w:spacing w:val="0"/>
                <w:w w:val="100"/>
                <w:position w:val="0"/>
              </w:rPr>
              <w:t>协同创新 中心</w:t>
            </w:r>
            <w:r>
              <w:rPr>
                <w:rFonts w:ascii="Times New Roman" w:eastAsia="Times New Roman" w:hAnsi="Times New Roman" w:cs="Times New Roman"/>
                <w:color w:val="000000"/>
                <w:spacing w:val="0"/>
                <w:w w:val="100"/>
                <w:position w:val="0"/>
              </w:rPr>
              <w:t>”</w:t>
            </w:r>
            <w:r>
              <w:rPr>
                <w:color w:val="000000"/>
                <w:spacing w:val="0"/>
                <w:w w:val="100"/>
                <w:position w:val="0"/>
              </w:rPr>
              <w:t>项目资助资金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1,125,000.00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281,250.00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-281,250.00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562,500.00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综合性</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69,244,312.28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4,493,000.00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7,354,753.56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-5,396,158.51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60,986,400.21</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4"/>
        <w:keepNext w:val="0"/>
        <w:keepLines w:val="0"/>
        <w:widowControl w:val="0"/>
        <w:shd w:val="clear" w:color="auto" w:fill="auto"/>
        <w:bidi w:val="0"/>
        <w:spacing w:before="0" w:after="320" w:line="240" w:lineRule="auto"/>
        <w:ind w:left="0" w:right="0" w:firstLine="980"/>
        <w:jc w:val="left"/>
      </w:pPr>
      <w:r>
        <w:rPr>
          <w:rFonts w:ascii="Times New Roman" w:eastAsia="Times New Roman" w:hAnsi="Times New Roman" w:cs="Times New Roman"/>
          <w:color w:val="000000"/>
          <w:spacing w:val="0"/>
          <w:w w:val="100"/>
          <w:position w:val="0"/>
        </w:rPr>
        <w:t>*</w:t>
      </w:r>
      <w:r>
        <w:rPr>
          <w:color w:val="000000"/>
          <w:spacing w:val="0"/>
          <w:w w:val="100"/>
          <w:position w:val="0"/>
        </w:rPr>
        <w:t>其他变动系转入未来一年内摊销转入其他流动负债的金额。</w:t>
      </w:r>
    </w:p>
    <w:tbl>
      <w:tblPr>
        <w:tblOverlap w:val="never"/>
        <w:jc w:val="center"/>
        <w:tblLayout w:type="fixed"/>
      </w:tblPr>
      <w:tblGrid>
        <w:gridCol w:w="1291"/>
        <w:gridCol w:w="571"/>
        <w:gridCol w:w="1733"/>
        <w:gridCol w:w="1282"/>
        <w:gridCol w:w="562"/>
        <w:gridCol w:w="1056"/>
        <w:gridCol w:w="965"/>
        <w:gridCol w:w="965"/>
        <w:gridCol w:w="1272"/>
      </w:tblGrid>
      <w:tr>
        <w:trPr>
          <w:trHeight w:val="130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取得公</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政府补贴文件名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具体性质和内容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 时间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以前年度累 计</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确认损益的 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截至期末累 计确认损益 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递延确认方法</w:t>
            </w:r>
          </w:p>
        </w:tc>
      </w:tr>
      <w:tr>
        <w:trPr>
          <w:trHeight w:val="68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、技术改造补助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吉林高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吉经开财</w:t>
            </w:r>
            <w:r>
              <w:rPr>
                <w:rFonts w:ascii="Times New Roman" w:eastAsia="Times New Roman" w:hAnsi="Times New Roman" w:cs="Times New Roman"/>
                <w:color w:val="000000"/>
                <w:spacing w:val="0"/>
                <w:w w:val="100"/>
                <w:position w:val="0"/>
              </w:rPr>
              <w:t>[2010]4</w:t>
            </w:r>
            <w:r>
              <w:rPr>
                <w:color w:val="000000"/>
                <w:spacing w:val="0"/>
                <w:w w:val="100"/>
                <w:position w:val="0"/>
              </w:rPr>
              <w:t>号关 于下达技术改造补助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用于聚酰亚胺项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目生产技术改造</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525,000.00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1,425,000.00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按相关资产折 旧年限分期平</w:t>
            </w:r>
          </w:p>
        </w:tc>
      </w:tr>
    </w:tbl>
    <w:p>
      <w:pPr>
        <w:widowControl w:val="0"/>
        <w:spacing w:line="1" w:lineRule="exact"/>
      </w:pPr>
      <w:r>
        <w:br w:type="page"/>
      </w:r>
    </w:p>
    <w:tbl>
      <w:tblPr>
        <w:tblOverlap w:val="never"/>
        <w:jc w:val="center"/>
        <w:tblLayout w:type="fixed"/>
      </w:tblPr>
      <w:tblGrid>
        <w:gridCol w:w="1291"/>
        <w:gridCol w:w="571"/>
        <w:gridCol w:w="1733"/>
        <w:gridCol w:w="1282"/>
        <w:gridCol w:w="562"/>
        <w:gridCol w:w="1056"/>
        <w:gridCol w:w="965"/>
        <w:gridCol w:w="965"/>
        <w:gridCol w:w="127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900</w:t>
            </w:r>
            <w:r>
              <w:rPr>
                <w:color w:val="000000"/>
                <w:spacing w:val="0"/>
                <w:w w:val="100"/>
                <w:position w:val="0"/>
              </w:rPr>
              <w:t>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资金通知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均分摊入损益</w:t>
            </w:r>
          </w:p>
        </w:tc>
      </w:tr>
      <w:tr>
        <w:trPr>
          <w:trHeight w:val="19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、重点产业振兴 和技术改造中央 预算内投资计划</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吉林高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吉市发改投字 </w:t>
            </w:r>
            <w:r>
              <w:rPr>
                <w:rFonts w:ascii="Times New Roman" w:eastAsia="Times New Roman" w:hAnsi="Times New Roman" w:cs="Times New Roman"/>
                <w:color w:val="000000"/>
                <w:spacing w:val="0"/>
                <w:w w:val="100"/>
                <w:position w:val="0"/>
              </w:rPr>
              <w:t>[2011]315</w:t>
            </w:r>
            <w:r>
              <w:rPr>
                <w:color w:val="000000"/>
                <w:spacing w:val="0"/>
                <w:w w:val="100"/>
                <w:position w:val="0"/>
              </w:rPr>
              <w:t xml:space="preserve">号关于下达 </w:t>
            </w:r>
            <w:r>
              <w:rPr>
                <w:rFonts w:ascii="Times New Roman" w:eastAsia="Times New Roman" w:hAnsi="Times New Roman" w:cs="Times New Roman"/>
                <w:color w:val="000000"/>
                <w:spacing w:val="0"/>
                <w:w w:val="100"/>
                <w:position w:val="0"/>
              </w:rPr>
              <w:t>2011</w:t>
            </w:r>
            <w:r>
              <w:rPr>
                <w:color w:val="000000"/>
                <w:spacing w:val="0"/>
                <w:w w:val="100"/>
                <w:position w:val="0"/>
              </w:rPr>
              <w:t>年吉林市重点产 业振兴和技术改造中 央预算内投资计划的 通知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用于</w:t>
            </w:r>
            <w:r>
              <w:rPr>
                <w:rFonts w:ascii="Times New Roman" w:eastAsia="Times New Roman" w:hAnsi="Times New Roman" w:cs="Times New Roman"/>
                <w:color w:val="000000"/>
                <w:spacing w:val="0"/>
                <w:w w:val="100"/>
                <w:position w:val="0"/>
              </w:rPr>
              <w:t>3000</w:t>
            </w:r>
            <w:r>
              <w:rPr>
                <w:color w:val="000000"/>
                <w:spacing w:val="0"/>
                <w:w w:val="100"/>
                <w:position w:val="0"/>
              </w:rPr>
              <w:t>吨耐热 聚酰亚胺纤维产 业化项目土建安 装和设备材料购 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按相关资产折 旧年限分期平 均分摊入损益</w:t>
            </w:r>
          </w:p>
        </w:tc>
      </w:tr>
      <w:tr>
        <w:trPr>
          <w:trHeight w:val="97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、技术改造补助 资金（</w:t>
            </w:r>
            <w:r>
              <w:rPr>
                <w:rFonts w:ascii="Times New Roman" w:eastAsia="Times New Roman" w:hAnsi="Times New Roman" w:cs="Times New Roman"/>
                <w:color w:val="000000"/>
                <w:spacing w:val="0"/>
                <w:w w:val="100"/>
                <w:position w:val="0"/>
              </w:rPr>
              <w:t>1876</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吉经开财</w:t>
            </w:r>
            <w:r>
              <w:rPr>
                <w:rFonts w:ascii="Times New Roman" w:eastAsia="Times New Roman" w:hAnsi="Times New Roman" w:cs="Times New Roman"/>
                <w:color w:val="000000"/>
                <w:spacing w:val="0"/>
                <w:w w:val="100"/>
                <w:position w:val="0"/>
              </w:rPr>
              <w:t xml:space="preserve">[2010] </w:t>
            </w:r>
            <w:r>
              <w:rPr>
                <w:rFonts w:ascii="Times New Roman" w:eastAsia="Times New Roman" w:hAnsi="Times New Roman" w:cs="Times New Roman"/>
                <w:color w:val="000000"/>
                <w:spacing w:val="0"/>
                <w:w w:val="100"/>
                <w:position w:val="0"/>
              </w:rPr>
              <w:t>19</w:t>
            </w:r>
            <w:r>
              <w:rPr>
                <w:color w:val="000000"/>
                <w:spacing w:val="0"/>
                <w:w w:val="100"/>
                <w:position w:val="0"/>
              </w:rPr>
              <w:t>号 技术改造补助资金通 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用于聚酰亚胺项</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目生产技术改造</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按相关资产折 旧年限分期平 均分摊入损益</w:t>
            </w:r>
          </w:p>
        </w:tc>
      </w:tr>
      <w:tr>
        <w:trPr>
          <w:trHeight w:val="15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、战略性新兴产 业科技创新专项 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吉林高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吉市科技字（</w:t>
            </w:r>
            <w:r>
              <w:rPr>
                <w:rFonts w:ascii="Times New Roman" w:eastAsia="Times New Roman" w:hAnsi="Times New Roman" w:cs="Times New Roman"/>
                <w:color w:val="000000"/>
                <w:spacing w:val="0"/>
                <w:w w:val="100"/>
                <w:position w:val="0"/>
              </w:rPr>
              <w:t>2013</w:t>
            </w:r>
            <w:r>
              <w:rPr>
                <w:color w:val="000000"/>
                <w:spacing w:val="0"/>
                <w:w w:val="100"/>
                <w:position w:val="0"/>
              </w:rPr>
              <w:t xml:space="preserve">）第 </w:t>
            </w:r>
            <w:r>
              <w:rPr>
                <w:rFonts w:ascii="Times New Roman" w:eastAsia="Times New Roman" w:hAnsi="Times New Roman" w:cs="Times New Roman"/>
                <w:color w:val="000000"/>
                <w:spacing w:val="0"/>
                <w:w w:val="100"/>
                <w:position w:val="0"/>
              </w:rPr>
              <w:t>42</w:t>
            </w:r>
            <w:r>
              <w:rPr>
                <w:color w:val="000000"/>
                <w:spacing w:val="0"/>
                <w:w w:val="100"/>
                <w:position w:val="0"/>
              </w:rPr>
              <w:t>号关于下达</w:t>
            </w:r>
            <w:r>
              <w:rPr>
                <w:rFonts w:ascii="Times New Roman" w:eastAsia="Times New Roman" w:hAnsi="Times New Roman" w:cs="Times New Roman"/>
                <w:color w:val="000000"/>
                <w:spacing w:val="0"/>
                <w:w w:val="100"/>
                <w:position w:val="0"/>
              </w:rPr>
              <w:t>2013</w:t>
            </w:r>
            <w:r>
              <w:rPr>
                <w:color w:val="000000"/>
                <w:spacing w:val="0"/>
                <w:w w:val="100"/>
                <w:position w:val="0"/>
              </w:rPr>
              <w:t>年 吉林市科技计划战略 性新兴产业科技创新 专项资金的通知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w:t>
            </w:r>
            <w:r>
              <w:rPr>
                <w:rFonts w:ascii="Times New Roman" w:eastAsia="Times New Roman" w:hAnsi="Times New Roman" w:cs="Times New Roman"/>
                <w:color w:val="000000"/>
                <w:spacing w:val="0"/>
                <w:w w:val="100"/>
                <w:position w:val="0"/>
              </w:rPr>
              <w:t>3000</w:t>
            </w:r>
            <w:r>
              <w:rPr>
                <w:color w:val="000000"/>
                <w:spacing w:val="0"/>
                <w:w w:val="100"/>
                <w:position w:val="0"/>
              </w:rPr>
              <w:t>吨耐热 聚酰亚胺纤维产 业化项目设备购 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155,405.41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按相关资产折 旧年限分期平 均分摊入损益</w:t>
            </w:r>
          </w:p>
        </w:tc>
      </w:tr>
      <w:tr>
        <w:trPr>
          <w:trHeight w:val="128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、双十项目资金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长春高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长科发</w:t>
            </w:r>
            <w:r>
              <w:rPr>
                <w:rFonts w:ascii="Times New Roman" w:eastAsia="Times New Roman" w:hAnsi="Times New Roman" w:cs="Times New Roman"/>
                <w:color w:val="000000"/>
                <w:spacing w:val="0"/>
                <w:w w:val="100"/>
                <w:position w:val="0"/>
              </w:rPr>
              <w:t>[2011]57</w:t>
            </w:r>
            <w:r>
              <w:rPr>
                <w:color w:val="000000"/>
                <w:spacing w:val="0"/>
                <w:w w:val="100"/>
                <w:position w:val="0"/>
              </w:rPr>
              <w:t>号关 于下达</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年长春市 </w:t>
            </w:r>
            <w:r>
              <w:rPr>
                <w:rFonts w:ascii="Times New Roman" w:eastAsia="Times New Roman" w:hAnsi="Times New Roman" w:cs="Times New Roman"/>
                <w:color w:val="000000"/>
                <w:spacing w:val="0"/>
                <w:w w:val="100"/>
                <w:position w:val="0"/>
              </w:rPr>
              <w:t>“</w:t>
            </w:r>
            <w:r>
              <w:rPr>
                <w:color w:val="000000"/>
                <w:spacing w:val="0"/>
                <w:w w:val="100"/>
                <w:position w:val="0"/>
              </w:rPr>
              <w:t>双十</w:t>
            </w:r>
            <w:r>
              <w:rPr>
                <w:rFonts w:ascii="Times New Roman" w:eastAsia="Times New Roman" w:hAnsi="Times New Roman" w:cs="Times New Roman"/>
                <w:color w:val="000000"/>
                <w:spacing w:val="0"/>
                <w:w w:val="100"/>
                <w:position w:val="0"/>
              </w:rPr>
              <w:t>”</w:t>
            </w:r>
            <w:r>
              <w:rPr>
                <w:color w:val="000000"/>
                <w:spacing w:val="0"/>
                <w:w w:val="100"/>
                <w:position w:val="0"/>
              </w:rPr>
              <w:t>工程计划项目 的通知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用于年产</w:t>
            </w:r>
            <w:r>
              <w:rPr>
                <w:rFonts w:ascii="Times New Roman" w:eastAsia="Times New Roman" w:hAnsi="Times New Roman" w:cs="Times New Roman"/>
                <w:color w:val="000000"/>
                <w:spacing w:val="0"/>
                <w:w w:val="100"/>
                <w:position w:val="0"/>
              </w:rPr>
              <w:t>300</w:t>
            </w:r>
            <w:r>
              <w:rPr>
                <w:color w:val="000000"/>
                <w:spacing w:val="0"/>
                <w:w w:val="100"/>
                <w:position w:val="0"/>
              </w:rPr>
              <w:t>吨 聚酰亚胺纤维技 术研发项目科技 经费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按照项目剩余 期限分期确认 递延收益</w:t>
            </w:r>
          </w:p>
        </w:tc>
      </w:tr>
      <w:tr>
        <w:trPr>
          <w:trHeight w:val="128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、（国家</w:t>
            </w:r>
            <w:r>
              <w:rPr>
                <w:rFonts w:ascii="Times New Roman" w:eastAsia="Times New Roman" w:hAnsi="Times New Roman" w:cs="Times New Roman"/>
                <w:color w:val="000000"/>
                <w:spacing w:val="0"/>
                <w:w w:val="100"/>
                <w:position w:val="0"/>
              </w:rPr>
              <w:t>863</w:t>
            </w:r>
            <w:r>
              <w:rPr>
                <w:color w:val="000000"/>
                <w:spacing w:val="0"/>
                <w:w w:val="100"/>
                <w:position w:val="0"/>
              </w:rPr>
              <w:t>计 划）科技计划项 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长春高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长科发（</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96</w:t>
            </w:r>
            <w:r>
              <w:rPr>
                <w:color w:val="000000"/>
                <w:spacing w:val="0"/>
                <w:w w:val="100"/>
                <w:position w:val="0"/>
              </w:rPr>
              <w:t>号关 于下达</w:t>
            </w:r>
            <w:r>
              <w:rPr>
                <w:rFonts w:ascii="Times New Roman" w:eastAsia="Times New Roman" w:hAnsi="Times New Roman" w:cs="Times New Roman"/>
                <w:color w:val="000000"/>
                <w:spacing w:val="0"/>
                <w:w w:val="100"/>
                <w:position w:val="0"/>
              </w:rPr>
              <w:t>2013</w:t>
            </w:r>
            <w:r>
              <w:rPr>
                <w:color w:val="000000"/>
                <w:spacing w:val="0"/>
                <w:w w:val="100"/>
                <w:position w:val="0"/>
              </w:rPr>
              <w:t>年第六批 长春市科技计划项目 的通知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用于高强高模聚 酰亚胺纤维制备 关键技术项目研 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2013</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1,094,000.00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57,600.00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347,367.74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按照项目剩余 期限分期确认 递延收益</w:t>
            </w:r>
          </w:p>
        </w:tc>
      </w:tr>
      <w:tr>
        <w:trPr>
          <w:trHeight w:val="160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322"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、省校合作技术 开发项目资金</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40 </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长春高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长工信</w:t>
            </w:r>
            <w:r>
              <w:rPr>
                <w:rFonts w:ascii="Times New Roman" w:eastAsia="Times New Roman" w:hAnsi="Times New Roman" w:cs="Times New Roman"/>
                <w:color w:val="000000"/>
                <w:spacing w:val="0"/>
                <w:w w:val="100"/>
                <w:position w:val="0"/>
              </w:rPr>
              <w:t>[2012]329</w:t>
            </w:r>
            <w:r>
              <w:rPr>
                <w:color w:val="000000"/>
                <w:spacing w:val="0"/>
                <w:w w:val="100"/>
                <w:position w:val="0"/>
              </w:rPr>
              <w:t>号关 于下达</w:t>
            </w:r>
            <w:r>
              <w:rPr>
                <w:rFonts w:ascii="Times New Roman" w:eastAsia="Times New Roman" w:hAnsi="Times New Roman" w:cs="Times New Roman"/>
                <w:color w:val="000000"/>
                <w:spacing w:val="0"/>
                <w:w w:val="100"/>
                <w:position w:val="0"/>
              </w:rPr>
              <w:t>2012</w:t>
            </w:r>
            <w:r>
              <w:rPr>
                <w:color w:val="000000"/>
                <w:spacing w:val="0"/>
                <w:w w:val="100"/>
                <w:position w:val="0"/>
              </w:rPr>
              <w:t>年度全市 工业企业与省校合作 技术开发项目资金使 用计划的通知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用于高性能聚酰 亚胺特种工程塑 料的开发与应用 研究</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26,666.67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346,666.67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按照项目剩余 期限分期确认 递延收益</w:t>
            </w:r>
          </w:p>
        </w:tc>
      </w:tr>
      <w:tr>
        <w:trPr>
          <w:trHeight w:val="15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322"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、省校合作技术 开发项目资金</w:t>
            </w:r>
          </w:p>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70 </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长春高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长财建指（</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752 </w:t>
            </w:r>
            <w:r>
              <w:rPr>
                <w:color w:val="000000"/>
                <w:spacing w:val="0"/>
                <w:w w:val="100"/>
                <w:position w:val="0"/>
              </w:rPr>
              <w:t>号关于下达</w:t>
            </w:r>
            <w:r>
              <w:rPr>
                <w:rFonts w:ascii="Times New Roman" w:eastAsia="Times New Roman" w:hAnsi="Times New Roman" w:cs="Times New Roman"/>
                <w:color w:val="000000"/>
                <w:spacing w:val="0"/>
                <w:w w:val="100"/>
                <w:position w:val="0"/>
              </w:rPr>
              <w:t>2012</w:t>
            </w:r>
            <w:r>
              <w:rPr>
                <w:color w:val="000000"/>
                <w:spacing w:val="0"/>
                <w:w w:val="100"/>
                <w:position w:val="0"/>
              </w:rPr>
              <w:t>年度 全市工业企业与省校 合作技术开发项目资 金使用计划的通知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用于高强度聚酰 亚胺纤维项目研 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77,777.78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按照项目剩余 期限分期确认 递延收益</w:t>
            </w:r>
          </w:p>
        </w:tc>
      </w:tr>
      <w:tr>
        <w:trPr>
          <w:trHeight w:val="128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、长春市科技计 划项目（</w:t>
            </w:r>
            <w:r>
              <w:rPr>
                <w:rFonts w:ascii="Times New Roman" w:eastAsia="Times New Roman" w:hAnsi="Times New Roman" w:cs="Times New Roman"/>
                <w:color w:val="000000"/>
                <w:spacing w:val="0"/>
                <w:w w:val="100"/>
                <w:position w:val="0"/>
              </w:rPr>
              <w:t>30</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长春高</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长科发（</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96</w:t>
            </w:r>
            <w:r>
              <w:rPr>
                <w:color w:val="000000"/>
                <w:spacing w:val="0"/>
                <w:w w:val="100"/>
                <w:position w:val="0"/>
              </w:rPr>
              <w:t>号关 于下达</w:t>
            </w:r>
            <w:r>
              <w:rPr>
                <w:rFonts w:ascii="Times New Roman" w:eastAsia="Times New Roman" w:hAnsi="Times New Roman" w:cs="Times New Roman"/>
                <w:color w:val="000000"/>
                <w:spacing w:val="0"/>
                <w:w w:val="100"/>
                <w:position w:val="0"/>
              </w:rPr>
              <w:t>2013</w:t>
            </w:r>
            <w:r>
              <w:rPr>
                <w:color w:val="000000"/>
                <w:spacing w:val="0"/>
                <w:w w:val="100"/>
                <w:position w:val="0"/>
              </w:rPr>
              <w:t>年第六批 长春市科技计划项目 的通知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用于高性能聚酰 亚胺特种工程塑 料项目研发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按照项目剩余 期限分期确认 递延收益</w:t>
            </w:r>
          </w:p>
        </w:tc>
      </w:tr>
      <w:tr>
        <w:trPr>
          <w:trHeight w:val="160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、中小企业技</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术创新基金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长春聚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长科发（</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28</w:t>
            </w:r>
            <w:r>
              <w:rPr>
                <w:color w:val="000000"/>
                <w:spacing w:val="0"/>
                <w:w w:val="100"/>
                <w:position w:val="0"/>
              </w:rPr>
              <w:t>号关 于下达</w:t>
            </w:r>
            <w:r>
              <w:rPr>
                <w:rFonts w:ascii="Times New Roman" w:eastAsia="Times New Roman" w:hAnsi="Times New Roman" w:cs="Times New Roman"/>
                <w:color w:val="000000"/>
                <w:spacing w:val="0"/>
                <w:w w:val="100"/>
                <w:position w:val="0"/>
              </w:rPr>
              <w:t>2011</w:t>
            </w:r>
            <w:r>
              <w:rPr>
                <w:color w:val="000000"/>
                <w:spacing w:val="0"/>
                <w:w w:val="100"/>
                <w:position w:val="0"/>
              </w:rPr>
              <w:t>年第二批 长春市科技型中小企 业技术创新基金及其 他项目的通知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用于可弯曲白光 </w:t>
            </w:r>
            <w:r>
              <w:rPr>
                <w:rFonts w:ascii="Times New Roman" w:eastAsia="Times New Roman" w:hAnsi="Times New Roman" w:cs="Times New Roman"/>
                <w:color w:val="000000"/>
                <w:spacing w:val="0"/>
                <w:w w:val="100"/>
                <w:position w:val="0"/>
              </w:rPr>
              <w:t>OLED</w:t>
            </w:r>
            <w:r>
              <w:rPr>
                <w:color w:val="000000"/>
                <w:spacing w:val="0"/>
                <w:w w:val="100"/>
                <w:position w:val="0"/>
              </w:rPr>
              <w:t>照明用柔 性透明导电膜项 目研发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按照项目剩余 期限分期确认 递延收益</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、技术改造和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长工信字</w:t>
            </w:r>
            <w:r>
              <w:rPr>
                <w:rFonts w:ascii="Times New Roman" w:eastAsia="Times New Roman" w:hAnsi="Times New Roman" w:cs="Times New Roman"/>
                <w:color w:val="000000"/>
                <w:spacing w:val="0"/>
                <w:w w:val="100"/>
                <w:position w:val="0"/>
              </w:rPr>
              <w:t>[2012]311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用于可弯曲白光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按照项目剩余</w:t>
            </w:r>
          </w:p>
        </w:tc>
      </w:tr>
    </w:tbl>
    <w:p>
      <w:pPr>
        <w:widowControl w:val="0"/>
        <w:spacing w:line="1" w:lineRule="exact"/>
      </w:pPr>
      <w:r>
        <w:br w:type="page"/>
      </w:r>
    </w:p>
    <w:tbl>
      <w:tblPr>
        <w:tblOverlap w:val="never"/>
        <w:jc w:val="center"/>
        <w:tblLayout w:type="fixed"/>
      </w:tblPr>
      <w:tblGrid>
        <w:gridCol w:w="1291"/>
        <w:gridCol w:w="571"/>
        <w:gridCol w:w="1733"/>
        <w:gridCol w:w="1282"/>
        <w:gridCol w:w="562"/>
        <w:gridCol w:w="1056"/>
        <w:gridCol w:w="965"/>
        <w:gridCol w:w="965"/>
        <w:gridCol w:w="1272"/>
      </w:tblGrid>
      <w:tr>
        <w:trPr>
          <w:trHeight w:val="160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结构调整专项资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关于下达</w:t>
            </w:r>
            <w:r>
              <w:rPr>
                <w:rFonts w:ascii="Times New Roman" w:eastAsia="Times New Roman" w:hAnsi="Times New Roman" w:cs="Times New Roman"/>
                <w:color w:val="000000"/>
                <w:spacing w:val="0"/>
                <w:w w:val="100"/>
                <w:position w:val="0"/>
              </w:rPr>
              <w:t>2012</w:t>
            </w:r>
            <w:r>
              <w:rPr>
                <w:color w:val="000000"/>
                <w:spacing w:val="0"/>
                <w:w w:val="100"/>
                <w:position w:val="0"/>
              </w:rPr>
              <w:t>年全市 工业企业技术创新项 目吉林省技术改造和 结构调整专项资金投 资计划的通知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OLED</w:t>
            </w:r>
            <w:r>
              <w:rPr>
                <w:color w:val="000000"/>
                <w:spacing w:val="0"/>
                <w:w w:val="100"/>
                <w:position w:val="0"/>
              </w:rPr>
              <w:t>照明用柔 性透明导电膜项 目研发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期限分期确认</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r>
      <w:tr>
        <w:trPr>
          <w:trHeight w:val="12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、科技型中小 企业技术创新基 金初创期企业创 新项目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长春聚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年国家科技型中 小企业创新基本初创 期企业创新项目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用于可弯曲白光 </w:t>
            </w:r>
            <w:r>
              <w:rPr>
                <w:rFonts w:ascii="Times New Roman" w:eastAsia="Times New Roman" w:hAnsi="Times New Roman" w:cs="Times New Roman"/>
                <w:color w:val="000000"/>
                <w:spacing w:val="0"/>
                <w:w w:val="100"/>
                <w:position w:val="0"/>
              </w:rPr>
              <w:t>OLED</w:t>
            </w:r>
            <w:r>
              <w:rPr>
                <w:color w:val="000000"/>
                <w:spacing w:val="0"/>
                <w:w w:val="100"/>
                <w:position w:val="0"/>
              </w:rPr>
              <w:t>照明用柔 性透明导电膜项 目研发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18,421.05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239,473.68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按照项目剩余 期限分期确认 递延收益</w:t>
            </w:r>
          </w:p>
        </w:tc>
      </w:tr>
      <w:tr>
        <w:trPr>
          <w:trHeight w:val="129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、科技研发资 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深科信</w:t>
            </w:r>
            <w:r>
              <w:rPr>
                <w:rFonts w:ascii="Times New Roman" w:eastAsia="Times New Roman" w:hAnsi="Times New Roman" w:cs="Times New Roman"/>
                <w:color w:val="000000"/>
                <w:spacing w:val="0"/>
                <w:w w:val="100"/>
                <w:position w:val="0"/>
              </w:rPr>
              <w:t>[2009]202</w:t>
            </w:r>
            <w:r>
              <w:rPr>
                <w:color w:val="000000"/>
                <w:spacing w:val="0"/>
                <w:w w:val="100"/>
                <w:position w:val="0"/>
              </w:rPr>
              <w:t>号 科技研发资金技术研 究开发计划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用于研发新型高 性能高分子材 料、金属复合材 料及结构件研发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项目验收合格</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确认收益</w:t>
            </w:r>
          </w:p>
        </w:tc>
      </w:tr>
      <w:tr>
        <w:trPr>
          <w:trHeight w:val="15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、新兴产业发 展专项资金（</w:t>
            </w:r>
            <w:r>
              <w:rPr>
                <w:rFonts w:ascii="Times New Roman" w:eastAsia="Times New Roman" w:hAnsi="Times New Roman" w:cs="Times New Roman"/>
                <w:color w:val="000000"/>
                <w:spacing w:val="0"/>
                <w:w w:val="100"/>
                <w:position w:val="0"/>
              </w:rPr>
              <w:t xml:space="preserve">500 </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深发改</w:t>
            </w:r>
            <w:r>
              <w:rPr>
                <w:rFonts w:ascii="Times New Roman" w:eastAsia="Times New Roman" w:hAnsi="Times New Roman" w:cs="Times New Roman"/>
                <w:color w:val="000000"/>
                <w:spacing w:val="0"/>
                <w:w w:val="100"/>
                <w:position w:val="0"/>
              </w:rPr>
              <w:t>[2012]1241</w:t>
            </w:r>
            <w:r>
              <w:rPr>
                <w:color w:val="000000"/>
                <w:spacing w:val="0"/>
                <w:w w:val="100"/>
                <w:position w:val="0"/>
              </w:rPr>
              <w:t>号 关于下达深圳市战略 性新兴产业发展专项 资金</w:t>
            </w:r>
            <w:r>
              <w:rPr>
                <w:rFonts w:ascii="Times New Roman" w:eastAsia="Times New Roman" w:hAnsi="Times New Roman" w:cs="Times New Roman"/>
                <w:color w:val="000000"/>
                <w:spacing w:val="0"/>
                <w:w w:val="100"/>
                <w:position w:val="0"/>
              </w:rPr>
              <w:t>2012</w:t>
            </w:r>
            <w:r>
              <w:rPr>
                <w:color w:val="000000"/>
                <w:spacing w:val="0"/>
                <w:w w:val="100"/>
                <w:position w:val="0"/>
              </w:rPr>
              <w:t>年第四批扶 持计划的通知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用于聚酰亚胺纤 维及应用工程实 验室项目建设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按相关资产折 旧年限分期平 均分摊入损益</w:t>
            </w:r>
          </w:p>
        </w:tc>
      </w:tr>
      <w:tr>
        <w:trPr>
          <w:trHeight w:val="128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、全面战略合 作专项资金项目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粤财教</w:t>
            </w:r>
            <w:r>
              <w:rPr>
                <w:rFonts w:ascii="Times New Roman" w:eastAsia="Times New Roman" w:hAnsi="Times New Roman" w:cs="Times New Roman"/>
                <w:color w:val="000000"/>
                <w:spacing w:val="0"/>
                <w:w w:val="100"/>
                <w:position w:val="0"/>
              </w:rPr>
              <w:t>[2012]361</w:t>
            </w:r>
            <w:r>
              <w:rPr>
                <w:color w:val="000000"/>
                <w:spacing w:val="0"/>
                <w:w w:val="100"/>
                <w:position w:val="0"/>
              </w:rPr>
              <w:t>号关 于低成本热塑性聚酰 亚胺工程塑料树脂的 产业化项目通知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用于低成本热塑 性聚酰亚胺工程 塑料树脂的产业 化项目研发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按照项目剩余 期限分期确认 递延收益</w:t>
            </w:r>
          </w:p>
        </w:tc>
      </w:tr>
      <w:tr>
        <w:trPr>
          <w:trHeight w:val="129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、产学研合作 项目资助资金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深科技创新（</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318</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用于低成本热塑 性聚酰亚胺工程 塑料树脂的产业 化项目设备购置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按相关资产折 旧年限分期平 均分摊入损益</w:t>
            </w:r>
          </w:p>
        </w:tc>
      </w:tr>
      <w:tr>
        <w:trPr>
          <w:trHeight w:val="128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、新兴产业发 展专项资金（</w:t>
            </w:r>
            <w:r>
              <w:rPr>
                <w:rFonts w:ascii="Times New Roman" w:eastAsia="Times New Roman" w:hAnsi="Times New Roman" w:cs="Times New Roman"/>
                <w:color w:val="000000"/>
                <w:spacing w:val="0"/>
                <w:w w:val="100"/>
                <w:position w:val="0"/>
              </w:rPr>
              <w:t xml:space="preserve">150 </w:t>
            </w:r>
            <w:r>
              <w:rPr>
                <w:color w:val="000000"/>
                <w:spacing w:val="0"/>
                <w:w w:val="100"/>
                <w:position w:val="0"/>
              </w:rPr>
              <w:t>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深发改</w:t>
            </w:r>
            <w:r>
              <w:rPr>
                <w:rFonts w:ascii="Times New Roman" w:eastAsia="Times New Roman" w:hAnsi="Times New Roman" w:cs="Times New Roman"/>
                <w:color w:val="000000"/>
                <w:spacing w:val="0"/>
                <w:w w:val="100"/>
                <w:position w:val="0"/>
              </w:rPr>
              <w:t>[2013]993</w:t>
            </w:r>
            <w:r>
              <w:rPr>
                <w:color w:val="000000"/>
                <w:spacing w:val="0"/>
                <w:w w:val="100"/>
                <w:position w:val="0"/>
              </w:rPr>
              <w:t>号关 于下达深圳市战略性 新兴产业发展项目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用于高性能聚酰 亚胺</w:t>
            </w:r>
            <w:r>
              <w:rPr>
                <w:rFonts w:ascii="Times New Roman" w:eastAsia="Times New Roman" w:hAnsi="Times New Roman" w:cs="Times New Roman"/>
                <w:color w:val="000000"/>
                <w:spacing w:val="0"/>
                <w:w w:val="100"/>
                <w:position w:val="0"/>
              </w:rPr>
              <w:t>3D</w:t>
            </w:r>
            <w:r>
              <w:rPr>
                <w:color w:val="000000"/>
                <w:spacing w:val="0"/>
                <w:w w:val="100"/>
                <w:position w:val="0"/>
              </w:rPr>
              <w:t>打印耗 材的制备与应用 开发项目设备费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按相关资产折 旧年限分期平 均分摊入损益</w:t>
            </w:r>
          </w:p>
        </w:tc>
      </w:tr>
      <w:tr>
        <w:trPr>
          <w:trHeight w:val="15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、战略性新兴 产业投资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江西先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发改投资</w:t>
            </w:r>
            <w:r>
              <w:rPr>
                <w:rFonts w:ascii="Times New Roman" w:eastAsia="Times New Roman" w:hAnsi="Times New Roman" w:cs="Times New Roman"/>
                <w:color w:val="000000"/>
                <w:spacing w:val="0"/>
                <w:w w:val="100"/>
                <w:position w:val="0"/>
              </w:rPr>
              <w:t xml:space="preserve">[2011]1764 </w:t>
            </w:r>
            <w:r>
              <w:rPr>
                <w:color w:val="000000"/>
                <w:spacing w:val="0"/>
                <w:w w:val="100"/>
                <w:position w:val="0"/>
              </w:rPr>
              <w:t>号国家发展改革委关 于下达战略性新兴产 业投资计划通知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用于</w:t>
            </w:r>
            <w:r>
              <w:rPr>
                <w:rFonts w:ascii="Times New Roman" w:eastAsia="Times New Roman" w:hAnsi="Times New Roman" w:cs="Times New Roman"/>
                <w:color w:val="000000"/>
                <w:spacing w:val="0"/>
                <w:w w:val="100"/>
                <w:position w:val="0"/>
              </w:rPr>
              <w:t>PI</w:t>
            </w:r>
            <w:r>
              <w:rPr>
                <w:color w:val="000000"/>
                <w:spacing w:val="0"/>
                <w:w w:val="100"/>
                <w:position w:val="0"/>
              </w:rPr>
              <w:t>纳米纤维 电池隔膜产品</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（一期）项目土 建工程及设备安 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20,389,500.00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按相关资产折 旧年限分期平 均分摊入损益</w:t>
            </w:r>
          </w:p>
        </w:tc>
      </w:tr>
      <w:tr>
        <w:trPr>
          <w:trHeight w:val="12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 xml:space="preserve">、区域发展类 </w:t>
            </w:r>
            <w:r>
              <w:rPr>
                <w:rFonts w:ascii="Times New Roman" w:eastAsia="Times New Roman" w:hAnsi="Times New Roman" w:cs="Times New Roman"/>
                <w:color w:val="000000"/>
                <w:spacing w:val="0"/>
                <w:w w:val="100"/>
                <w:position w:val="0"/>
              </w:rPr>
              <w:t>“2011</w:t>
            </w:r>
            <w:r>
              <w:rPr>
                <w:color w:val="000000"/>
                <w:spacing w:val="0"/>
                <w:w w:val="100"/>
                <w:position w:val="0"/>
              </w:rPr>
              <w:t>协同创新 中心</w:t>
            </w:r>
            <w:r>
              <w:rPr>
                <w:rFonts w:ascii="Times New Roman" w:eastAsia="Times New Roman" w:hAnsi="Times New Roman" w:cs="Times New Roman"/>
                <w:color w:val="000000"/>
                <w:spacing w:val="0"/>
                <w:w w:val="100"/>
                <w:position w:val="0"/>
              </w:rPr>
              <w:t>”</w:t>
            </w:r>
            <w:r>
              <w:rPr>
                <w:color w:val="000000"/>
                <w:spacing w:val="0"/>
                <w:w w:val="100"/>
                <w:position w:val="0"/>
              </w:rPr>
              <w:t>项目资助 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江西先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江西省教育厅发布的 功能材料与精细化学 品协同创新中心实施 方案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用于功能材料与 精细化学品协同 创新研究项目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281,250.00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按照项目剩余 期限分期确认 递延收益</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75,008,500.00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1,271,187.72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8,625,941.28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涉及政府补助的负债项目</w:t>
      </w:r>
    </w:p>
    <w:p>
      <w:pPr>
        <w:pStyle w:val="Style29"/>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43"/>
        <w:gridCol w:w="1430"/>
        <w:gridCol w:w="1152"/>
        <w:gridCol w:w="1118"/>
        <w:gridCol w:w="1574"/>
      </w:tblGrid>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4</w:t>
      </w:r>
      <w:bookmarkEnd w:id="1609"/>
      <w:r>
        <w:rPr>
          <w:rFonts w:ascii="Times New Roman" w:eastAsia="Times New Roman" w:hAnsi="Times New Roman" w:cs="Times New Roman"/>
          <w:color w:val="000000"/>
          <w:spacing w:val="0"/>
          <w:w w:val="100"/>
          <w:position w:val="0"/>
        </w:rPr>
        <w:t>7</w:t>
      </w:r>
      <w:r>
        <w:rPr>
          <w:color w:val="000000"/>
          <w:spacing w:val="0"/>
          <w:w w:val="100"/>
          <w:position w:val="0"/>
        </w:rPr>
        <w:t>、股本</w:t>
      </w:r>
      <w:bookmarkEnd w:id="1607"/>
      <w:bookmarkEnd w:id="1608"/>
      <w:bookmarkEnd w:id="16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10"/>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5D5D5"/>
            <w:vAlign w:val="top"/>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5D5D5"/>
            <w:vAlign w:val="center"/>
          </w:tcPr>
          <w:p>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757,104,768.00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757,104,768.00</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3</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33"/>
        <w:keepNext/>
        <w:keepLines/>
        <w:widowControl w:val="0"/>
        <w:shd w:val="clear" w:color="auto" w:fill="auto"/>
        <w:tabs>
          <w:tab w:pos="478" w:val="left"/>
        </w:tabs>
        <w:bidi w:val="0"/>
        <w:spacing w:before="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611"/>
      <w:bookmarkEnd w:id="1612"/>
      <w:bookmarkEnd w:id="161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库存股情况说明</w:t>
      </w:r>
    </w:p>
    <w:p>
      <w:pPr>
        <w:pStyle w:val="Style33"/>
        <w:keepNext/>
        <w:keepLines/>
        <w:widowControl w:val="0"/>
        <w:shd w:val="clear" w:color="auto" w:fill="auto"/>
        <w:tabs>
          <w:tab w:pos="478" w:val="left"/>
        </w:tabs>
        <w:bidi w:val="0"/>
        <w:spacing w:before="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615"/>
      <w:bookmarkEnd w:id="1616"/>
      <w:bookmarkEnd w:id="161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专项储备情况说明</w:t>
      </w:r>
    </w:p>
    <w:p>
      <w:pPr>
        <w:pStyle w:val="Style33"/>
        <w:keepNext/>
        <w:keepLines/>
        <w:widowControl w:val="0"/>
        <w:shd w:val="clear" w:color="auto" w:fill="auto"/>
        <w:tabs>
          <w:tab w:pos="478" w:val="left"/>
        </w:tabs>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5</w:t>
      </w:r>
      <w:bookmarkEnd w:id="1621"/>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619"/>
      <w:bookmarkEnd w:id="1620"/>
      <w:bookmarkEnd w:id="162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1862"/>
        <w:gridCol w:w="1992"/>
        <w:gridCol w:w="1728"/>
        <w:gridCol w:w="160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)投资者投入的资本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2,063,306.54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372,353.17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1,690,953.37</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2,063,306.54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372,353.17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1,690,953.37</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资本公积说明</w:t>
      </w:r>
    </w:p>
    <w:p>
      <w:pPr>
        <w:pStyle w:val="Style54"/>
        <w:keepNext w:val="0"/>
        <w:keepLines w:val="0"/>
        <w:widowControl w:val="0"/>
        <w:shd w:val="clear" w:color="auto" w:fill="auto"/>
        <w:bidi w:val="0"/>
        <w:spacing w:before="0" w:after="300" w:line="314" w:lineRule="exact"/>
        <w:ind w:left="0" w:right="0" w:firstLine="0"/>
        <w:jc w:val="left"/>
      </w:pPr>
      <w:r>
        <w:rPr>
          <w:color w:val="000000"/>
          <w:spacing w:val="0"/>
          <w:w w:val="100"/>
          <w:position w:val="0"/>
        </w:rPr>
        <w:t>资本公积本期减少金额为</w:t>
      </w:r>
      <w:r>
        <w:rPr>
          <w:rFonts w:ascii="Times New Roman" w:eastAsia="Times New Roman" w:hAnsi="Times New Roman" w:cs="Times New Roman"/>
          <w:color w:val="000000"/>
          <w:spacing w:val="0"/>
          <w:w w:val="100"/>
          <w:position w:val="0"/>
        </w:rPr>
        <w:t>372,353.17</w:t>
      </w:r>
      <w:r>
        <w:rPr>
          <w:color w:val="000000"/>
          <w:spacing w:val="0"/>
          <w:w w:val="100"/>
          <w:position w:val="0"/>
        </w:rPr>
        <w:t>元，系：</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月，长春高琦受让吉林高航少数股东所持吉林高航</w:t>
      </w:r>
      <w:r>
        <w:rPr>
          <w:rFonts w:ascii="Times New Roman" w:eastAsia="Times New Roman" w:hAnsi="Times New Roman" w:cs="Times New Roman"/>
          <w:color w:val="000000"/>
          <w:spacing w:val="0"/>
          <w:w w:val="100"/>
          <w:position w:val="0"/>
        </w:rPr>
        <w:t xml:space="preserve">30% </w:t>
      </w:r>
      <w:r>
        <w:rPr>
          <w:color w:val="000000"/>
          <w:spacing w:val="0"/>
          <w:w w:val="100"/>
          <w:position w:val="0"/>
        </w:rPr>
        <w:t>的股权，新取得的长期股权投资与按照持股比例计算应享有自购买日开始持续计算的可辨认净资产之间的 差额，调减资本公积</w:t>
      </w:r>
      <w:r>
        <w:rPr>
          <w:rFonts w:ascii="Times New Roman" w:eastAsia="Times New Roman" w:hAnsi="Times New Roman" w:cs="Times New Roman"/>
          <w:color w:val="000000"/>
          <w:spacing w:val="0"/>
          <w:w w:val="100"/>
          <w:position w:val="0"/>
        </w:rPr>
        <w:t>372,353.17</w:t>
      </w:r>
      <w:r>
        <w:rPr>
          <w:color w:val="000000"/>
          <w:spacing w:val="0"/>
          <w:w w:val="100"/>
          <w:position w:val="0"/>
        </w:rPr>
        <w:t>元。</w:t>
      </w:r>
    </w:p>
    <w:p>
      <w:pPr>
        <w:pStyle w:val="Style33"/>
        <w:keepNext/>
        <w:keepLines/>
        <w:widowControl w:val="0"/>
        <w:shd w:val="clear" w:color="auto" w:fill="auto"/>
        <w:bidi w:val="0"/>
        <w:spacing w:before="0" w:line="314" w:lineRule="exact"/>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5</w:t>
      </w:r>
      <w:bookmarkEnd w:id="1625"/>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623"/>
      <w:bookmarkEnd w:id="1624"/>
      <w:bookmarkEnd w:id="162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1862"/>
        <w:gridCol w:w="1992"/>
        <w:gridCol w:w="1728"/>
        <w:gridCol w:w="1603"/>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期末数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54,020,616.73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4,648,656.57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58,669,273.30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12,154,775.66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12,154,775.66</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66,175,392.39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4,648,656.57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70,824,048.96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widowControl w:val="0"/>
        <w:spacing w:after="79" w:line="1" w:lineRule="exact"/>
      </w:pPr>
    </w:p>
    <w:p>
      <w:pPr>
        <w:pStyle w:val="Style54"/>
        <w:keepNext w:val="0"/>
        <w:keepLines w:val="0"/>
        <w:widowControl w:val="0"/>
        <w:shd w:val="clear" w:color="auto" w:fill="auto"/>
        <w:bidi w:val="0"/>
        <w:spacing w:before="0" w:after="360" w:line="240" w:lineRule="auto"/>
        <w:ind w:left="0" w:right="0" w:firstLine="74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02" w:right="1104" w:bottom="1523" w:left="1101" w:header="0" w:footer="3" w:gutter="0"/>
          <w:cols w:space="720"/>
          <w:noEndnote/>
          <w:rtlGutter w:val="0"/>
          <w:docGrid w:linePitch="360"/>
        </w:sectPr>
      </w:pPr>
      <w:r>
        <w:rPr>
          <w:color w:val="000000"/>
          <w:spacing w:val="0"/>
          <w:w w:val="100"/>
          <w:position w:val="0"/>
        </w:rPr>
        <w:t>根据公司法和公司章程的规定，本公司按母公司净利润的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w:t>
      </w:r>
    </w:p>
    <w:p>
      <w:pPr>
        <w:pStyle w:val="Style33"/>
        <w:keepNext/>
        <w:keepLines/>
        <w:widowControl w:val="0"/>
        <w:shd w:val="clear" w:color="auto" w:fill="auto"/>
        <w:tabs>
          <w:tab w:pos="478" w:val="left"/>
        </w:tabs>
        <w:bidi w:val="0"/>
        <w:spacing w:before="108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5</w:t>
      </w:r>
      <w:bookmarkEnd w:id="1629"/>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627"/>
      <w:bookmarkEnd w:id="1628"/>
      <w:bookmarkEnd w:id="1630"/>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一般风险准备情况说明</w:t>
      </w:r>
    </w:p>
    <w:p>
      <w:pPr>
        <w:pStyle w:val="Style33"/>
        <w:keepNext/>
        <w:keepLines/>
        <w:widowControl w:val="0"/>
        <w:shd w:val="clear" w:color="auto" w:fill="auto"/>
        <w:tabs>
          <w:tab w:pos="478" w:val="left"/>
        </w:tabs>
        <w:bidi w:val="0"/>
        <w:spacing w:before="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5</w:t>
      </w:r>
      <w:bookmarkEnd w:id="1633"/>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631"/>
      <w:bookmarkEnd w:id="1632"/>
      <w:bookmarkEnd w:id="16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725"/>
        <w:gridCol w:w="2131"/>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304,459,247.91</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35,659,127.27</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4,648,656.57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45,426,286.08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290,043,432.53</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调整年初未分配利润明细：</w:t>
      </w:r>
    </w:p>
    <w:p>
      <w:pPr>
        <w:pStyle w:val="Style29"/>
        <w:keepNext w:val="0"/>
        <w:keepLines w:val="0"/>
        <w:widowControl w:val="0"/>
        <w:shd w:val="clear" w:color="auto" w:fill="auto"/>
        <w:tabs>
          <w:tab w:pos="330" w:val="left"/>
        </w:tabs>
        <w:bidi w:val="0"/>
        <w:spacing w:before="0" w:after="40" w:line="312" w:lineRule="exact"/>
        <w:ind w:left="0" w:right="0" w:firstLine="0"/>
        <w:jc w:val="both"/>
      </w:pPr>
      <w:bookmarkStart w:id="1635" w:name="bookmark1635"/>
      <w:r>
        <w:rPr>
          <w:rFonts w:ascii="Times New Roman" w:eastAsia="Times New Roman" w:hAnsi="Times New Roman" w:cs="Times New Roman"/>
          <w:color w:val="000000"/>
          <w:spacing w:val="0"/>
          <w:w w:val="100"/>
          <w:position w:val="0"/>
        </w:rPr>
        <w:t>1</w:t>
      </w:r>
      <w:bookmarkEnd w:id="163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40" w:line="312" w:lineRule="exact"/>
        <w:ind w:left="0" w:right="0" w:firstLine="0"/>
        <w:jc w:val="both"/>
      </w:pPr>
      <w:bookmarkStart w:id="1636" w:name="bookmark1636"/>
      <w:r>
        <w:rPr>
          <w:rFonts w:ascii="Times New Roman" w:eastAsia="Times New Roman" w:hAnsi="Times New Roman" w:cs="Times New Roman"/>
          <w:color w:val="000000"/>
          <w:spacing w:val="0"/>
          <w:w w:val="100"/>
          <w:position w:val="0"/>
        </w:rPr>
        <w:t>2</w:t>
      </w:r>
      <w:bookmarkEnd w:id="1636"/>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40" w:line="312" w:lineRule="exact"/>
        <w:ind w:left="0" w:right="0" w:firstLine="0"/>
        <w:jc w:val="both"/>
      </w:pPr>
      <w:bookmarkStart w:id="1637" w:name="bookmark1637"/>
      <w:r>
        <w:rPr>
          <w:rFonts w:ascii="Times New Roman" w:eastAsia="Times New Roman" w:hAnsi="Times New Roman" w:cs="Times New Roman"/>
          <w:color w:val="000000"/>
          <w:spacing w:val="0"/>
          <w:w w:val="100"/>
          <w:position w:val="0"/>
        </w:rPr>
        <w:t>3</w:t>
      </w:r>
      <w:bookmarkEnd w:id="1637"/>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40" w:line="312" w:lineRule="exact"/>
        <w:ind w:left="0" w:right="0" w:firstLine="0"/>
        <w:jc w:val="both"/>
      </w:pPr>
      <w:bookmarkStart w:id="1638" w:name="bookmark1638"/>
      <w:r>
        <w:rPr>
          <w:rFonts w:ascii="Times New Roman" w:eastAsia="Times New Roman" w:hAnsi="Times New Roman" w:cs="Times New Roman"/>
          <w:color w:val="000000"/>
          <w:spacing w:val="0"/>
          <w:w w:val="100"/>
          <w:position w:val="0"/>
        </w:rPr>
        <w:t>4</w:t>
      </w:r>
      <w:bookmarkEnd w:id="1638"/>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40" w:line="312" w:lineRule="exact"/>
        <w:ind w:left="0" w:right="0" w:firstLine="0"/>
        <w:jc w:val="both"/>
      </w:pPr>
      <w:bookmarkStart w:id="1639" w:name="bookmark1639"/>
      <w:r>
        <w:rPr>
          <w:rFonts w:ascii="Times New Roman" w:eastAsia="Times New Roman" w:hAnsi="Times New Roman" w:cs="Times New Roman"/>
          <w:color w:val="000000"/>
          <w:spacing w:val="0"/>
          <w:w w:val="100"/>
          <w:position w:val="0"/>
        </w:rPr>
        <w:t>5</w:t>
      </w:r>
      <w:bookmarkEnd w:id="1639"/>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54"/>
        <w:keepNext w:val="0"/>
        <w:keepLines w:val="0"/>
        <w:widowControl w:val="0"/>
        <w:shd w:val="clear" w:color="auto" w:fill="auto"/>
        <w:bidi w:val="0"/>
        <w:spacing w:before="0" w:after="360" w:line="30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根据公司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年度股东大会审议通过的利润分配方案，公司以</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年末总股本 </w:t>
      </w:r>
      <w:r>
        <w:rPr>
          <w:rFonts w:ascii="Times New Roman" w:eastAsia="Times New Roman" w:hAnsi="Times New Roman" w:cs="Times New Roman"/>
          <w:color w:val="000000"/>
          <w:spacing w:val="0"/>
          <w:w w:val="100"/>
          <w:position w:val="0"/>
        </w:rPr>
        <w:t>757,104,768.00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w:t>
      </w:r>
      <w:r>
        <w:rPr>
          <w:rFonts w:ascii="Times New Roman" w:eastAsia="Times New Roman" w:hAnsi="Times New Roman" w:cs="Times New Roman"/>
          <w:color w:val="000000"/>
          <w:spacing w:val="0"/>
          <w:w w:val="100"/>
          <w:position w:val="0"/>
        </w:rPr>
        <w:t>0</w:t>
      </w:r>
      <w:r>
        <w:rPr>
          <w:color w:val="000000"/>
          <w:spacing w:val="0"/>
          <w:w w:val="100"/>
          <w:position w:val="0"/>
        </w:rPr>
        <w:t>元（含税），共计</w:t>
      </w:r>
      <w:r>
        <w:rPr>
          <w:rFonts w:ascii="Times New Roman" w:eastAsia="Times New Roman" w:hAnsi="Times New Roman" w:cs="Times New Roman"/>
          <w:color w:val="000000"/>
          <w:spacing w:val="0"/>
          <w:w w:val="100"/>
          <w:position w:val="0"/>
        </w:rPr>
        <w:t>45,426,286.08</w:t>
      </w:r>
      <w:r>
        <w:rPr>
          <w:color w:val="000000"/>
          <w:spacing w:val="0"/>
          <w:w w:val="100"/>
          <w:position w:val="0"/>
        </w:rPr>
        <w:t>元。</w:t>
      </w:r>
    </w:p>
    <w:p>
      <w:pPr>
        <w:pStyle w:val="Style33"/>
        <w:keepNext/>
        <w:keepLines/>
        <w:widowControl w:val="0"/>
        <w:shd w:val="clear" w:color="auto" w:fill="auto"/>
        <w:bidi w:val="0"/>
        <w:spacing w:before="0" w:after="220" w:line="322"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640"/>
      <w:bookmarkEnd w:id="1641"/>
      <w:bookmarkEnd w:id="1643"/>
    </w:p>
    <w:p>
      <w:pPr>
        <w:pStyle w:val="Style43"/>
        <w:keepNext/>
        <w:keepLines/>
        <w:widowControl w:val="0"/>
        <w:shd w:val="clear" w:color="auto" w:fill="auto"/>
        <w:bidi w:val="0"/>
        <w:spacing w:before="0" w:after="360" w:line="307" w:lineRule="exact"/>
        <w:ind w:left="0" w:right="0" w:firstLine="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644"/>
      <w:bookmarkEnd w:id="1645"/>
      <w:bookmarkEnd w:id="164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58"/>
        <w:gridCol w:w="320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429,710,668.20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374,724,486.91</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3,059,571.55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2,242,420.20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281,851,041.31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207,132,000.51</w:t>
            </w:r>
          </w:p>
        </w:tc>
      </w:tr>
    </w:tbl>
    <w:p>
      <w:pPr>
        <w:widowControl w:val="0"/>
        <w:spacing w:after="299" w:line="1" w:lineRule="exact"/>
      </w:pPr>
    </w:p>
    <w:p>
      <w:pPr>
        <w:pStyle w:val="Style43"/>
        <w:keepNext/>
        <w:keepLines/>
        <w:widowControl w:val="0"/>
        <w:shd w:val="clear" w:color="auto" w:fill="auto"/>
        <w:bidi w:val="0"/>
        <w:spacing w:before="0" w:after="120" w:line="240" w:lineRule="auto"/>
        <w:ind w:left="0" w:right="0" w:firstLine="140"/>
        <w:jc w:val="both"/>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647"/>
      <w:bookmarkEnd w:id="1648"/>
      <w:bookmarkEnd w:id="1649"/>
      <w:r>
        <w:br w:type="page"/>
      </w:r>
    </w:p>
    <w:tbl>
      <w:tblPr>
        <w:tblOverlap w:val="never"/>
        <w:jc w:val="center"/>
        <w:tblLayout w:type="fixed"/>
      </w:tblPr>
      <w:tblGrid>
        <w:gridCol w:w="2534"/>
        <w:gridCol w:w="1723"/>
        <w:gridCol w:w="1862"/>
        <w:gridCol w:w="1728"/>
        <w:gridCol w:w="1733"/>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400,636,743.38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261,521,262.47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360,332,266.59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195,543,457.68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)化工行业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29,073,924.82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19,789,689.32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14,392,220.32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10,944,317.02</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bookmarkStart w:id="1650" w:name="bookmark1650"/>
            <w:r>
              <w:rPr>
                <w:rFonts w:ascii="Times New Roman" w:eastAsia="Times New Roman" w:hAnsi="Times New Roman" w:cs="Times New Roman"/>
                <w:color w:val="000000"/>
                <w:spacing w:val="0"/>
                <w:w w:val="100"/>
                <w:position w:val="0"/>
              </w:rPr>
              <w:t>429,710,668.20</w:t>
            </w:r>
            <w:bookmarkEnd w:id="1650"/>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281,310,951.79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374,724,486.91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206,487,774.70</w:t>
            </w:r>
          </w:p>
        </w:tc>
      </w:tr>
    </w:tbl>
    <w:p>
      <w:pPr>
        <w:widowControl w:val="0"/>
        <w:spacing w:after="299" w:line="1" w:lineRule="exact"/>
      </w:pPr>
    </w:p>
    <w:p>
      <w:pPr>
        <w:pStyle w:val="Style54"/>
        <w:keepNext w:val="0"/>
        <w:keepLines w:val="0"/>
        <w:widowControl w:val="0"/>
        <w:numPr>
          <w:ilvl w:val="0"/>
          <w:numId w:val="49"/>
        </w:numPr>
        <w:shd w:val="clear" w:color="auto" w:fill="auto"/>
        <w:bidi w:val="0"/>
        <w:spacing w:before="0" w:after="360" w:line="240" w:lineRule="auto"/>
        <w:ind w:left="0" w:right="0" w:firstLine="0"/>
        <w:jc w:val="left"/>
      </w:pPr>
      <w:bookmarkStart w:id="1651" w:name="bookmark1651"/>
      <w:bookmarkEnd w:id="1651"/>
      <w:r>
        <w:rPr>
          <w:b/>
          <w:bCs/>
          <w:color w:val="000000"/>
          <w:spacing w:val="0"/>
          <w:w w:val="100"/>
          <w:position w:val="0"/>
        </w:rPr>
        <w:t>主营业务(分产品)</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149,030,217.86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83,934,825.54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132,507,133.13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58,564,996.10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中压电缆对接箱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8,309,584.68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4,232,192.10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6,206,370.16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2,510,048.01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81,998,690.76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74,206,258.98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86,115,971.81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62,277,418.18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电气设备箱体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20,132,087.93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12,923,451.12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22,307,518.29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12,986,380.48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电缆附件及插头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31,484,785.41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16,528,654.16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29,901,472.72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14,719,092.61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绝缘母线和管母线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12,083,198.03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10,053,654.61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14,614,596.07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10,131,095.85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40,545,139.91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23,605,413.58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21,206,782.47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9,250,542.54</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真空开关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21,848,130.08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12,213,829.52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18,469,211.55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8,163,391.51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特种工程材料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3,059,369.26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2,287,369.08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5,384,789.90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2,677,989.92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聚酰亚胺纤维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26,014,555.56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17,502,320.24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9,007,430.42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8,316,908.31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35,204,908.72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23,822,982.86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29,003,210.39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16,889,911.19</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429,710,668.20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281,310,951.79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374,724,486.91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bookmarkStart w:id="1652" w:name="bookmark1652"/>
            <w:r>
              <w:rPr>
                <w:rFonts w:ascii="Times New Roman" w:eastAsia="Times New Roman" w:hAnsi="Times New Roman" w:cs="Times New Roman"/>
                <w:color w:val="000000"/>
                <w:spacing w:val="0"/>
                <w:w w:val="100"/>
                <w:position w:val="0"/>
              </w:rPr>
              <w:t>206,487,774.70</w:t>
            </w:r>
            <w:bookmarkEnd w:id="1652"/>
          </w:p>
        </w:tc>
      </w:tr>
    </w:tbl>
    <w:p>
      <w:pPr>
        <w:widowControl w:val="0"/>
        <w:spacing w:after="299" w:line="1" w:lineRule="exact"/>
      </w:pPr>
    </w:p>
    <w:p>
      <w:pPr>
        <w:pStyle w:val="Style54"/>
        <w:keepNext w:val="0"/>
        <w:keepLines w:val="0"/>
        <w:widowControl w:val="0"/>
        <w:numPr>
          <w:ilvl w:val="0"/>
          <w:numId w:val="49"/>
        </w:numPr>
        <w:shd w:val="clear" w:color="auto" w:fill="auto"/>
        <w:bidi w:val="0"/>
        <w:spacing w:before="0" w:after="360" w:line="240" w:lineRule="auto"/>
        <w:ind w:left="0" w:right="0" w:firstLine="0"/>
        <w:jc w:val="left"/>
      </w:pPr>
      <w:bookmarkStart w:id="1653" w:name="bookmark1653"/>
      <w:bookmarkEnd w:id="1653"/>
      <w:r>
        <w:rPr>
          <w:b/>
          <w:bCs/>
          <w:color w:val="000000"/>
          <w:spacing w:val="0"/>
          <w:w w:val="100"/>
          <w:position w:val="0"/>
        </w:rPr>
        <w:t>主营业务(分地区)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3"/>
        <w:gridCol w:w="1862"/>
        <w:gridCol w:w="1728"/>
        <w:gridCol w:w="1733"/>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40,341,416.50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26,404,659.58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27,872,189.75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15,358,661.20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100,473,156.89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65,973,908.71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103,847,870.91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57,224,218.11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39,196,373.55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25,702,043.01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33,474,522.35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18,445,764.48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2,658,242.76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1,799,257.64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9,380,955.03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5,169,271.28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188,271,198.89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122,966,392.49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146,297,003.55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80,615,342.11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西南及西北地区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51,990,302.76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33,976,190.12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50,157,303.10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27,638,625.88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6,779,976.85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4,488,500.24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3,694,642.22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2,035,891.64</w:t>
            </w:r>
          </w:p>
        </w:tc>
      </w:tr>
    </w:tbl>
    <w:p>
      <w:pPr>
        <w:widowControl w:val="0"/>
        <w:spacing w:line="1" w:lineRule="exact"/>
      </w:pPr>
      <w:r>
        <w:br w:type="page"/>
      </w:r>
    </w:p>
    <w:tbl>
      <w:tblPr>
        <w:tblOverlap w:val="never"/>
        <w:jc w:val="center"/>
        <w:tblLayout w:type="fixed"/>
      </w:tblPr>
      <w:tblGrid>
        <w:gridCol w:w="2534"/>
        <w:gridCol w:w="1723"/>
        <w:gridCol w:w="1862"/>
        <w:gridCol w:w="1728"/>
        <w:gridCol w:w="1733"/>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429,710,668.20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281,310,951.79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374,724,486.91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206,487,774.70</w:t>
            </w:r>
          </w:p>
        </w:tc>
      </w:tr>
    </w:tbl>
    <w:p>
      <w:pPr>
        <w:widowControl w:val="0"/>
        <w:spacing w:after="299" w:line="1" w:lineRule="exact"/>
      </w:pPr>
    </w:p>
    <w:p>
      <w:pPr>
        <w:pStyle w:val="Style43"/>
        <w:keepNext/>
        <w:keepLines/>
        <w:widowControl w:val="0"/>
        <w:numPr>
          <w:ilvl w:val="0"/>
          <w:numId w:val="49"/>
        </w:numPr>
        <w:shd w:val="clear" w:color="auto" w:fill="auto"/>
        <w:bidi w:val="0"/>
        <w:spacing w:before="0" w:after="360" w:line="240" w:lineRule="auto"/>
        <w:ind w:left="0" w:right="0" w:firstLine="140"/>
        <w:jc w:val="left"/>
      </w:pPr>
      <w:bookmarkStart w:id="1654" w:name="bookmark1654"/>
      <w:bookmarkStart w:id="1655" w:name="bookmark1655"/>
      <w:bookmarkStart w:id="1656" w:name="bookmark1656"/>
      <w:bookmarkStart w:id="1657" w:name="bookmark1657"/>
      <w:bookmarkEnd w:id="1656"/>
      <w:r>
        <w:rPr>
          <w:color w:val="000000"/>
          <w:spacing w:val="0"/>
          <w:w w:val="100"/>
          <w:position w:val="0"/>
        </w:rPr>
        <w:t>公司来自前五名客户的营业收入情况</w:t>
      </w:r>
      <w:bookmarkEnd w:id="1654"/>
      <w:bookmarkEnd w:id="1655"/>
      <w:bookmarkEnd w:id="16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6"/>
        <w:gridCol w:w="2842"/>
        <w:gridCol w:w="413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74,163,386.53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62,207,372.67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25,332,259.56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19,859,808.55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17,480,423.60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199,043,250.91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营业收入的说明</w:t>
      </w:r>
    </w:p>
    <w:p>
      <w:pPr>
        <w:pStyle w:val="Style33"/>
        <w:keepNext/>
        <w:keepLines/>
        <w:widowControl w:val="0"/>
        <w:shd w:val="clear" w:color="auto" w:fill="auto"/>
        <w:bidi w:val="0"/>
        <w:spacing w:before="0" w:line="240" w:lineRule="auto"/>
        <w:ind w:left="0" w:right="0" w:firstLine="0"/>
        <w:jc w:val="both"/>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5</w:t>
      </w:r>
      <w:bookmarkEnd w:id="1660"/>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658"/>
      <w:bookmarkEnd w:id="1659"/>
      <w:bookmarkEnd w:id="16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603"/>
        <w:gridCol w:w="1594"/>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合同项目的说明</w:t>
      </w:r>
    </w:p>
    <w:p>
      <w:pPr>
        <w:pStyle w:val="Style33"/>
        <w:keepNext/>
        <w:keepLines/>
        <w:widowControl w:val="0"/>
        <w:shd w:val="clear" w:color="auto" w:fill="auto"/>
        <w:bidi w:val="0"/>
        <w:spacing w:before="0" w:line="240" w:lineRule="auto"/>
        <w:ind w:left="0" w:right="0" w:firstLine="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5</w:t>
      </w:r>
      <w:bookmarkEnd w:id="1664"/>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662"/>
      <w:bookmarkEnd w:id="1663"/>
      <w:bookmarkEnd w:id="166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1992"/>
        <w:gridCol w:w="1862"/>
        <w:gridCol w:w="2933"/>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61,979.36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138,802.77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应税收入的</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2,033,274.08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1,759,636.97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流转税额的</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892,765.84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753,833.25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流转税额的</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595,186.60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502,555.50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流转税额的</w:t>
            </w: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3,583,205.88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3,154,828.49</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营业税金及附加的说明</w:t>
      </w:r>
    </w:p>
    <w:p>
      <w:pPr>
        <w:pStyle w:val="Style33"/>
        <w:keepNext/>
        <w:keepLines/>
        <w:widowControl w:val="0"/>
        <w:shd w:val="clear" w:color="auto" w:fill="auto"/>
        <w:bidi w:val="0"/>
        <w:spacing w:before="0" w:line="240" w:lineRule="auto"/>
        <w:ind w:left="0" w:right="0" w:firstLine="0"/>
        <w:jc w:val="both"/>
      </w:pPr>
      <w:bookmarkStart w:id="1666" w:name="bookmark1666"/>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rPr>
        <w:t>5</w:t>
      </w:r>
      <w:bookmarkEnd w:id="1668"/>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666"/>
      <w:bookmarkEnd w:id="1667"/>
      <w:bookmarkEnd w:id="166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10,656,747.60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12,525,376.58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10,259,317.77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10,055,362.80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7,341,768.27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7,236,365.27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1,749,889.94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4,216,090.08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7,329,031.88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5,829,475.97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1,545,432.47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1,708,422.12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1,779,146.31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1,250,204.05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1,145,315.00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1,327,772.90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58,163.68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153,010.52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1,590,072.42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2,149,617.59</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43,454,885.34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46,451,697.88</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5</w:t>
      </w:r>
      <w:bookmarkEnd w:id="1672"/>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670"/>
      <w:bookmarkEnd w:id="1671"/>
      <w:bookmarkEnd w:id="16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20,827,982.31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15,362,645.34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16,650,191.80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16,280,206.60</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14,637,241.05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9,474,612.14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4,701,519.14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3,363,982.66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劳保用品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2,269,061.58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179,763.46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1,675,209.85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1,233,999.45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1,613,797.33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1,789,286.80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车辆交通费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1,602,582.82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1,602,303.46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1,548,252.06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1,575,180.33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1,151,404.93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940,552.48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513,624.55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520,193.53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367,538.80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371,812.38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咨询培训费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120,840.00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1,285,108.00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5,351,638.48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3,831,372.73</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73,030,884.70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57,811,019.36</w:t>
            </w:r>
          </w:p>
        </w:tc>
      </w:tr>
    </w:tbl>
    <w:p>
      <w:pPr>
        <w:widowControl w:val="0"/>
        <w:spacing w:after="299" w:line="1" w:lineRule="exact"/>
      </w:pPr>
    </w:p>
    <w:p>
      <w:pPr>
        <w:pStyle w:val="Style33"/>
        <w:keepNext/>
        <w:keepLines/>
        <w:widowControl w:val="0"/>
        <w:shd w:val="clear" w:color="auto" w:fill="auto"/>
        <w:bidi w:val="0"/>
        <w:spacing w:before="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5</w:t>
      </w:r>
      <w:bookmarkEnd w:id="1676"/>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674"/>
      <w:bookmarkEnd w:id="1675"/>
      <w:bookmarkEnd w:id="16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1,355,333.35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3,033,492.21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-6,173,063.47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-3,882,466.77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339,939.93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38,215.67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127,788.31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135,440.15</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-4,350,001.88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-675,318.74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6</w:t>
      </w:r>
      <w:bookmarkEnd w:id="1680"/>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78"/>
      <w:bookmarkEnd w:id="1679"/>
      <w:bookmarkEnd w:id="16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94"/>
        <w:gridCol w:w="2923"/>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公允价值变动收益的说明</w:t>
      </w:r>
    </w:p>
    <w:p>
      <w:pPr>
        <w:pStyle w:val="Style33"/>
        <w:keepNext/>
        <w:keepLines/>
        <w:widowControl w:val="0"/>
        <w:shd w:val="clear" w:color="auto" w:fill="auto"/>
        <w:bidi w:val="0"/>
        <w:spacing w:before="0" w:after="34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682"/>
      <w:bookmarkEnd w:id="1683"/>
      <w:bookmarkEnd w:id="1685"/>
    </w:p>
    <w:p>
      <w:pPr>
        <w:pStyle w:val="Style43"/>
        <w:keepNext/>
        <w:keepLines/>
        <w:widowControl w:val="0"/>
        <w:shd w:val="clear" w:color="auto" w:fill="auto"/>
        <w:bidi w:val="0"/>
        <w:spacing w:before="0" w:after="340" w:line="240" w:lineRule="auto"/>
        <w:ind w:left="0" w:right="0" w:firstLine="140"/>
        <w:jc w:val="left"/>
      </w:pPr>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686"/>
      <w:bookmarkEnd w:id="1687"/>
      <w:bookmarkEnd w:id="168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98"/>
        <w:gridCol w:w="291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369,301.36</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369,301.36</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89"/>
      <w:bookmarkEnd w:id="1690"/>
      <w:bookmarkEnd w:id="169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33"/>
        <w:gridCol w:w="1992"/>
        <w:gridCol w:w="1728"/>
        <w:gridCol w:w="2990"/>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127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1692" w:name="bookmark169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bookmarkEnd w:id="1692"/>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r>
        <w:br w:type="page"/>
      </w:r>
    </w:p>
    <w:p>
      <w:pPr>
        <w:pStyle w:val="Style33"/>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6</w:t>
      </w:r>
      <w:bookmarkEnd w:id="169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93"/>
      <w:bookmarkEnd w:id="1694"/>
      <w:bookmarkEnd w:id="16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5,795,638.34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3,804,298.71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3,196,934.29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48,994.24</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8,992,572.63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3,853,292.95</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6</w:t>
      </w:r>
      <w:bookmarkEnd w:id="1699"/>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697"/>
      <w:bookmarkEnd w:id="1698"/>
      <w:bookmarkEnd w:id="1700"/>
    </w:p>
    <w:p>
      <w:pPr>
        <w:pStyle w:val="Style43"/>
        <w:keepNext/>
        <w:keepLines/>
        <w:widowControl w:val="0"/>
        <w:shd w:val="clear" w:color="auto" w:fill="auto"/>
        <w:bidi w:val="0"/>
        <w:spacing w:before="0" w:after="360" w:line="240" w:lineRule="auto"/>
        <w:ind w:left="0" w:right="0" w:firstLine="0"/>
        <w:jc w:val="left"/>
      </w:pPr>
      <w:bookmarkStart w:id="1701" w:name="bookmark1701"/>
      <w:bookmarkStart w:id="1702" w:name="bookmark1702"/>
      <w:bookmarkStart w:id="1703" w:name="bookmark17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701"/>
      <w:bookmarkEnd w:id="1702"/>
      <w:bookmarkEnd w:id="170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298"/>
        <w:gridCol w:w="1954"/>
        <w:gridCol w:w="2160"/>
        <w:gridCol w:w="2174"/>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87,786.47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87,786.47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87,786.47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87,786.47</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11,241,733.56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14,992,795.64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11,241,733.56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375,255.17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228,248.80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60,667.58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228,248.80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11,557,768.83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15,428,718.39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11,557,768.83</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营业外收入说明</w:t>
      </w:r>
    </w:p>
    <w:p>
      <w:pPr>
        <w:pStyle w:val="Style43"/>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704"/>
      <w:bookmarkEnd w:id="1705"/>
      <w:bookmarkEnd w:id="170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、技术改造补助资金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900 </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、重点产业振兴和技术 改造中央预算内投资计 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、技术改造补助资金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1876 </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1,876,000.00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、战略性新兴产业科技 创新专项资金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155,405.41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、人才开发资金资助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、技术产业化专项资金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、就业见习补助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135,180.00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、大学生就业见习补贴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115,700.00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、双十项目资金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171,500.00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、（国家</w:t>
            </w:r>
            <w:r>
              <w:rPr>
                <w:rFonts w:ascii="Times New Roman" w:eastAsia="Times New Roman" w:hAnsi="Times New Roman" w:cs="Times New Roman"/>
                <w:color w:val="000000"/>
                <w:spacing w:val="0"/>
                <w:w w:val="100"/>
                <w:position w:val="0"/>
              </w:rPr>
              <w:t>863</w:t>
            </w:r>
            <w:r>
              <w:rPr>
                <w:color w:val="000000"/>
                <w:spacing w:val="0"/>
                <w:w w:val="100"/>
                <w:position w:val="0"/>
              </w:rPr>
              <w:t>计划）科 技计划项目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289,767.74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、省校合作技术开发 项目资金（</w:t>
            </w:r>
            <w:r>
              <w:rPr>
                <w:rFonts w:ascii="Times New Roman" w:eastAsia="Times New Roman" w:hAnsi="Times New Roman" w:cs="Times New Roman"/>
                <w:color w:val="000000"/>
                <w:spacing w:val="0"/>
                <w:w w:val="100"/>
                <w:position w:val="0"/>
              </w:rPr>
              <w:t>40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、省校合作技术开发 项目资金（</w:t>
            </w:r>
            <w:r>
              <w:rPr>
                <w:rFonts w:ascii="Times New Roman" w:eastAsia="Times New Roman" w:hAnsi="Times New Roman" w:cs="Times New Roman"/>
                <w:color w:val="000000"/>
                <w:spacing w:val="0"/>
                <w:w w:val="100"/>
                <w:position w:val="0"/>
              </w:rPr>
              <w:t>70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、长春市科技计划项</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r>
              <w:rPr>
                <w:rFonts w:ascii="Times New Roman" w:eastAsia="Times New Roman" w:hAnsi="Times New Roman" w:cs="Times New Roman"/>
                <w:color w:val="000000"/>
                <w:spacing w:val="0"/>
                <w:w w:val="100"/>
                <w:position w:val="0"/>
              </w:rPr>
              <w:t>30</w:t>
            </w:r>
            <w:r>
              <w:rPr>
                <w:color w:val="000000"/>
                <w:spacing w:val="0"/>
                <w:w w:val="100"/>
                <w:position w:val="0"/>
              </w:rPr>
              <w:t>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r>
              <w:rPr>
                <w:color w:val="000000"/>
                <w:spacing w:val="0"/>
                <w:w w:val="100"/>
                <w:position w:val="0"/>
              </w:rPr>
              <w:t>、财政贷款贴息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15</w:t>
            </w:r>
            <w:r>
              <w:rPr>
                <w:color w:val="000000"/>
                <w:spacing w:val="0"/>
                <w:w w:val="100"/>
                <w:position w:val="0"/>
              </w:rPr>
              <w:t>、中小企业国际资金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r>
              <w:rPr>
                <w:color w:val="000000"/>
                <w:spacing w:val="0"/>
                <w:w w:val="100"/>
                <w:position w:val="0"/>
              </w:rPr>
              <w:t>、省校合作项目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423,076.92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17</w:t>
            </w:r>
            <w:r>
              <w:rPr>
                <w:color w:val="000000"/>
                <w:spacing w:val="0"/>
                <w:w w:val="100"/>
                <w:position w:val="0"/>
              </w:rPr>
              <w:t>、耐热聚酰亚胺纤维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18</w:t>
            </w:r>
            <w:r>
              <w:rPr>
                <w:color w:val="000000"/>
                <w:spacing w:val="0"/>
                <w:w w:val="100"/>
                <w:position w:val="0"/>
              </w:rPr>
              <w:t>、</w:t>
            </w:r>
            <w:r>
              <w:rPr>
                <w:rFonts w:ascii="Times New Roman" w:eastAsia="Times New Roman" w:hAnsi="Times New Roman" w:cs="Times New Roman"/>
                <w:color w:val="000000"/>
                <w:spacing w:val="0"/>
                <w:w w:val="100"/>
                <w:position w:val="0"/>
              </w:rPr>
              <w:t>300</w:t>
            </w:r>
            <w:r>
              <w:rPr>
                <w:color w:val="000000"/>
                <w:spacing w:val="0"/>
                <w:w w:val="100"/>
                <w:position w:val="0"/>
              </w:rPr>
              <w:t>吨聚酰亚胺纤维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2,480,279.72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、技术改造专项资金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、重大科技成果转化 项目经费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4,615,384.61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r>
              <w:rPr>
                <w:color w:val="000000"/>
                <w:spacing w:val="0"/>
                <w:w w:val="100"/>
                <w:position w:val="0"/>
              </w:rPr>
              <w:t>、科技发展计划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、中小企业技术创新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23</w:t>
            </w:r>
            <w:r>
              <w:rPr>
                <w:color w:val="000000"/>
                <w:spacing w:val="0"/>
                <w:w w:val="100"/>
                <w:position w:val="0"/>
              </w:rPr>
              <w:t>、技术改造和结构调 整专项资金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24</w:t>
            </w:r>
            <w:r>
              <w:rPr>
                <w:color w:val="000000"/>
                <w:spacing w:val="0"/>
                <w:w w:val="100"/>
                <w:position w:val="0"/>
              </w:rPr>
              <w:t>、科技型中小企业技 术创新基金初创期企业 创新项目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221,052.63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18,421.05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、区域发展类</w:t>
            </w:r>
            <w:r>
              <w:rPr>
                <w:rFonts w:ascii="Times New Roman" w:eastAsia="Times New Roman" w:hAnsi="Times New Roman" w:cs="Times New Roman"/>
                <w:color w:val="000000"/>
                <w:spacing w:val="0"/>
                <w:w w:val="100"/>
                <w:position w:val="0"/>
              </w:rPr>
              <w:t>"2011</w:t>
            </w:r>
            <w:r>
              <w:rPr>
                <w:color w:val="000000"/>
                <w:spacing w:val="0"/>
                <w:w w:val="100"/>
                <w:position w:val="0"/>
              </w:rPr>
              <w:t>协 同创新中心''项目资助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、国家高科技研究发 展计划课题经费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、创新基金拨款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、科技研发资金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、全面战略合作专项 资金项目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、创新创业专项资金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2,161,200.00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、民营及中小企业专 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32</w:t>
            </w:r>
            <w:r>
              <w:rPr>
                <w:color w:val="000000"/>
                <w:spacing w:val="0"/>
                <w:w w:val="100"/>
                <w:position w:val="0"/>
              </w:rPr>
              <w:t>、中小企业创新创业 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11,241,733.56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14,992,795.64</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6</w:t>
      </w:r>
      <w:bookmarkEnd w:id="1709"/>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707"/>
      <w:bookmarkEnd w:id="1708"/>
      <w:bookmarkEnd w:id="17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2021"/>
        <w:gridCol w:w="1915"/>
        <w:gridCol w:w="192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511,383.54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27,716.85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511,383.54</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511,383.54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27,716.85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511,383.54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36,596.67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583,383.54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64,313.52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583,383.54</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营业外支出说明</w:t>
      </w:r>
    </w:p>
    <w:p>
      <w:pPr>
        <w:pStyle w:val="Style33"/>
        <w:keepNext/>
        <w:keepLines/>
        <w:widowControl w:val="0"/>
        <w:shd w:val="clear" w:color="auto" w:fill="auto"/>
        <w:bidi w:val="0"/>
        <w:spacing w:before="0" w:after="34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6</w:t>
      </w:r>
      <w:bookmarkEnd w:id="1713"/>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711"/>
      <w:bookmarkEnd w:id="1712"/>
      <w:bookmarkEnd w:id="17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8,130,520.72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12,917,872.85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-4,171,389.80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-1,129,210.88</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3,959,130.92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11,788,661.97</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6</w:t>
      </w:r>
      <w:bookmarkEnd w:id="1717"/>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715"/>
      <w:bookmarkEnd w:id="1716"/>
      <w:bookmarkEnd w:id="1718"/>
    </w:p>
    <w:p>
      <w:pPr>
        <w:pStyle w:val="Style33"/>
        <w:keepNext/>
        <w:keepLines/>
        <w:widowControl w:val="0"/>
        <w:shd w:val="clear" w:color="auto" w:fill="auto"/>
        <w:bidi w:val="0"/>
        <w:spacing w:before="0" w:after="80" w:line="240" w:lineRule="auto"/>
        <w:ind w:left="0" w:right="0" w:firstLine="0"/>
        <w:jc w:val="left"/>
      </w:pPr>
      <w:bookmarkStart w:id="1715" w:name="bookmark1715"/>
      <w:bookmarkStart w:id="1716" w:name="bookmark1716"/>
      <w:bookmarkStart w:id="1719" w:name="bookmark1719"/>
      <w:r>
        <w:rPr>
          <w:rFonts w:ascii="Times New Roman" w:eastAsia="Times New Roman" w:hAnsi="Times New Roman" w:cs="Times New Roman"/>
          <w:color w:val="000000"/>
          <w:spacing w:val="0"/>
          <w:w w:val="100"/>
          <w:position w:val="0"/>
        </w:rPr>
        <w:t>1</w:t>
      </w:r>
      <w:bookmarkEnd w:id="1719"/>
      <w:r>
        <w:rPr>
          <w:color w:val="000000"/>
          <w:spacing w:val="0"/>
          <w:w w:val="100"/>
          <w:position w:val="0"/>
        </w:rPr>
        <w:t>、基本每股收益</w:t>
      </w:r>
      <w:bookmarkEnd w:id="1715"/>
      <w:bookmarkEnd w:id="1716"/>
    </w:p>
    <w:p>
      <w:pPr>
        <w:pStyle w:val="Style5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基本每股收益以归属于本公司普通股股东的合并净利润除以本公司发行在外普通股的加权平均数计算:</w:t>
      </w:r>
    </w:p>
    <w:tbl>
      <w:tblPr>
        <w:tblOverlap w:val="never"/>
        <w:jc w:val="center"/>
        <w:tblLayout w:type="fixed"/>
      </w:tblPr>
      <w:tblGrid>
        <w:gridCol w:w="3658"/>
        <w:gridCol w:w="1723"/>
        <w:gridCol w:w="175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35,659,127.27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64,202,521.84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757,104,768.00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bl>
    <w:p>
      <w:pPr>
        <w:spacing w:lineRule="exact" w:line="1"/>
        <w:rPr>
          <w:sz w:val="2"/>
          <w:szCs w:val="2"/>
        </w:rPr>
      </w:pPr>
      <w:r>
        <w:br w:type="page"/>
      </w:r>
    </w:p>
    <w:p>
      <w:pPr>
        <w:pStyle w:val="Style5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普通股的加权平均数计算过程如下:</w:t>
      </w:r>
    </w:p>
    <w:tbl>
      <w:tblPr>
        <w:tblOverlap w:val="never"/>
        <w:jc w:val="center"/>
        <w:tblLayout w:type="fixed"/>
      </w:tblPr>
      <w:tblGrid>
        <w:gridCol w:w="3696"/>
        <w:gridCol w:w="1699"/>
        <w:gridCol w:w="173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年初已发行普通股股数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757,104,768.00</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加：本期发行的普通股加权数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年末发行在外的普通股加权数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757,104,768.00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757,104,768.00</w:t>
            </w:r>
          </w:p>
        </w:tc>
      </w:tr>
    </w:tbl>
    <w:p>
      <w:pPr>
        <w:widowControl w:val="0"/>
        <w:spacing w:after="279" w:line="1" w:lineRule="exact"/>
      </w:pPr>
    </w:p>
    <w:p>
      <w:pPr>
        <w:pStyle w:val="Style54"/>
        <w:keepNext w:val="0"/>
        <w:keepLines w:val="0"/>
        <w:widowControl w:val="0"/>
        <w:shd w:val="clear" w:color="auto" w:fill="auto"/>
        <w:bidi w:val="0"/>
        <w:spacing w:before="0" w:after="0" w:line="307" w:lineRule="exact"/>
        <w:ind w:left="0" w:right="0" w:firstLine="0"/>
        <w:jc w:val="left"/>
      </w:pPr>
      <w:bookmarkStart w:id="1720" w:name="bookmark1720"/>
      <w:r>
        <w:rPr>
          <w:rFonts w:ascii="Times New Roman" w:eastAsia="Times New Roman" w:hAnsi="Times New Roman" w:cs="Times New Roman"/>
          <w:b/>
          <w:bCs/>
          <w:color w:val="000000"/>
          <w:spacing w:val="0"/>
          <w:w w:val="100"/>
          <w:position w:val="0"/>
        </w:rPr>
        <w:t>2</w:t>
      </w:r>
      <w:bookmarkEnd w:id="1720"/>
      <w:r>
        <w:rPr>
          <w:b/>
          <w:bCs/>
          <w:color w:val="000000"/>
          <w:spacing w:val="0"/>
          <w:w w:val="100"/>
          <w:position w:val="0"/>
        </w:rPr>
        <w:t>、稀释每股收益</w:t>
      </w:r>
    </w:p>
    <w:p>
      <w:pPr>
        <w:pStyle w:val="Style54"/>
        <w:keepNext w:val="0"/>
        <w:keepLines w:val="0"/>
        <w:widowControl w:val="0"/>
        <w:shd w:val="clear" w:color="auto" w:fill="auto"/>
        <w:bidi w:val="0"/>
        <w:spacing w:before="0" w:after="340" w:line="307" w:lineRule="exact"/>
        <w:ind w:left="0" w:right="0" w:firstLine="0"/>
        <w:jc w:val="left"/>
      </w:pPr>
      <w:r>
        <w:rPr>
          <w:color w:val="000000"/>
          <w:spacing w:val="0"/>
          <w:w w:val="100"/>
          <w:position w:val="0"/>
        </w:rPr>
        <w:t>稀释每股收益以调整后的归属于本公司普通股股东的合并净利润除以调整后的本公司发行在外普通股的 加权平均数计算：</w:t>
      </w:r>
    </w:p>
    <w:tbl>
      <w:tblPr>
        <w:tblOverlap w:val="never"/>
        <w:jc w:val="center"/>
        <w:tblLayout w:type="fixed"/>
      </w:tblPr>
      <w:tblGrid>
        <w:gridCol w:w="3835"/>
        <w:gridCol w:w="1699"/>
        <w:gridCol w:w="159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上期金额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归属于本公司普通股股东的合并净利润（稀释）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35,659,127.27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64,202,521.84</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757,104,768.00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757,104,768.00</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bl>
    <w:p>
      <w:pPr>
        <w:widowControl w:val="0"/>
        <w:spacing w:after="339" w:line="1" w:lineRule="exact"/>
      </w:pPr>
    </w:p>
    <w:p>
      <w:pPr>
        <w:pStyle w:val="Style5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普通股的加权平均数（稀释）计算过程如下:</w:t>
      </w:r>
    </w:p>
    <w:tbl>
      <w:tblPr>
        <w:tblOverlap w:val="never"/>
        <w:jc w:val="center"/>
        <w:tblLayout w:type="fixed"/>
      </w:tblPr>
      <w:tblGrid>
        <w:gridCol w:w="3696"/>
        <w:gridCol w:w="1699"/>
        <w:gridCol w:w="1733"/>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计算基本每股收益时年末发行在外的普通股加 权平均数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757,104,768.00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757,104,768.00</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可转换债券的影响</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股份期权的影响</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757,104,768.00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757,104,768.00</w:t>
            </w:r>
          </w:p>
        </w:tc>
      </w:tr>
    </w:tbl>
    <w:p>
      <w:pPr>
        <w:widowControl w:val="0"/>
        <w:spacing w:after="919" w:line="1" w:lineRule="exact"/>
      </w:pPr>
    </w:p>
    <w:p>
      <w:pPr>
        <w:pStyle w:val="Style33"/>
        <w:keepNext/>
        <w:keepLines/>
        <w:widowControl w:val="0"/>
        <w:shd w:val="clear" w:color="auto" w:fill="auto"/>
        <w:bidi w:val="0"/>
        <w:spacing w:before="0" w:after="34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6</w:t>
      </w:r>
      <w:bookmarkEnd w:id="172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21"/>
      <w:bookmarkEnd w:id="1722"/>
      <w:bookmarkEnd w:id="172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56"/>
        <w:gridCol w:w="2525"/>
        <w:gridCol w:w="2405"/>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16,941.08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16,941.08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16,941.08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r>
        <w:br w:type="page"/>
      </w:r>
    </w:p>
    <w:p>
      <w:pPr>
        <w:pStyle w:val="Style33"/>
        <w:keepNext/>
        <w:keepLines/>
        <w:widowControl w:val="0"/>
        <w:shd w:val="clear" w:color="auto" w:fill="auto"/>
        <w:bidi w:val="0"/>
        <w:spacing w:before="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6</w:t>
      </w:r>
      <w:bookmarkEnd w:id="1727"/>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725"/>
      <w:bookmarkEnd w:id="1726"/>
      <w:bookmarkEnd w:id="1728"/>
    </w:p>
    <w:p>
      <w:pPr>
        <w:pStyle w:val="Style43"/>
        <w:keepNext/>
        <w:keepLines/>
        <w:widowControl w:val="0"/>
        <w:shd w:val="clear" w:color="auto" w:fill="auto"/>
        <w:bidi w:val="0"/>
        <w:spacing w:before="0" w:after="36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29"/>
      <w:bookmarkEnd w:id="1730"/>
      <w:bookmarkEnd w:id="17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收到收益性政府补助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6,805,580.00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312,379.21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2,174,804.59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收回的投标保证金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40,597,331.36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5,734,362.08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1,368,958.18</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56,993,415.42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43"/>
        <w:keepNext/>
        <w:keepLines/>
        <w:widowControl w:val="0"/>
        <w:shd w:val="clear" w:color="auto" w:fill="auto"/>
        <w:bidi w:val="0"/>
        <w:spacing w:before="0" w:after="360" w:line="240" w:lineRule="auto"/>
        <w:ind w:left="0" w:right="0" w:firstLine="0"/>
        <w:jc w:val="left"/>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32"/>
      <w:bookmarkEnd w:id="1733"/>
      <w:bookmarkEnd w:id="17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付现管理费用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21,512,155.99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付现销售费用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34,480,420.99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支付的投标保证金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20" w:right="0" w:firstLine="0"/>
              <w:jc w:val="both"/>
            </w:pPr>
            <w:r>
              <w:rPr>
                <w:rFonts w:ascii="Times New Roman" w:eastAsia="Times New Roman" w:hAnsi="Times New Roman" w:cs="Times New Roman"/>
                <w:color w:val="000000"/>
                <w:spacing w:val="0"/>
                <w:w w:val="100"/>
                <w:position w:val="0"/>
              </w:rPr>
              <w:t>46,075,775.00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2,000,057.42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支付的手续费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127,788.31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312,202.07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1,728,951.35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510,648.39</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106,747,999.52</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3"/>
        <w:keepNext/>
        <w:keepLines/>
        <w:widowControl w:val="0"/>
        <w:shd w:val="clear" w:color="auto" w:fill="auto"/>
        <w:bidi w:val="0"/>
        <w:spacing w:before="0" w:after="36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35"/>
      <w:bookmarkEnd w:id="1736"/>
      <w:bookmarkEnd w:id="173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1,700,000.00</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1,700,000.00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43"/>
        <w:keepNext/>
        <w:keepLines/>
        <w:widowControl w:val="0"/>
        <w:shd w:val="clear" w:color="auto" w:fill="auto"/>
        <w:bidi w:val="0"/>
        <w:spacing w:before="0" w:after="36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39"/>
      <w:bookmarkEnd w:id="1740"/>
      <w:bookmarkEnd w:id="17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43"/>
        <w:keepNext/>
        <w:keepLines/>
        <w:widowControl w:val="0"/>
        <w:shd w:val="clear" w:color="auto" w:fill="auto"/>
        <w:bidi w:val="0"/>
        <w:spacing w:before="0" w:after="36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43"/>
      <w:bookmarkEnd w:id="1744"/>
      <w:bookmarkEnd w:id="17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92,826.89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15,445,000.00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15,537,826.89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43"/>
        <w:keepNext/>
        <w:keepLines/>
        <w:widowControl w:val="0"/>
        <w:shd w:val="clear" w:color="auto" w:fill="auto"/>
        <w:bidi w:val="0"/>
        <w:spacing w:before="0" w:after="36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47"/>
      <w:bookmarkEnd w:id="1748"/>
      <w:bookmarkEnd w:id="175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6</w:t>
      </w:r>
      <w:bookmarkEnd w:id="175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51"/>
      <w:bookmarkEnd w:id="1752"/>
      <w:bookmarkEnd w:id="1754"/>
    </w:p>
    <w:p>
      <w:pPr>
        <w:pStyle w:val="Style43"/>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55"/>
      <w:bookmarkEnd w:id="1756"/>
      <w:bookmarkEnd w:id="175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33,222,906.14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63,184,430.92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8,992,572.63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3,853,292.95</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35,294,881.29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23,862,178.19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3,898,427.53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1,891,622.53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1,421,875.98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1,170,319.32</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423,597.07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27,716.85</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1,355,333.35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3,033,492.21</w:t>
            </w:r>
          </w:p>
        </w:tc>
      </w:tr>
    </w:tbl>
    <w:p>
      <w:pPr>
        <w:widowControl w:val="0"/>
        <w:spacing w:line="1" w:lineRule="exact"/>
      </w:pPr>
      <w:r>
        <w:br w:type="page"/>
      </w:r>
    </w:p>
    <w:tbl>
      <w:tblPr>
        <w:tblOverlap w:val="never"/>
        <w:jc w:val="center"/>
        <w:tblLayout w:type="fixed"/>
      </w:tblPr>
      <w:tblGrid>
        <w:gridCol w:w="4397"/>
        <w:gridCol w:w="2520"/>
        <w:gridCol w:w="2669"/>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-369,301.36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-4,171,389.80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-1,154,364.80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-14,135,576.56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-30,175,115.93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-75,540,629.93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-22,149,115.72</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78,786,578.11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-28,862,201.65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4,220.56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69,548,575.81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14,317,174.07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343,514,032.63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362,115,539.17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362,115,539.17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487,385,274.14</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-18,601,506.54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-125,269,734.97</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758"/>
      <w:bookmarkEnd w:id="1759"/>
      <w:bookmarkEnd w:id="17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0"/>
        <w:gridCol w:w="2669"/>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取得子公司及其他营业单位支付的现金和现金等价物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.处置子公司及其他营业单位收到的现金净额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43"/>
        <w:keepNext/>
        <w:keepLines/>
        <w:widowControl w:val="0"/>
        <w:shd w:val="clear" w:color="auto" w:fill="auto"/>
        <w:bidi w:val="0"/>
        <w:spacing w:before="0" w:after="36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w:t>
      </w:r>
      <w:bookmarkEnd w:id="1763"/>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761"/>
      <w:bookmarkEnd w:id="1762"/>
      <w:bookmarkEnd w:id="17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9"/>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343,514,032.63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362,115,539.17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113,722.02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343,428,524.28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362,001,817.15</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343,514,032.63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362,115,539.17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现金流量表补充资料的说明</w:t>
      </w:r>
    </w:p>
    <w:p>
      <w:pPr>
        <w:pStyle w:val="Style33"/>
        <w:keepNext/>
        <w:keepLines/>
        <w:widowControl w:val="0"/>
        <w:shd w:val="clear" w:color="auto" w:fill="auto"/>
        <w:bidi w:val="0"/>
        <w:spacing w:before="0" w:after="32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65"/>
      <w:bookmarkEnd w:id="1766"/>
      <w:bookmarkEnd w:id="1768"/>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其他，，项目名称及调整金额、由同一控制下企业合并产生的追溯调整等事项</w:t>
      </w:r>
      <w:r>
        <w:br w:type="page"/>
      </w:r>
    </w:p>
    <w:p>
      <w:pPr>
        <w:pStyle w:val="Style25"/>
        <w:keepNext/>
        <w:keepLines/>
        <w:widowControl w:val="0"/>
        <w:shd w:val="clear" w:color="auto" w:fill="auto"/>
        <w:bidi w:val="0"/>
        <w:spacing w:before="0" w:after="32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sz w:val="24"/>
          <w:szCs w:val="24"/>
        </w:rPr>
        <w:t>八</w:t>
      </w:r>
      <w:bookmarkEnd w:id="1771"/>
      <w:r>
        <w:rPr>
          <w:color w:val="000000"/>
          <w:spacing w:val="0"/>
          <w:w w:val="100"/>
          <w:position w:val="0"/>
          <w:sz w:val="24"/>
          <w:szCs w:val="24"/>
        </w:rPr>
        <w:t>、资产证券化业务的会计处理</w:t>
      </w:r>
      <w:bookmarkEnd w:id="1769"/>
      <w:bookmarkEnd w:id="1770"/>
      <w:bookmarkEnd w:id="1772"/>
    </w:p>
    <w:p>
      <w:pPr>
        <w:pStyle w:val="Style33"/>
        <w:keepNext/>
        <w:keepLines/>
        <w:widowControl w:val="0"/>
        <w:shd w:val="clear" w:color="auto" w:fill="auto"/>
        <w:tabs>
          <w:tab w:pos="368" w:val="left"/>
        </w:tabs>
        <w:bidi w:val="0"/>
        <w:spacing w:before="0" w:after="32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1</w:t>
      </w:r>
      <w:bookmarkEnd w:id="1775"/>
      <w:r>
        <w:rPr>
          <w:color w:val="000000"/>
          <w:spacing w:val="0"/>
          <w:w w:val="100"/>
          <w:position w:val="0"/>
        </w:rPr>
        <w:t>、</w:t>
        <w:tab/>
        <w:t>说明资产证券化业务的主要交易安排及其会计处理、破产隔离条款</w:t>
      </w:r>
      <w:bookmarkEnd w:id="1773"/>
      <w:bookmarkEnd w:id="1774"/>
      <w:bookmarkEnd w:id="1776"/>
    </w:p>
    <w:p>
      <w:pPr>
        <w:pStyle w:val="Style33"/>
        <w:keepNext/>
        <w:keepLines/>
        <w:widowControl w:val="0"/>
        <w:shd w:val="clear" w:color="auto" w:fill="auto"/>
        <w:tabs>
          <w:tab w:pos="378" w:val="left"/>
        </w:tabs>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2</w:t>
      </w:r>
      <w:bookmarkEnd w:id="1779"/>
      <w:r>
        <w:rPr>
          <w:color w:val="000000"/>
          <w:spacing w:val="0"/>
          <w:w w:val="100"/>
          <w:position w:val="0"/>
        </w:rPr>
        <w:t>、</w:t>
        <w:tab/>
        <w:t>公司不具有控制权但实质上承担其风险的特殊目的主体情况</w:t>
      </w:r>
      <w:bookmarkEnd w:id="1777"/>
      <w:bookmarkEnd w:id="1778"/>
      <w:bookmarkEnd w:id="1780"/>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sz w:val="24"/>
          <w:szCs w:val="24"/>
        </w:rPr>
        <w:t>九</w:t>
      </w:r>
      <w:bookmarkEnd w:id="1783"/>
      <w:r>
        <w:rPr>
          <w:color w:val="000000"/>
          <w:spacing w:val="0"/>
          <w:w w:val="100"/>
          <w:position w:val="0"/>
          <w:sz w:val="24"/>
          <w:szCs w:val="24"/>
        </w:rPr>
        <w:t>、关联方及关联交易</w:t>
      </w:r>
      <w:bookmarkEnd w:id="1781"/>
      <w:bookmarkEnd w:id="1782"/>
      <w:bookmarkEnd w:id="1784"/>
    </w:p>
    <w:p>
      <w:pPr>
        <w:pStyle w:val="Style33"/>
        <w:keepNext/>
        <w:keepLines/>
        <w:widowControl w:val="0"/>
        <w:shd w:val="clear" w:color="auto" w:fill="auto"/>
        <w:bidi w:val="0"/>
        <w:spacing w:before="0" w:after="32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85"/>
      <w:bookmarkEnd w:id="1786"/>
      <w:bookmarkEnd w:id="1787"/>
    </w:p>
    <w:tbl>
      <w:tblPr>
        <w:tblOverlap w:val="never"/>
        <w:jc w:val="center"/>
        <w:tblLayout w:type="fixed"/>
      </w:tblPr>
      <w:tblGrid>
        <w:gridCol w:w="878"/>
        <w:gridCol w:w="869"/>
        <w:gridCol w:w="874"/>
        <w:gridCol w:w="869"/>
        <w:gridCol w:w="869"/>
        <w:gridCol w:w="869"/>
        <w:gridCol w:w="874"/>
        <w:gridCol w:w="869"/>
        <w:gridCol w:w="869"/>
        <w:gridCol w:w="869"/>
        <w:gridCol w:w="874"/>
      </w:tblGrid>
      <w:tr>
        <w:trPr>
          <w:trHeight w:val="1354"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母公司对 本企业的 持股比例</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母公司对 本企业的 表决权比</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组织机构 代码</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788"/>
      <w:bookmarkEnd w:id="1789"/>
      <w:bookmarkEnd w:id="1790"/>
    </w:p>
    <w:tbl>
      <w:tblPr>
        <w:tblOverlap w:val="never"/>
        <w:jc w:val="center"/>
        <w:tblLayout w:type="fixed"/>
      </w:tblPr>
      <w:tblGrid>
        <w:gridCol w:w="965"/>
        <w:gridCol w:w="955"/>
        <w:gridCol w:w="955"/>
        <w:gridCol w:w="960"/>
        <w:gridCol w:w="960"/>
        <w:gridCol w:w="955"/>
        <w:gridCol w:w="955"/>
        <w:gridCol w:w="955"/>
        <w:gridCol w:w="960"/>
        <w:gridCol w:w="965"/>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持股比例</w:t>
            </w:r>
          </w:p>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长春高琦聚 酰亚胺材料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97,596,200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756167206</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江西先材纳 米纤维科技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匡晓明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688535125</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深圳市惠程 高能能源科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吕敬民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695564354</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吉林高航复 合材料有限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573236221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香港惠程有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任金生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吉林高琦聚 酰亚胺材料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吕晓义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381,408,300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677319179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长春聚明光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吕晓义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47.39%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563905743</w:t>
            </w:r>
          </w:p>
        </w:tc>
      </w:tr>
    </w:tbl>
    <w:p>
      <w:pPr>
        <w:widowControl w:val="0"/>
        <w:spacing w:line="1" w:lineRule="exact"/>
      </w:pPr>
      <w:r>
        <w:br w:type="page"/>
      </w:r>
    </w:p>
    <w:tbl>
      <w:tblPr>
        <w:tblOverlap w:val="never"/>
        <w:jc w:val="center"/>
        <w:tblLayout w:type="fixed"/>
      </w:tblPr>
      <w:tblGrid>
        <w:gridCol w:w="965"/>
        <w:gridCol w:w="955"/>
        <w:gridCol w:w="955"/>
        <w:gridCol w:w="960"/>
        <w:gridCol w:w="960"/>
        <w:gridCol w:w="955"/>
        <w:gridCol w:w="955"/>
        <w:gridCol w:w="955"/>
        <w:gridCol w:w="960"/>
        <w:gridCol w:w="965"/>
      </w:tblGrid>
      <w:tr>
        <w:trPr>
          <w:trHeight w:val="6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电材料有限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color w:val="000000"/>
          <w:spacing w:val="0"/>
          <w:w w:val="100"/>
          <w:position w:val="0"/>
        </w:rPr>
        <w:t>、本企业的合营和联营企业情况</w:t>
      </w:r>
      <w:bookmarkEnd w:id="1791"/>
      <w:bookmarkEnd w:id="1792"/>
      <w:bookmarkEnd w:id="1794"/>
    </w:p>
    <w:tbl>
      <w:tblPr>
        <w:tblOverlap w:val="never"/>
        <w:jc w:val="center"/>
        <w:tblLayout w:type="fixed"/>
      </w:tblPr>
      <w:tblGrid>
        <w:gridCol w:w="960"/>
        <w:gridCol w:w="955"/>
        <w:gridCol w:w="960"/>
        <w:gridCol w:w="955"/>
        <w:gridCol w:w="955"/>
        <w:gridCol w:w="960"/>
        <w:gridCol w:w="955"/>
        <w:gridCol w:w="960"/>
        <w:gridCol w:w="955"/>
        <w:gridCol w:w="970"/>
      </w:tblGrid>
      <w:tr>
        <w:trPr>
          <w:trHeight w:val="1339"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本企业持股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314" w:lineRule="exact"/>
              <w:ind w:left="0" w:right="0" w:firstLine="0"/>
              <w:jc w:val="center"/>
            </w:pPr>
            <w:r>
              <w:rPr>
                <w:color w:val="000000"/>
                <w:spacing w:val="0"/>
                <w:w w:val="100"/>
                <w:position w:val="0"/>
              </w:rPr>
              <w:t>本企业在被 投资单位表 决权比例</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r>
      <w:tr>
        <w:trPr>
          <w:trHeight w:val="403" w:hRule="exact"/>
        </w:trPr>
        <w:tc>
          <w:tcPr>
            <w:gridSpan w:val="10"/>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0"/>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4</w:t>
      </w:r>
      <w:bookmarkEnd w:id="1797"/>
      <w:r>
        <w:rPr>
          <w:color w:val="000000"/>
          <w:spacing w:val="0"/>
          <w:w w:val="100"/>
          <w:position w:val="0"/>
        </w:rPr>
        <w:t>、本企业的其他关联方情况</w:t>
      </w:r>
      <w:bookmarkEnd w:id="1795"/>
      <w:bookmarkEnd w:id="1796"/>
      <w:bookmarkEnd w:id="1798"/>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匡晓明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本公司之持股</w:t>
            </w:r>
            <w:r>
              <w:rPr>
                <w:rFonts w:ascii="Times New Roman" w:eastAsia="Times New Roman" w:hAnsi="Times New Roman" w:cs="Times New Roman"/>
                <w:color w:val="000000"/>
                <w:spacing w:val="0"/>
                <w:w w:val="100"/>
                <w:position w:val="0"/>
              </w:rPr>
              <w:t>5%</w:t>
            </w:r>
            <w:r>
              <w:rPr>
                <w:color w:val="000000"/>
                <w:spacing w:val="0"/>
                <w:w w:val="100"/>
                <w:position w:val="0"/>
              </w:rPr>
              <w:t>以上股东</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任金生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何平之亲属、原董事长、本公司之股东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原董事、何平之亲属、副总经理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已辞职去董事职位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纪晓文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杨富年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田青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桑玉贵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原董事、原总经理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安国华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已辞去副总经理职位仍在公司工作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陈明春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已辞职</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冯海元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已辞去副总经理职位仍在公司工作</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吕敬民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已辞职</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何平之亲属、原副总经理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已辞职</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祁锦波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原副总经理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已辞去副总经理职位仍在公司工作</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已辞去董事会秘书职位仍在公司担任副 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许为宁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朱丽梅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赵勇敏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原财务总监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已辞原财务总监职务仍在公司工作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吕凤华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吕晓义之亲属、总工程师、原董事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已辞去董事职务</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姜宏华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赵玉梅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杨耀宇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本公司之子公司长春聚明股东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本公司之子公司长春高琦股东</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深圳市微纳先材商贸有限公司（简称</w:t>
            </w:r>
            <w:r>
              <w:rPr>
                <w:rFonts w:ascii="Times New Roman" w:eastAsia="Times New Roman" w:hAnsi="Times New Roman" w:cs="Times New Roman"/>
                <w:color w:val="000000"/>
                <w:spacing w:val="0"/>
                <w:w w:val="100"/>
                <w:position w:val="0"/>
              </w:rPr>
              <w:t>"</w:t>
            </w:r>
            <w:r>
              <w:rPr>
                <w:color w:val="000000"/>
                <w:spacing w:val="0"/>
                <w:w w:val="100"/>
                <w:position w:val="0"/>
              </w:rPr>
              <w:t>深 圳微纳先材</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本公司之子公司长春聚明股东付饶控制 的公司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期后变更为本公司实际控制人吕晓义之 亲属吕琳控制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北京金轮沃德科技有限公司（简称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北京 金轮沃德</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本公司之子公司长春高琦股东杨艳控制 的公司</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济南惠程电气有限公司（简称</w:t>
            </w:r>
            <w:r>
              <w:rPr>
                <w:rFonts w:ascii="Times New Roman" w:eastAsia="Times New Roman" w:hAnsi="Times New Roman" w:cs="Times New Roman"/>
                <w:color w:val="000000"/>
                <w:spacing w:val="0"/>
                <w:w w:val="100"/>
                <w:position w:val="0"/>
              </w:rPr>
              <w:t>"</w:t>
            </w:r>
            <w:r>
              <w:rPr>
                <w:color w:val="000000"/>
                <w:spacing w:val="0"/>
                <w:w w:val="100"/>
                <w:position w:val="0"/>
              </w:rPr>
              <w:t>济南惠程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本公司原高管冯海元控制的公司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本企业的其他关联方情况的说明</w:t>
      </w:r>
    </w:p>
    <w:p>
      <w:pPr>
        <w:pStyle w:val="Style33"/>
        <w:keepNext/>
        <w:keepLines/>
        <w:widowControl w:val="0"/>
        <w:shd w:val="clear" w:color="auto" w:fill="auto"/>
        <w:bidi w:val="0"/>
        <w:spacing w:before="0" w:after="340" w:line="240" w:lineRule="auto"/>
        <w:ind w:left="0" w:right="0" w:firstLine="0"/>
        <w:jc w:val="both"/>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5</w:t>
      </w:r>
      <w:bookmarkEnd w:id="1801"/>
      <w:r>
        <w:rPr>
          <w:color w:val="000000"/>
          <w:spacing w:val="0"/>
          <w:w w:val="100"/>
          <w:position w:val="0"/>
        </w:rPr>
        <w:t>、关联方交易</w:t>
      </w:r>
      <w:bookmarkEnd w:id="1799"/>
      <w:bookmarkEnd w:id="1800"/>
      <w:bookmarkEnd w:id="1802"/>
    </w:p>
    <w:p>
      <w:pPr>
        <w:pStyle w:val="Style43"/>
        <w:keepNext/>
        <w:keepLines/>
        <w:widowControl w:val="0"/>
        <w:shd w:val="clear" w:color="auto" w:fill="auto"/>
        <w:bidi w:val="0"/>
        <w:spacing w:before="0" w:after="340" w:line="240" w:lineRule="auto"/>
        <w:ind w:left="0" w:right="0" w:firstLine="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803"/>
      <w:bookmarkEnd w:id="1804"/>
      <w:bookmarkEnd w:id="18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济南惠程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1,900,000.00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59"/>
        <w:gridCol w:w="1594"/>
        <w:gridCol w:w="797"/>
        <w:gridCol w:w="1594"/>
        <w:gridCol w:w="806"/>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关联交易内容</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2"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深圳微纳先材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聚酰亚胺纤维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2,999,572.58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北京金轮沃德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聚酰亚胺纤维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8,414,957.31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0"/>
        <w:jc w:val="both"/>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806"/>
      <w:bookmarkEnd w:id="1807"/>
      <w:bookmarkEnd w:id="1808"/>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68"/>
        <w:gridCol w:w="1368"/>
        <w:gridCol w:w="1373"/>
        <w:gridCol w:w="1368"/>
        <w:gridCol w:w="1368"/>
        <w:gridCol w:w="1373"/>
        <w:gridCol w:w="1368"/>
      </w:tblGrid>
      <w:tr>
        <w:trPr>
          <w:trHeight w:val="1042"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9"/>
        <w:keepNext w:val="0"/>
        <w:keepLines w:val="0"/>
        <w:widowControl w:val="0"/>
        <w:shd w:val="clear" w:color="auto" w:fill="auto"/>
        <w:bidi w:val="0"/>
        <w:spacing w:before="0" w:after="22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368"/>
        <w:gridCol w:w="1368"/>
        <w:gridCol w:w="1373"/>
        <w:gridCol w:w="1368"/>
        <w:gridCol w:w="1368"/>
        <w:gridCol w:w="1373"/>
        <w:gridCol w:w="1368"/>
      </w:tblGrid>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widowControl w:val="0"/>
        <w:spacing w:after="339" w:line="1" w:lineRule="exact"/>
      </w:pPr>
    </w:p>
    <w:p>
      <w:pPr>
        <w:pStyle w:val="Style43"/>
        <w:keepNext/>
        <w:keepLines/>
        <w:widowControl w:val="0"/>
        <w:numPr>
          <w:ilvl w:val="0"/>
          <w:numId w:val="51"/>
        </w:numPr>
        <w:shd w:val="clear" w:color="auto" w:fill="auto"/>
        <w:bidi w:val="0"/>
        <w:spacing w:before="0" w:after="340" w:line="240" w:lineRule="auto"/>
        <w:ind w:left="0" w:right="0" w:firstLine="0"/>
        <w:jc w:val="left"/>
      </w:pPr>
      <w:bookmarkStart w:id="1809" w:name="bookmark1809"/>
      <w:bookmarkStart w:id="1810" w:name="bookmark1810"/>
      <w:bookmarkStart w:id="1811" w:name="bookmark1811"/>
      <w:bookmarkStart w:id="1812" w:name="bookmark1812"/>
      <w:bookmarkEnd w:id="1811"/>
      <w:r>
        <w:rPr>
          <w:color w:val="000000"/>
          <w:spacing w:val="0"/>
          <w:w w:val="100"/>
          <w:position w:val="0"/>
        </w:rPr>
        <w:t>关联租赁情况</w:t>
      </w:r>
      <w:bookmarkEnd w:id="1809"/>
      <w:bookmarkEnd w:id="1810"/>
      <w:bookmarkEnd w:id="1812"/>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公司出租情况表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73"/>
        <w:gridCol w:w="1368"/>
        <w:gridCol w:w="1373"/>
        <w:gridCol w:w="1368"/>
        <w:gridCol w:w="1426"/>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租赁收益定价依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深圳微纳先材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7,744.00</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租赁起始日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43"/>
        <w:keepNext/>
        <w:keepLines/>
        <w:widowControl w:val="0"/>
        <w:numPr>
          <w:ilvl w:val="0"/>
          <w:numId w:val="51"/>
        </w:numPr>
        <w:shd w:val="clear" w:color="auto" w:fill="auto"/>
        <w:bidi w:val="0"/>
        <w:spacing w:before="0" w:after="340" w:line="240" w:lineRule="auto"/>
        <w:ind w:left="0" w:right="0" w:firstLine="0"/>
        <w:jc w:val="left"/>
      </w:pPr>
      <w:bookmarkStart w:id="1813" w:name="bookmark1813"/>
      <w:bookmarkStart w:id="1814" w:name="bookmark1814"/>
      <w:bookmarkStart w:id="1815" w:name="bookmark1815"/>
      <w:bookmarkStart w:id="1816" w:name="bookmark1816"/>
      <w:bookmarkEnd w:id="1815"/>
      <w:r>
        <w:rPr>
          <w:color w:val="000000"/>
          <w:spacing w:val="0"/>
          <w:w w:val="100"/>
          <w:position w:val="0"/>
        </w:rPr>
        <w:t>关联担保情况</w:t>
      </w:r>
      <w:bookmarkEnd w:id="1813"/>
      <w:bookmarkEnd w:id="1814"/>
      <w:bookmarkEnd w:id="18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吕晓义、何平、任金 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关联担保情况说明</w:t>
      </w:r>
    </w:p>
    <w:p>
      <w:pPr>
        <w:pStyle w:val="Style43"/>
        <w:keepNext/>
        <w:keepLines/>
        <w:widowControl w:val="0"/>
        <w:numPr>
          <w:ilvl w:val="0"/>
          <w:numId w:val="51"/>
        </w:numPr>
        <w:shd w:val="clear" w:color="auto" w:fill="auto"/>
        <w:bidi w:val="0"/>
        <w:spacing w:before="0" w:after="420" w:line="240" w:lineRule="auto"/>
        <w:ind w:left="0" w:right="0" w:firstLine="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关联方资金拆借</w:t>
      </w:r>
      <w:bookmarkEnd w:id="1817"/>
      <w:bookmarkEnd w:id="1818"/>
      <w:bookmarkEnd w:id="1820"/>
    </w:p>
    <w:p>
      <w:pPr>
        <w:widowControl w:val="0"/>
        <w:jc w:val="center"/>
        <w:rPr>
          <w:sz w:val="2"/>
          <w:szCs w:val="2"/>
        </w:rPr>
      </w:pPr>
      <w:r>
        <w:drawing>
          <wp:inline>
            <wp:extent cx="6126480" cy="951230"/>
            <wp:docPr id="124" name="Picutre 124"/>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43"/>
                    <a:stretch/>
                  </pic:blipFill>
                  <pic:spPr>
                    <a:xfrm>
                      <a:ext cx="6126480" cy="951230"/>
                    </a:xfrm>
                    <a:prstGeom prst="rect"/>
                  </pic:spPr>
                </pic:pic>
              </a:graphicData>
            </a:graphic>
          </wp:inline>
        </w:drawing>
      </w:r>
    </w:p>
    <w:p>
      <w:pPr>
        <w:widowControl w:val="0"/>
        <w:spacing w:after="339" w:line="1" w:lineRule="exact"/>
      </w:pPr>
    </w:p>
    <w:p>
      <w:pPr>
        <w:pStyle w:val="Style43"/>
        <w:keepNext/>
        <w:keepLines/>
        <w:widowControl w:val="0"/>
        <w:numPr>
          <w:ilvl w:val="0"/>
          <w:numId w:val="51"/>
        </w:numPr>
        <w:shd w:val="clear" w:color="auto" w:fill="auto"/>
        <w:bidi w:val="0"/>
        <w:spacing w:before="0" w:after="340" w:line="240" w:lineRule="auto"/>
        <w:ind w:left="0" w:right="0" w:firstLine="0"/>
        <w:jc w:val="left"/>
      </w:pPr>
      <w:bookmarkStart w:id="1821" w:name="bookmark1821"/>
      <w:bookmarkStart w:id="1822" w:name="bookmark1822"/>
      <w:bookmarkStart w:id="1823" w:name="bookmark1823"/>
      <w:bookmarkStart w:id="1824" w:name="bookmark1824"/>
      <w:bookmarkEnd w:id="1823"/>
      <w:r>
        <w:rPr>
          <w:color w:val="000000"/>
          <w:spacing w:val="0"/>
          <w:w w:val="100"/>
          <w:position w:val="0"/>
        </w:rPr>
        <w:t>关联方资产转让、债务重组情况</w:t>
      </w:r>
      <w:bookmarkEnd w:id="1821"/>
      <w:bookmarkEnd w:id="1822"/>
      <w:bookmarkEnd w:id="182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39"/>
        <w:gridCol w:w="931"/>
        <w:gridCol w:w="1459"/>
        <w:gridCol w:w="1330"/>
        <w:gridCol w:w="2256"/>
        <w:gridCol w:w="2270"/>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关联交易定价原</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339"/>
        <w:gridCol w:w="931"/>
        <w:gridCol w:w="1459"/>
        <w:gridCol w:w="1330"/>
        <w:gridCol w:w="1459"/>
        <w:gridCol w:w="797"/>
        <w:gridCol w:w="1464"/>
        <w:gridCol w:w="806"/>
      </w:tblGrid>
      <w:tr>
        <w:trPr>
          <w:trHeight w:val="1027"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吉林高航</w:t>
            </w:r>
          </w:p>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的股权 转让给长 春高琦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审计定价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339" w:line="1" w:lineRule="exact"/>
      </w:pPr>
    </w:p>
    <w:p>
      <w:pPr>
        <w:pStyle w:val="Style43"/>
        <w:keepNext/>
        <w:keepLines/>
        <w:widowControl w:val="0"/>
        <w:shd w:val="clear" w:color="auto" w:fill="auto"/>
        <w:bidi w:val="0"/>
        <w:spacing w:before="0" w:after="680" w:line="240" w:lineRule="auto"/>
        <w:ind w:left="0" w:right="0" w:firstLine="140"/>
        <w:jc w:val="left"/>
      </w:pPr>
      <w:bookmarkStart w:id="1825" w:name="bookmark1825"/>
      <w:bookmarkStart w:id="1826" w:name="bookmark1826"/>
      <w:bookmarkStart w:id="1827" w:name="bookmark1827"/>
      <w:bookmarkStart w:id="1828" w:name="bookmark1828"/>
      <w:r>
        <w:rPr>
          <w:color w:val="000000"/>
          <w:spacing w:val="0"/>
          <w:w w:val="100"/>
          <w:position w:val="0"/>
        </w:rPr>
        <w:t>（</w:t>
      </w:r>
      <w:bookmarkEnd w:id="1827"/>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825"/>
      <w:bookmarkEnd w:id="1826"/>
      <w:bookmarkEnd w:id="1828"/>
    </w:p>
    <w:p>
      <w:pPr>
        <w:pStyle w:val="Style54"/>
        <w:keepNext w:val="0"/>
        <w:keepLines w:val="0"/>
        <w:widowControl w:val="0"/>
        <w:shd w:val="clear" w:color="auto" w:fill="auto"/>
        <w:bidi w:val="0"/>
        <w:spacing w:before="0" w:after="60" w:line="240" w:lineRule="auto"/>
        <w:ind w:left="1100" w:right="0" w:firstLine="0"/>
        <w:jc w:val="left"/>
      </w:pPr>
      <w:r>
        <w:rPr>
          <w:color w:val="000000"/>
          <w:spacing w:val="0"/>
          <w:w w:val="100"/>
          <w:position w:val="0"/>
        </w:rPr>
        <w:t>关键管理人员薪酬</w:t>
      </w:r>
    </w:p>
    <w:p>
      <w:pPr>
        <w:pStyle w:val="Style54"/>
        <w:keepNext w:val="0"/>
        <w:keepLines w:val="0"/>
        <w:widowControl w:val="0"/>
        <w:shd w:val="clear" w:color="auto" w:fill="auto"/>
        <w:bidi w:val="0"/>
        <w:spacing w:before="0" w:after="340" w:line="240" w:lineRule="auto"/>
        <w:ind w:left="5060" w:right="0" w:firstLine="0"/>
        <w:jc w:val="left"/>
      </w:pPr>
      <w:r>
        <w:rPr>
          <w:color w:val="000000"/>
          <w:spacing w:val="0"/>
          <w:w w:val="100"/>
          <w:position w:val="0"/>
        </w:rPr>
        <w:t>单位：人民币万元</w:t>
      </w:r>
    </w:p>
    <w:tbl>
      <w:tblPr>
        <w:tblOverlap w:val="never"/>
        <w:jc w:val="left"/>
        <w:tblLayout w:type="fixed"/>
      </w:tblPr>
      <w:tblGrid>
        <w:gridCol w:w="3269"/>
        <w:gridCol w:w="2837"/>
        <w:gridCol w:w="2299"/>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325.08</w:t>
            </w:r>
          </w:p>
        </w:tc>
      </w:tr>
    </w:tbl>
    <w:p>
      <w:pPr>
        <w:widowControl w:val="0"/>
        <w:spacing w:after="619" w:line="1" w:lineRule="exact"/>
      </w:pPr>
    </w:p>
    <w:p>
      <w:pPr>
        <w:pStyle w:val="Style33"/>
        <w:keepNext/>
        <w:keepLines/>
        <w:widowControl w:val="0"/>
        <w:shd w:val="clear" w:color="auto" w:fill="auto"/>
        <w:bidi w:val="0"/>
        <w:spacing w:before="0" w:after="340" w:line="240" w:lineRule="auto"/>
        <w:ind w:left="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6</w:t>
      </w:r>
      <w:bookmarkEnd w:id="1831"/>
      <w:r>
        <w:rPr>
          <w:color w:val="000000"/>
          <w:spacing w:val="0"/>
          <w:w w:val="100"/>
          <w:position w:val="0"/>
        </w:rPr>
        <w:t>、关联方应收应付款项</w:t>
      </w:r>
      <w:bookmarkEnd w:id="1829"/>
      <w:bookmarkEnd w:id="1830"/>
      <w:bookmarkEnd w:id="183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上市公司应收关联方款项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666"/>
        <w:gridCol w:w="1464"/>
        <w:gridCol w:w="1459"/>
        <w:gridCol w:w="1459"/>
        <w:gridCol w:w="1469"/>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2261"/>
        <w:gridCol w:w="2256"/>
        <w:gridCol w:w="2270"/>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北京金轮沃德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833" w:name="bookmark1833"/>
      <w:bookmarkStart w:id="1834" w:name="bookmark1834"/>
      <w:bookmarkStart w:id="1835" w:name="bookmark1835"/>
      <w:r>
        <w:rPr>
          <w:color w:val="000000"/>
          <w:spacing w:val="0"/>
          <w:w w:val="100"/>
          <w:position w:val="0"/>
          <w:sz w:val="24"/>
          <w:szCs w:val="24"/>
        </w:rPr>
        <w:t>十、股份支付</w:t>
      </w:r>
      <w:bookmarkEnd w:id="1833"/>
      <w:bookmarkEnd w:id="1834"/>
      <w:bookmarkEnd w:id="1835"/>
    </w:p>
    <w:p>
      <w:pPr>
        <w:pStyle w:val="Style33"/>
        <w:keepNext/>
        <w:keepLines/>
        <w:widowControl w:val="0"/>
        <w:shd w:val="clear" w:color="auto" w:fill="auto"/>
        <w:tabs>
          <w:tab w:pos="368" w:val="left"/>
        </w:tabs>
        <w:bidi w:val="0"/>
        <w:spacing w:before="0" w:after="34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1</w:t>
      </w:r>
      <w:bookmarkEnd w:id="1838"/>
      <w:r>
        <w:rPr>
          <w:color w:val="000000"/>
          <w:spacing w:val="0"/>
          <w:w w:val="100"/>
          <w:position w:val="0"/>
        </w:rPr>
        <w:t>、</w:t>
        <w:tab/>
        <w:t>股份支付总体情况</w:t>
      </w:r>
      <w:bookmarkEnd w:id="1836"/>
      <w:bookmarkEnd w:id="1837"/>
      <w:bookmarkEnd w:id="1839"/>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股份支付情况的说明</w:t>
      </w:r>
    </w:p>
    <w:p>
      <w:pPr>
        <w:pStyle w:val="Style33"/>
        <w:keepNext/>
        <w:keepLines/>
        <w:widowControl w:val="0"/>
        <w:shd w:val="clear" w:color="auto" w:fill="auto"/>
        <w:tabs>
          <w:tab w:pos="378" w:val="left"/>
        </w:tabs>
        <w:bidi w:val="0"/>
        <w:spacing w:before="0" w:after="34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2</w:t>
      </w:r>
      <w:bookmarkEnd w:id="1842"/>
      <w:r>
        <w:rPr>
          <w:color w:val="000000"/>
          <w:spacing w:val="0"/>
          <w:w w:val="100"/>
          <w:position w:val="0"/>
        </w:rPr>
        <w:t>、</w:t>
        <w:tab/>
        <w:t>以权益结算的股份支付情况</w:t>
      </w:r>
      <w:bookmarkEnd w:id="1840"/>
      <w:bookmarkEnd w:id="1841"/>
      <w:bookmarkEnd w:id="1843"/>
    </w:p>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以权益结算的股份支付的说明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3</w:t>
      </w:r>
      <w:bookmarkEnd w:id="1846"/>
      <w:r>
        <w:rPr>
          <w:color w:val="000000"/>
          <w:spacing w:val="0"/>
          <w:w w:val="100"/>
          <w:position w:val="0"/>
        </w:rPr>
        <w:t>、</w:t>
        <w:tab/>
        <w:t>以现金结算的股份支付情况</w:t>
      </w:r>
      <w:bookmarkEnd w:id="1844"/>
      <w:bookmarkEnd w:id="1845"/>
      <w:bookmarkEnd w:id="1847"/>
    </w:p>
    <w:p>
      <w:pPr>
        <w:pStyle w:val="Style29"/>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以现金结算的股份支付的说明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848" w:name="bookmark1848"/>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4</w:t>
      </w:r>
      <w:bookmarkEnd w:id="1850"/>
      <w:r>
        <w:rPr>
          <w:color w:val="000000"/>
          <w:spacing w:val="0"/>
          <w:w w:val="100"/>
          <w:position w:val="0"/>
        </w:rPr>
        <w:t>、</w:t>
        <w:tab/>
        <w:t>以股份支付服务情况</w:t>
      </w:r>
      <w:bookmarkEnd w:id="1848"/>
      <w:bookmarkEnd w:id="1849"/>
      <w:bookmarkEnd w:id="1851"/>
    </w:p>
    <w:p>
      <w:pPr>
        <w:pStyle w:val="Style29"/>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单位：元</w:t>
      </w:r>
    </w:p>
    <w:p>
      <w:pPr>
        <w:pStyle w:val="Style33"/>
        <w:keepNext/>
        <w:keepLines/>
        <w:widowControl w:val="0"/>
        <w:shd w:val="clear" w:color="auto" w:fill="auto"/>
        <w:tabs>
          <w:tab w:pos="378" w:val="left"/>
        </w:tabs>
        <w:bidi w:val="0"/>
        <w:spacing w:before="0" w:after="32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5</w:t>
      </w:r>
      <w:bookmarkEnd w:id="1854"/>
      <w:r>
        <w:rPr>
          <w:color w:val="000000"/>
          <w:spacing w:val="0"/>
          <w:w w:val="100"/>
          <w:position w:val="0"/>
        </w:rPr>
        <w:t>、</w:t>
        <w:tab/>
        <w:t>股份支付的修改、终止情况</w:t>
      </w:r>
      <w:bookmarkEnd w:id="1852"/>
      <w:bookmarkEnd w:id="1853"/>
      <w:bookmarkEnd w:id="1855"/>
    </w:p>
    <w:p>
      <w:pPr>
        <w:pStyle w:val="Style25"/>
        <w:keepNext/>
        <w:keepLines/>
        <w:widowControl w:val="0"/>
        <w:shd w:val="clear" w:color="auto" w:fill="auto"/>
        <w:bidi w:val="0"/>
        <w:spacing w:before="0" w:after="320" w:line="240" w:lineRule="auto"/>
        <w:ind w:left="0" w:right="0" w:firstLine="0"/>
        <w:jc w:val="left"/>
      </w:pPr>
      <w:bookmarkStart w:id="1856" w:name="bookmark1856"/>
      <w:bookmarkStart w:id="1857" w:name="bookmark1857"/>
      <w:bookmarkStart w:id="1858" w:name="bookmark1858"/>
      <w:r>
        <w:rPr>
          <w:color w:val="000000"/>
          <w:spacing w:val="0"/>
          <w:w w:val="100"/>
          <w:position w:val="0"/>
          <w:sz w:val="24"/>
          <w:szCs w:val="24"/>
        </w:rPr>
        <w:t>十^一、或有事项</w:t>
      </w:r>
      <w:bookmarkEnd w:id="1856"/>
      <w:bookmarkEnd w:id="1857"/>
      <w:bookmarkEnd w:id="1858"/>
    </w:p>
    <w:p>
      <w:pPr>
        <w:pStyle w:val="Style33"/>
        <w:keepNext/>
        <w:keepLines/>
        <w:widowControl w:val="0"/>
        <w:shd w:val="clear" w:color="auto" w:fill="auto"/>
        <w:tabs>
          <w:tab w:pos="368" w:val="left"/>
        </w:tabs>
        <w:bidi w:val="0"/>
        <w:spacing w:before="0" w:after="32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1</w:t>
      </w:r>
      <w:bookmarkEnd w:id="1861"/>
      <w:r>
        <w:rPr>
          <w:color w:val="000000"/>
          <w:spacing w:val="0"/>
          <w:w w:val="100"/>
          <w:position w:val="0"/>
        </w:rPr>
        <w:t>、</w:t>
        <w:tab/>
        <w:t>未决诉讼或仲裁形成的或有负债及其财务影响</w:t>
      </w:r>
      <w:bookmarkEnd w:id="1859"/>
      <w:bookmarkEnd w:id="1860"/>
      <w:bookmarkEnd w:id="1862"/>
    </w:p>
    <w:p>
      <w:pPr>
        <w:pStyle w:val="Style33"/>
        <w:keepNext/>
        <w:keepLines/>
        <w:widowControl w:val="0"/>
        <w:shd w:val="clear" w:color="auto" w:fill="auto"/>
        <w:tabs>
          <w:tab w:pos="378" w:val="left"/>
        </w:tabs>
        <w:bidi w:val="0"/>
        <w:spacing w:before="0" w:after="380" w:line="240" w:lineRule="auto"/>
        <w:ind w:left="0" w:right="0" w:firstLine="0"/>
        <w:jc w:val="left"/>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2</w:t>
      </w:r>
      <w:bookmarkEnd w:id="1865"/>
      <w:r>
        <w:rPr>
          <w:color w:val="000000"/>
          <w:spacing w:val="0"/>
          <w:w w:val="100"/>
          <w:position w:val="0"/>
        </w:rPr>
        <w:t>、</w:t>
        <w:tab/>
        <w:t>为其他单位提供债务担保形成的或有负债及其财务影响</w:t>
      </w:r>
      <w:bookmarkEnd w:id="1863"/>
      <w:bookmarkEnd w:id="1864"/>
      <w:bookmarkEnd w:id="1866"/>
    </w:p>
    <w:p>
      <w:pPr>
        <w:pStyle w:val="Style2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其他或有负债及其财务影响</w:t>
      </w:r>
    </w:p>
    <w:p>
      <w:pPr>
        <w:pStyle w:val="Style25"/>
        <w:keepNext/>
        <w:keepLines/>
        <w:widowControl w:val="0"/>
        <w:shd w:val="clear" w:color="auto" w:fill="auto"/>
        <w:bidi w:val="0"/>
        <w:spacing w:before="0" w:after="320" w:line="240" w:lineRule="auto"/>
        <w:ind w:left="0" w:right="0" w:firstLine="0"/>
        <w:jc w:val="left"/>
      </w:pPr>
      <w:bookmarkStart w:id="1867" w:name="bookmark1867"/>
      <w:bookmarkStart w:id="1868" w:name="bookmark1868"/>
      <w:bookmarkStart w:id="1869" w:name="bookmark1869"/>
      <w:r>
        <w:rPr>
          <w:color w:val="000000"/>
          <w:spacing w:val="0"/>
          <w:w w:val="100"/>
          <w:position w:val="0"/>
          <w:sz w:val="24"/>
          <w:szCs w:val="24"/>
        </w:rPr>
        <w:t>十二、承诺事项</w:t>
      </w:r>
      <w:bookmarkEnd w:id="1867"/>
      <w:bookmarkEnd w:id="1868"/>
      <w:bookmarkEnd w:id="1869"/>
    </w:p>
    <w:p>
      <w:pPr>
        <w:pStyle w:val="Style33"/>
        <w:keepNext/>
        <w:keepLines/>
        <w:widowControl w:val="0"/>
        <w:shd w:val="clear" w:color="auto" w:fill="auto"/>
        <w:tabs>
          <w:tab w:pos="368" w:val="left"/>
        </w:tabs>
        <w:bidi w:val="0"/>
        <w:spacing w:before="0" w:after="32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1</w:t>
      </w:r>
      <w:bookmarkEnd w:id="1872"/>
      <w:r>
        <w:rPr>
          <w:color w:val="000000"/>
          <w:spacing w:val="0"/>
          <w:w w:val="100"/>
          <w:position w:val="0"/>
        </w:rPr>
        <w:t>、</w:t>
        <w:tab/>
        <w:t>重大承诺事项</w:t>
      </w:r>
      <w:bookmarkEnd w:id="1870"/>
      <w:bookmarkEnd w:id="1871"/>
      <w:bookmarkEnd w:id="1873"/>
    </w:p>
    <w:p>
      <w:pPr>
        <w:pStyle w:val="Style33"/>
        <w:keepNext/>
        <w:keepLines/>
        <w:widowControl w:val="0"/>
        <w:shd w:val="clear" w:color="auto" w:fill="auto"/>
        <w:tabs>
          <w:tab w:pos="378" w:val="left"/>
        </w:tabs>
        <w:bidi w:val="0"/>
        <w:spacing w:before="0" w:after="32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bookmarkEnd w:id="1876"/>
      <w:r>
        <w:rPr>
          <w:color w:val="000000"/>
          <w:spacing w:val="0"/>
          <w:w w:val="100"/>
          <w:position w:val="0"/>
        </w:rPr>
        <w:t>、</w:t>
        <w:tab/>
        <w:t>前期承诺履行情况</w:t>
      </w:r>
      <w:bookmarkEnd w:id="1874"/>
      <w:bookmarkEnd w:id="1875"/>
      <w:bookmarkEnd w:id="1877"/>
    </w:p>
    <w:p>
      <w:pPr>
        <w:pStyle w:val="Style25"/>
        <w:keepNext/>
        <w:keepLines/>
        <w:widowControl w:val="0"/>
        <w:shd w:val="clear" w:color="auto" w:fill="auto"/>
        <w:bidi w:val="0"/>
        <w:spacing w:before="0" w:after="320" w:line="240" w:lineRule="auto"/>
        <w:ind w:left="0" w:right="0" w:firstLine="0"/>
        <w:jc w:val="left"/>
      </w:pPr>
      <w:bookmarkStart w:id="1878" w:name="bookmark1878"/>
      <w:bookmarkStart w:id="1879" w:name="bookmark1879"/>
      <w:bookmarkStart w:id="1880" w:name="bookmark1880"/>
      <w:r>
        <w:rPr>
          <w:color w:val="000000"/>
          <w:spacing w:val="0"/>
          <w:w w:val="100"/>
          <w:position w:val="0"/>
          <w:sz w:val="24"/>
          <w:szCs w:val="24"/>
        </w:rPr>
        <w:t>十三、资产负债表日后事项</w:t>
      </w:r>
      <w:bookmarkEnd w:id="1878"/>
      <w:bookmarkEnd w:id="1879"/>
      <w:bookmarkEnd w:id="1880"/>
    </w:p>
    <w:p>
      <w:pPr>
        <w:pStyle w:val="Style33"/>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881"/>
      <w:bookmarkEnd w:id="1882"/>
      <w:bookmarkEnd w:id="18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33"/>
        <w:keepNext/>
        <w:keepLines/>
        <w:widowControl w:val="0"/>
        <w:shd w:val="clear" w:color="auto" w:fill="auto"/>
        <w:tabs>
          <w:tab w:pos="378" w:val="left"/>
        </w:tabs>
        <w:bidi w:val="0"/>
        <w:spacing w:before="0" w:after="380" w:line="307" w:lineRule="exact"/>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2</w:t>
      </w:r>
      <w:bookmarkEnd w:id="1886"/>
      <w:r>
        <w:rPr>
          <w:color w:val="000000"/>
          <w:spacing w:val="0"/>
          <w:w w:val="100"/>
          <w:position w:val="0"/>
        </w:rPr>
        <w:t>、</w:t>
        <w:tab/>
        <w:t>资产负债表日后利润分配情况说明</w:t>
      </w:r>
      <w:bookmarkEnd w:id="1884"/>
      <w:bookmarkEnd w:id="1885"/>
      <w:bookmarkEnd w:id="1887"/>
    </w:p>
    <w:p>
      <w:pPr>
        <w:pStyle w:val="Style29"/>
        <w:keepNext w:val="0"/>
        <w:keepLines w:val="0"/>
        <w:widowControl w:val="0"/>
        <w:shd w:val="clear" w:color="auto" w:fill="auto"/>
        <w:bidi w:val="0"/>
        <w:spacing w:before="0" w:after="320" w:line="240" w:lineRule="auto"/>
        <w:ind w:left="8840" w:right="0" w:firstLine="0"/>
        <w:jc w:val="left"/>
      </w:pPr>
      <w:r>
        <w:rPr>
          <w:color w:val="000000"/>
          <w:spacing w:val="0"/>
          <w:w w:val="100"/>
          <w:position w:val="0"/>
        </w:rPr>
        <w:t>单位：元</w:t>
      </w:r>
    </w:p>
    <w:p>
      <w:pPr>
        <w:pStyle w:val="Style33"/>
        <w:keepNext/>
        <w:keepLines/>
        <w:widowControl w:val="0"/>
        <w:shd w:val="clear" w:color="auto" w:fill="auto"/>
        <w:tabs>
          <w:tab w:pos="378" w:val="left"/>
        </w:tabs>
        <w:bidi w:val="0"/>
        <w:spacing w:before="0" w:after="320" w:line="307" w:lineRule="exact"/>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3</w:t>
      </w:r>
      <w:bookmarkEnd w:id="1890"/>
      <w:r>
        <w:rPr>
          <w:color w:val="000000"/>
          <w:spacing w:val="0"/>
          <w:w w:val="100"/>
          <w:position w:val="0"/>
        </w:rPr>
        <w:t>、</w:t>
        <w:tab/>
        <w:t>其他资产负债表日后事项说明</w:t>
      </w:r>
      <w:bookmarkEnd w:id="1888"/>
      <w:bookmarkEnd w:id="1889"/>
      <w:bookmarkEnd w:id="1891"/>
    </w:p>
    <w:p>
      <w:pPr>
        <w:pStyle w:val="Style33"/>
        <w:keepNext/>
        <w:keepLines/>
        <w:widowControl w:val="0"/>
        <w:shd w:val="clear" w:color="auto" w:fill="auto"/>
        <w:bidi w:val="0"/>
        <w:spacing w:before="0" w:after="0" w:line="307" w:lineRule="exact"/>
        <w:ind w:left="0" w:right="0" w:firstLine="0"/>
        <w:jc w:val="left"/>
      </w:pPr>
      <w:bookmarkStart w:id="1888" w:name="bookmark1888"/>
      <w:bookmarkStart w:id="1889" w:name="bookmark1889"/>
      <w:r>
        <w:rPr>
          <w:rFonts w:ascii="Times New Roman" w:eastAsia="Times New Roman" w:hAnsi="Times New Roman" w:cs="Times New Roman"/>
          <w:color w:val="000000"/>
          <w:spacing w:val="0"/>
          <w:w w:val="100"/>
          <w:position w:val="0"/>
        </w:rPr>
        <w:t>1</w:t>
      </w:r>
      <w:r>
        <w:rPr>
          <w:color w:val="000000"/>
          <w:spacing w:val="0"/>
          <w:w w:val="100"/>
          <w:position w:val="0"/>
        </w:rPr>
        <w:t>、实际控制人减持股份</w:t>
      </w:r>
      <w:bookmarkEnd w:id="1888"/>
      <w:bookmarkEnd w:id="1889"/>
    </w:p>
    <w:p>
      <w:pPr>
        <w:pStyle w:val="Style54"/>
        <w:keepNext w:val="0"/>
        <w:keepLines w:val="0"/>
        <w:widowControl w:val="0"/>
        <w:shd w:val="clear" w:color="auto" w:fill="auto"/>
        <w:bidi w:val="0"/>
        <w:spacing w:before="0" w:after="0" w:line="307" w:lineRule="exact"/>
        <w:ind w:left="0" w:right="0" w:firstLine="220"/>
        <w:jc w:val="left"/>
      </w:pPr>
      <w:r>
        <w:rPr>
          <w:color w:val="000000"/>
          <w:spacing w:val="0"/>
          <w:w w:val="100"/>
          <w:position w:val="0"/>
        </w:rPr>
        <w:t>为了降低实际控制人的持股比例，促进公司向公众型上市公司转型，实际控制人进行股份减持。</w:t>
      </w:r>
    </w:p>
    <w:p>
      <w:pPr>
        <w:pStyle w:val="Style54"/>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截止报告日，本公司第一大股东、实际控制人之一吕晓义先生累计减持</w:t>
      </w:r>
      <w:r>
        <w:rPr>
          <w:rFonts w:ascii="Times New Roman" w:eastAsia="Times New Roman" w:hAnsi="Times New Roman" w:cs="Times New Roman"/>
          <w:color w:val="000000"/>
          <w:spacing w:val="0"/>
          <w:w w:val="100"/>
          <w:position w:val="0"/>
        </w:rPr>
        <w:t>30,300,000</w:t>
      </w:r>
      <w:r>
        <w:rPr>
          <w:color w:val="000000"/>
          <w:spacing w:val="0"/>
          <w:w w:val="100"/>
          <w:position w:val="0"/>
        </w:rPr>
        <w:t>股股份，减持后，吕晓 义先生持有公司</w:t>
      </w:r>
      <w:r>
        <w:rPr>
          <w:rFonts w:ascii="Times New Roman" w:eastAsia="Times New Roman" w:hAnsi="Times New Roman" w:cs="Times New Roman"/>
          <w:color w:val="000000"/>
          <w:spacing w:val="0"/>
          <w:w w:val="100"/>
          <w:position w:val="0"/>
        </w:rPr>
        <w:t>149,150,931</w:t>
      </w:r>
      <w:r>
        <w:rPr>
          <w:color w:val="000000"/>
          <w:spacing w:val="0"/>
          <w:w w:val="100"/>
          <w:position w:val="0"/>
        </w:rPr>
        <w:t>股股份，占总股本比例</w:t>
      </w:r>
      <w:r>
        <w:rPr>
          <w:rFonts w:ascii="Times New Roman" w:eastAsia="Times New Roman" w:hAnsi="Times New Roman" w:cs="Times New Roman"/>
          <w:color w:val="000000"/>
          <w:spacing w:val="0"/>
          <w:w w:val="100"/>
          <w:position w:val="0"/>
        </w:rPr>
        <w:t>19.70%</w:t>
      </w:r>
      <w:r>
        <w:rPr>
          <w:color w:val="000000"/>
          <w:spacing w:val="0"/>
          <w:w w:val="100"/>
          <w:position w:val="0"/>
        </w:rPr>
        <w:t>,仍为公司的第一大股东、实际控制人之一。</w:t>
      </w:r>
    </w:p>
    <w:p>
      <w:pPr>
        <w:pStyle w:val="Style54"/>
        <w:keepNext w:val="0"/>
        <w:keepLines w:val="0"/>
        <w:widowControl w:val="0"/>
        <w:shd w:val="clear" w:color="auto" w:fill="auto"/>
        <w:bidi w:val="0"/>
        <w:spacing w:before="0" w:after="340" w:line="307" w:lineRule="exact"/>
        <w:ind w:left="0" w:right="0" w:firstLine="0"/>
        <w:jc w:val="both"/>
      </w:pPr>
      <w:r>
        <w:rPr>
          <w:color w:val="000000"/>
          <w:spacing w:val="0"/>
          <w:w w:val="100"/>
          <w:position w:val="0"/>
        </w:rPr>
        <w:t>截止报告日，本公司第二大股东、实际控制人之一何平女士累计减持</w:t>
      </w:r>
      <w:r>
        <w:rPr>
          <w:rFonts w:ascii="Times New Roman" w:eastAsia="Times New Roman" w:hAnsi="Times New Roman" w:cs="Times New Roman"/>
          <w:color w:val="000000"/>
          <w:spacing w:val="0"/>
          <w:w w:val="100"/>
          <w:position w:val="0"/>
        </w:rPr>
        <w:t>13,800,000</w:t>
      </w:r>
      <w:r>
        <w:rPr>
          <w:color w:val="000000"/>
          <w:spacing w:val="0"/>
          <w:w w:val="100"/>
          <w:position w:val="0"/>
        </w:rPr>
        <w:t xml:space="preserve">股股份，减持后，何平女 </w:t>
      </w:r>
      <w:r>
        <w:rPr>
          <w:color w:val="000000"/>
          <w:spacing w:val="0"/>
          <w:w w:val="100"/>
          <w:position w:val="0"/>
        </w:rPr>
        <w:t>士持有公司</w:t>
      </w:r>
      <w:r>
        <w:rPr>
          <w:rFonts w:ascii="Times New Roman" w:eastAsia="Times New Roman" w:hAnsi="Times New Roman" w:cs="Times New Roman"/>
          <w:color w:val="000000"/>
          <w:spacing w:val="0"/>
          <w:w w:val="100"/>
          <w:position w:val="0"/>
        </w:rPr>
        <w:t>101,416,281</w:t>
      </w:r>
      <w:r>
        <w:rPr>
          <w:color w:val="000000"/>
          <w:spacing w:val="0"/>
          <w:w w:val="100"/>
          <w:position w:val="0"/>
        </w:rPr>
        <w:t>股股份，占总股本比例</w:t>
      </w:r>
      <w:r>
        <w:rPr>
          <w:rFonts w:ascii="Times New Roman" w:eastAsia="Times New Roman" w:hAnsi="Times New Roman" w:cs="Times New Roman"/>
          <w:color w:val="000000"/>
          <w:spacing w:val="0"/>
          <w:w w:val="100"/>
          <w:position w:val="0"/>
        </w:rPr>
        <w:t>13.40%</w:t>
      </w:r>
      <w:r>
        <w:rPr>
          <w:color w:val="000000"/>
          <w:spacing w:val="0"/>
          <w:w w:val="100"/>
          <w:position w:val="0"/>
        </w:rPr>
        <w:t>，仍为公司的第二大股东、实际控制人之一。</w:t>
      </w:r>
    </w:p>
    <w:p>
      <w:pPr>
        <w:pStyle w:val="Style5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、高管变动</w:t>
      </w:r>
    </w:p>
    <w:p>
      <w:pPr>
        <w:pStyle w:val="Style54"/>
        <w:keepNext w:val="0"/>
        <w:keepLines w:val="0"/>
        <w:widowControl w:val="0"/>
        <w:shd w:val="clear" w:color="auto" w:fill="auto"/>
        <w:bidi w:val="0"/>
        <w:spacing w:before="0" w:after="980" w:line="311" w:lineRule="exact"/>
        <w:ind w:left="0" w:right="0" w:firstLine="220"/>
        <w:jc w:val="both"/>
      </w:pPr>
      <w:r>
        <w:rPr>
          <w:color w:val="000000"/>
          <w:spacing w:val="0"/>
          <w:w w:val="100"/>
          <w:position w:val="0"/>
        </w:rPr>
        <w:t>为了促成公司所有权与经营权相分离、配合公司实施职业经理人制度，</w:t>
      </w:r>
      <w:r>
        <w:rPr>
          <w:rFonts w:ascii="Times New Roman" w:eastAsia="Times New Roman" w:hAnsi="Times New Roman" w:cs="Times New Roman"/>
          <w:color w:val="000000"/>
          <w:spacing w:val="0"/>
          <w:w w:val="100"/>
          <w:position w:val="0"/>
        </w:rPr>
        <w:t>2014</w:t>
      </w:r>
      <w:r>
        <w:rPr>
          <w:color w:val="000000"/>
          <w:spacing w:val="0"/>
          <w:w w:val="100"/>
          <w:position w:val="0"/>
        </w:rPr>
        <w:t>年初本公司原董事长任金生、 董事吕风华、何芳和桑玉贵相继辞职，补选纪晓文为董事长，补选杨富年、王东、田青三人为董事；原总 经理桑玉贵辞职，任命杨富年为新任总经理；原副总经理安国华、陈明春、冯海元、吕敬明、何峰、祁锦 波相继辞职，任命许为宁、王东和朱丽梅为新任副总经理；原财务总监赵勇敏辞职，任命田青为新任财务 总监。</w:t>
      </w:r>
    </w:p>
    <w:p>
      <w:pPr>
        <w:pStyle w:val="Style25"/>
        <w:keepNext/>
        <w:keepLines/>
        <w:widowControl w:val="0"/>
        <w:shd w:val="clear" w:color="auto" w:fill="auto"/>
        <w:bidi w:val="0"/>
        <w:spacing w:before="0" w:after="340" w:line="240" w:lineRule="auto"/>
        <w:ind w:left="0" w:right="0" w:firstLine="0"/>
        <w:jc w:val="left"/>
      </w:pPr>
      <w:bookmarkStart w:id="1892" w:name="bookmark1892"/>
      <w:bookmarkStart w:id="1893" w:name="bookmark1893"/>
      <w:bookmarkStart w:id="1894" w:name="bookmark1894"/>
      <w:r>
        <w:rPr>
          <w:color w:val="000000"/>
          <w:spacing w:val="0"/>
          <w:w w:val="100"/>
          <w:position w:val="0"/>
          <w:sz w:val="24"/>
          <w:szCs w:val="24"/>
        </w:rPr>
        <w:t>十四、其他重要事项</w:t>
      </w:r>
      <w:bookmarkEnd w:id="1892"/>
      <w:bookmarkEnd w:id="1893"/>
      <w:bookmarkEnd w:id="1894"/>
    </w:p>
    <w:p>
      <w:pPr>
        <w:pStyle w:val="Style33"/>
        <w:keepNext/>
        <w:keepLines/>
        <w:widowControl w:val="0"/>
        <w:shd w:val="clear" w:color="auto" w:fill="auto"/>
        <w:tabs>
          <w:tab w:pos="368" w:val="left"/>
        </w:tabs>
        <w:bidi w:val="0"/>
        <w:spacing w:before="0" w:after="34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1</w:t>
      </w:r>
      <w:bookmarkEnd w:id="1897"/>
      <w:r>
        <w:rPr>
          <w:color w:val="000000"/>
          <w:spacing w:val="0"/>
          <w:w w:val="100"/>
          <w:position w:val="0"/>
        </w:rPr>
        <w:t>、</w:t>
        <w:tab/>
        <w:t>非货币性资产交换</w:t>
      </w:r>
      <w:bookmarkEnd w:id="1895"/>
      <w:bookmarkEnd w:id="1896"/>
      <w:bookmarkEnd w:id="1898"/>
    </w:p>
    <w:p>
      <w:pPr>
        <w:pStyle w:val="Style33"/>
        <w:keepNext/>
        <w:keepLines/>
        <w:widowControl w:val="0"/>
        <w:shd w:val="clear" w:color="auto" w:fill="auto"/>
        <w:tabs>
          <w:tab w:pos="378" w:val="left"/>
        </w:tabs>
        <w:bidi w:val="0"/>
        <w:spacing w:before="0" w:after="34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2</w:t>
      </w:r>
      <w:bookmarkEnd w:id="1901"/>
      <w:r>
        <w:rPr>
          <w:color w:val="000000"/>
          <w:spacing w:val="0"/>
          <w:w w:val="100"/>
          <w:position w:val="0"/>
        </w:rPr>
        <w:t>、</w:t>
        <w:tab/>
        <w:t>债务重组</w:t>
      </w:r>
      <w:bookmarkEnd w:id="1899"/>
      <w:bookmarkEnd w:id="1900"/>
      <w:bookmarkEnd w:id="1902"/>
    </w:p>
    <w:p>
      <w:pPr>
        <w:pStyle w:val="Style33"/>
        <w:keepNext/>
        <w:keepLines/>
        <w:widowControl w:val="0"/>
        <w:shd w:val="clear" w:color="auto" w:fill="auto"/>
        <w:tabs>
          <w:tab w:pos="378" w:val="left"/>
        </w:tabs>
        <w:bidi w:val="0"/>
        <w:spacing w:before="0" w:after="34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3</w:t>
      </w:r>
      <w:bookmarkEnd w:id="1905"/>
      <w:r>
        <w:rPr>
          <w:color w:val="000000"/>
          <w:spacing w:val="0"/>
          <w:w w:val="100"/>
          <w:position w:val="0"/>
        </w:rPr>
        <w:t>、</w:t>
        <w:tab/>
        <w:t>企业合并</w:t>
      </w:r>
      <w:bookmarkEnd w:id="1903"/>
      <w:bookmarkEnd w:id="1904"/>
      <w:bookmarkEnd w:id="1906"/>
    </w:p>
    <w:p>
      <w:pPr>
        <w:pStyle w:val="Style33"/>
        <w:keepNext/>
        <w:keepLines/>
        <w:widowControl w:val="0"/>
        <w:shd w:val="clear" w:color="auto" w:fill="auto"/>
        <w:tabs>
          <w:tab w:pos="378" w:val="left"/>
        </w:tabs>
        <w:bidi w:val="0"/>
        <w:spacing w:before="0" w:after="340" w:line="240" w:lineRule="auto"/>
        <w:ind w:left="0" w:right="0" w:firstLine="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rPr>
        <w:t>4</w:t>
      </w:r>
      <w:bookmarkEnd w:id="1909"/>
      <w:r>
        <w:rPr>
          <w:color w:val="000000"/>
          <w:spacing w:val="0"/>
          <w:w w:val="100"/>
          <w:position w:val="0"/>
        </w:rPr>
        <w:t>、</w:t>
        <w:tab/>
        <w:t>租赁</w:t>
      </w:r>
      <w:bookmarkEnd w:id="1907"/>
      <w:bookmarkEnd w:id="1908"/>
      <w:bookmarkEnd w:id="1910"/>
    </w:p>
    <w:p>
      <w:pPr>
        <w:pStyle w:val="Style33"/>
        <w:keepNext/>
        <w:keepLines/>
        <w:widowControl w:val="0"/>
        <w:numPr>
          <w:ilvl w:val="0"/>
          <w:numId w:val="53"/>
        </w:numPr>
        <w:shd w:val="clear" w:color="auto" w:fill="auto"/>
        <w:bidi w:val="0"/>
        <w:spacing w:before="0" w:after="60" w:line="240" w:lineRule="auto"/>
        <w:ind w:left="0" w:right="0" w:firstLine="920"/>
        <w:jc w:val="both"/>
      </w:pPr>
      <w:bookmarkStart w:id="1907" w:name="bookmark1907"/>
      <w:bookmarkStart w:id="1908" w:name="bookmark1908"/>
      <w:bookmarkStart w:id="1911" w:name="bookmark1911"/>
      <w:bookmarkEnd w:id="1911"/>
      <w:r>
        <w:rPr>
          <w:color w:val="000000"/>
          <w:spacing w:val="0"/>
          <w:w w:val="100"/>
          <w:position w:val="0"/>
        </w:rPr>
        <w:t>经营租赁租出</w:t>
      </w:r>
      <w:bookmarkEnd w:id="1907"/>
      <w:bookmarkEnd w:id="1908"/>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本公司各类租出资产情况如下:</w:t>
      </w:r>
    </w:p>
    <w:tbl>
      <w:tblPr>
        <w:tblOverlap w:val="never"/>
        <w:jc w:val="center"/>
        <w:tblLayout w:type="fixed"/>
      </w:tblPr>
      <w:tblGrid>
        <w:gridCol w:w="3298"/>
        <w:gridCol w:w="3437"/>
        <w:gridCol w:w="3034"/>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经营租赁租出资产类别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年初账面价值</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6,719,796.25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7,220,261.65</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6,719,796.25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7,220,261.65</w:t>
            </w:r>
          </w:p>
        </w:tc>
      </w:tr>
    </w:tbl>
    <w:p>
      <w:pPr>
        <w:widowControl w:val="0"/>
        <w:spacing w:after="619" w:line="1" w:lineRule="exact"/>
      </w:pPr>
    </w:p>
    <w:p>
      <w:pPr>
        <w:pStyle w:val="Style33"/>
        <w:keepNext/>
        <w:keepLines/>
        <w:widowControl w:val="0"/>
        <w:shd w:val="clear" w:color="auto" w:fill="auto"/>
        <w:tabs>
          <w:tab w:pos="378" w:val="left"/>
        </w:tabs>
        <w:bidi w:val="0"/>
        <w:spacing w:before="0" w:after="34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5</w:t>
      </w:r>
      <w:bookmarkEnd w:id="1914"/>
      <w:r>
        <w:rPr>
          <w:color w:val="000000"/>
          <w:spacing w:val="0"/>
          <w:w w:val="100"/>
          <w:position w:val="0"/>
        </w:rPr>
        <w:t>、</w:t>
        <w:tab/>
        <w:t>期末发行在外的、可转换为股份的金融工具</w:t>
      </w:r>
      <w:bookmarkEnd w:id="1912"/>
      <w:bookmarkEnd w:id="1913"/>
      <w:bookmarkEnd w:id="1915"/>
    </w:p>
    <w:p>
      <w:pPr>
        <w:pStyle w:val="Style33"/>
        <w:keepNext/>
        <w:keepLines/>
        <w:widowControl w:val="0"/>
        <w:shd w:val="clear" w:color="auto" w:fill="auto"/>
        <w:tabs>
          <w:tab w:pos="378" w:val="left"/>
        </w:tabs>
        <w:bidi w:val="0"/>
        <w:spacing w:before="0" w:after="340" w:line="240" w:lineRule="auto"/>
        <w:ind w:left="0" w:right="0" w:firstLine="0"/>
        <w:jc w:val="left"/>
      </w:pPr>
      <w:bookmarkStart w:id="1916" w:name="bookmark1916"/>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6</w:t>
      </w:r>
      <w:bookmarkEnd w:id="1918"/>
      <w:r>
        <w:rPr>
          <w:color w:val="000000"/>
          <w:spacing w:val="0"/>
          <w:w w:val="100"/>
          <w:position w:val="0"/>
        </w:rPr>
        <w:t>、</w:t>
        <w:tab/>
        <w:t>以公允价值计量的资产和负债</w:t>
      </w:r>
      <w:bookmarkEnd w:id="1916"/>
      <w:bookmarkEnd w:id="1917"/>
      <w:bookmarkEnd w:id="19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12"/>
        <w:gridCol w:w="1531"/>
        <w:gridCol w:w="1522"/>
        <w:gridCol w:w="1522"/>
        <w:gridCol w:w="1531"/>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1920" w:name="bookmark1920"/>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、外币金融资产和外币金融负债</w:t>
      </w:r>
      <w:bookmarkEnd w:id="1920"/>
    </w:p>
    <w:p>
      <w:pPr>
        <w:widowControl w:val="0"/>
        <w:spacing w:after="339" w:line="1" w:lineRule="exact"/>
      </w:pPr>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87"/>
        <w:gridCol w:w="1517"/>
        <w:gridCol w:w="1522"/>
        <w:gridCol w:w="1512"/>
        <w:gridCol w:w="1512"/>
        <w:gridCol w:w="1531"/>
      </w:tblGrid>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r>
        <w:trPr>
          <w:trHeight w:val="403" w:hRule="exact"/>
        </w:trPr>
        <w:tc>
          <w:tcPr>
            <w:gridSpan w:val="6"/>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8</w:t>
      </w:r>
      <w:r>
        <w:rPr>
          <w:color w:val="000000"/>
          <w:spacing w:val="0"/>
          <w:w w:val="100"/>
          <w:position w:val="0"/>
        </w:rPr>
        <w:t>、年金计划主要内容及重大变化</w:t>
      </w:r>
      <w:bookmarkEnd w:id="1921"/>
      <w:bookmarkEnd w:id="1922"/>
      <w:bookmarkEnd w:id="1923"/>
    </w:p>
    <w:p>
      <w:pPr>
        <w:pStyle w:val="Style33"/>
        <w:keepNext/>
        <w:keepLines/>
        <w:widowControl w:val="0"/>
        <w:shd w:val="clear" w:color="auto" w:fill="auto"/>
        <w:bidi w:val="0"/>
        <w:spacing w:before="0" w:after="320" w:line="315" w:lineRule="exact"/>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9</w:t>
      </w:r>
      <w:bookmarkEnd w:id="1926"/>
      <w:r>
        <w:rPr>
          <w:color w:val="000000"/>
          <w:spacing w:val="0"/>
          <w:w w:val="100"/>
          <w:position w:val="0"/>
        </w:rPr>
        <w:t>、其他</w:t>
      </w:r>
      <w:bookmarkEnd w:id="1924"/>
      <w:bookmarkEnd w:id="1925"/>
      <w:bookmarkEnd w:id="1927"/>
    </w:p>
    <w:p>
      <w:pPr>
        <w:pStyle w:val="Style54"/>
        <w:keepNext w:val="0"/>
        <w:keepLines w:val="0"/>
        <w:widowControl w:val="0"/>
        <w:shd w:val="clear" w:color="auto" w:fill="auto"/>
        <w:tabs>
          <w:tab w:pos="354" w:val="left"/>
        </w:tabs>
        <w:bidi w:val="0"/>
        <w:spacing w:before="0" w:after="0" w:line="312" w:lineRule="exact"/>
        <w:ind w:left="0" w:right="0" w:firstLine="0"/>
        <w:jc w:val="left"/>
      </w:pPr>
      <w:bookmarkStart w:id="1928" w:name="bookmark1928"/>
      <w:r>
        <w:rPr>
          <w:rFonts w:ascii="Times New Roman" w:eastAsia="Times New Roman" w:hAnsi="Times New Roman" w:cs="Times New Roman"/>
          <w:color w:val="000000"/>
          <w:spacing w:val="0"/>
          <w:w w:val="100"/>
          <w:position w:val="0"/>
        </w:rPr>
        <w:t>1</w:t>
      </w:r>
      <w:bookmarkEnd w:id="1928"/>
      <w:r>
        <w:rPr>
          <w:color w:val="000000"/>
          <w:spacing w:val="0"/>
          <w:w w:val="100"/>
          <w:position w:val="0"/>
        </w:rPr>
        <w:t>、</w:t>
        <w:tab/>
        <w:t>股东部分股权质押</w:t>
      </w:r>
    </w:p>
    <w:p>
      <w:pPr>
        <w:pStyle w:val="Style54"/>
        <w:keepNext w:val="0"/>
        <w:keepLines w:val="0"/>
        <w:widowControl w:val="0"/>
        <w:shd w:val="clear" w:color="auto" w:fill="auto"/>
        <w:bidi w:val="0"/>
        <w:spacing w:before="0" w:after="320" w:line="312" w:lineRule="exact"/>
        <w:ind w:left="0" w:right="0" w:firstLine="220"/>
        <w:jc w:val="both"/>
      </w:pPr>
      <w:r>
        <w:rPr>
          <w:color w:val="000000"/>
          <w:spacing w:val="0"/>
          <w:w w:val="100"/>
          <w:position w:val="0"/>
        </w:rPr>
        <w:t>本公司实际控制人之一何平女士将其所持高管锁定股份中的</w:t>
      </w:r>
      <w:r>
        <w:rPr>
          <w:rFonts w:ascii="Times New Roman" w:eastAsia="Times New Roman" w:hAnsi="Times New Roman" w:cs="Times New Roman"/>
          <w:color w:val="000000"/>
          <w:spacing w:val="0"/>
          <w:w w:val="100"/>
          <w:position w:val="0"/>
        </w:rPr>
        <w:t>5800</w:t>
      </w:r>
      <w:r>
        <w:rPr>
          <w:color w:val="000000"/>
          <w:spacing w:val="0"/>
          <w:w w:val="100"/>
          <w:position w:val="0"/>
        </w:rPr>
        <w:t>万股(占总股本</w:t>
      </w:r>
      <w:r>
        <w:rPr>
          <w:rFonts w:ascii="Times New Roman" w:eastAsia="Times New Roman" w:hAnsi="Times New Roman" w:cs="Times New Roman"/>
          <w:color w:val="000000"/>
          <w:spacing w:val="0"/>
          <w:w w:val="100"/>
          <w:position w:val="0"/>
        </w:rPr>
        <w:t>7.66%</w:t>
      </w:r>
      <w:r>
        <w:rPr>
          <w:color w:val="000000"/>
          <w:spacing w:val="0"/>
          <w:w w:val="100"/>
          <w:position w:val="0"/>
        </w:rPr>
        <w:t>)质押给中国对 外经济贸易信托有限公司，质押所得款项用于投资，于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日在中国证券登记结算有限责任公司 深圳分公司办理完毕上述股权质押登记手续。质押期限为</w:t>
      </w:r>
      <w:r>
        <w:rPr>
          <w:rFonts w:ascii="Times New Roman" w:eastAsia="Times New Roman" w:hAnsi="Times New Roman" w:cs="Times New Roman"/>
          <w:color w:val="000000"/>
          <w:spacing w:val="0"/>
          <w:w w:val="100"/>
          <w:position w:val="0"/>
        </w:rPr>
        <w:t>18</w:t>
      </w:r>
      <w:r>
        <w:rPr>
          <w:color w:val="000000"/>
          <w:spacing w:val="0"/>
          <w:w w:val="100"/>
          <w:position w:val="0"/>
        </w:rPr>
        <w:t>个月。</w:t>
      </w:r>
    </w:p>
    <w:p>
      <w:pPr>
        <w:pStyle w:val="Style54"/>
        <w:keepNext w:val="0"/>
        <w:keepLines w:val="0"/>
        <w:widowControl w:val="0"/>
        <w:shd w:val="clear" w:color="auto" w:fill="auto"/>
        <w:tabs>
          <w:tab w:pos="373" w:val="left"/>
        </w:tabs>
        <w:bidi w:val="0"/>
        <w:spacing w:before="0" w:after="0" w:line="315" w:lineRule="exact"/>
        <w:ind w:left="0" w:right="0" w:firstLine="0"/>
        <w:jc w:val="left"/>
      </w:pPr>
      <w:bookmarkStart w:id="1929" w:name="bookmark1929"/>
      <w:r>
        <w:rPr>
          <w:rFonts w:ascii="Times New Roman" w:eastAsia="Times New Roman" w:hAnsi="Times New Roman" w:cs="Times New Roman"/>
          <w:color w:val="000000"/>
          <w:spacing w:val="0"/>
          <w:w w:val="100"/>
          <w:position w:val="0"/>
        </w:rPr>
        <w:t>2</w:t>
      </w:r>
      <w:bookmarkEnd w:id="1929"/>
      <w:r>
        <w:rPr>
          <w:color w:val="000000"/>
          <w:spacing w:val="0"/>
          <w:w w:val="100"/>
          <w:position w:val="0"/>
        </w:rPr>
        <w:t>、</w:t>
        <w:tab/>
        <w:t>高新技术企业资质到期</w:t>
      </w:r>
    </w:p>
    <w:p>
      <w:pPr>
        <w:pStyle w:val="Style54"/>
        <w:keepNext w:val="0"/>
        <w:keepLines w:val="0"/>
        <w:widowControl w:val="0"/>
        <w:shd w:val="clear" w:color="auto" w:fill="auto"/>
        <w:bidi w:val="0"/>
        <w:spacing w:before="0" w:after="960" w:line="315" w:lineRule="exact"/>
        <w:ind w:left="0" w:right="0" w:firstLine="220"/>
        <w:jc w:val="both"/>
      </w:pPr>
      <w:r>
        <w:rPr>
          <w:color w:val="000000"/>
          <w:spacing w:val="0"/>
          <w:w w:val="100"/>
          <w:position w:val="0"/>
        </w:rPr>
        <w:t>本公司以及长春高琦</w:t>
      </w:r>
      <w:r>
        <w:rPr>
          <w:rFonts w:ascii="Times New Roman" w:eastAsia="Times New Roman" w:hAnsi="Times New Roman" w:cs="Times New Roman"/>
          <w:color w:val="000000"/>
          <w:spacing w:val="0"/>
          <w:w w:val="100"/>
          <w:position w:val="0"/>
        </w:rPr>
        <w:t>2011</w:t>
      </w:r>
      <w:r>
        <w:rPr>
          <w:color w:val="000000"/>
          <w:spacing w:val="0"/>
          <w:w w:val="100"/>
          <w:position w:val="0"/>
        </w:rPr>
        <w:t>年取得高新技术企业资质，根据高新技术企业所得税优惠政策，本公司以及长 春高琦</w:t>
      </w:r>
      <w:r>
        <w:rPr>
          <w:rFonts w:ascii="Times New Roman" w:eastAsia="Times New Roman" w:hAnsi="Times New Roman" w:cs="Times New Roman"/>
          <w:color w:val="000000"/>
          <w:spacing w:val="0"/>
          <w:w w:val="100"/>
          <w:position w:val="0"/>
        </w:rPr>
        <w:t>2011</w:t>
      </w:r>
      <w:r>
        <w:rPr>
          <w:color w:val="000000"/>
          <w:spacing w:val="0"/>
          <w:w w:val="100"/>
          <w:position w:val="0"/>
        </w:rPr>
        <w:t>年度、</w:t>
      </w:r>
      <w:r>
        <w:rPr>
          <w:rFonts w:ascii="Times New Roman" w:eastAsia="Times New Roman" w:hAnsi="Times New Roman" w:cs="Times New Roman"/>
          <w:color w:val="000000"/>
          <w:spacing w:val="0"/>
          <w:w w:val="100"/>
          <w:position w:val="0"/>
        </w:rPr>
        <w:t>2012</w:t>
      </w:r>
      <w:r>
        <w:rPr>
          <w:color w:val="000000"/>
          <w:spacing w:val="0"/>
          <w:w w:val="100"/>
          <w:position w:val="0"/>
        </w:rPr>
        <w:t>年度和</w:t>
      </w:r>
      <w:r>
        <w:rPr>
          <w:rFonts w:ascii="Times New Roman" w:eastAsia="Times New Roman" w:hAnsi="Times New Roman" w:cs="Times New Roman"/>
          <w:color w:val="000000"/>
          <w:spacing w:val="0"/>
          <w:w w:val="100"/>
          <w:position w:val="0"/>
        </w:rPr>
        <w:t>2013</w:t>
      </w:r>
      <w:r>
        <w:rPr>
          <w:color w:val="000000"/>
          <w:spacing w:val="0"/>
          <w:w w:val="100"/>
          <w:position w:val="0"/>
        </w:rPr>
        <w:t>年度执行企业所得税率为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。本公司以及长春高琦</w:t>
      </w:r>
      <w:r>
        <w:rPr>
          <w:rFonts w:ascii="Times New Roman" w:eastAsia="Times New Roman" w:hAnsi="Times New Roman" w:cs="Times New Roman"/>
          <w:color w:val="000000"/>
          <w:spacing w:val="0"/>
          <w:w w:val="100"/>
          <w:position w:val="0"/>
        </w:rPr>
        <w:t>2013</w:t>
      </w:r>
      <w:r>
        <w:rPr>
          <w:color w:val="000000"/>
          <w:spacing w:val="0"/>
          <w:w w:val="100"/>
          <w:position w:val="0"/>
        </w:rPr>
        <w:t>年度高新技术 企业资质即将到期，但公司以及长春高琦仍满足《高新技术企业认定管理办法》中所规定的条件，预计</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年仍可通过高新技术企业复审。</w:t>
      </w:r>
    </w:p>
    <w:p>
      <w:pPr>
        <w:pStyle w:val="Style25"/>
        <w:keepNext/>
        <w:keepLines/>
        <w:widowControl w:val="0"/>
        <w:shd w:val="clear" w:color="auto" w:fill="auto"/>
        <w:bidi w:val="0"/>
        <w:spacing w:before="0" w:after="320" w:line="240" w:lineRule="auto"/>
        <w:ind w:left="0" w:right="0" w:firstLine="0"/>
        <w:jc w:val="left"/>
      </w:pPr>
      <w:bookmarkStart w:id="1930" w:name="bookmark1930"/>
      <w:bookmarkStart w:id="1931" w:name="bookmark1931"/>
      <w:bookmarkStart w:id="1932" w:name="bookmark1932"/>
      <w:r>
        <w:rPr>
          <w:color w:val="000000"/>
          <w:spacing w:val="0"/>
          <w:w w:val="100"/>
          <w:position w:val="0"/>
          <w:sz w:val="24"/>
          <w:szCs w:val="24"/>
        </w:rPr>
        <w:t>十五、母公司财务报表主要项目注释</w:t>
      </w:r>
      <w:bookmarkEnd w:id="1930"/>
      <w:bookmarkEnd w:id="1931"/>
      <w:bookmarkEnd w:id="1932"/>
    </w:p>
    <w:p>
      <w:pPr>
        <w:pStyle w:val="Style33"/>
        <w:keepNext/>
        <w:keepLines/>
        <w:widowControl w:val="0"/>
        <w:shd w:val="clear" w:color="auto" w:fill="auto"/>
        <w:bidi w:val="0"/>
        <w:spacing w:before="0" w:after="32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33"/>
      <w:bookmarkEnd w:id="1934"/>
      <w:bookmarkEnd w:id="1935"/>
    </w:p>
    <w:p>
      <w:pPr>
        <w:pStyle w:val="Style33"/>
        <w:keepNext/>
        <w:keepLines/>
        <w:widowControl w:val="0"/>
        <w:shd w:val="clear" w:color="auto" w:fill="auto"/>
        <w:bidi w:val="0"/>
        <w:spacing w:before="0" w:line="240" w:lineRule="auto"/>
        <w:ind w:left="0" w:right="0" w:firstLine="0"/>
        <w:jc w:val="left"/>
      </w:pPr>
      <w:bookmarkStart w:id="1933" w:name="bookmark1933"/>
      <w:bookmarkStart w:id="1934" w:name="bookmark19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33"/>
      <w:bookmarkEnd w:id="1934"/>
    </w:p>
    <w:p>
      <w:pPr>
        <w:pStyle w:val="Style27"/>
        <w:keepNext w:val="0"/>
        <w:keepLines w:val="0"/>
        <w:widowControl w:val="0"/>
        <w:shd w:val="clear" w:color="auto" w:fill="auto"/>
        <w:bidi w:val="0"/>
        <w:spacing w:before="0" w:after="0" w:line="240" w:lineRule="auto"/>
        <w:ind w:left="0" w:right="0" w:firstLine="0"/>
        <w:jc w:val="right"/>
      </w:pPr>
      <w:bookmarkStart w:id="1936" w:name="bookmark1936"/>
      <w:r>
        <w:rPr>
          <w:color w:val="000000"/>
          <w:spacing w:val="0"/>
          <w:w w:val="100"/>
          <w:position w:val="0"/>
        </w:rPr>
        <w:t>单位：元</w:t>
      </w:r>
      <w:bookmarkEnd w:id="1936"/>
    </w:p>
    <w:tbl>
      <w:tblPr>
        <w:tblOverlap w:val="never"/>
        <w:jc w:val="center"/>
        <w:tblLayout w:type="fixed"/>
      </w:tblPr>
      <w:tblGrid>
        <w:gridCol w:w="2006"/>
        <w:gridCol w:w="1190"/>
        <w:gridCol w:w="533"/>
        <w:gridCol w:w="1330"/>
        <w:gridCol w:w="658"/>
        <w:gridCol w:w="1200"/>
        <w:gridCol w:w="662"/>
        <w:gridCol w:w="1330"/>
        <w:gridCol w:w="677"/>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227,351,120.82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99.53</w:t>
            </w:r>
          </w:p>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18,390,873.42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197,239,083.88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14,833,842.28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1,081,453.00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1,207,967.45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228,432,573.82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18,390,873.42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198,447,051.33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14,833,842.28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7.47%</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228,432,573.82</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18,390,873.42</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198,447,051.33</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14,833,842.28</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应收账款种类的说明</w:t>
      </w:r>
      <w:r>
        <w:br w:type="page"/>
      </w:r>
    </w:p>
    <w:p>
      <w:pPr>
        <w:pStyle w:val="Style29"/>
        <w:keepNext w:val="0"/>
        <w:keepLines w:val="0"/>
        <w:widowControl w:val="0"/>
        <w:shd w:val="clear" w:color="auto" w:fill="auto"/>
        <w:bidi w:val="0"/>
        <w:spacing w:before="0" w:after="0" w:line="352" w:lineRule="exact"/>
        <w:ind w:left="0" w:right="0" w:firstLine="0"/>
        <w:jc w:val="left"/>
      </w:pPr>
      <w:r>
        <w:rPr>
          <w:color w:val="000000"/>
          <w:spacing w:val="0"/>
          <w:w w:val="100"/>
          <w:position w:val="0"/>
        </w:rPr>
        <w:t xml:space="preserve">期末无单项金额重大并单项计提坏账准备的应收账款 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120" w:line="352"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7"/>
        <w:gridCol w:w="662"/>
        <w:gridCol w:w="1459"/>
        <w:gridCol w:w="2126"/>
        <w:gridCol w:w="667"/>
        <w:gridCol w:w="1603"/>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5D5D5"/>
            <w:vAlign w:val="center"/>
          </w:tcPr>
          <w:p>
            <w:pPr/>
          </w:p>
        </w:tc>
      </w:tr>
      <w:tr>
        <w:trPr>
          <w:trHeight w:val="403"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186,968,717.49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9,348,435.88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161,801,883.73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8,090,094.19</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186,968,717.49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9,348,435.88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161,801,883.73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8,090,094.19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22,227,870.15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2,222,787.02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20,446,050.95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2,044,605.10</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9,633,514.61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1,926,702.92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10,005,398.67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2,001,079.73</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3,896,403.54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1,168,921.06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1,533,941.31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460,182.39</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1,500,980.81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600,392.32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2,023,213.92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809,285.57</w:t>
            </w:r>
          </w:p>
        </w:tc>
      </w:tr>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3,123,634.22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3,123,634.22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1,428,595.30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1,428,595.30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227,351,120.82</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18,390,873.42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197,239,083.88</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14,833,842.28</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3254"/>
        <w:gridCol w:w="3264"/>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1,081,453.00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rFonts w:ascii="Times New Roman" w:eastAsia="Times New Roman" w:hAnsi="Times New Roman" w:cs="Times New Roman"/>
                <w:color w:val="000000"/>
                <w:spacing w:val="0"/>
                <w:w w:val="100"/>
                <w:position w:val="0"/>
              </w:rPr>
              <w:t>1,081,453.00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left"/>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937"/>
      <w:bookmarkEnd w:id="1938"/>
      <w:bookmarkEnd w:id="1939"/>
    </w:p>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14"/>
        <w:gridCol w:w="1862"/>
        <w:gridCol w:w="1915"/>
        <w:gridCol w:w="1896"/>
      </w:tblGrid>
      <w:tr>
        <w:trPr>
          <w:trHeight w:val="725"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spacing w:lineRule="exact" w:line="1"/>
        <w:rPr>
          <w:sz w:val="2"/>
          <w:szCs w:val="2"/>
        </w:rPr>
      </w:pPr>
      <w:r>
        <w:br w:type="page"/>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934"/>
        <w:gridCol w:w="1949"/>
        <w:gridCol w:w="1915"/>
        <w:gridCol w:w="1843"/>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43"/>
        <w:keepNext/>
        <w:keepLines/>
        <w:widowControl w:val="0"/>
        <w:numPr>
          <w:ilvl w:val="0"/>
          <w:numId w:val="55"/>
        </w:numPr>
        <w:shd w:val="clear" w:color="auto" w:fill="auto"/>
        <w:bidi w:val="0"/>
        <w:spacing w:before="0" w:after="340" w:line="240" w:lineRule="auto"/>
        <w:ind w:left="0" w:right="0" w:firstLine="0"/>
        <w:jc w:val="left"/>
      </w:pPr>
      <w:bookmarkStart w:id="1940" w:name="bookmark1940"/>
      <w:bookmarkStart w:id="1941" w:name="bookmark1941"/>
      <w:bookmarkStart w:id="1942" w:name="bookmark1942"/>
      <w:bookmarkStart w:id="1943" w:name="bookmark1943"/>
      <w:bookmarkEnd w:id="1942"/>
      <w:r>
        <w:rPr>
          <w:color w:val="000000"/>
          <w:spacing w:val="0"/>
          <w:w w:val="100"/>
          <w:position w:val="0"/>
        </w:rPr>
        <w:t>本报告期实际核销的应收账款情况</w:t>
      </w:r>
      <w:bookmarkEnd w:id="1940"/>
      <w:bookmarkEnd w:id="1941"/>
      <w:bookmarkEnd w:id="194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是否因关联交易产</w:t>
            </w:r>
          </w:p>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深圳市华夏埃玛电</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气等公司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44,358.33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客户资金困难，预计 难以收回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44,358.33</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应收账款核销说明</w:t>
      </w:r>
    </w:p>
    <w:p>
      <w:pPr>
        <w:pStyle w:val="Style43"/>
        <w:keepNext/>
        <w:keepLines/>
        <w:widowControl w:val="0"/>
        <w:numPr>
          <w:ilvl w:val="0"/>
          <w:numId w:val="55"/>
        </w:numPr>
        <w:shd w:val="clear" w:color="auto" w:fill="auto"/>
        <w:bidi w:val="0"/>
        <w:spacing w:before="0" w:after="340" w:line="240" w:lineRule="auto"/>
        <w:ind w:left="0" w:right="0" w:firstLine="0"/>
        <w:jc w:val="left"/>
      </w:pPr>
      <w:bookmarkStart w:id="1944" w:name="bookmark1944"/>
      <w:bookmarkStart w:id="1945" w:name="bookmark1945"/>
      <w:bookmarkStart w:id="1946" w:name="bookmark1946"/>
      <w:bookmarkStart w:id="1947" w:name="bookmark1947"/>
      <w:bookmarkEnd w:id="1946"/>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944"/>
      <w:bookmarkEnd w:id="1945"/>
      <w:bookmarkEnd w:id="194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3"/>
        <w:gridCol w:w="1594"/>
        <w:gridCol w:w="1862"/>
        <w:gridCol w:w="1872"/>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43"/>
        <w:keepNext/>
        <w:keepLines/>
        <w:widowControl w:val="0"/>
        <w:numPr>
          <w:ilvl w:val="0"/>
          <w:numId w:val="55"/>
        </w:numPr>
        <w:shd w:val="clear" w:color="auto" w:fill="auto"/>
        <w:tabs>
          <w:tab w:pos="488" w:val="left"/>
        </w:tabs>
        <w:bidi w:val="0"/>
        <w:spacing w:before="0" w:after="340" w:line="240" w:lineRule="auto"/>
        <w:ind w:left="0" w:right="0" w:firstLine="0"/>
        <w:jc w:val="left"/>
      </w:pPr>
      <w:bookmarkStart w:id="1948" w:name="bookmark1948"/>
      <w:bookmarkStart w:id="1949" w:name="bookmark1949"/>
      <w:bookmarkStart w:id="1950" w:name="bookmark1950"/>
      <w:bookmarkStart w:id="1951" w:name="bookmark1951"/>
      <w:bookmarkEnd w:id="1950"/>
      <w:r>
        <w:rPr>
          <w:color w:val="000000"/>
          <w:spacing w:val="0"/>
          <w:w w:val="100"/>
          <w:position w:val="0"/>
        </w:rPr>
        <w:t>金额较大的其他的应收账款的性质或内容</w:t>
      </w:r>
      <w:bookmarkEnd w:id="1948"/>
      <w:bookmarkEnd w:id="1949"/>
      <w:bookmarkEnd w:id="1951"/>
    </w:p>
    <w:p>
      <w:pPr>
        <w:pStyle w:val="Style43"/>
        <w:keepNext/>
        <w:keepLines/>
        <w:widowControl w:val="0"/>
        <w:numPr>
          <w:ilvl w:val="0"/>
          <w:numId w:val="55"/>
        </w:numPr>
        <w:shd w:val="clear" w:color="auto" w:fill="auto"/>
        <w:tabs>
          <w:tab w:pos="488" w:val="left"/>
        </w:tabs>
        <w:bidi w:val="0"/>
        <w:spacing w:before="0" w:after="340" w:line="240" w:lineRule="auto"/>
        <w:ind w:left="0" w:right="0" w:firstLine="0"/>
        <w:jc w:val="left"/>
      </w:pPr>
      <w:bookmarkStart w:id="1952" w:name="bookmark1952"/>
      <w:bookmarkStart w:id="1953" w:name="bookmark1953"/>
      <w:bookmarkStart w:id="1954" w:name="bookmark1954"/>
      <w:bookmarkStart w:id="1955" w:name="bookmark1955"/>
      <w:bookmarkEnd w:id="1954"/>
      <w:r>
        <w:rPr>
          <w:color w:val="000000"/>
          <w:spacing w:val="0"/>
          <w:w w:val="100"/>
          <w:position w:val="0"/>
        </w:rPr>
        <w:t>应收账款中金额前五名单位情况</w:t>
      </w:r>
      <w:bookmarkEnd w:id="1952"/>
      <w:bookmarkEnd w:id="1953"/>
      <w:bookmarkEnd w:id="195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占应收账款总额的比例</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18,172,011.52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13,927,764.33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12,467,871.00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10,584,908.12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5,362,255.35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60,514,810.32</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26.49%</w:t>
            </w:r>
          </w:p>
        </w:tc>
      </w:tr>
    </w:tbl>
    <w:p>
      <w:pPr>
        <w:widowControl w:val="0"/>
        <w:spacing w:after="339" w:line="1" w:lineRule="exact"/>
      </w:pPr>
    </w:p>
    <w:p>
      <w:pPr>
        <w:pStyle w:val="Style43"/>
        <w:keepNext/>
        <w:keepLines/>
        <w:widowControl w:val="0"/>
        <w:numPr>
          <w:ilvl w:val="0"/>
          <w:numId w:val="55"/>
        </w:numPr>
        <w:shd w:val="clear" w:color="auto" w:fill="auto"/>
        <w:bidi w:val="0"/>
        <w:spacing w:before="0" w:after="340" w:line="240" w:lineRule="auto"/>
        <w:ind w:left="0" w:right="0" w:firstLine="0"/>
        <w:jc w:val="left"/>
      </w:pPr>
      <w:bookmarkStart w:id="1956" w:name="bookmark1956"/>
      <w:bookmarkStart w:id="1957" w:name="bookmark1957"/>
      <w:bookmarkStart w:id="1958" w:name="bookmark1958"/>
      <w:bookmarkStart w:id="1959" w:name="bookmark1959"/>
      <w:bookmarkEnd w:id="1958"/>
      <w:r>
        <w:rPr>
          <w:color w:val="000000"/>
          <w:spacing w:val="0"/>
          <w:w w:val="100"/>
          <w:position w:val="0"/>
        </w:rPr>
        <w:t>应收关联方账款情况</w:t>
      </w:r>
      <w:bookmarkEnd w:id="1956"/>
      <w:bookmarkEnd w:id="1957"/>
      <w:bookmarkEnd w:id="195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99"/>
        <w:gridCol w:w="2414"/>
        <w:gridCol w:w="2429"/>
        <w:gridCol w:w="2438"/>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2294"/>
        <w:gridCol w:w="2419"/>
        <w:gridCol w:w="2429"/>
        <w:gridCol w:w="2438"/>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吉林高航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1,081,453.00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1,081,453.00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bl>
    <w:p>
      <w:pPr>
        <w:widowControl w:val="0"/>
        <w:spacing w:after="339" w:line="1" w:lineRule="exact"/>
      </w:pPr>
    </w:p>
    <w:p>
      <w:pPr>
        <w:pStyle w:val="Style54"/>
        <w:keepNext w:val="0"/>
        <w:keepLines w:val="0"/>
        <w:widowControl w:val="0"/>
        <w:shd w:val="clear" w:color="auto" w:fill="auto"/>
        <w:bidi w:val="0"/>
        <w:spacing w:before="0" w:after="420" w:line="240" w:lineRule="auto"/>
        <w:ind w:left="0" w:right="0" w:firstLine="0"/>
        <w:jc w:val="left"/>
      </w:pPr>
      <w:bookmarkStart w:id="1960" w:name="bookmark1960"/>
      <w:bookmarkStart w:id="1961" w:name="bookmark1961"/>
      <w:r>
        <w:rPr>
          <w:b/>
          <w:bCs/>
          <w:color w:val="000000"/>
          <w:spacing w:val="0"/>
          <w:w w:val="100"/>
          <w:position w:val="0"/>
        </w:rPr>
        <w:t>(</w:t>
      </w:r>
      <w:bookmarkEnd w:id="1960"/>
      <w:r>
        <w:rPr>
          <w:rFonts w:ascii="Times New Roman" w:eastAsia="Times New Roman" w:hAnsi="Times New Roman" w:cs="Times New Roman"/>
          <w:b/>
          <w:bCs/>
          <w:color w:val="000000"/>
          <w:spacing w:val="0"/>
          <w:w w:val="100"/>
          <w:position w:val="0"/>
        </w:rPr>
        <w:t>8</w:t>
      </w:r>
      <w:r>
        <w:rPr>
          <w:b/>
          <w:bCs/>
          <w:color w:val="000000"/>
          <w:spacing w:val="0"/>
          <w:w w:val="100"/>
          <w:position w:val="0"/>
        </w:rPr>
        <w:t>)</w:t>
      </w:r>
      <w:bookmarkEnd w:id="1961"/>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不符合终止确认条件的应收账款的转移金额为元。</w:t>
      </w:r>
    </w:p>
    <w:p>
      <w:pPr>
        <w:pStyle w:val="Style43"/>
        <w:keepNext/>
        <w:keepLines/>
        <w:widowControl w:val="0"/>
        <w:numPr>
          <w:ilvl w:val="0"/>
          <w:numId w:val="55"/>
        </w:numPr>
        <w:shd w:val="clear" w:color="auto" w:fill="auto"/>
        <w:tabs>
          <w:tab w:pos="488" w:val="left"/>
        </w:tabs>
        <w:bidi w:val="0"/>
        <w:spacing w:before="0" w:after="340" w:line="240" w:lineRule="auto"/>
        <w:ind w:left="0" w:right="0" w:firstLine="0"/>
        <w:jc w:val="left"/>
      </w:pPr>
      <w:bookmarkStart w:id="1962" w:name="bookmark1962"/>
      <w:bookmarkStart w:id="1963" w:name="bookmark1963"/>
      <w:bookmarkStart w:id="1964" w:name="bookmark1964"/>
      <w:bookmarkStart w:id="1965" w:name="bookmark1965"/>
      <w:bookmarkEnd w:id="1964"/>
      <w:r>
        <w:rPr>
          <w:color w:val="000000"/>
          <w:spacing w:val="0"/>
          <w:w w:val="100"/>
          <w:position w:val="0"/>
        </w:rPr>
        <w:t>以应收款项为标的资产进行资产证券化的，需简要说明相关交易安排</w:t>
      </w:r>
      <w:bookmarkEnd w:id="1962"/>
      <w:bookmarkEnd w:id="1963"/>
      <w:bookmarkEnd w:id="1965"/>
    </w:p>
    <w:p>
      <w:pPr>
        <w:pStyle w:val="Style33"/>
        <w:keepNext/>
        <w:keepLines/>
        <w:widowControl w:val="0"/>
        <w:shd w:val="clear" w:color="auto" w:fill="auto"/>
        <w:bidi w:val="0"/>
        <w:spacing w:before="0" w:after="340" w:line="240" w:lineRule="auto"/>
        <w:ind w:left="0" w:right="0" w:firstLine="0"/>
        <w:jc w:val="left"/>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66"/>
      <w:bookmarkEnd w:id="1967"/>
      <w:bookmarkEnd w:id="1968"/>
    </w:p>
    <w:p>
      <w:pPr>
        <w:pStyle w:val="Style43"/>
        <w:keepNext/>
        <w:keepLines/>
        <w:widowControl w:val="0"/>
        <w:shd w:val="clear" w:color="auto" w:fill="auto"/>
        <w:bidi w:val="0"/>
        <w:spacing w:before="0" w:after="340" w:line="240" w:lineRule="auto"/>
        <w:ind w:left="0" w:right="0" w:firstLine="0"/>
        <w:jc w:val="left"/>
      </w:pPr>
      <w:bookmarkStart w:id="1969" w:name="bookmark1969"/>
      <w:bookmarkStart w:id="1970" w:name="bookmark1970"/>
      <w:bookmarkStart w:id="1971" w:name="bookmark19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69"/>
      <w:bookmarkEnd w:id="1970"/>
      <w:bookmarkEnd w:id="19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4"/>
        <w:gridCol w:w="1454"/>
        <w:gridCol w:w="528"/>
        <w:gridCol w:w="1320"/>
        <w:gridCol w:w="528"/>
        <w:gridCol w:w="1325"/>
        <w:gridCol w:w="528"/>
        <w:gridCol w:w="1190"/>
        <w:gridCol w:w="533"/>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比例</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gridSpan w:val="9"/>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20,100,509.30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72.99</w:t>
            </w:r>
          </w:p>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1,345,606.60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14,393,282.16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73.19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1,004,329.72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930,245.00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559,747.69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6,506,203.89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23.63</w:t>
            </w:r>
          </w:p>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6,506,203.89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4,712,240.04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23.96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4,712,240.04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27,536,958.19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7,851,810.49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28.51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19,665,269.89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5,716,569.76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27,536,958.19</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7,851,810.49</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19,665,269.89</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5,716,569.76</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119" w:line="1" w:lineRule="exact"/>
      </w:pPr>
    </w:p>
    <w:p>
      <w:pPr>
        <w:pStyle w:val="Style54"/>
        <w:keepNext w:val="0"/>
        <w:keepLines w:val="0"/>
        <w:widowControl w:val="0"/>
        <w:shd w:val="clear" w:color="auto" w:fill="auto"/>
        <w:bidi w:val="0"/>
        <w:spacing w:before="0" w:after="600" w:line="240" w:lineRule="auto"/>
        <w:ind w:left="0" w:right="0" w:firstLine="740"/>
        <w:jc w:val="left"/>
      </w:pPr>
      <w:r>
        <w:rPr>
          <w:color w:val="000000"/>
          <w:spacing w:val="0"/>
          <w:w w:val="100"/>
          <w:position w:val="0"/>
        </w:rPr>
        <w:t>期末无单项金额重大并单项计提坏账准备的其他应收款</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组合中，采用账龄分析法计提坏账准备的其他应收款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72"/>
        <w:gridCol w:w="1795"/>
        <w:gridCol w:w="662"/>
        <w:gridCol w:w="1594"/>
        <w:gridCol w:w="1862"/>
        <w:gridCol w:w="662"/>
        <w:gridCol w:w="1738"/>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5D5D5"/>
            <w:vAlign w:val="center"/>
          </w:tcPr>
          <w:p>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bottom w:val="single" w:sz="4"/>
              <w:right w:val="single" w:sz="4"/>
            </w:tcBorders>
            <w:shd w:val="clear" w:color="auto" w:fill="D5D5D5"/>
            <w:vAlign w:val="center"/>
          </w:tcPr>
          <w:p>
            <w:pPr/>
          </w:p>
        </w:tc>
      </w:tr>
    </w:tbl>
    <w:p>
      <w:pPr>
        <w:widowControl w:val="0"/>
        <w:spacing w:line="1" w:lineRule="exact"/>
      </w:pPr>
      <w:r>
        <w:br w:type="page"/>
      </w:r>
    </w:p>
    <w:tbl>
      <w:tblPr>
        <w:tblOverlap w:val="never"/>
        <w:jc w:val="center"/>
        <w:tblLayout w:type="fixed"/>
      </w:tblPr>
      <w:tblGrid>
        <w:gridCol w:w="1272"/>
        <w:gridCol w:w="1795"/>
        <w:gridCol w:w="662"/>
        <w:gridCol w:w="1594"/>
        <w:gridCol w:w="1862"/>
        <w:gridCol w:w="662"/>
        <w:gridCol w:w="1738"/>
      </w:tblGrid>
      <w:tr>
        <w:trPr>
          <w:trHeight w:val="365" w:hRule="exact"/>
        </w:trPr>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top"/>
          </w:tcPr>
          <w:p>
            <w:pPr>
              <w:widowControl w:val="0"/>
              <w:rPr>
                <w:sz w:val="10"/>
                <w:szCs w:val="10"/>
              </w:rPr>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17,958,816.02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897,940.80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12,492,182.88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624,609.14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17,958,816.02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897,940.80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12,492,182.88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624,609.14</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1,140,280.06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114,028.00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1,243,131.91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124,313.19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596,362.49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119,272.50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118,438.19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23,687.64</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19,730.00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426,099.18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127,829.75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294,790.73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117,916.30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6,360.00</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90,530.00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97,530.00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20,100,509.30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1,345,606.60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14,393,282.16</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1,004,329.72</w:t>
            </w: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val="0"/>
        <w:keepLines w:val="0"/>
        <w:widowControl w:val="0"/>
        <w:shd w:val="clear" w:color="auto" w:fill="auto"/>
        <w:bidi w:val="0"/>
        <w:spacing w:before="0" w:after="100" w:line="355" w:lineRule="exact"/>
        <w:ind w:left="0" w:right="0" w:firstLine="0"/>
        <w:jc w:val="left"/>
      </w:pPr>
      <w:r>
        <w:rPr>
          <w:color w:val="000000"/>
          <w:spacing w:val="0"/>
          <w:w w:val="100"/>
          <w:position w:val="0"/>
        </w:rPr>
        <w:t xml:space="preserve">组合中，采用其他方法计提坏账准备的其他应收款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65"/>
        <w:gridCol w:w="2856"/>
        <w:gridCol w:w="2765"/>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930,245.00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6,506,203.89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6,506,203.89</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7,436,448.89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6,506,203.89</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期末单项金额虽不重大但单项计提坏账准备的其他应收款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3"/>
        <w:keepNext/>
        <w:keepLines/>
        <w:widowControl w:val="0"/>
        <w:shd w:val="clear" w:color="auto" w:fill="auto"/>
        <w:bidi w:val="0"/>
        <w:spacing w:before="0" w:after="360" w:line="240" w:lineRule="auto"/>
        <w:ind w:left="0" w:right="0" w:firstLine="0"/>
        <w:jc w:val="left"/>
      </w:pPr>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972"/>
      <w:bookmarkEnd w:id="1973"/>
      <w:bookmarkEnd w:id="197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98"/>
        <w:gridCol w:w="1714"/>
        <w:gridCol w:w="1862"/>
        <w:gridCol w:w="1915"/>
        <w:gridCol w:w="1896"/>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其他应收款内容</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转回或收回原因</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确定原坏账准备的依据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转回或收回金额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暂未取得发票的业务费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收到发票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已形成费用，暂未收到 发票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4,712,240.04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4,712,240.04</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4,712,240.04</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8"/>
        <w:gridCol w:w="1954"/>
        <w:gridCol w:w="1954"/>
        <w:gridCol w:w="1954"/>
        <w:gridCol w:w="1862"/>
      </w:tblGrid>
      <w:tr>
        <w:trPr>
          <w:trHeight w:val="41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r>
        <w:br w:type="page"/>
      </w:r>
    </w:p>
    <w:p>
      <w:pPr>
        <w:pStyle w:val="Style43"/>
        <w:keepNext/>
        <w:keepLines/>
        <w:widowControl w:val="0"/>
        <w:numPr>
          <w:ilvl w:val="0"/>
          <w:numId w:val="57"/>
        </w:numPr>
        <w:shd w:val="clear" w:color="auto" w:fill="auto"/>
        <w:bidi w:val="0"/>
        <w:spacing w:before="0" w:after="380" w:line="240" w:lineRule="auto"/>
        <w:ind w:left="0" w:right="0" w:firstLine="0"/>
        <w:jc w:val="left"/>
      </w:pPr>
      <w:bookmarkStart w:id="1975" w:name="bookmark1975"/>
      <w:bookmarkStart w:id="1976" w:name="bookmark1976"/>
      <w:bookmarkStart w:id="1977" w:name="bookmark1977"/>
      <w:bookmarkStart w:id="1978" w:name="bookmark1978"/>
      <w:bookmarkEnd w:id="1977"/>
      <w:r>
        <w:rPr>
          <w:color w:val="000000"/>
          <w:spacing w:val="0"/>
          <w:w w:val="100"/>
          <w:position w:val="0"/>
        </w:rPr>
        <w:t>本报告期实际核销的其他应收款情况</w:t>
      </w:r>
      <w:bookmarkEnd w:id="1975"/>
      <w:bookmarkEnd w:id="1976"/>
      <w:bookmarkEnd w:id="1978"/>
    </w:p>
    <w:p>
      <w:pPr>
        <w:pStyle w:val="Style29"/>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464"/>
        <w:gridCol w:w="1517"/>
        <w:gridCol w:w="1810"/>
      </w:tblGrid>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3"/>
        <w:keepNext/>
        <w:keepLines/>
        <w:widowControl w:val="0"/>
        <w:numPr>
          <w:ilvl w:val="0"/>
          <w:numId w:val="57"/>
        </w:numPr>
        <w:shd w:val="clear" w:color="auto" w:fill="auto"/>
        <w:bidi w:val="0"/>
        <w:spacing w:before="0" w:after="380" w:line="240" w:lineRule="auto"/>
        <w:ind w:left="0" w:right="0" w:firstLine="0"/>
        <w:jc w:val="left"/>
      </w:pPr>
      <w:bookmarkStart w:id="1979" w:name="bookmark1979"/>
      <w:bookmarkStart w:id="1980" w:name="bookmark1980"/>
      <w:bookmarkStart w:id="1981" w:name="bookmark1981"/>
      <w:bookmarkStart w:id="1982" w:name="bookmark1982"/>
      <w:bookmarkEnd w:id="1981"/>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979"/>
      <w:bookmarkEnd w:id="1980"/>
      <w:bookmarkEnd w:id="1982"/>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664"/>
        <w:gridCol w:w="1728"/>
        <w:gridCol w:w="1728"/>
        <w:gridCol w:w="1858"/>
        <w:gridCol w:w="1603"/>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5D5D5"/>
            <w:vAlign w:val="center"/>
          </w:tcPr>
          <w:p>
            <w:pP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43"/>
        <w:keepNext/>
        <w:keepLines/>
        <w:widowControl w:val="0"/>
        <w:numPr>
          <w:ilvl w:val="0"/>
          <w:numId w:val="57"/>
        </w:numPr>
        <w:shd w:val="clear" w:color="auto" w:fill="auto"/>
        <w:tabs>
          <w:tab w:pos="488" w:val="left"/>
        </w:tabs>
        <w:bidi w:val="0"/>
        <w:spacing w:before="0" w:after="320" w:line="240" w:lineRule="auto"/>
        <w:ind w:left="0" w:right="0" w:firstLine="0"/>
        <w:jc w:val="left"/>
      </w:pPr>
      <w:bookmarkStart w:id="1983" w:name="bookmark1983"/>
      <w:bookmarkStart w:id="1984" w:name="bookmark1984"/>
      <w:bookmarkStart w:id="1985" w:name="bookmark1985"/>
      <w:bookmarkStart w:id="1986" w:name="bookmark1986"/>
      <w:bookmarkEnd w:id="1985"/>
      <w:r>
        <w:rPr>
          <w:color w:val="000000"/>
          <w:spacing w:val="0"/>
          <w:w w:val="100"/>
          <w:position w:val="0"/>
        </w:rPr>
        <w:t>金额较大的其他应收款的性质或内容</w:t>
      </w:r>
      <w:bookmarkEnd w:id="1983"/>
      <w:bookmarkEnd w:id="1984"/>
      <w:bookmarkEnd w:id="1986"/>
    </w:p>
    <w:p>
      <w:pPr>
        <w:pStyle w:val="Style43"/>
        <w:keepNext/>
        <w:keepLines/>
        <w:widowControl w:val="0"/>
        <w:numPr>
          <w:ilvl w:val="0"/>
          <w:numId w:val="57"/>
        </w:numPr>
        <w:shd w:val="clear" w:color="auto" w:fill="auto"/>
        <w:tabs>
          <w:tab w:pos="488" w:val="left"/>
        </w:tabs>
        <w:bidi w:val="0"/>
        <w:spacing w:before="0" w:after="380" w:line="240" w:lineRule="auto"/>
        <w:ind w:left="0" w:right="0" w:firstLine="0"/>
        <w:jc w:val="left"/>
      </w:pPr>
      <w:bookmarkStart w:id="1987" w:name="bookmark1987"/>
      <w:bookmarkStart w:id="1988" w:name="bookmark1988"/>
      <w:bookmarkStart w:id="1989" w:name="bookmark1989"/>
      <w:bookmarkStart w:id="1990" w:name="bookmark1990"/>
      <w:bookmarkEnd w:id="1989"/>
      <w:r>
        <w:rPr>
          <w:color w:val="000000"/>
          <w:spacing w:val="0"/>
          <w:w w:val="100"/>
          <w:position w:val="0"/>
        </w:rPr>
        <w:t>其他应收款金额前五名单位情况</w:t>
      </w:r>
      <w:bookmarkEnd w:id="1987"/>
      <w:bookmarkEnd w:id="1988"/>
      <w:bookmarkEnd w:id="19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占其他应收款总额的比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安徽皖电招标有限公司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3,290,000.00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河南省电力物资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3,014,000.00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10.94%</w:t>
            </w:r>
          </w:p>
        </w:tc>
      </w:tr>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中国南方电网有限责任 公司招标服务中心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广东省电力物资总公司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非关联方客户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1,037,147.15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3.77%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814,045.00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2.96%</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9,455,192.15</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34.34%</w:t>
            </w:r>
          </w:p>
        </w:tc>
      </w:tr>
    </w:tbl>
    <w:p>
      <w:pPr>
        <w:widowControl w:val="0"/>
        <w:spacing w:after="319" w:line="1" w:lineRule="exact"/>
      </w:pPr>
    </w:p>
    <w:p>
      <w:pPr>
        <w:pStyle w:val="Style43"/>
        <w:keepNext/>
        <w:keepLines/>
        <w:widowControl w:val="0"/>
        <w:numPr>
          <w:ilvl w:val="0"/>
          <w:numId w:val="57"/>
        </w:numPr>
        <w:shd w:val="clear" w:color="auto" w:fill="auto"/>
        <w:bidi w:val="0"/>
        <w:spacing w:before="0" w:after="380" w:line="240" w:lineRule="auto"/>
        <w:ind w:left="0" w:right="0" w:firstLine="0"/>
        <w:jc w:val="left"/>
      </w:pPr>
      <w:bookmarkStart w:id="1991" w:name="bookmark1991"/>
      <w:bookmarkStart w:id="1992" w:name="bookmark1992"/>
      <w:bookmarkStart w:id="1993" w:name="bookmark1993"/>
      <w:bookmarkStart w:id="1994" w:name="bookmark1994"/>
      <w:bookmarkEnd w:id="1993"/>
      <w:r>
        <w:rPr>
          <w:color w:val="000000"/>
          <w:spacing w:val="0"/>
          <w:w w:val="100"/>
          <w:position w:val="0"/>
        </w:rPr>
        <w:t>其他应收关联方账款情况</w:t>
      </w:r>
      <w:bookmarkEnd w:id="1991"/>
      <w:bookmarkEnd w:id="1992"/>
      <w:bookmarkEnd w:id="19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2419"/>
        <w:gridCol w:w="2429"/>
        <w:gridCol w:w="2438"/>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与本公司关系</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惠程高能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116,200.00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814,045.00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930,245.00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bookmarkStart w:id="1995" w:name="bookmark1995"/>
            <w:r>
              <w:rPr>
                <w:rFonts w:ascii="Times New Roman" w:eastAsia="Times New Roman" w:hAnsi="Times New Roman" w:cs="Times New Roman"/>
                <w:color w:val="000000"/>
                <w:spacing w:val="0"/>
                <w:w w:val="100"/>
                <w:position w:val="0"/>
              </w:rPr>
              <w:t>3.38%</w:t>
            </w:r>
            <w:bookmarkEnd w:id="1995"/>
          </w:p>
        </w:tc>
      </w:tr>
    </w:tbl>
    <w:p>
      <w:pPr>
        <w:widowControl w:val="0"/>
        <w:spacing w:after="319" w:line="1" w:lineRule="exact"/>
      </w:pPr>
    </w:p>
    <w:p>
      <w:pPr>
        <w:pStyle w:val="Style54"/>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8</w:t>
      </w:r>
      <w:r>
        <w:rPr>
          <w:b/>
          <w:bCs/>
          <w:color w:val="000000"/>
          <w:spacing w:val="0"/>
          <w:w w:val="100"/>
          <w:position w:val="0"/>
        </w:rPr>
        <w:t>)</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43"/>
        <w:keepNext/>
        <w:keepLines/>
        <w:widowControl w:val="0"/>
        <w:shd w:val="clear" w:color="auto" w:fill="auto"/>
        <w:bidi w:val="0"/>
        <w:spacing w:before="0" w:after="340" w:line="240" w:lineRule="auto"/>
        <w:ind w:left="0" w:right="0" w:firstLine="0"/>
        <w:jc w:val="left"/>
      </w:pPr>
      <w:bookmarkStart w:id="1996" w:name="bookmark1996"/>
      <w:bookmarkStart w:id="1997" w:name="bookmark1997"/>
      <w:bookmarkStart w:id="1998" w:name="bookmark1998"/>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)以其他应收款项为标的资产进行资产证券化的，需简要说明相关交易安排</w:t>
      </w:r>
      <w:bookmarkEnd w:id="1996"/>
      <w:bookmarkEnd w:id="1997"/>
      <w:bookmarkEnd w:id="1998"/>
    </w:p>
    <w:p>
      <w:pPr>
        <w:pStyle w:val="Style33"/>
        <w:keepNext/>
        <w:keepLines/>
        <w:widowControl w:val="0"/>
        <w:shd w:val="clear" w:color="auto" w:fill="auto"/>
        <w:bidi w:val="0"/>
        <w:spacing w:before="0" w:after="340" w:line="240" w:lineRule="auto"/>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3</w:t>
      </w:r>
      <w:bookmarkEnd w:id="2001"/>
      <w:r>
        <w:rPr>
          <w:color w:val="000000"/>
          <w:spacing w:val="0"/>
          <w:w w:val="100"/>
          <w:position w:val="0"/>
        </w:rPr>
        <w:t>、长期股权投资</w:t>
      </w:r>
      <w:bookmarkEnd w:id="1999"/>
      <w:bookmarkEnd w:id="2000"/>
      <w:bookmarkEnd w:id="20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6"/>
      </w:tblGrid>
      <w:tr>
        <w:trPr>
          <w:trHeight w:val="196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310" w:lineRule="exact"/>
              <w:ind w:left="0" w:right="0" w:firstLine="0"/>
              <w:jc w:val="center"/>
            </w:pPr>
            <w:r>
              <w:rPr>
                <w:color w:val="000000"/>
                <w:spacing w:val="0"/>
                <w:w w:val="100"/>
                <w:position w:val="0"/>
              </w:rPr>
              <w:t>在被投资 单位表决 权比例</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1,709,525</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1,709,525</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1,709,525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长春高琦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396,960,0</w:t>
            </w:r>
          </w:p>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396,960,0</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396,960,0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惠程高能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吉林高航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6,300,000</w:t>
            </w:r>
          </w:p>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江西先材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47,520,00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47,520,00</w:t>
            </w:r>
          </w:p>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47,520,00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通过长春 高琦间接 持股 </w:t>
            </w:r>
            <w:r>
              <w:rPr>
                <w:rFonts w:ascii="Times New Roman" w:eastAsia="Times New Roman" w:hAnsi="Times New Roman" w:cs="Times New Roman"/>
                <w:color w:val="000000"/>
                <w:spacing w:val="0"/>
                <w:w w:val="100"/>
                <w:position w:val="0"/>
              </w:rPr>
              <w:t>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451,189,5</w:t>
            </w:r>
          </w:p>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457,489,5</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451,189,5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长期股权投资的说明</w:t>
      </w:r>
    </w:p>
    <w:p>
      <w:pPr>
        <w:pStyle w:val="Style33"/>
        <w:keepNext/>
        <w:keepLines/>
        <w:widowControl w:val="0"/>
        <w:shd w:val="clear" w:color="auto" w:fill="auto"/>
        <w:bidi w:val="0"/>
        <w:spacing w:before="0" w:after="34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4</w:t>
      </w:r>
      <w:bookmarkEnd w:id="2005"/>
      <w:r>
        <w:rPr>
          <w:color w:val="000000"/>
          <w:spacing w:val="0"/>
          <w:w w:val="100"/>
          <w:position w:val="0"/>
        </w:rPr>
        <w:t>、营业收入和营业成本</w:t>
      </w:r>
      <w:bookmarkEnd w:id="2003"/>
      <w:bookmarkEnd w:id="2004"/>
      <w:bookmarkEnd w:id="2006"/>
    </w:p>
    <w:p>
      <w:pPr>
        <w:pStyle w:val="Style33"/>
        <w:keepNext/>
        <w:keepLines/>
        <w:widowControl w:val="0"/>
        <w:shd w:val="clear" w:color="auto" w:fill="auto"/>
        <w:bidi w:val="0"/>
        <w:spacing w:before="0" w:after="340" w:line="240" w:lineRule="auto"/>
        <w:ind w:left="0" w:right="0" w:firstLine="140"/>
        <w:jc w:val="left"/>
      </w:pPr>
      <w:bookmarkStart w:id="2003" w:name="bookmark2003"/>
      <w:bookmarkStart w:id="2004" w:name="bookmark2004"/>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2003"/>
      <w:bookmarkEnd w:id="2004"/>
    </w:p>
    <w:p>
      <w:pPr>
        <w:pStyle w:val="Style27"/>
        <w:keepNext w:val="0"/>
        <w:keepLines w:val="0"/>
        <w:widowControl w:val="0"/>
        <w:shd w:val="clear" w:color="auto" w:fill="auto"/>
        <w:bidi w:val="0"/>
        <w:spacing w:before="0" w:after="0" w:line="240" w:lineRule="auto"/>
        <w:ind w:left="0" w:right="0" w:firstLine="0"/>
        <w:jc w:val="right"/>
      </w:pPr>
      <w:bookmarkStart w:id="2007" w:name="bookmark2007"/>
      <w:r>
        <w:rPr>
          <w:color w:val="000000"/>
          <w:spacing w:val="0"/>
          <w:w w:val="100"/>
          <w:position w:val="0"/>
        </w:rPr>
        <w:t>单位：元</w:t>
      </w:r>
      <w:bookmarkEnd w:id="2007"/>
    </w:p>
    <w:tbl>
      <w:tblPr>
        <w:tblOverlap w:val="never"/>
        <w:jc w:val="center"/>
        <w:tblLayout w:type="fixed"/>
      </w:tblPr>
      <w:tblGrid>
        <w:gridCol w:w="2530"/>
        <w:gridCol w:w="3456"/>
        <w:gridCol w:w="3600"/>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400,635,717.74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360,332,266.59</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3,040,571.55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2,049,521.66</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403,676,289.29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362,381,788.25</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262,064,680.28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both"/>
            </w:pPr>
            <w:bookmarkStart w:id="2008" w:name="bookmark2008"/>
            <w:r>
              <w:rPr>
                <w:rFonts w:ascii="Times New Roman" w:eastAsia="Times New Roman" w:hAnsi="Times New Roman" w:cs="Times New Roman"/>
                <w:color w:val="000000"/>
                <w:spacing w:val="0"/>
                <w:w w:val="100"/>
                <w:position w:val="0"/>
              </w:rPr>
              <w:t>196,069,796.20</w:t>
            </w:r>
            <w:bookmarkEnd w:id="2008"/>
          </w:p>
        </w:tc>
      </w:tr>
    </w:tbl>
    <w:p>
      <w:pPr>
        <w:widowControl w:val="0"/>
        <w:spacing w:after="339" w:line="1" w:lineRule="exact"/>
      </w:pPr>
    </w:p>
    <w:p>
      <w:pPr>
        <w:pStyle w:val="Style54"/>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)主营业务(分行业)</w:t>
      </w:r>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266"/>
        <w:gridCol w:w="1862"/>
        <w:gridCol w:w="1862"/>
        <w:gridCol w:w="1858"/>
        <w:gridCol w:w="1738"/>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行业名称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）电力行业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400,635,717.74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261,520,236.83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360,332,266.59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195,543,457.68</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400,635,717.74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261,520,236.83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360,332,266.59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195,543,457.68</w:t>
            </w:r>
          </w:p>
        </w:tc>
      </w:tr>
    </w:tbl>
    <w:p>
      <w:pPr>
        <w:widowControl w:val="0"/>
        <w:spacing w:after="299" w:line="1" w:lineRule="exact"/>
      </w:pPr>
    </w:p>
    <w:p>
      <w:pPr>
        <w:pStyle w:val="Style43"/>
        <w:keepNext/>
        <w:keepLines/>
        <w:widowControl w:val="0"/>
        <w:shd w:val="clear" w:color="auto" w:fill="auto"/>
        <w:bidi w:val="0"/>
        <w:spacing w:before="0" w:after="36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w:t>
      </w:r>
      <w:bookmarkEnd w:id="2011"/>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2009"/>
      <w:bookmarkEnd w:id="2010"/>
      <w:bookmarkEnd w:id="20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营业成本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149,030,217.86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83,934,825.54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132,507,133.13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58,564,996.10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中压电缆对接箱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8,309,584.68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4,232,192.10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6,206,370.16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2,510,048.01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低压电缆分支箱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81,998,690.76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74,206,258.98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86,115,971.81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62,277,418.18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电气设备箱体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20,132,087.93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12,923,451.12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22,307,518.29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12,986,380.48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电缆附件及插头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31,484,785.41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16,528,654.16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29,901,472.72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14,719,092.61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绝缘母线和管母线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12,083,198.03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10,053,654.61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14,614,596.07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10,131,095.85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40,545,139.91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23,605,413.58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21,206,782.47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9,250,542.54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真空开关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21,848,130.08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12,213,829.52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18,469,211.55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8,163,391.51</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35,203,883.08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23,821,957.22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29,003,210.39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16,940,492.40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400,635,717.74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261,520,236.83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360,332,266.59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195,543,457.68</w:t>
            </w:r>
          </w:p>
        </w:tc>
      </w:tr>
    </w:tbl>
    <w:p>
      <w:pPr>
        <w:widowControl w:val="0"/>
        <w:spacing w:after="299" w:line="1" w:lineRule="exact"/>
      </w:pPr>
    </w:p>
    <w:p>
      <w:pPr>
        <w:pStyle w:val="Style43"/>
        <w:keepNext/>
        <w:keepLines/>
        <w:widowControl w:val="0"/>
        <w:shd w:val="clear" w:color="auto" w:fill="auto"/>
        <w:bidi w:val="0"/>
        <w:spacing w:before="0" w:after="36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w:t>
      </w:r>
      <w:bookmarkEnd w:id="2015"/>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2013"/>
      <w:bookmarkEnd w:id="2014"/>
      <w:bookmarkEnd w:id="20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66"/>
        <w:gridCol w:w="1862"/>
        <w:gridCol w:w="1862"/>
        <w:gridCol w:w="1858"/>
        <w:gridCol w:w="1738"/>
      </w:tblGrid>
      <w:tr>
        <w:trPr>
          <w:trHeight w:val="408"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38,827,313.97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25,373,640.96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27,597,993.16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14,976,752.04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88,725,091.07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57,981,827.10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103,815,214.49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56,337,963.27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36,018,197.56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23,537,884.02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33,317,941.14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18,080,827.11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395,573.50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258,507.20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5,112,348.10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2,774,345.56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180,024,533.04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117,350,877.14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136,680,080.37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74,172,917.58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西南及西北地区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51,970,665.13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33,962,818.00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50,157,303.10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27,219,134.63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4,674,343.47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3,054,682.41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3,651,386.23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1,981,517.49</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400,635,717.74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261,520,236.83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360,332,266.59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195,543,457.68</w:t>
            </w:r>
          </w:p>
        </w:tc>
      </w:tr>
    </w:tbl>
    <w:p>
      <w:pPr>
        <w:spacing w:lineRule="exact" w:line="1"/>
        <w:rPr>
          <w:sz w:val="2"/>
          <w:szCs w:val="2"/>
        </w:rPr>
      </w:pPr>
      <w:r>
        <w:br w:type="page"/>
      </w:r>
    </w:p>
    <w:p>
      <w:pPr>
        <w:pStyle w:val="Style43"/>
        <w:keepNext/>
        <w:keepLines/>
        <w:widowControl w:val="0"/>
        <w:numPr>
          <w:ilvl w:val="0"/>
          <w:numId w:val="59"/>
        </w:numPr>
        <w:shd w:val="clear" w:color="auto" w:fill="auto"/>
        <w:bidi w:val="0"/>
        <w:spacing w:before="0" w:after="360" w:line="240" w:lineRule="auto"/>
        <w:ind w:left="0" w:right="0" w:firstLine="140"/>
        <w:jc w:val="left"/>
      </w:pPr>
      <w:bookmarkStart w:id="2017" w:name="bookmark2017"/>
      <w:bookmarkStart w:id="2018" w:name="bookmark2018"/>
      <w:bookmarkStart w:id="2019" w:name="bookmark2019"/>
      <w:bookmarkStart w:id="2020" w:name="bookmark2020"/>
      <w:bookmarkEnd w:id="2019"/>
      <w:r>
        <w:rPr>
          <w:color w:val="000000"/>
          <w:spacing w:val="0"/>
          <w:w w:val="100"/>
          <w:position w:val="0"/>
        </w:rPr>
        <w:t>公司来自前五名客户的营业收入情况</w:t>
      </w:r>
      <w:bookmarkEnd w:id="2017"/>
      <w:bookmarkEnd w:id="2018"/>
      <w:bookmarkEnd w:id="20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18"/>
        <w:gridCol w:w="1877"/>
      </w:tblGrid>
      <w:tr>
        <w:trPr>
          <w:trHeight w:val="72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74,163,386.53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62,207,372.67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25,332,259.56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19,859,808.55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17,480,423.60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199,043,250.91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33"/>
        <w:keepNext/>
        <w:keepLines/>
        <w:widowControl w:val="0"/>
        <w:shd w:val="clear" w:color="auto" w:fill="auto"/>
        <w:bidi w:val="0"/>
        <w:spacing w:before="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5</w:t>
      </w:r>
      <w:bookmarkEnd w:id="2023"/>
      <w:r>
        <w:rPr>
          <w:color w:val="000000"/>
          <w:spacing w:val="0"/>
          <w:w w:val="100"/>
          <w:position w:val="0"/>
        </w:rPr>
        <w:t>、投资收益</w:t>
      </w:r>
      <w:bookmarkEnd w:id="2021"/>
      <w:bookmarkEnd w:id="2022"/>
      <w:bookmarkEnd w:id="2024"/>
    </w:p>
    <w:p>
      <w:pPr>
        <w:pStyle w:val="Style43"/>
        <w:keepNext/>
        <w:keepLines/>
        <w:widowControl w:val="0"/>
        <w:shd w:val="clear" w:color="auto" w:fill="auto"/>
        <w:bidi w:val="0"/>
        <w:spacing w:before="0" w:after="360" w:line="240" w:lineRule="auto"/>
        <w:ind w:left="0" w:right="0" w:firstLine="140"/>
        <w:jc w:val="left"/>
      </w:pPr>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2025"/>
      <w:bookmarkEnd w:id="2026"/>
      <w:bookmarkEnd w:id="20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59" w:line="1" w:lineRule="exact"/>
      </w:pPr>
    </w:p>
    <w:p>
      <w:pPr>
        <w:pStyle w:val="Style43"/>
        <w:keepNext/>
        <w:keepLines/>
        <w:widowControl w:val="0"/>
        <w:shd w:val="clear" w:color="auto" w:fill="auto"/>
        <w:bidi w:val="0"/>
        <w:spacing w:before="0" w:after="360" w:line="240" w:lineRule="auto"/>
        <w:ind w:left="0" w:right="0" w:firstLine="140"/>
        <w:jc w:val="left"/>
      </w:pPr>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2028"/>
      <w:bookmarkEnd w:id="2029"/>
      <w:bookmarkEnd w:id="203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1728"/>
        <w:gridCol w:w="1608"/>
        <w:gridCol w:w="2976"/>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r>
        <w:trPr>
          <w:trHeight w:val="127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bookmarkStart w:id="2031" w:name="bookmark2031"/>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)按权益法核算的长期股权投资收益</w:t>
            </w:r>
            <w:bookmarkEnd w:id="2031"/>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本期比上期增减变动的原因</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投资收益的说明</w:t>
      </w:r>
    </w:p>
    <w:p>
      <w:pPr>
        <w:pStyle w:val="Style33"/>
        <w:keepNext/>
        <w:keepLines/>
        <w:widowControl w:val="0"/>
        <w:shd w:val="clear" w:color="auto" w:fill="auto"/>
        <w:bidi w:val="0"/>
        <w:spacing w:before="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6</w:t>
      </w:r>
      <w:bookmarkEnd w:id="2034"/>
      <w:r>
        <w:rPr>
          <w:color w:val="000000"/>
          <w:spacing w:val="0"/>
          <w:w w:val="100"/>
          <w:position w:val="0"/>
        </w:rPr>
        <w:t>、现金流量表补充资料</w:t>
      </w:r>
      <w:bookmarkEnd w:id="2032"/>
      <w:bookmarkEnd w:id="2033"/>
      <w:bookmarkEnd w:id="203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059"/>
        <w:gridCol w:w="2256"/>
        <w:gridCol w:w="2270"/>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46,486,565.72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67,267,738.10</w:t>
            </w: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5,736,630.20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3,767,057.38</w:t>
            </w:r>
          </w:p>
        </w:tc>
      </w:tr>
    </w:tbl>
    <w:p>
      <w:pPr>
        <w:widowControl w:val="0"/>
        <w:spacing w:line="1" w:lineRule="exact"/>
      </w:pPr>
      <w:r>
        <w:br w:type="page"/>
      </w:r>
    </w:p>
    <w:tbl>
      <w:tblPr>
        <w:tblOverlap w:val="never"/>
        <w:jc w:val="center"/>
        <w:tblLayout w:type="fixed"/>
      </w:tblPr>
      <w:tblGrid>
        <w:gridCol w:w="5059"/>
        <w:gridCol w:w="2256"/>
        <w:gridCol w:w="2270"/>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18,707,890.41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20,049,365.32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1,319,544.28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1,281,078.12</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425,271.96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r>
      <w:tr>
        <w:trPr>
          <w:trHeight w:val="715"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490,977.23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-2,494,166.67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-1,313,538.91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-809,573.57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-67,325.21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14,028,452.83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-11,083,291.21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-38,942,677.56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-9,960,228.07</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46,646,176.35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-16,870,520.37</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91,595,091.18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53,100,335.15</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247,607,528.10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212,313,272.61</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212,313,272.61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217,518,732.93</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35,294,255.49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-5,205,460.32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7</w:t>
      </w:r>
      <w:bookmarkEnd w:id="2038"/>
      <w:r>
        <w:rPr>
          <w:color w:val="000000"/>
          <w:spacing w:val="0"/>
          <w:w w:val="100"/>
          <w:position w:val="0"/>
        </w:rPr>
        <w:t>、反向购买下以评估值入账的资产、负债情况</w:t>
      </w:r>
      <w:bookmarkEnd w:id="2036"/>
      <w:bookmarkEnd w:id="2037"/>
      <w:bookmarkEnd w:id="203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638"/>
        <w:gridCol w:w="1277"/>
        <w:gridCol w:w="1982"/>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040" w:name="bookmark2040"/>
      <w:bookmarkStart w:id="2041" w:name="bookmark2041"/>
      <w:bookmarkStart w:id="2042" w:name="bookmark2042"/>
      <w:r>
        <w:rPr>
          <w:color w:val="000000"/>
          <w:spacing w:val="0"/>
          <w:w w:val="100"/>
          <w:position w:val="0"/>
          <w:sz w:val="24"/>
          <w:szCs w:val="24"/>
        </w:rPr>
        <w:t>十六、补充资料</w:t>
      </w:r>
      <w:bookmarkEnd w:id="2040"/>
      <w:bookmarkEnd w:id="2041"/>
      <w:bookmarkEnd w:id="2042"/>
    </w:p>
    <w:p>
      <w:pPr>
        <w:pStyle w:val="Style33"/>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43"/>
      <w:bookmarkEnd w:id="2044"/>
      <w:bookmarkEnd w:id="204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843"/>
        <w:gridCol w:w="2227"/>
        <w:gridCol w:w="2515"/>
      </w:tblGrid>
      <w:tr>
        <w:trPr>
          <w:trHeight w:val="408"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-423,597.07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11,241,733.56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156,248.80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2,267,604.19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963,248.04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7,743,533.06</w:t>
            </w:r>
          </w:p>
        </w:tc>
        <w:tc>
          <w:tcPr>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3"/>
        <w:keepNext/>
        <w:keepLines/>
        <w:widowControl w:val="0"/>
        <w:shd w:val="clear" w:color="auto" w:fill="auto"/>
        <w:bidi w:val="0"/>
        <w:spacing w:before="0" w:after="340" w:line="240" w:lineRule="auto"/>
        <w:ind w:left="0" w:right="0" w:firstLine="0"/>
        <w:jc w:val="left"/>
      </w:pPr>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2046"/>
      <w:bookmarkEnd w:id="2047"/>
      <w:bookmarkEnd w:id="2048"/>
    </w:p>
    <w:p>
      <w:pPr>
        <w:pStyle w:val="Style43"/>
        <w:keepNext/>
        <w:keepLines/>
        <w:widowControl w:val="0"/>
        <w:shd w:val="clear" w:color="auto" w:fill="auto"/>
        <w:bidi w:val="0"/>
        <w:spacing w:before="0" w:after="340" w:line="240" w:lineRule="auto"/>
        <w:ind w:left="0" w:right="0" w:firstLine="140"/>
        <w:jc w:val="left"/>
      </w:pPr>
      <w:bookmarkStart w:id="2049" w:name="bookmark2049"/>
      <w:bookmarkStart w:id="2050" w:name="bookmark2050"/>
      <w:bookmarkStart w:id="2051" w:name="bookmark20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2049"/>
      <w:bookmarkEnd w:id="2050"/>
      <w:bookmarkEnd w:id="20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35,659,127.27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64,202,521.84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1,119,634,336.98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1,129,756,907.88</w:t>
            </w:r>
          </w:p>
        </w:tc>
      </w:tr>
      <w:tr>
        <w:trPr>
          <w:trHeight w:val="408" w:hRule="exact"/>
        </w:trPr>
        <w:tc>
          <w:tcPr>
            <w:gridSpan w:val="5"/>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 xml:space="preserve">（2 </w:t>
      </w:r>
      <w:r>
        <w:rPr>
          <w:color w:val="000000"/>
          <w:spacing w:val="0"/>
          <w:w w:val="100"/>
          <w:position w:val="0"/>
        </w:rPr>
        <w:t>）同时按照境外会计准则与按照中国会计准则披露的财务报告中净利润和净资产差异情况</w:t>
      </w:r>
      <w:bookmarkEnd w:id="2052"/>
      <w:bookmarkEnd w:id="2053"/>
      <w:bookmarkEnd w:id="20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81"/>
      </w:tblGrid>
      <w:tr>
        <w:trPr>
          <w:trHeight w:val="408" w:hRule="exact"/>
        </w:trPr>
        <w:tc>
          <w:tcPr>
            <w:vMerge w:val="restart"/>
            <w:tcBorders>
              <w:top w:val="single" w:sz="4"/>
              <w:left w:val="single" w:sz="4"/>
            </w:tcBorders>
            <w:shd w:val="clear" w:color="auto" w:fill="D5D5D5"/>
            <w:vAlign w:val="top"/>
          </w:tcPr>
          <w:p>
            <w:pPr>
              <w:widowControl w:val="0"/>
              <w:rPr>
                <w:sz w:val="10"/>
                <w:szCs w:val="10"/>
              </w:rPr>
            </w:pPr>
          </w:p>
        </w:tc>
        <w:tc>
          <w:tcPr>
            <w:gridSpan w:val="2"/>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5D5D5"/>
            <w:vAlign w:val="top"/>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35,659,127.27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64,202,521.84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1,119,634,336.98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1,129,756,907.88</w:t>
            </w:r>
          </w:p>
        </w:tc>
      </w:tr>
      <w:tr>
        <w:trPr>
          <w:trHeight w:val="413" w:hRule="exact"/>
        </w:trPr>
        <w:tc>
          <w:tcPr>
            <w:gridSpan w:val="5"/>
            <w:tcBorders>
              <w:top w:val="single" w:sz="4"/>
              <w:left w:val="single" w:sz="4"/>
              <w:bottom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39" w:line="1" w:lineRule="exact"/>
      </w:pPr>
    </w:p>
    <w:p>
      <w:pPr>
        <w:pStyle w:val="Style43"/>
        <w:keepNext/>
        <w:keepLines/>
        <w:widowControl w:val="0"/>
        <w:shd w:val="clear" w:color="auto" w:fill="auto"/>
        <w:bidi w:val="0"/>
        <w:spacing w:before="0" w:after="340" w:line="240" w:lineRule="auto"/>
        <w:ind w:left="0" w:right="0" w:firstLine="140"/>
        <w:jc w:val="left"/>
      </w:pPr>
      <w:bookmarkStart w:id="2055" w:name="bookmark2055"/>
      <w:bookmarkStart w:id="2056" w:name="bookmark2056"/>
      <w:bookmarkStart w:id="2057" w:name="bookmark2057"/>
      <w:bookmarkStart w:id="2058" w:name="bookmark2058"/>
      <w:r>
        <w:rPr>
          <w:color w:val="000000"/>
          <w:spacing w:val="0"/>
          <w:w w:val="100"/>
          <w:position w:val="0"/>
        </w:rPr>
        <w:t>（</w:t>
      </w:r>
      <w:bookmarkEnd w:id="2057"/>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2055"/>
      <w:bookmarkEnd w:id="2056"/>
      <w:bookmarkEnd w:id="2058"/>
    </w:p>
    <w:p>
      <w:pPr>
        <w:pStyle w:val="Style33"/>
        <w:keepNext/>
        <w:keepLines/>
        <w:widowControl w:val="0"/>
        <w:shd w:val="clear" w:color="auto" w:fill="auto"/>
        <w:bidi w:val="0"/>
        <w:spacing w:before="0" w:after="340" w:line="240" w:lineRule="auto"/>
        <w:ind w:left="0" w:right="0" w:firstLine="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3</w:t>
      </w:r>
      <w:bookmarkEnd w:id="2061"/>
      <w:r>
        <w:rPr>
          <w:color w:val="000000"/>
          <w:spacing w:val="0"/>
          <w:w w:val="100"/>
          <w:position w:val="0"/>
        </w:rPr>
        <w:t>、净资产收益率及每股收益</w:t>
      </w:r>
      <w:bookmarkEnd w:id="2059"/>
      <w:bookmarkEnd w:id="2060"/>
      <w:bookmarkEnd w:id="20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0"/>
        <w:gridCol w:w="1920"/>
        <w:gridCol w:w="1949"/>
      </w:tblGrid>
      <w:tr>
        <w:trPr>
          <w:trHeight w:val="403" w:hRule="exact"/>
        </w:trPr>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5D5D5"/>
            <w:vAlign w:val="center"/>
          </w:tcPr>
          <w:p>
            <w:pPr/>
          </w:p>
        </w:tc>
        <w:tc>
          <w:tcPr>
            <w:vMerge/>
            <w:tcBorders>
              <w:left w:val="single" w:sz="4"/>
            </w:tcBorders>
            <w:shd w:val="clear" w:color="auto" w:fill="D5D5D5"/>
            <w:vAlign w:val="center"/>
          </w:tcPr>
          <w:p>
            <w:pPr/>
          </w:p>
        </w:tc>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03" w:hRule="exact"/>
        </w:trPr>
        <w:tc>
          <w:tcPr>
            <w:tcBorders>
              <w:top w:val="single" w:sz="4"/>
              <w:left w:val="single" w:sz="4"/>
            </w:tcBorders>
            <w:shd w:val="clear" w:color="auto" w:fill="D5D5D5"/>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r>
      <w:tr>
        <w:trPr>
          <w:trHeight w:val="720" w:hRule="exact"/>
        </w:trPr>
        <w:tc>
          <w:tcPr>
            <w:tcBorders>
              <w:top w:val="single" w:sz="4"/>
              <w:left w:val="single" w:sz="4"/>
              <w:bottom w:val="single" w:sz="4"/>
            </w:tcBorders>
            <w:shd w:val="clear" w:color="auto" w:fill="D5D5D5"/>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063" w:name="bookmark2063"/>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4</w:t>
      </w:r>
      <w:bookmarkEnd w:id="2065"/>
      <w:r>
        <w:rPr>
          <w:color w:val="000000"/>
          <w:spacing w:val="0"/>
          <w:w w:val="100"/>
          <w:position w:val="0"/>
        </w:rPr>
        <w:t>、公司主要会计报表项目的异常情况及原因的说明</w:t>
      </w:r>
      <w:bookmarkEnd w:id="2063"/>
      <w:bookmarkEnd w:id="2064"/>
      <w:bookmarkEnd w:id="2066"/>
    </w:p>
    <w:p>
      <w:pPr>
        <w:pStyle w:val="Style54"/>
        <w:keepNext w:val="0"/>
        <w:keepLines w:val="0"/>
        <w:widowControl w:val="0"/>
        <w:shd w:val="clear" w:color="auto" w:fill="auto"/>
        <w:bidi w:val="0"/>
        <w:spacing w:before="0" w:after="340" w:line="240" w:lineRule="auto"/>
        <w:ind w:left="0" w:right="0" w:firstLine="740"/>
        <w:jc w:val="left"/>
      </w:pPr>
      <w:r>
        <w:rPr>
          <w:color w:val="000000"/>
          <w:spacing w:val="0"/>
          <w:w w:val="100"/>
          <w:position w:val="0"/>
        </w:rPr>
        <w:t>金额异常或比较期间变动异常的报表项目</w:t>
      </w:r>
    </w:p>
    <w:p>
      <w:pPr>
        <w:widowControl w:val="0"/>
        <w:spacing w:after="911" w:line="1" w:lineRule="exact"/>
      </w:pPr>
      <w:r>
        <mc:AlternateContent>
          <mc:Choice Requires="wps">
            <w:drawing>
              <wp:anchor distT="0" distB="0" distL="0" distR="0" simplePos="0" relativeHeight="62914725" behindDoc="1" locked="0" layoutInCell="1" allowOverlap="1">
                <wp:simplePos x="0" y="0"/>
                <wp:positionH relativeFrom="page">
                  <wp:posOffset>705485</wp:posOffset>
                </wp:positionH>
                <wp:positionV relativeFrom="paragraph">
                  <wp:posOffset>139700</wp:posOffset>
                </wp:positionV>
                <wp:extent cx="3435350" cy="438785"/>
                <wp:wrapNone/>
                <wp:docPr id="125" name="Shape 125"/>
                <a:graphic xmlns:a="http://schemas.openxmlformats.org/drawingml/2006/main">
                  <a:graphicData uri="http://schemas.microsoft.com/office/word/2010/wordprocessingShape">
                    <wps:wsp>
                      <wps:cNvSpPr txBox="1"/>
                      <wps:spPr>
                        <a:xfrm>
                          <a:ext cx="3435350" cy="438785"/>
                        </a:xfrm>
                        <a:prstGeom prst="rect"/>
                        <a:noFill/>
                      </wps:spPr>
                      <wps:txbx>
                        <w:txbxContent>
                          <w:tbl>
                            <w:tblPr>
                              <w:tblOverlap w:val="never"/>
                              <w:jc w:val="left"/>
                              <w:tblLayout w:type="fixed"/>
                            </w:tblPr>
                            <w:tblGrid>
                              <w:gridCol w:w="1570"/>
                              <w:gridCol w:w="1416"/>
                              <w:gridCol w:w="1416"/>
                              <w:gridCol w:w="1008"/>
                            </w:tblGrid>
                            <w:tr>
                              <w:trPr>
                                <w:tblHeader/>
                                <w:trHeight w:val="69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（或本期金额）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（或上期金额）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变动比率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line="1" w:lineRule="exact"/>
                            </w:pPr>
                          </w:p>
                        </w:txbxContent>
                      </wps:txbx>
                      <wps:bodyPr lIns="0" tIns="0" rIns="0" bIns="0">
                        <a:noAutoFit/>
                      </wps:bodyPr>
                    </wps:wsp>
                  </a:graphicData>
                </a:graphic>
              </wp:anchor>
            </w:drawing>
          </mc:Choice>
          <mc:Fallback>
            <w:pict>
              <v:shape id="_x0000_s1151" type="#_x0000_t202" style="position:absolute;margin-left:55.550000000000004pt;margin-top:11.pt;width:270.5pt;height:34.550000000000004pt;z-index:-188744028;mso-wrap-distance-left:0;mso-wrap-distance-right:0;mso-position-horizontal-relative:page" wrapcoords="0 0" filled="f" stroked="f">
                <v:textbox inset="0,0,0,0">
                  <w:txbxContent>
                    <w:tbl>
                      <w:tblPr>
                        <w:tblOverlap w:val="never"/>
                        <w:jc w:val="left"/>
                        <w:tblLayout w:type="fixed"/>
                      </w:tblPr>
                      <w:tblGrid>
                        <w:gridCol w:w="1570"/>
                        <w:gridCol w:w="1416"/>
                        <w:gridCol w:w="1416"/>
                        <w:gridCol w:w="1008"/>
                      </w:tblGrid>
                      <w:tr>
                        <w:trPr>
                          <w:tblHeader/>
                          <w:trHeight w:val="69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（或本期金额）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（或上期金额）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变动比率</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727" behindDoc="1" locked="0" layoutInCell="1" allowOverlap="1">
                <wp:simplePos x="0" y="0"/>
                <wp:positionH relativeFrom="page">
                  <wp:posOffset>5060950</wp:posOffset>
                </wp:positionH>
                <wp:positionV relativeFrom="paragraph">
                  <wp:posOffset>182245</wp:posOffset>
                </wp:positionV>
                <wp:extent cx="481330" cy="149225"/>
                <wp:wrapNone/>
                <wp:docPr id="127" name="Shape 127"/>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w:t>
                            </w:r>
                          </w:p>
                        </w:txbxContent>
                      </wps:txbx>
                      <wps:bodyPr wrap="none" lIns="0" tIns="0" rIns="0" bIns="0">
                        <a:noAutoFit/>
                      </wps:bodyPr>
                    </wps:wsp>
                  </a:graphicData>
                </a:graphic>
              </wp:anchor>
            </w:drawing>
          </mc:Choice>
          <mc:Fallback>
            <w:pict>
              <v:shape id="_x0000_s1153" type="#_x0000_t202" style="position:absolute;margin-left:398.5pt;margin-top:14.35pt;width:37.899999999999999pt;height:11.75pt;z-index:-188744026;mso-wrap-distance-left:0;mso-wrap-distance-right:0;mso-position-horizontal-relative:page" wrapcoords="0 0"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变动原因</w:t>
                      </w:r>
                    </w:p>
                  </w:txbxContent>
                </v:textbox>
                <w10:wrap anchorx="page"/>
              </v:shape>
            </w:pict>
          </mc:Fallback>
        </mc:AlternateContent>
      </w:r>
      <w:r>
        <w:br w:type="page"/>
      </w:r>
    </w:p>
    <w:tbl>
      <w:tblPr>
        <w:tblOverlap w:val="never"/>
        <w:jc w:val="center"/>
        <w:tblLayout w:type="fixed"/>
      </w:tblPr>
      <w:tblGrid>
        <w:gridCol w:w="1570"/>
        <w:gridCol w:w="1416"/>
        <w:gridCol w:w="1416"/>
        <w:gridCol w:w="994"/>
        <w:gridCol w:w="3715"/>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8,504,750.00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2,790,888.74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票据结算方式增加所致</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438,701.39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定期存款收益增加所致</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28,231,694.56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本年将增值税待抵扣进项税列报于</w:t>
            </w:r>
            <w:r>
              <w:rPr>
                <w:rFonts w:ascii="Times New Roman" w:eastAsia="Times New Roman" w:hAnsi="Times New Roman" w:cs="Times New Roman"/>
                <w:color w:val="000000"/>
                <w:spacing w:val="0"/>
                <w:w w:val="100"/>
                <w:position w:val="0"/>
              </w:rPr>
              <w:t>“</w:t>
            </w:r>
            <w:r>
              <w:rPr>
                <w:color w:val="000000"/>
                <w:spacing w:val="0"/>
                <w:w w:val="100"/>
                <w:position w:val="0"/>
              </w:rPr>
              <w:t>其他流动 资产</w:t>
            </w:r>
            <w:r>
              <w:rPr>
                <w:rFonts w:ascii="Times New Roman" w:eastAsia="Times New Roman" w:hAnsi="Times New Roman" w:cs="Times New Roman"/>
                <w:color w:val="000000"/>
                <w:spacing w:val="0"/>
                <w:w w:val="100"/>
                <w:position w:val="0"/>
              </w:rPr>
              <w:t>”</w:t>
            </w:r>
            <w:r>
              <w:rPr>
                <w:color w:val="000000"/>
                <w:spacing w:val="0"/>
                <w:w w:val="100"/>
                <w:position w:val="0"/>
              </w:rPr>
              <w:t>科目所致</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29,031,893.63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20,192,000.19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建设聚酰亚胺生产线所致</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11,377,499.85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7,206,110.05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子公司可弥补亏损增加所致</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5,690,244.51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本期将预付长期资产款项列报于</w:t>
            </w:r>
            <w:r>
              <w:rPr>
                <w:rFonts w:ascii="Times New Roman" w:eastAsia="Times New Roman" w:hAnsi="Times New Roman" w:cs="Times New Roman"/>
                <w:color w:val="000000"/>
                <w:spacing w:val="0"/>
                <w:w w:val="100"/>
                <w:position w:val="0"/>
              </w:rPr>
              <w:t>“</w:t>
            </w:r>
            <w:r>
              <w:rPr>
                <w:color w:val="000000"/>
                <w:spacing w:val="0"/>
                <w:w w:val="100"/>
                <w:position w:val="0"/>
              </w:rPr>
              <w:t>其他非流动 资产</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23,865,203.38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7,046,000.00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票据结算方式增加所致</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87,746,722.44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64,822,394.05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存货采购金额增加，且部分采购付款期限延长， 推迟结算付款所致</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2,822,322.94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1,761,924.15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子公司聚酰亚胺产品签订总代理协议预收货款 所致</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13,760,379.77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-10,957,258.81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本年将增值税待抵扣进项税列报于</w:t>
            </w:r>
            <w:r>
              <w:rPr>
                <w:rFonts w:ascii="Times New Roman" w:eastAsia="Times New Roman" w:hAnsi="Times New Roman" w:cs="Times New Roman"/>
                <w:color w:val="000000"/>
                <w:spacing w:val="0"/>
                <w:w w:val="100"/>
                <w:position w:val="0"/>
              </w:rPr>
              <w:t>“</w:t>
            </w:r>
            <w:r>
              <w:rPr>
                <w:color w:val="000000"/>
                <w:spacing w:val="0"/>
                <w:w w:val="100"/>
                <w:position w:val="0"/>
              </w:rPr>
              <w:t>其他流动 资产</w:t>
            </w:r>
            <w:r>
              <w:rPr>
                <w:rFonts w:ascii="Times New Roman" w:eastAsia="Times New Roman" w:hAnsi="Times New Roman" w:cs="Times New Roman"/>
                <w:color w:val="000000"/>
                <w:spacing w:val="0"/>
                <w:w w:val="100"/>
                <w:position w:val="0"/>
              </w:rPr>
              <w:t>”</w:t>
            </w:r>
            <w:r>
              <w:rPr>
                <w:color w:val="000000"/>
                <w:spacing w:val="0"/>
                <w:w w:val="100"/>
                <w:position w:val="0"/>
              </w:rPr>
              <w:t>科目所致</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1,677,986.83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2,885,832.65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支付代垫费用所致</w:t>
            </w:r>
          </w:p>
        </w:tc>
      </w:tr>
      <w:tr>
        <w:trPr>
          <w:trHeight w:val="66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5,396,158.51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本年将一年内转销递延收益列报于</w:t>
            </w:r>
            <w:r>
              <w:rPr>
                <w:rFonts w:ascii="Times New Roman" w:eastAsia="Times New Roman" w:hAnsi="Times New Roman" w:cs="Times New Roman"/>
                <w:color w:val="000000"/>
                <w:spacing w:val="0"/>
                <w:w w:val="100"/>
                <w:position w:val="0"/>
              </w:rPr>
              <w:t>“</w:t>
            </w:r>
            <w:r>
              <w:rPr>
                <w:color w:val="000000"/>
                <w:spacing w:val="0"/>
                <w:w w:val="100"/>
                <w:position w:val="0"/>
              </w:rPr>
              <w:t>其他流动 负债</w:t>
            </w:r>
            <w:r>
              <w:rPr>
                <w:rFonts w:ascii="Times New Roman" w:eastAsia="Times New Roman" w:hAnsi="Times New Roman" w:cs="Times New Roman"/>
                <w:color w:val="000000"/>
                <w:spacing w:val="0"/>
                <w:w w:val="100"/>
                <w:position w:val="0"/>
              </w:rPr>
              <w:t>”</w:t>
            </w:r>
            <w:r>
              <w:rPr>
                <w:color w:val="000000"/>
                <w:spacing w:val="0"/>
                <w:w w:val="100"/>
                <w:position w:val="0"/>
              </w:rPr>
              <w:t>科目所致</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281,851,041.31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207,132,000.51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中压以及低压电缆分支箱本期销售数量增加， 成本增加。</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-4,350,001.88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-675,318.74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定期存款收益增加所致</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8,992,572.63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3,853,292.95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计提存货跌价准备和特别坏账准备增加所致</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583,383.54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64,313.52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固定资产处置损失增加所致</w:t>
            </w:r>
          </w:p>
        </w:tc>
      </w:tr>
    </w:tbl>
    <w:p>
      <w:pPr>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333" w:right="1064" w:bottom="1501" w:left="1043" w:header="0" w:footer="3" w:gutter="0"/>
          <w:cols w:space="720"/>
          <w:noEndnote/>
          <w:titlePg/>
          <w:rtlGutter w:val="0"/>
          <w:docGrid w:linePitch="360"/>
        </w:sectPr>
      </w:pPr>
    </w:p>
    <w:p>
      <w:pPr>
        <w:pStyle w:val="Style14"/>
        <w:keepNext/>
        <w:keepLines/>
        <w:widowControl w:val="0"/>
        <w:shd w:val="clear" w:color="auto" w:fill="auto"/>
        <w:bidi w:val="0"/>
        <w:spacing w:before="0" w:after="600" w:line="240" w:lineRule="auto"/>
        <w:ind w:left="0" w:right="0" w:firstLine="0"/>
        <w:jc w:val="center"/>
      </w:pPr>
      <w:bookmarkStart w:id="2067" w:name="bookmark2067"/>
      <w:bookmarkStart w:id="2068" w:name="bookmark2068"/>
      <w:bookmarkStart w:id="2069" w:name="bookmark2069"/>
      <w:r>
        <w:rPr>
          <w:color w:val="000000"/>
          <w:spacing w:val="0"/>
          <w:w w:val="100"/>
          <w:position w:val="0"/>
        </w:rPr>
        <w:t>第十一节备查文件目录</w:t>
      </w:r>
      <w:bookmarkEnd w:id="2067"/>
      <w:bookmarkEnd w:id="2068"/>
      <w:bookmarkEnd w:id="2069"/>
    </w:p>
    <w:p>
      <w:pPr>
        <w:pStyle w:val="Style29"/>
        <w:keepNext w:val="0"/>
        <w:keepLines w:val="0"/>
        <w:widowControl w:val="0"/>
        <w:shd w:val="clear" w:color="auto" w:fill="auto"/>
        <w:tabs>
          <w:tab w:pos="531" w:val="left"/>
        </w:tabs>
        <w:bidi w:val="0"/>
        <w:spacing w:before="0" w:line="240" w:lineRule="auto"/>
        <w:ind w:left="0" w:right="0" w:firstLine="0"/>
        <w:jc w:val="left"/>
      </w:pPr>
      <w:bookmarkStart w:id="2070" w:name="bookmark2070"/>
      <w:r>
        <w:rPr>
          <w:color w:val="000000"/>
          <w:spacing w:val="0"/>
          <w:w w:val="100"/>
          <w:position w:val="0"/>
        </w:rPr>
        <w:t>（</w:t>
      </w:r>
      <w:bookmarkEnd w:id="2070"/>
      <w:r>
        <w:rPr>
          <w:color w:val="000000"/>
          <w:spacing w:val="0"/>
          <w:w w:val="100"/>
          <w:position w:val="0"/>
        </w:rPr>
        <w:t>一）</w:t>
        <w:tab/>
        <w:t>载有公司法定代表人、主管会计负责人、会计机构负责人签名并盖章的会计报表。</w:t>
      </w:r>
    </w:p>
    <w:p>
      <w:pPr>
        <w:pStyle w:val="Style29"/>
        <w:keepNext w:val="0"/>
        <w:keepLines w:val="0"/>
        <w:widowControl w:val="0"/>
        <w:shd w:val="clear" w:color="auto" w:fill="auto"/>
        <w:tabs>
          <w:tab w:pos="531" w:val="left"/>
        </w:tabs>
        <w:bidi w:val="0"/>
        <w:spacing w:before="0" w:line="240" w:lineRule="auto"/>
        <w:ind w:left="0" w:right="0" w:firstLine="0"/>
        <w:jc w:val="left"/>
      </w:pPr>
      <w:bookmarkStart w:id="2071" w:name="bookmark2071"/>
      <w:r>
        <w:rPr>
          <w:color w:val="000000"/>
          <w:spacing w:val="0"/>
          <w:w w:val="100"/>
          <w:position w:val="0"/>
        </w:rPr>
        <w:t>（</w:t>
      </w:r>
      <w:bookmarkEnd w:id="2071"/>
      <w:r>
        <w:rPr>
          <w:color w:val="000000"/>
          <w:spacing w:val="0"/>
          <w:w w:val="100"/>
          <w:position w:val="0"/>
        </w:rPr>
        <w:t>二）</w:t>
        <w:tab/>
        <w:t>载有会计师事务所盖章、注册会计师签名并盖章的审计报告原件。</w:t>
      </w:r>
    </w:p>
    <w:p>
      <w:pPr>
        <w:pStyle w:val="Style29"/>
        <w:keepNext w:val="0"/>
        <w:keepLines w:val="0"/>
        <w:widowControl w:val="0"/>
        <w:shd w:val="clear" w:color="auto" w:fill="auto"/>
        <w:tabs>
          <w:tab w:pos="531" w:val="left"/>
        </w:tabs>
        <w:bidi w:val="0"/>
        <w:spacing w:before="0" w:line="240" w:lineRule="auto"/>
        <w:ind w:left="0" w:right="0" w:firstLine="0"/>
        <w:jc w:val="left"/>
      </w:pPr>
      <w:bookmarkStart w:id="2072" w:name="bookmark2072"/>
      <w:r>
        <w:rPr>
          <w:color w:val="000000"/>
          <w:spacing w:val="0"/>
          <w:w w:val="100"/>
          <w:position w:val="0"/>
        </w:rPr>
        <w:t>（</w:t>
      </w:r>
      <w:bookmarkEnd w:id="2072"/>
      <w:r>
        <w:rPr>
          <w:color w:val="000000"/>
          <w:spacing w:val="0"/>
          <w:w w:val="100"/>
          <w:position w:val="0"/>
        </w:rPr>
        <w:t>三）</w:t>
        <w:tab/>
        <w:t>报告期内在中国证监会指定报纸上公开披露过的所有公司文件的正本及公告的原稿。</w:t>
      </w:r>
    </w:p>
    <w:p>
      <w:pPr>
        <w:pStyle w:val="Style29"/>
        <w:keepNext w:val="0"/>
        <w:keepLines w:val="0"/>
        <w:widowControl w:val="0"/>
        <w:shd w:val="clear" w:color="auto" w:fill="auto"/>
        <w:tabs>
          <w:tab w:pos="531" w:val="left"/>
        </w:tabs>
        <w:bidi w:val="0"/>
        <w:spacing w:before="0" w:line="240" w:lineRule="auto"/>
        <w:ind w:left="0" w:right="0" w:firstLine="0"/>
        <w:jc w:val="left"/>
      </w:pPr>
      <w:bookmarkStart w:id="2073" w:name="bookmark2073"/>
      <w:r>
        <w:rPr>
          <w:color w:val="000000"/>
          <w:spacing w:val="0"/>
          <w:w w:val="100"/>
          <w:position w:val="0"/>
        </w:rPr>
        <w:t>（</w:t>
      </w:r>
      <w:bookmarkEnd w:id="2073"/>
      <w:r>
        <w:rPr>
          <w:color w:val="000000"/>
          <w:spacing w:val="0"/>
          <w:w w:val="100"/>
          <w:position w:val="0"/>
        </w:rPr>
        <w:t>四）</w:t>
        <w:tab/>
        <w:t>载有董事长纪晓文先生签名的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年年度报告全文。</w:t>
      </w:r>
    </w:p>
    <w:p>
      <w:pPr>
        <w:pStyle w:val="Style29"/>
        <w:keepNext w:val="0"/>
        <w:keepLines w:val="0"/>
        <w:widowControl w:val="0"/>
        <w:shd w:val="clear" w:color="auto" w:fill="auto"/>
        <w:tabs>
          <w:tab w:pos="531" w:val="left"/>
        </w:tabs>
        <w:bidi w:val="0"/>
        <w:spacing w:before="0" w:after="1840" w:line="240" w:lineRule="auto"/>
        <w:ind w:left="0" w:right="0" w:firstLine="0"/>
        <w:jc w:val="left"/>
      </w:pPr>
      <w:bookmarkStart w:id="2074" w:name="bookmark2074"/>
      <w:r>
        <w:rPr>
          <w:color w:val="000000"/>
          <w:spacing w:val="0"/>
          <w:w w:val="100"/>
          <w:position w:val="0"/>
        </w:rPr>
        <w:t>（</w:t>
      </w:r>
      <w:bookmarkEnd w:id="2074"/>
      <w:r>
        <w:rPr>
          <w:color w:val="000000"/>
          <w:spacing w:val="0"/>
          <w:w w:val="100"/>
          <w:position w:val="0"/>
        </w:rPr>
        <w:t>五）</w:t>
        <w:tab/>
        <w:t>以上备查文件的置放地点：公司董事会办公室。</w:t>
      </w:r>
    </w:p>
    <w:p>
      <w:pPr>
        <w:pStyle w:val="Style22"/>
        <w:keepNext w:val="0"/>
        <w:keepLines w:val="0"/>
        <w:widowControl w:val="0"/>
        <w:shd w:val="clear" w:color="auto" w:fill="auto"/>
        <w:tabs>
          <w:tab w:leader="underscore" w:pos="6734" w:val="left"/>
        </w:tabs>
        <w:bidi w:val="0"/>
        <w:spacing w:before="0" w:after="80" w:line="240" w:lineRule="auto"/>
        <w:ind w:left="3480" w:right="0" w:firstLine="0"/>
        <w:jc w:val="left"/>
        <w:rPr>
          <w:sz w:val="24"/>
          <w:szCs w:val="24"/>
        </w:rPr>
      </w:pPr>
      <w:r>
        <w:rPr>
          <w:color w:val="000000"/>
          <w:spacing w:val="0"/>
          <w:w w:val="100"/>
          <w:position w:val="0"/>
          <w:sz w:val="24"/>
          <w:szCs w:val="24"/>
        </w:rPr>
        <w:t>董事长：</w:t>
        <w:tab/>
      </w:r>
    </w:p>
    <w:p>
      <w:pPr>
        <w:pStyle w:val="Style22"/>
        <w:keepNext w:val="0"/>
        <w:keepLines w:val="0"/>
        <w:widowControl w:val="0"/>
        <w:shd w:val="clear" w:color="auto" w:fill="auto"/>
        <w:bidi w:val="0"/>
        <w:spacing w:before="0" w:after="80" w:line="240" w:lineRule="auto"/>
        <w:ind w:left="5300" w:right="0" w:firstLine="0"/>
        <w:jc w:val="left"/>
        <w:rPr>
          <w:sz w:val="24"/>
          <w:szCs w:val="24"/>
        </w:rPr>
      </w:pPr>
      <w:r>
        <w:rPr>
          <w:color w:val="000000"/>
          <w:spacing w:val="0"/>
          <w:w w:val="100"/>
          <w:position w:val="0"/>
          <w:sz w:val="24"/>
          <w:szCs w:val="24"/>
        </w:rPr>
        <w:t>纪晓文</w:t>
      </w:r>
    </w:p>
    <w:p>
      <w:pPr>
        <w:pStyle w:val="Style22"/>
        <w:keepNext w:val="0"/>
        <w:keepLines w:val="0"/>
        <w:widowControl w:val="0"/>
        <w:shd w:val="clear" w:color="auto" w:fill="auto"/>
        <w:bidi w:val="0"/>
        <w:spacing w:before="0" w:after="80" w:line="240" w:lineRule="auto"/>
        <w:ind w:left="3480" w:right="0" w:firstLine="0"/>
        <w:jc w:val="left"/>
        <w:rPr>
          <w:sz w:val="24"/>
          <w:szCs w:val="24"/>
        </w:rPr>
      </w:pPr>
      <w:r>
        <w:rPr>
          <w:color w:val="000000"/>
          <w:spacing w:val="0"/>
          <w:w w:val="100"/>
          <w:position w:val="0"/>
          <w:sz w:val="24"/>
          <w:szCs w:val="24"/>
        </w:rPr>
        <w:t>深圳市惠程电气股份有限公司董事会</w:t>
      </w:r>
    </w:p>
    <w:p>
      <w:pPr>
        <w:pStyle w:val="Style22"/>
        <w:keepNext w:val="0"/>
        <w:keepLines w:val="0"/>
        <w:widowControl w:val="0"/>
        <w:shd w:val="clear" w:color="auto" w:fill="auto"/>
        <w:bidi w:val="0"/>
        <w:spacing w:before="0" w:after="80" w:line="240" w:lineRule="auto"/>
        <w:ind w:left="0" w:right="0" w:firstLine="0"/>
        <w:jc w:val="right"/>
        <w:rPr>
          <w:sz w:val="24"/>
          <w:szCs w:val="24"/>
        </w:rPr>
        <w:sectPr>
          <w:footnotePr>
            <w:pos w:val="pageBottom"/>
            <w:numFmt w:val="decimal"/>
            <w:numRestart w:val="continuous"/>
          </w:footnotePr>
          <w:pgSz w:w="11900" w:h="16840"/>
          <w:pgMar w:top="1930" w:right="1114" w:bottom="1930" w:left="1205" w:header="0" w:footer="3" w:gutter="0"/>
          <w:cols w:space="720"/>
          <w:noEndnote/>
          <w:rtlGutter w:val="0"/>
          <w:docGrid w:linePitch="360"/>
        </w:sectPr>
      </w:pPr>
      <w:r>
        <w:rPr>
          <w:color w:val="000000"/>
          <w:spacing w:val="0"/>
          <w:w w:val="100"/>
          <w:position w:val="0"/>
          <w:sz w:val="24"/>
          <w:szCs w:val="24"/>
        </w:rPr>
        <w:t xml:space="preserve">二 </w:t>
      </w:r>
      <w:r>
        <w:rPr>
          <w:rFonts w:ascii="Arial" w:eastAsia="Arial" w:hAnsi="Arial" w:cs="Arial"/>
          <w:color w:val="000000"/>
          <w:spacing w:val="0"/>
          <w:w w:val="100"/>
          <w:position w:val="0"/>
          <w:sz w:val="22"/>
          <w:szCs w:val="22"/>
        </w:rPr>
        <w:t xml:space="preserve">O </w:t>
      </w:r>
      <w:r>
        <w:rPr>
          <w:color w:val="000000"/>
          <w:spacing w:val="0"/>
          <w:w w:val="100"/>
          <w:position w:val="0"/>
          <w:sz w:val="24"/>
          <w:szCs w:val="24"/>
        </w:rPr>
        <w:t>一 四年四月二十五日</w:t>
      </w:r>
    </w:p>
    <w:p>
      <w:pPr>
        <w:widowControl w:val="0"/>
        <w:spacing w:line="1" w:lineRule="exact"/>
      </w:pPr>
      <w:r>
        <w:drawing>
          <wp:anchor distT="0" distB="0" distL="240665" distR="0" simplePos="0" relativeHeight="125829445" behindDoc="0" locked="0" layoutInCell="1" allowOverlap="1">
            <wp:simplePos x="0" y="0"/>
            <wp:positionH relativeFrom="page">
              <wp:posOffset>2679065</wp:posOffset>
            </wp:positionH>
            <wp:positionV relativeFrom="paragraph">
              <wp:posOffset>826135</wp:posOffset>
            </wp:positionV>
            <wp:extent cx="1109345" cy="890270"/>
            <wp:wrapTight wrapText="left">
              <wp:wrapPolygon>
                <wp:start x="2848" y="0"/>
                <wp:lineTo x="21600" y="0"/>
                <wp:lineTo x="21600" y="21600"/>
                <wp:lineTo x="0" y="21600"/>
                <wp:lineTo x="0" y="12723"/>
                <wp:lineTo x="2848" y="12723"/>
                <wp:lineTo x="2848" y="0"/>
              </wp:wrapPolygon>
            </wp:wrapTight>
            <wp:docPr id="146" name="Shape 146"/>
            <a:graphic xmlns:a="http://schemas.openxmlformats.org/drawingml/2006/main">
              <a:graphicData uri="http://schemas.openxmlformats.org/drawingml/2006/picture">
                <pic:pic xmlns:pic="http://schemas.openxmlformats.org/drawingml/2006/picture">
                  <pic:nvPicPr>
                    <pic:cNvPr id="147" name="Picture box 147"/>
                    <pic:cNvPicPr/>
                  </pic:nvPicPr>
                  <pic:blipFill>
                    <a:blip r:embed="rId51"/>
                    <a:stretch/>
                  </pic:blipFill>
                  <pic:spPr>
                    <a:xfrm>
                      <a:ext cx="1109345" cy="89027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2438400</wp:posOffset>
                </wp:positionH>
                <wp:positionV relativeFrom="paragraph">
                  <wp:posOffset>981710</wp:posOffset>
                </wp:positionV>
                <wp:extent cx="298450" cy="152400"/>
                <wp:wrapNone/>
                <wp:docPr id="148" name="Shape 148"/>
                <a:graphic xmlns:a="http://schemas.openxmlformats.org/drawingml/2006/main">
                  <a:graphicData uri="http://schemas.microsoft.com/office/word/2010/wordprocessingShape">
                    <wps:wsp>
                      <wps:cNvSpPr txBox="1"/>
                      <wps:spPr>
                        <a:xfrm>
                          <a:ext cx="298450" cy="15240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9A999E"/>
                                <w:spacing w:val="0"/>
                                <w:w w:val="100"/>
                                <w:position w:val="0"/>
                                <w:sz w:val="13"/>
                                <w:szCs w:val="13"/>
                              </w:rPr>
                              <w:t>帝耶</w:t>
                            </w:r>
                            <w:r>
                              <w:rPr>
                                <w:rFonts w:ascii="Times New Roman" w:eastAsia="Times New Roman" w:hAnsi="Times New Roman" w:cs="Times New Roman"/>
                                <w:color w:val="9A999E"/>
                                <w:spacing w:val="0"/>
                                <w:w w:val="100"/>
                                <w:position w:val="0"/>
                              </w:rPr>
                              <w:t>K</w:t>
                            </w:r>
                            <w:r>
                              <w:rPr>
                                <w:color w:val="9A999E"/>
                                <w:spacing w:val="0"/>
                                <w:w w:val="100"/>
                                <w:position w:val="0"/>
                              </w:rPr>
                              <w:t>：</w:t>
                            </w:r>
                          </w:p>
                        </w:txbxContent>
                      </wps:txbx>
                      <wps:bodyPr lIns="0" tIns="0" rIns="0" bIns="0">
                        <a:noAutoFit/>
                      </wps:bodyPr>
                    </wps:wsp>
                  </a:graphicData>
                </a:graphic>
              </wp:anchor>
            </w:drawing>
          </mc:Choice>
          <mc:Fallback>
            <w:pict>
              <v:shape id="_x0000_s1174" type="#_x0000_t202" style="position:absolute;margin-left:192.pt;margin-top:77.299999999999997pt;width:23.5pt;height:12.pt;z-index:251657731;mso-wrap-distance-left:0;mso-wrap-distance-right:0;mso-position-horizontal-relative:page" filled="f" stroked="f">
                <v:textbox inset="0,0,0,0">
                  <w:txbxContent>
                    <w:p>
                      <w:pPr>
                        <w:pStyle w:val="Style67"/>
                        <w:keepNext w:val="0"/>
                        <w:keepLines w:val="0"/>
                        <w:widowControl w:val="0"/>
                        <w:shd w:val="clear" w:color="auto" w:fill="auto"/>
                        <w:bidi w:val="0"/>
                        <w:spacing w:before="0" w:after="0" w:line="240" w:lineRule="auto"/>
                        <w:ind w:left="0" w:right="0" w:firstLine="0"/>
                        <w:jc w:val="left"/>
                      </w:pPr>
                      <w:r>
                        <w:rPr>
                          <w:color w:val="9A999E"/>
                          <w:spacing w:val="0"/>
                          <w:w w:val="100"/>
                          <w:position w:val="0"/>
                          <w:sz w:val="13"/>
                          <w:szCs w:val="13"/>
                        </w:rPr>
                        <w:t>帝耶</w:t>
                      </w:r>
                      <w:r>
                        <w:rPr>
                          <w:rFonts w:ascii="Times New Roman" w:eastAsia="Times New Roman" w:hAnsi="Times New Roman" w:cs="Times New Roman"/>
                          <w:color w:val="9A999E"/>
                          <w:spacing w:val="0"/>
                          <w:w w:val="100"/>
                          <w:position w:val="0"/>
                        </w:rPr>
                        <w:t>K</w:t>
                      </w:r>
                      <w:r>
                        <w:rPr>
                          <w:color w:val="9A999E"/>
                          <w:spacing w:val="0"/>
                          <w:w w:val="100"/>
                          <w:position w:val="0"/>
                        </w:rPr>
                        <w:t>：</w:t>
                      </w:r>
                    </w:p>
                  </w:txbxContent>
                </v:textbox>
                <w10:wrap anchorx="page"/>
              </v:shape>
            </w:pict>
          </mc:Fallback>
        </mc:AlternateContent>
      </w:r>
    </w:p>
    <w:p>
      <w:pPr>
        <w:pStyle w:val="Style22"/>
        <w:keepNext w:val="0"/>
        <w:keepLines w:val="0"/>
        <w:widowControl w:val="0"/>
        <w:shd w:val="clear" w:color="auto" w:fill="auto"/>
        <w:bidi w:val="0"/>
        <w:spacing w:before="0" w:after="260" w:line="240" w:lineRule="auto"/>
        <w:ind w:left="2380" w:right="0" w:firstLine="0"/>
        <w:jc w:val="left"/>
        <w:rPr>
          <w:sz w:val="17"/>
          <w:szCs w:val="17"/>
        </w:rPr>
      </w:pPr>
      <w:r>
        <w:rPr>
          <w:rFonts w:ascii="SimHei" w:eastAsia="SimHei" w:hAnsi="SimHei" w:cs="SimHei"/>
          <w:color w:val="9A999E"/>
          <w:spacing w:val="0"/>
          <w:w w:val="100"/>
          <w:position w:val="0"/>
          <w:sz w:val="17"/>
          <w:szCs w:val="17"/>
        </w:rPr>
        <w:t>第十一节备查文件目录</w:t>
      </w:r>
    </w:p>
    <w:p>
      <w:pPr>
        <w:pStyle w:val="Style22"/>
        <w:keepNext w:val="0"/>
        <w:keepLines w:val="0"/>
        <w:widowControl w:val="0"/>
        <w:shd w:val="clear" w:color="auto" w:fill="auto"/>
        <w:bidi w:val="0"/>
        <w:spacing w:before="0" w:after="0" w:line="173" w:lineRule="exact"/>
        <w:ind w:left="940" w:right="0" w:firstLine="100"/>
        <w:jc w:val="both"/>
        <w:rPr>
          <w:sz w:val="13"/>
          <w:szCs w:val="13"/>
        </w:rPr>
      </w:pPr>
      <w:r>
        <w:rPr>
          <w:color w:val="B1B1B5"/>
          <w:spacing w:val="0"/>
          <w:w w:val="100"/>
          <w:position w:val="0"/>
          <w:sz w:val="13"/>
          <w:szCs w:val="13"/>
        </w:rPr>
        <w:t>召公』法定代发人、</w:t>
      </w:r>
      <w:r>
        <w:rPr>
          <w:rFonts w:ascii="Times New Roman" w:eastAsia="Times New Roman" w:hAnsi="Times New Roman" w:cs="Times New Roman"/>
          <w:color w:val="9A999E"/>
          <w:spacing w:val="0"/>
          <w:w w:val="100"/>
          <w:position w:val="0"/>
          <w:sz w:val="13"/>
          <w:szCs w:val="13"/>
        </w:rPr>
        <w:t>J</w:t>
      </w:r>
      <w:r>
        <w:rPr>
          <w:color w:val="9A999E"/>
          <w:spacing w:val="0"/>
          <w:w w:val="100"/>
          <w:position w:val="0"/>
          <w:sz w:val="13"/>
          <w:szCs w:val="13"/>
        </w:rPr>
        <w:t>：</w:t>
      </w:r>
      <w:r>
        <w:rPr>
          <w:color w:val="B1B1B5"/>
          <w:spacing w:val="0"/>
          <w:w w:val="100"/>
          <w:position w:val="0"/>
          <w:sz w:val="13"/>
          <w:szCs w:val="13"/>
        </w:rPr>
        <w:t>管公计®</w:t>
      </w:r>
      <w:r>
        <w:rPr>
          <w:rFonts w:ascii="Times New Roman" w:eastAsia="Times New Roman" w:hAnsi="Times New Roman" w:cs="Times New Roman"/>
          <w:color w:val="B1B1B5"/>
          <w:spacing w:val="0"/>
          <w:w w:val="100"/>
          <w:position w:val="0"/>
          <w:sz w:val="13"/>
          <w:szCs w:val="13"/>
        </w:rPr>
        <w:t>lii</w:t>
      </w:r>
      <w:r>
        <w:rPr>
          <w:color w:val="B1B1B5"/>
          <w:spacing w:val="0"/>
          <w:w w:val="100"/>
          <w:position w:val="0"/>
          <w:sz w:val="13"/>
          <w:szCs w:val="13"/>
        </w:rPr>
        <w:t>人、会计机构仇或人筐名并为最的会计故友. 收村会汁伽*务所蕾命.汁</w:t>
      </w:r>
      <w:r>
        <w:rPr>
          <w:rFonts w:ascii="Times New Roman" w:eastAsia="Times New Roman" w:hAnsi="Times New Roman" w:cs="Times New Roman"/>
          <w:color w:val="B1B1B5"/>
          <w:spacing w:val="0"/>
          <w:w w:val="100"/>
          <w:position w:val="0"/>
          <w:sz w:val="13"/>
          <w:szCs w:val="13"/>
        </w:rPr>
        <w:t>IW</w:t>
      </w:r>
      <w:r>
        <w:rPr>
          <w:color w:val="B1B1B5"/>
          <w:spacing w:val="0"/>
          <w:w w:val="100"/>
          <w:position w:val="0"/>
          <w:sz w:val="13"/>
          <w:szCs w:val="13"/>
        </w:rPr>
        <w:t>会计楠卷名开疆即的申计我皆</w:t>
      </w:r>
      <w:r>
        <w:rPr>
          <w:color w:val="9A999E"/>
          <w:spacing w:val="0"/>
          <w:w w:val="100"/>
          <w:position w:val="0"/>
          <w:sz w:val="13"/>
          <w:szCs w:val="13"/>
        </w:rPr>
        <w:t>旗</w:t>
      </w:r>
      <w:r>
        <w:rPr>
          <w:color w:val="B1B1B5"/>
          <w:spacing w:val="0"/>
          <w:w w:val="100"/>
          <w:position w:val="0"/>
          <w:sz w:val="13"/>
          <w:szCs w:val="13"/>
        </w:rPr>
        <w:t>件.</w:t>
      </w:r>
    </w:p>
    <w:p>
      <w:pPr>
        <w:pStyle w:val="Style22"/>
        <w:keepNext w:val="0"/>
        <w:keepLines w:val="0"/>
        <w:widowControl w:val="0"/>
        <w:shd w:val="clear" w:color="auto" w:fill="auto"/>
        <w:bidi w:val="0"/>
        <w:spacing w:before="0" w:after="0" w:line="173" w:lineRule="exact"/>
        <w:ind w:left="940" w:right="0" w:firstLine="1100"/>
        <w:jc w:val="both"/>
        <w:rPr>
          <w:sz w:val="13"/>
          <w:szCs w:val="13"/>
        </w:rPr>
      </w:pPr>
      <w:r>
        <w:rPr>
          <w:color w:val="B1B1B5"/>
          <w:spacing w:val="0"/>
          <w:w w:val="100"/>
          <w:position w:val="0"/>
          <w:sz w:val="13"/>
          <w:szCs w:val="13"/>
        </w:rPr>
        <w:t>定</w:t>
      </w:r>
      <w:r>
        <w:rPr>
          <w:rFonts w:ascii="Times New Roman" w:eastAsia="Times New Roman" w:hAnsi="Times New Roman" w:cs="Times New Roman"/>
          <w:color w:val="B1B1B5"/>
          <w:spacing w:val="0"/>
          <w:w w:val="100"/>
          <w:position w:val="0"/>
          <w:sz w:val="13"/>
          <w:szCs w:val="13"/>
        </w:rPr>
        <w:t>nu»j</w:t>
      </w:r>
      <w:r>
        <w:rPr>
          <w:color w:val="B1B1B5"/>
          <w:spacing w:val="0"/>
          <w:w w:val="100"/>
          <w:position w:val="0"/>
          <w:sz w:val="13"/>
          <w:szCs w:val="13"/>
        </w:rPr>
        <w:t>公开蛟志过的所“公』文件的正本股公告的宗机. 偶</w:t>
      </w:r>
      <w:r>
        <w:rPr>
          <w:rFonts w:ascii="Times New Roman" w:eastAsia="Times New Roman" w:hAnsi="Times New Roman" w:cs="Times New Roman"/>
          <w:color w:val="B1B1B5"/>
          <w:spacing w:val="0"/>
          <w:w w:val="100"/>
          <w:position w:val="0"/>
          <w:sz w:val="13"/>
          <w:szCs w:val="13"/>
        </w:rPr>
        <w:t xml:space="preserve">0 •» </w:t>
      </w:r>
      <w:r>
        <w:rPr>
          <w:color w:val="B1B1B5"/>
          <w:spacing w:val="0"/>
          <w:w w:val="100"/>
          <w:position w:val="0"/>
          <w:sz w:val="13"/>
          <w:szCs w:val="13"/>
        </w:rPr>
        <w:t>*《?&lt;!晓文充牛董名的</w:t>
      </w:r>
      <w:r>
        <w:rPr>
          <w:rFonts w:ascii="Times New Roman" w:eastAsia="Times New Roman" w:hAnsi="Times New Roman" w:cs="Times New Roman"/>
          <w:color w:val="9A999E"/>
          <w:spacing w:val="0"/>
          <w:w w:val="100"/>
          <w:position w:val="0"/>
          <w:sz w:val="13"/>
          <w:szCs w:val="13"/>
        </w:rPr>
        <w:t>2013</w:t>
      </w:r>
      <w:r>
        <w:rPr>
          <w:color w:val="B1B1B5"/>
          <w:spacing w:val="0"/>
          <w:w w:val="100"/>
          <w:position w:val="0"/>
          <w:sz w:val="13"/>
          <w:szCs w:val="13"/>
        </w:rPr>
        <w:t>年伟度狼金伞义.</w:t>
      </w:r>
    </w:p>
    <w:p>
      <w:pPr>
        <w:pStyle w:val="Style22"/>
        <w:keepNext w:val="0"/>
        <w:keepLines w:val="0"/>
        <w:widowControl w:val="0"/>
        <w:shd w:val="clear" w:color="auto" w:fill="auto"/>
        <w:bidi w:val="0"/>
        <w:spacing w:before="0" w:after="0" w:line="173" w:lineRule="exact"/>
        <w:ind w:left="0" w:right="0" w:firstLine="940"/>
        <w:jc w:val="left"/>
        <w:rPr>
          <w:sz w:val="13"/>
          <w:szCs w:val="13"/>
        </w:rPr>
      </w:pPr>
      <w:r>
        <w:rPr>
          <w:color w:val="B1B1B5"/>
          <w:spacing w:val="0"/>
          <w:w w:val="100"/>
          <w:position w:val="0"/>
          <w:sz w:val="13"/>
          <w:szCs w:val="13"/>
        </w:rPr>
        <w:t>以</w:t>
      </w:r>
      <w:r>
        <w:rPr>
          <w:rFonts w:ascii="Times New Roman" w:eastAsia="Times New Roman" w:hAnsi="Times New Roman" w:cs="Times New Roman"/>
          <w:color w:val="B1B1B5"/>
          <w:spacing w:val="0"/>
          <w:w w:val="100"/>
          <w:position w:val="0"/>
          <w:sz w:val="13"/>
          <w:szCs w:val="13"/>
        </w:rPr>
        <w:t>i.aft</w:t>
      </w:r>
      <w:r>
        <w:rPr>
          <w:color w:val="B1B1B5"/>
          <w:spacing w:val="0"/>
          <w:w w:val="100"/>
          <w:position w:val="0"/>
          <w:sz w:val="13"/>
          <w:szCs w:val="13"/>
        </w:rPr>
        <w:t>攵</w:t>
      </w:r>
      <w:r>
        <w:rPr>
          <w:rFonts w:ascii="Times New Roman" w:eastAsia="Times New Roman" w:hAnsi="Times New Roman" w:cs="Times New Roman"/>
          <w:color w:val="B1B1B5"/>
          <w:spacing w:val="0"/>
          <w:w w:val="100"/>
          <w:position w:val="0"/>
          <w:sz w:val="13"/>
          <w:szCs w:val="13"/>
        </w:rPr>
        <w:t>ft</w:t>
      </w:r>
      <w:r>
        <w:rPr>
          <w:color w:val="B1B1B5"/>
          <w:spacing w:val="0"/>
          <w:w w:val="100"/>
          <w:position w:val="0"/>
          <w:sz w:val="13"/>
          <w:szCs w:val="13"/>
        </w:rPr>
        <w:t>的置故地</w:t>
      </w:r>
      <w:r>
        <w:rPr>
          <w:color w:val="9A999E"/>
          <w:spacing w:val="0"/>
          <w:w w:val="100"/>
          <w:position w:val="0"/>
          <w:sz w:val="13"/>
          <w:szCs w:val="13"/>
        </w:rPr>
        <w:t>点：</w:t>
      </w:r>
      <w:r>
        <w:rPr>
          <w:color w:val="B1B1B5"/>
          <w:spacing w:val="0"/>
          <w:w w:val="100"/>
          <w:position w:val="0"/>
          <w:sz w:val="13"/>
          <w:szCs w:val="13"/>
        </w:rPr>
        <w:t>公</w:t>
      </w:r>
      <w:r>
        <w:rPr>
          <w:rFonts w:ascii="Times New Roman" w:eastAsia="Times New Roman" w:hAnsi="Times New Roman" w:cs="Times New Roman"/>
          <w:color w:val="B1B1B5"/>
          <w:spacing w:val="0"/>
          <w:w w:val="100"/>
          <w:position w:val="0"/>
          <w:sz w:val="13"/>
          <w:szCs w:val="13"/>
        </w:rPr>
        <w:t>”1</w:t>
      </w:r>
      <w:r>
        <w:rPr>
          <w:color w:val="B1B1B5"/>
          <w:spacing w:val="0"/>
          <w:w w:val="100"/>
          <w:position w:val="0"/>
          <w:sz w:val="13"/>
          <w:szCs w:val="13"/>
        </w:rPr>
        <w:t>带</w:t>
      </w:r>
      <w:r>
        <w:rPr>
          <w:rFonts w:ascii="Times New Roman" w:eastAsia="Times New Roman" w:hAnsi="Times New Roman" w:cs="Times New Roman"/>
          <w:color w:val="B1B1B5"/>
          <w:spacing w:val="0"/>
          <w:w w:val="100"/>
          <w:position w:val="0"/>
          <w:sz w:val="13"/>
          <w:szCs w:val="13"/>
        </w:rPr>
        <w:t>n</w:t>
      </w:r>
      <w:r>
        <w:rPr>
          <w:color w:val="B1B1B5"/>
          <w:spacing w:val="0"/>
          <w:w w:val="100"/>
          <w:position w:val="0"/>
          <w:sz w:val="13"/>
          <w:szCs w:val="13"/>
        </w:rPr>
        <w:t>会办公轧</w:t>
      </w:r>
    </w:p>
    <w:sectPr>
      <w:footnotePr>
        <w:pos w:val="pageBottom"/>
        <w:numFmt w:val="decimal"/>
        <w:numRestart w:val="continuous"/>
      </w:footnotePr>
      <w:pgSz w:w="11900" w:h="16840"/>
      <w:pgMar w:top="2655" w:right="1114" w:bottom="2655" w:left="12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6674485</wp:posOffset>
              </wp:positionH>
              <wp:positionV relativeFrom="page">
                <wp:posOffset>9982835</wp:posOffset>
              </wp:positionV>
              <wp:extent cx="100330" cy="79375"/>
              <wp:wrapNone/>
              <wp:docPr id="137" name="Shape 13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525.54999999999995pt;margin-top:786.05000000000007pt;width:7.9000000000000004pt;height:6.25pt;z-index:-188744018;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6327140</wp:posOffset>
              </wp:positionH>
              <wp:positionV relativeFrom="page">
                <wp:posOffset>9688830</wp:posOffset>
              </wp:positionV>
              <wp:extent cx="502920" cy="106680"/>
              <wp:wrapNone/>
              <wp:docPr id="142" name="Shape 142"/>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68" type="#_x0000_t202" style="position:absolute;margin-left:498.19999999999999pt;margin-top:762.89999999999998pt;width:39.600000000000001pt;height:8.4000000000000004pt;z-index:-188744014;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1" behindDoc="1" locked="0" layoutInCell="1" allowOverlap="1">
              <wp:simplePos x="0" y="0"/>
              <wp:positionH relativeFrom="page">
                <wp:posOffset>6674485</wp:posOffset>
              </wp:positionH>
              <wp:positionV relativeFrom="page">
                <wp:posOffset>10185400</wp:posOffset>
              </wp:positionV>
              <wp:extent cx="155575" cy="79375"/>
              <wp:wrapNone/>
              <wp:docPr id="144" name="Shape 1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70" type="#_x0000_t202" style="position:absolute;margin-left:525.54999999999995pt;margin-top:802.pt;width:12.25pt;height:6.25pt;z-index:-188744012;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6674485</wp:posOffset>
              </wp:positionH>
              <wp:positionV relativeFrom="page">
                <wp:posOffset>9982835</wp:posOffset>
              </wp:positionV>
              <wp:extent cx="100330" cy="79375"/>
              <wp:wrapNone/>
              <wp:docPr id="14" name="Shape 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25.54999999999995pt;margin-top:786.05000000000007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6674485</wp:posOffset>
              </wp:positionH>
              <wp:positionV relativeFrom="page">
                <wp:posOffset>9982835</wp:posOffset>
              </wp:positionV>
              <wp:extent cx="100330" cy="79375"/>
              <wp:wrapNone/>
              <wp:docPr id="19" name="Shape 1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5.54999999999995pt;margin-top:786.05000000000007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6674485</wp:posOffset>
              </wp:positionH>
              <wp:positionV relativeFrom="page">
                <wp:posOffset>9982835</wp:posOffset>
              </wp:positionV>
              <wp:extent cx="100330" cy="79375"/>
              <wp:wrapNone/>
              <wp:docPr id="105" name="Shape 10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1" type="#_x0000_t202" style="position:absolute;margin-left:525.54999999999995pt;margin-top:786.05000000000007pt;width:7.9000000000000004pt;height:6.25pt;z-index:-18874404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6327140</wp:posOffset>
              </wp:positionH>
              <wp:positionV relativeFrom="page">
                <wp:posOffset>9688830</wp:posOffset>
              </wp:positionV>
              <wp:extent cx="502920" cy="106680"/>
              <wp:wrapNone/>
              <wp:docPr id="110" name="Shape 110"/>
              <a:graphic xmlns:a="http://schemas.openxmlformats.org/drawingml/2006/main">
                <a:graphicData uri="http://schemas.microsoft.com/office/word/2010/wordprocessingShape">
                  <wps:wsp>
                    <wps:cNvSpPr txBox="1"/>
                    <wps:spPr>
                      <a:xfrm>
                        <a:ext cx="502920"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36" type="#_x0000_t202" style="position:absolute;margin-left:498.19999999999999pt;margin-top:762.89999999999998pt;width:39.600000000000001pt;height:8.4000000000000004pt;z-index:-188744040;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6674485</wp:posOffset>
              </wp:positionH>
              <wp:positionV relativeFrom="page">
                <wp:posOffset>10185400</wp:posOffset>
              </wp:positionV>
              <wp:extent cx="155575" cy="79375"/>
              <wp:wrapNone/>
              <wp:docPr id="112" name="Shape 11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8" type="#_x0000_t202" style="position:absolute;margin-left:525.54999999999995pt;margin-top:802.pt;width:12.25pt;height:6.25pt;z-index:-188744038;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6674485</wp:posOffset>
              </wp:positionH>
              <wp:positionV relativeFrom="page">
                <wp:posOffset>9982835</wp:posOffset>
              </wp:positionV>
              <wp:extent cx="100330" cy="79375"/>
              <wp:wrapNone/>
              <wp:docPr id="117" name="Shape 1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25.54999999999995pt;margin-top:786.05000000000007pt;width:7.9000000000000004pt;height:6.25pt;z-index:-18874403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6674485</wp:posOffset>
              </wp:positionH>
              <wp:positionV relativeFrom="page">
                <wp:posOffset>9982835</wp:posOffset>
              </wp:positionV>
              <wp:extent cx="100330" cy="79375"/>
              <wp:wrapNone/>
              <wp:docPr id="122" name="Shape 12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525.54999999999995pt;margin-top:786.05000000000007pt;width:7.9000000000000004pt;height:6.25pt;z-index:-18874403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6674485</wp:posOffset>
              </wp:positionH>
              <wp:positionV relativeFrom="page">
                <wp:posOffset>9982835</wp:posOffset>
              </wp:positionV>
              <wp:extent cx="100330" cy="79375"/>
              <wp:wrapNone/>
              <wp:docPr id="132" name="Shape 13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525.54999999999995pt;margin-top:786.05000000000007pt;width:7.9000000000000004pt;height:6.25pt;z-index:-18874402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4383405</wp:posOffset>
              </wp:positionH>
              <wp:positionV relativeFrom="page">
                <wp:posOffset>478790</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15000000000003pt;margin-top:37.70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4383405</wp:posOffset>
              </wp:positionH>
              <wp:positionV relativeFrom="page">
                <wp:posOffset>536575</wp:posOffset>
              </wp:positionV>
              <wp:extent cx="2450465" cy="106680"/>
              <wp:wrapNone/>
              <wp:docPr id="134" name="Shape 13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60" type="#_x0000_t202" style="position:absolute;margin-left:345.15000000000003pt;margin-top:42.25pt;width:192.95000000000002pt;height:8.4000000000000004pt;z-index:-188744020;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36" name="Shape 13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4379595</wp:posOffset>
              </wp:positionH>
              <wp:positionV relativeFrom="page">
                <wp:posOffset>768350</wp:posOffset>
              </wp:positionV>
              <wp:extent cx="2450465" cy="106680"/>
              <wp:wrapNone/>
              <wp:docPr id="139" name="Shape 13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65" type="#_x0000_t202" style="position:absolute;margin-left:344.85000000000002pt;margin-top:60.5pt;width:192.95000000000002pt;height:8.4000000000000004pt;z-index:-188744016;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935990</wp:posOffset>
              </wp:positionV>
              <wp:extent cx="6160135" cy="0"/>
              <wp:wrapNone/>
              <wp:docPr id="141" name="Shape 14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450000000000003pt;margin-top:73.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4383405</wp:posOffset>
              </wp:positionH>
              <wp:positionV relativeFrom="page">
                <wp:posOffset>478790</wp:posOffset>
              </wp:positionV>
              <wp:extent cx="2450465" cy="106680"/>
              <wp:wrapNone/>
              <wp:docPr id="6" name="Shape 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2" type="#_x0000_t202" style="position:absolute;margin-left:345.15000000000003pt;margin-top:37.700000000000003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4383405</wp:posOffset>
              </wp:positionH>
              <wp:positionV relativeFrom="page">
                <wp:posOffset>536575</wp:posOffset>
              </wp:positionV>
              <wp:extent cx="2450465" cy="106680"/>
              <wp:wrapNone/>
              <wp:docPr id="11" name="Shape 1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7" type="#_x0000_t202" style="position:absolute;margin-left:345.15000000000003pt;margin-top:42.25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4383405</wp:posOffset>
              </wp:positionH>
              <wp:positionV relativeFrom="page">
                <wp:posOffset>536575</wp:posOffset>
              </wp:positionV>
              <wp:extent cx="2450465" cy="106680"/>
              <wp:wrapNone/>
              <wp:docPr id="16" name="Shape 16"/>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2" type="#_x0000_t202" style="position:absolute;margin-left:345.15000000000003pt;margin-top:42.25pt;width:192.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4383405</wp:posOffset>
              </wp:positionH>
              <wp:positionV relativeFrom="page">
                <wp:posOffset>536575</wp:posOffset>
              </wp:positionV>
              <wp:extent cx="2450465" cy="106680"/>
              <wp:wrapNone/>
              <wp:docPr id="102" name="Shape 10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28" type="#_x0000_t202" style="position:absolute;margin-left:345.15000000000003pt;margin-top:42.25pt;width:192.95000000000002pt;height:8.4000000000000004pt;z-index:-18874404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04" name="Shape 10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4379595</wp:posOffset>
              </wp:positionH>
              <wp:positionV relativeFrom="page">
                <wp:posOffset>768350</wp:posOffset>
              </wp:positionV>
              <wp:extent cx="2450465" cy="106680"/>
              <wp:wrapNone/>
              <wp:docPr id="107" name="Shape 10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3" type="#_x0000_t202" style="position:absolute;margin-left:344.85000000000002pt;margin-top:60.5pt;width:192.95000000000002pt;height:8.4000000000000004pt;z-index:-188744042;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深圳市惠程电气股份有限公司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935990</wp:posOffset>
              </wp:positionV>
              <wp:extent cx="6160135" cy="0"/>
              <wp:wrapNone/>
              <wp:docPr id="109" name="Shape 10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450000000000003pt;margin-top:73.700000000000003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4383405</wp:posOffset>
              </wp:positionH>
              <wp:positionV relativeFrom="page">
                <wp:posOffset>536575</wp:posOffset>
              </wp:positionV>
              <wp:extent cx="2450465" cy="106680"/>
              <wp:wrapNone/>
              <wp:docPr id="114" name="Shape 11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40" type="#_x0000_t202" style="position:absolute;margin-left:345.15000000000003pt;margin-top:42.25pt;width:192.95000000000002pt;height:8.4000000000000004pt;z-index:-188744036;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16" name="Shape 11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4383405</wp:posOffset>
              </wp:positionH>
              <wp:positionV relativeFrom="page">
                <wp:posOffset>536575</wp:posOffset>
              </wp:positionV>
              <wp:extent cx="2450465" cy="106680"/>
              <wp:wrapNone/>
              <wp:docPr id="119" name="Shape 11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45" type="#_x0000_t202" style="position:absolute;margin-left:345.15000000000003pt;margin-top:42.25pt;width:192.95000000000002pt;height:8.4000000000000004pt;z-index:-188744032;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21" name="Shape 12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4383405</wp:posOffset>
              </wp:positionH>
              <wp:positionV relativeFrom="page">
                <wp:posOffset>536575</wp:posOffset>
              </wp:positionV>
              <wp:extent cx="2450465" cy="106680"/>
              <wp:wrapNone/>
              <wp:docPr id="129" name="Shape 12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155" type="#_x0000_t202" style="position:absolute;margin-left:345.15000000000003pt;margin-top:42.25pt;width:192.95000000000002pt;height:8.4000000000000004pt;z-index:-188744024;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深圳市惠程电气股份有限公司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0135" cy="0"/>
              <wp:wrapNone/>
              <wp:docPr id="131" name="Shape 13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4">
    <w:name w:val="标题 #4_"/>
    <w:basedOn w:val="DefaultParagraphFont"/>
    <w:link w:val="Style43"/>
    <w:rPr>
      <w:rFonts w:ascii="SimSun" w:eastAsia="SimSun" w:hAnsi="SimSun" w:cs="SimSun"/>
      <w:b/>
      <w:bCs/>
      <w:i w:val="0"/>
      <w:iCs w:val="0"/>
      <w:smallCaps w:val="0"/>
      <w:strike w:val="0"/>
      <w:sz w:val="20"/>
      <w:szCs w:val="20"/>
      <w:u w:val="none"/>
      <w:shd w:val="clear" w:color="auto" w:fill="auto"/>
    </w:rPr>
  </w:style>
  <w:style w:type="character" w:customStyle="1" w:styleId="CharStyle55">
    <w:name w:val="正文文本 (8)_"/>
    <w:basedOn w:val="DefaultParagraphFont"/>
    <w:link w:val="Style54"/>
    <w:rPr>
      <w:rFonts w:ascii="SimSun" w:eastAsia="SimSun" w:hAnsi="SimSun" w:cs="SimSun"/>
      <w:b w:val="0"/>
      <w:bCs w:val="0"/>
      <w:i w:val="0"/>
      <w:iCs w:val="0"/>
      <w:smallCaps w:val="0"/>
      <w:strike w:val="0"/>
      <w:sz w:val="20"/>
      <w:szCs w:val="20"/>
      <w:u w:val="none"/>
      <w:shd w:val="clear" w:color="auto" w:fill="auto"/>
    </w:rPr>
  </w:style>
  <w:style w:type="character" w:customStyle="1" w:styleId="CharStyle68">
    <w:name w:val="图片标题_"/>
    <w:basedOn w:val="DefaultParagraphFont"/>
    <w:link w:val="Style67"/>
    <w:rPr>
      <w:rFonts w:ascii="SimSun" w:eastAsia="SimSun" w:hAnsi="SimSun" w:cs="SimSun"/>
      <w:b w:val="0"/>
      <w:bCs w:val="0"/>
      <w:i w:val="0"/>
      <w:iCs w:val="0"/>
      <w:smallCaps w:val="0"/>
      <w:strike w:val="0"/>
      <w:sz w:val="18"/>
      <w:szCs w:val="18"/>
      <w:u w:val="none"/>
      <w:shd w:val="clear" w:color="auto" w:fill="auto"/>
    </w:rPr>
  </w:style>
  <w:style w:type="character" w:customStyle="1" w:styleId="CharStyle102">
    <w:name w:val="页眉或页脚_"/>
    <w:basedOn w:val="DefaultParagraphFont"/>
    <w:link w:val="Style101"/>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4)"/>
    <w:basedOn w:val="Normal"/>
    <w:link w:val="CharStyle3"/>
    <w:pPr>
      <w:widowControl w:val="0"/>
      <w:shd w:val="clear" w:color="auto" w:fill="auto"/>
      <w:spacing w:before="460"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0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标题 #2"/>
    <w:basedOn w:val="Normal"/>
    <w:link w:val="CharStyle26"/>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27">
    <w:name w:val="表格标题"/>
    <w:basedOn w:val="Normal"/>
    <w:link w:val="CharStyle28"/>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正文文本"/>
    <w:basedOn w:val="Normal"/>
    <w:link w:val="CharStyle30"/>
    <w:pPr>
      <w:widowControl w:val="0"/>
      <w:shd w:val="clear" w:color="auto" w:fill="auto"/>
      <w:spacing w:after="80" w:line="360" w:lineRule="auto"/>
      <w:ind w:firstLine="300"/>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3">
    <w:name w:val="标题 #4"/>
    <w:basedOn w:val="Normal"/>
    <w:link w:val="CharStyle44"/>
    <w:pPr>
      <w:widowControl w:val="0"/>
      <w:shd w:val="clear" w:color="auto" w:fill="auto"/>
      <w:spacing w:after="35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正文文本 (8)"/>
    <w:basedOn w:val="Normal"/>
    <w:link w:val="CharStyle55"/>
    <w:pPr>
      <w:widowControl w:val="0"/>
      <w:shd w:val="clear" w:color="auto" w:fill="auto"/>
      <w:spacing w:line="313" w:lineRule="exact"/>
      <w:ind w:firstLine="340"/>
    </w:pPr>
    <w:rPr>
      <w:rFonts w:ascii="SimSun" w:eastAsia="SimSun" w:hAnsi="SimSun" w:cs="SimSun"/>
      <w:b w:val="0"/>
      <w:bCs w:val="0"/>
      <w:i w:val="0"/>
      <w:iCs w:val="0"/>
      <w:smallCaps w:val="0"/>
      <w:strike w:val="0"/>
      <w:sz w:val="20"/>
      <w:szCs w:val="20"/>
      <w:u w:val="none"/>
      <w:shd w:val="clear" w:color="auto" w:fill="auto"/>
    </w:rPr>
  </w:style>
  <w:style w:type="paragraph" w:customStyle="1" w:styleId="Style67">
    <w:name w:val="图片标题"/>
    <w:basedOn w:val="Normal"/>
    <w:link w:val="CharStyle68"/>
    <w:pPr>
      <w:widowControl w:val="0"/>
      <w:shd w:val="clear" w:color="auto" w:fill="auto"/>
      <w:spacing w:after="60"/>
    </w:pPr>
    <w:rPr>
      <w:rFonts w:ascii="SimSun" w:eastAsia="SimSun" w:hAnsi="SimSun" w:cs="SimSun"/>
      <w:b w:val="0"/>
      <w:bCs w:val="0"/>
      <w:i w:val="0"/>
      <w:iCs w:val="0"/>
      <w:smallCaps w:val="0"/>
      <w:strike w:val="0"/>
      <w:sz w:val="18"/>
      <w:szCs w:val="18"/>
      <w:u w:val="none"/>
      <w:shd w:val="clear" w:color="auto" w:fill="auto"/>
    </w:rPr>
  </w:style>
  <w:style w:type="paragraph" w:customStyle="1" w:styleId="Style101">
    <w:name w:val="页眉或页脚"/>
    <w:basedOn w:val="Normal"/>
    <w:link w:val="CharStyle102"/>
    <w:pPr>
      <w:widowControl w:val="0"/>
      <w:shd w:val="clear" w:color="auto" w:fill="auto"/>
      <w:jc w:val="center"/>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image" Target="media/image5.jpeg"/><Relationship Id="rId22" Type="http://schemas.openxmlformats.org/officeDocument/2006/relationships/image" Target="media/image5.jpeg" TargetMode="External"/><Relationship Id="rId23" Type="http://schemas.openxmlformats.org/officeDocument/2006/relationships/image" Target="media/image6.jpeg"/><Relationship Id="rId24" Type="http://schemas.openxmlformats.org/officeDocument/2006/relationships/image" Target="media/image6.jpeg" TargetMode="Externa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image" Target="media/image10.jpeg"/><Relationship Id="rId32" Type="http://schemas.openxmlformats.org/officeDocument/2006/relationships/image" Target="media/image10.jpeg" TargetMode="External"/><Relationship Id="rId33" Type="http://schemas.openxmlformats.org/officeDocument/2006/relationships/image" Target="media/image11.jpeg"/><Relationship Id="rId34" Type="http://schemas.openxmlformats.org/officeDocument/2006/relationships/image" Target="media/image11.jpeg" TargetMode="External"/><Relationship Id="rId35" Type="http://schemas.openxmlformats.org/officeDocument/2006/relationships/header" Target="header5.xml"/><Relationship Id="rId36" Type="http://schemas.openxmlformats.org/officeDocument/2006/relationships/footer" Target="footer5.xml"/><Relationship Id="rId37" Type="http://schemas.openxmlformats.org/officeDocument/2006/relationships/header" Target="header6.xml"/><Relationship Id="rId38" Type="http://schemas.openxmlformats.org/officeDocument/2006/relationships/footer" Target="footer6.xml"/><Relationship Id="rId39" Type="http://schemas.openxmlformats.org/officeDocument/2006/relationships/header" Target="header7.xml"/><Relationship Id="rId40" Type="http://schemas.openxmlformats.org/officeDocument/2006/relationships/footer" Target="footer7.xml"/><Relationship Id="rId41" Type="http://schemas.openxmlformats.org/officeDocument/2006/relationships/header" Target="header8.xml"/><Relationship Id="rId42" Type="http://schemas.openxmlformats.org/officeDocument/2006/relationships/footer" Target="footer8.xml"/><Relationship Id="rId43" Type="http://schemas.openxmlformats.org/officeDocument/2006/relationships/image" Target="media/image12.jpeg"/><Relationship Id="rId44" Type="http://schemas.openxmlformats.org/officeDocument/2006/relationships/image" Target="media/image12.jpeg" TargetMode="External"/><Relationship Id="rId45" Type="http://schemas.openxmlformats.org/officeDocument/2006/relationships/header" Target="header9.xml"/><Relationship Id="rId46" Type="http://schemas.openxmlformats.org/officeDocument/2006/relationships/footer" Target="footer9.xml"/><Relationship Id="rId47" Type="http://schemas.openxmlformats.org/officeDocument/2006/relationships/header" Target="header10.xml"/><Relationship Id="rId48" Type="http://schemas.openxmlformats.org/officeDocument/2006/relationships/footer" Target="footer10.xml"/><Relationship Id="rId49" Type="http://schemas.openxmlformats.org/officeDocument/2006/relationships/header" Target="header11.xml"/><Relationship Id="rId50" Type="http://schemas.openxmlformats.org/officeDocument/2006/relationships/footer" Target="footer11.xml"/><Relationship Id="rId51" Type="http://schemas.openxmlformats.org/officeDocument/2006/relationships/image" Target="media/image13.png"/><Relationship Id="rId52" Type="http://schemas.openxmlformats.org/officeDocument/2006/relationships/image" Target="media/image13.png" TargetMode="External"/></Relationships>
</file>

<file path=docProps/core.xml><?xml version="1.0" encoding="utf-8"?>
<cp:coreProperties xmlns:cp="http://schemas.openxmlformats.org/package/2006/metadata/core-properties" xmlns:dc="http://purl.org/dc/elements/1.1/">
  <dc:title>深圳市惠程电气股份有限公司2013年度报告全文</dc:title>
  <dc:subject/>
  <dc:creator>深圳市惠程电气股份有限公司</dc:creator>
  <cp:keywords/>
</cp:coreProperties>
</file>