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016" w:val="left" w:leader="none"/>
        </w:tabs>
        <w:spacing w:line="372" w:lineRule="exact" w:before="0"/>
        <w:ind w:left="0" w:right="85" w:firstLine="0"/>
        <w:jc w:val="center"/>
        <w:rPr>
          <w:rFonts w:ascii="宋体" w:hAnsi="宋体" w:cs="宋体" w:eastAsia="宋体" w:hint="default"/>
          <w:sz w:val="28"/>
          <w:szCs w:val="28"/>
        </w:rPr>
      </w:pP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z w:val="28"/>
          <w:szCs w:val="28"/>
        </w:rPr>
        <w:t>证券简称：御银股份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331" w:lineRule="auto" w:before="238"/>
        <w:ind w:left="103" w:right="85" w:firstLine="0"/>
        <w:jc w:val="center"/>
        <w:rPr>
          <w:rFonts w:ascii="宋体" w:hAnsi="宋体" w:cs="宋体" w:eastAsia="宋体" w:hint="default"/>
          <w:sz w:val="52"/>
          <w:szCs w:val="52"/>
        </w:rPr>
      </w:pPr>
      <w:r>
        <w:rPr>
          <w:rFonts w:ascii="宋体" w:hAnsi="宋体" w:cs="宋体" w:eastAsia="宋体" w:hint="default"/>
          <w:b/>
          <w:bCs/>
          <w:spacing w:val="2"/>
          <w:w w:val="95"/>
          <w:sz w:val="52"/>
          <w:szCs w:val="52"/>
        </w:rPr>
        <w:t>广州御银科技股份有限公司</w:t>
      </w:r>
      <w:r>
        <w:rPr>
          <w:rFonts w:ascii="宋体" w:hAnsi="宋体" w:cs="宋体" w:eastAsia="宋体" w:hint="default"/>
          <w:b/>
          <w:bCs/>
          <w:spacing w:val="28"/>
          <w:w w:val="95"/>
          <w:sz w:val="52"/>
          <w:szCs w:val="52"/>
        </w:rPr>
        <w:t> </w:t>
      </w:r>
      <w:r>
        <w:rPr>
          <w:rFonts w:ascii="宋体" w:hAnsi="宋体" w:cs="宋体" w:eastAsia="宋体" w:hint="default"/>
          <w:b/>
          <w:bCs/>
          <w:sz w:val="52"/>
          <w:szCs w:val="52"/>
        </w:rPr>
        <w:t>二○○九年度报告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spacing w:line="1644" w:lineRule="exact"/>
        <w:ind w:left="3112"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77281" cy="10441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77281"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line="540" w:lineRule="exact" w:before="0"/>
        <w:ind w:left="2894" w:right="0" w:firstLine="0"/>
        <w:jc w:val="left"/>
        <w:rPr>
          <w:rFonts w:ascii="宋体" w:hAnsi="宋体" w:cs="宋体" w:eastAsia="宋体" w:hint="default"/>
          <w:sz w:val="44"/>
          <w:szCs w:val="44"/>
        </w:rPr>
      </w:pPr>
      <w:r>
        <w:rPr>
          <w:rFonts w:ascii="宋体" w:hAnsi="宋体" w:cs="宋体" w:eastAsia="宋体" w:hint="default"/>
          <w:b/>
          <w:bCs/>
          <w:sz w:val="44"/>
          <w:szCs w:val="44"/>
        </w:rPr>
        <w:t>二○一○年三月</w:t>
      </w:r>
      <w:r>
        <w:rPr>
          <w:rFonts w:ascii="宋体" w:hAnsi="宋体" w:cs="宋体" w:eastAsia="宋体" w:hint="default"/>
          <w:sz w:val="44"/>
          <w:szCs w:val="44"/>
        </w:rPr>
      </w:r>
    </w:p>
    <w:p>
      <w:pPr>
        <w:spacing w:after="0" w:line="540" w:lineRule="exact"/>
        <w:jc w:val="left"/>
        <w:rPr>
          <w:rFonts w:ascii="宋体" w:hAnsi="宋体" w:cs="宋体" w:eastAsia="宋体" w:hint="default"/>
          <w:sz w:val="44"/>
          <w:szCs w:val="44"/>
        </w:rPr>
        <w:sectPr>
          <w:footerReference w:type="default" r:id="rId5"/>
          <w:type w:val="continuous"/>
          <w:pgSz w:w="11910" w:h="16840"/>
          <w:pgMar w:footer="1028" w:top="1540" w:bottom="1220" w:left="1680" w:right="1360"/>
          <w:pgNumType w:start="1"/>
        </w:sectPr>
      </w:pPr>
    </w:p>
    <w:p>
      <w:pPr>
        <w:spacing w:line="240" w:lineRule="auto" w:before="5"/>
        <w:rPr>
          <w:rFonts w:ascii="宋体" w:hAnsi="宋体" w:cs="宋体" w:eastAsia="宋体" w:hint="default"/>
          <w:b/>
          <w:bCs/>
          <w:sz w:val="28"/>
          <w:szCs w:val="28"/>
        </w:rPr>
      </w:pPr>
      <w:r>
        <w:rPr/>
        <w:pict>
          <v:shape style="position:absolute;margin-left:90pt;margin-top:779.640015pt;width:71.94pt;height:12.66pt;mso-position-horizontal-relative:page;mso-position-vertical-relative:page;z-index:0" type="#_x0000_t75" stroked="false">
            <v:imagedata r:id="rId8" o:title=""/>
          </v:shape>
        </w:pict>
      </w:r>
    </w:p>
    <w:p>
      <w:pPr>
        <w:pStyle w:val="Heading2"/>
        <w:spacing w:line="240" w:lineRule="auto"/>
        <w:ind w:left="3816" w:right="142"/>
        <w:jc w:val="left"/>
        <w:rPr>
          <w:b w:val="0"/>
          <w:bCs w:val="0"/>
        </w:rPr>
      </w:pPr>
      <w:r>
        <w:rPr/>
        <w:t>重要提示</w:t>
      </w:r>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3"/>
          <w:szCs w:val="33"/>
        </w:rPr>
      </w:pPr>
    </w:p>
    <w:p>
      <w:pPr>
        <w:spacing w:line="408" w:lineRule="auto" w:before="0"/>
        <w:ind w:left="139" w:right="144" w:firstLine="560"/>
        <w:jc w:val="both"/>
        <w:rPr>
          <w:rFonts w:ascii="宋体" w:hAnsi="宋体" w:cs="宋体" w:eastAsia="宋体" w:hint="default"/>
          <w:sz w:val="28"/>
          <w:szCs w:val="28"/>
        </w:rPr>
      </w:pPr>
      <w:r>
        <w:rPr>
          <w:rFonts w:ascii="宋体" w:hAnsi="宋体" w:cs="宋体" w:eastAsia="宋体" w:hint="default"/>
          <w:spacing w:val="-2"/>
          <w:sz w:val="28"/>
          <w:szCs w:val="28"/>
        </w:rPr>
        <w:t>本公司董事会、监事会及董事、监事、高级管理人员保证本报告所</w:t>
      </w:r>
      <w:r>
        <w:rPr>
          <w:rFonts w:ascii="宋体" w:hAnsi="宋体" w:cs="宋体" w:eastAsia="宋体" w:hint="default"/>
          <w:w w:val="99"/>
          <w:sz w:val="28"/>
          <w:szCs w:val="28"/>
        </w:rPr>
        <w:t> </w:t>
      </w:r>
      <w:r>
        <w:rPr>
          <w:rFonts w:ascii="宋体" w:hAnsi="宋体" w:cs="宋体" w:eastAsia="宋体" w:hint="default"/>
          <w:spacing w:val="-2"/>
          <w:sz w:val="28"/>
          <w:szCs w:val="28"/>
        </w:rPr>
        <w:t>载资料不存在任何虚假记载、误导性陈述或者重大遗漏，并对其内容的</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真实性、准确性和完整性承担个别及连带责任。</w:t>
      </w:r>
    </w:p>
    <w:p>
      <w:pPr>
        <w:spacing w:line="408" w:lineRule="auto" w:before="61"/>
        <w:ind w:left="139" w:right="104"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没有董事、监事、高级管理人员对本报告内容的真实性、准确性、</w:t>
      </w:r>
      <w:r>
        <w:rPr>
          <w:rFonts w:ascii="宋体" w:hAnsi="宋体" w:cs="宋体" w:eastAsia="宋体" w:hint="default"/>
          <w:w w:val="99"/>
          <w:sz w:val="28"/>
          <w:szCs w:val="28"/>
        </w:rPr>
        <w:t> </w:t>
      </w:r>
      <w:r>
        <w:rPr>
          <w:rFonts w:ascii="宋体" w:hAnsi="宋体" w:cs="宋体" w:eastAsia="宋体" w:hint="default"/>
          <w:sz w:val="28"/>
          <w:szCs w:val="28"/>
        </w:rPr>
        <w:t>完整性无法保证或存在异议。</w:t>
      </w:r>
    </w:p>
    <w:p>
      <w:pPr>
        <w:spacing w:line="408" w:lineRule="auto" w:before="61"/>
        <w:ind w:left="700" w:right="142" w:firstLine="0"/>
        <w:jc w:val="left"/>
        <w:rPr>
          <w:rFonts w:ascii="宋体" w:hAnsi="宋体" w:cs="宋体" w:eastAsia="宋体" w:hint="default"/>
          <w:sz w:val="28"/>
          <w:szCs w:val="28"/>
        </w:rPr>
      </w:pPr>
      <w:r>
        <w:rPr>
          <w:rFonts w:ascii="宋体" w:hAnsi="宋体" w:cs="宋体" w:eastAsia="宋体" w:hint="default"/>
          <w:sz w:val="28"/>
          <w:szCs w:val="28"/>
        </w:rPr>
        <w:t>公司全体董事出席董事会会议。</w:t>
      </w:r>
      <w:r>
        <w:rPr>
          <w:rFonts w:ascii="宋体" w:hAnsi="宋体" w:cs="宋体" w:eastAsia="宋体" w:hint="default"/>
          <w:w w:val="99"/>
          <w:sz w:val="28"/>
          <w:szCs w:val="28"/>
        </w:rPr>
        <w:t> </w:t>
      </w:r>
      <w:r>
        <w:rPr>
          <w:rFonts w:ascii="宋体" w:hAnsi="宋体" w:cs="宋体" w:eastAsia="宋体" w:hint="default"/>
          <w:w w:val="95"/>
          <w:sz w:val="28"/>
          <w:szCs w:val="28"/>
        </w:rPr>
        <w:t>立信大华会计师事务所有限公司为本公司</w:t>
      </w:r>
      <w:r>
        <w:rPr>
          <w:rFonts w:ascii="Times New Roman" w:hAnsi="Times New Roman" w:cs="Times New Roman" w:eastAsia="Times New Roman" w:hint="default"/>
          <w:w w:val="95"/>
          <w:sz w:val="28"/>
          <w:szCs w:val="28"/>
        </w:rPr>
        <w:t>2009</w:t>
      </w:r>
      <w:r>
        <w:rPr>
          <w:rFonts w:ascii="宋体" w:hAnsi="宋体" w:cs="宋体" w:eastAsia="宋体" w:hint="default"/>
          <w:w w:val="95"/>
          <w:sz w:val="28"/>
          <w:szCs w:val="28"/>
        </w:rPr>
        <w:t>年度财务报告出具</w:t>
      </w:r>
      <w:r>
        <w:rPr>
          <w:rFonts w:ascii="宋体" w:hAnsi="宋体" w:cs="宋体" w:eastAsia="宋体" w:hint="default"/>
          <w:sz w:val="28"/>
          <w:szCs w:val="28"/>
        </w:rPr>
      </w:r>
    </w:p>
    <w:p>
      <w:pPr>
        <w:spacing w:line="408" w:lineRule="auto" w:before="19"/>
        <w:ind w:left="700" w:right="142" w:hanging="561"/>
        <w:jc w:val="left"/>
        <w:rPr>
          <w:rFonts w:ascii="宋体" w:hAnsi="宋体" w:cs="宋体" w:eastAsia="宋体" w:hint="default"/>
          <w:sz w:val="28"/>
          <w:szCs w:val="28"/>
        </w:rPr>
      </w:pPr>
      <w:r>
        <w:rPr>
          <w:rFonts w:ascii="宋体" w:hAnsi="宋体" w:cs="宋体" w:eastAsia="宋体" w:hint="default"/>
          <w:sz w:val="28"/>
          <w:szCs w:val="28"/>
        </w:rPr>
        <w:t>了标准无保留意见的审计报告。</w:t>
      </w:r>
      <w:r>
        <w:rPr>
          <w:rFonts w:ascii="宋体" w:hAnsi="宋体" w:cs="宋体" w:eastAsia="宋体" w:hint="default"/>
          <w:w w:val="99"/>
          <w:sz w:val="28"/>
          <w:szCs w:val="28"/>
        </w:rPr>
        <w:t> </w:t>
      </w:r>
      <w:r>
        <w:rPr>
          <w:rFonts w:ascii="宋体" w:hAnsi="宋体" w:cs="宋体" w:eastAsia="宋体" w:hint="default"/>
          <w:spacing w:val="-2"/>
          <w:sz w:val="28"/>
          <w:szCs w:val="28"/>
        </w:rPr>
        <w:t>公司董事长杨文江先生、财务负责人王志杰先生、会计机构负责人</w:t>
      </w:r>
    </w:p>
    <w:p>
      <w:pPr>
        <w:spacing w:before="61"/>
        <w:ind w:left="139" w:right="142" w:firstLine="0"/>
        <w:jc w:val="left"/>
        <w:rPr>
          <w:rFonts w:ascii="宋体" w:hAnsi="宋体" w:cs="宋体" w:eastAsia="宋体" w:hint="default"/>
          <w:sz w:val="28"/>
          <w:szCs w:val="28"/>
        </w:rPr>
      </w:pPr>
      <w:r>
        <w:rPr>
          <w:rFonts w:ascii="宋体" w:hAnsi="宋体" w:cs="宋体" w:eastAsia="宋体" w:hint="default"/>
          <w:sz w:val="28"/>
          <w:szCs w:val="28"/>
        </w:rPr>
        <w:t>陈国军先生声明：保证本年度报告中财务报告的真实、完整。</w:t>
      </w:r>
    </w:p>
    <w:p>
      <w:pPr>
        <w:spacing w:after="0"/>
        <w:jc w:val="left"/>
        <w:rPr>
          <w:rFonts w:ascii="宋体" w:hAnsi="宋体" w:cs="宋体" w:eastAsia="宋体" w:hint="default"/>
          <w:sz w:val="28"/>
          <w:szCs w:val="28"/>
        </w:rPr>
        <w:sectPr>
          <w:headerReference w:type="default" r:id="rId7"/>
          <w:pgSz w:w="11910" w:h="16840"/>
          <w:pgMar w:header="877" w:footer="1028" w:top="1100" w:bottom="1220" w:left="1660" w:right="1320"/>
        </w:sectPr>
      </w:pPr>
    </w:p>
    <w:p>
      <w:pPr>
        <w:spacing w:line="240" w:lineRule="auto" w:before="12"/>
        <w:rPr>
          <w:rFonts w:ascii="宋体" w:hAnsi="宋体" w:cs="宋体" w:eastAsia="宋体" w:hint="default"/>
          <w:sz w:val="26"/>
          <w:szCs w:val="26"/>
        </w:rPr>
      </w:pPr>
    </w:p>
    <w:p>
      <w:pPr>
        <w:pStyle w:val="Heading1"/>
        <w:spacing w:line="460" w:lineRule="exact"/>
        <w:ind w:left="601" w:right="146"/>
        <w:jc w:val="center"/>
        <w:rPr>
          <w:b w:val="0"/>
          <w:bCs w:val="0"/>
        </w:rPr>
      </w:pPr>
      <w:r>
        <w:rPr/>
        <w:t>释</w:t>
      </w:r>
      <w:r>
        <w:rPr>
          <w:spacing w:val="-3"/>
        </w:rPr>
        <w:t> </w:t>
      </w:r>
      <w:r>
        <w:rPr/>
        <w:t>义</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601" w:right="1523"/>
        <w:jc w:val="center"/>
      </w:pPr>
      <w:r>
        <w:rPr/>
        <w:t>在本年度报告内，除非文义另有所指，下列词语具有下述涵义：</w:t>
      </w:r>
    </w:p>
    <w:p>
      <w:pPr>
        <w:spacing w:line="240" w:lineRule="auto" w:before="1"/>
        <w:rPr>
          <w:rFonts w:ascii="宋体" w:hAnsi="宋体" w:cs="宋体" w:eastAsia="宋体" w:hint="default"/>
          <w:sz w:val="18"/>
          <w:szCs w:val="18"/>
        </w:rPr>
      </w:pPr>
    </w:p>
    <w:p>
      <w:pPr>
        <w:tabs>
          <w:tab w:pos="2047" w:val="left" w:leader="none"/>
        </w:tabs>
        <w:spacing w:before="0"/>
        <w:ind w:left="140" w:right="1374" w:firstLine="0"/>
        <w:jc w:val="left"/>
        <w:rPr>
          <w:rFonts w:ascii="宋体" w:hAnsi="宋体" w:cs="宋体" w:eastAsia="宋体" w:hint="default"/>
          <w:sz w:val="21"/>
          <w:szCs w:val="21"/>
        </w:rPr>
      </w:pPr>
      <w:r>
        <w:rPr>
          <w:rFonts w:ascii="宋体" w:hAnsi="宋体" w:cs="宋体" w:eastAsia="宋体" w:hint="default"/>
          <w:sz w:val="21"/>
          <w:szCs w:val="21"/>
        </w:rPr>
        <w:t>公司、本公司</w:t>
        <w:tab/>
        <w:t>广州御银科技股份有限公司</w:t>
      </w:r>
    </w:p>
    <w:p>
      <w:pPr>
        <w:spacing w:line="240" w:lineRule="auto" w:before="8"/>
        <w:rPr>
          <w:rFonts w:ascii="宋体" w:hAnsi="宋体" w:cs="宋体" w:eastAsia="宋体" w:hint="default"/>
          <w:sz w:val="18"/>
          <w:szCs w:val="18"/>
        </w:rPr>
      </w:pPr>
    </w:p>
    <w:p>
      <w:pPr>
        <w:tabs>
          <w:tab w:pos="2047" w:val="left" w:leader="none"/>
        </w:tabs>
        <w:spacing w:line="451" w:lineRule="auto" w:before="0"/>
        <w:ind w:left="140" w:right="1374" w:firstLine="0"/>
        <w:jc w:val="left"/>
        <w:rPr>
          <w:rFonts w:ascii="宋体" w:hAnsi="宋体" w:cs="宋体" w:eastAsia="宋体" w:hint="default"/>
          <w:sz w:val="21"/>
          <w:szCs w:val="21"/>
        </w:rPr>
      </w:pPr>
      <w:r>
        <w:rPr>
          <w:rFonts w:ascii="宋体" w:hAnsi="宋体" w:cs="宋体" w:eastAsia="宋体" w:hint="default"/>
          <w:sz w:val="21"/>
          <w:szCs w:val="21"/>
        </w:rPr>
        <w:t>御银有限</w:t>
        <w:tab/>
        <w:t>广州御银科技有限公司，公司改组为股份有限公司前的主体 元</w:t>
        <w:tab/>
        <w:t>中华人民共和国法定货币人民币元</w:t>
      </w:r>
    </w:p>
    <w:p>
      <w:pPr>
        <w:tabs>
          <w:tab w:pos="2047" w:val="left" w:leader="none"/>
        </w:tabs>
        <w:spacing w:before="59"/>
        <w:ind w:left="140" w:right="84" w:firstLine="0"/>
        <w:jc w:val="left"/>
        <w:rPr>
          <w:rFonts w:ascii="宋体" w:hAnsi="宋体" w:cs="宋体" w:eastAsia="宋体" w:hint="default"/>
          <w:sz w:val="21"/>
          <w:szCs w:val="21"/>
        </w:rPr>
      </w:pPr>
      <w:r>
        <w:rPr>
          <w:rFonts w:ascii="宋体" w:hAnsi="宋体" w:cs="宋体" w:eastAsia="宋体" w:hint="default"/>
          <w:sz w:val="21"/>
          <w:szCs w:val="21"/>
        </w:rPr>
        <w:t>广州御新</w:t>
        <w:tab/>
        <w:t>广州御新软件有限公司，公司下属全资子公司，持有其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028" w:top="1100" w:bottom="1220" w:left="1660" w:right="1360"/>
        </w:sectPr>
      </w:pPr>
    </w:p>
    <w:p>
      <w:pPr>
        <w:spacing w:line="240" w:lineRule="auto" w:before="7"/>
        <w:rPr>
          <w:rFonts w:ascii="宋体" w:hAnsi="宋体" w:cs="宋体" w:eastAsia="宋体" w:hint="default"/>
          <w:sz w:val="22"/>
          <w:szCs w:val="22"/>
        </w:rPr>
      </w:pP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御银自动柜员机</w:t>
      </w:r>
    </w:p>
    <w:p>
      <w:pPr>
        <w:spacing w:line="256" w:lineRule="auto" w:before="35"/>
        <w:ind w:left="140" w:right="383" w:hanging="1"/>
        <w:jc w:val="both"/>
        <w:rPr>
          <w:rFonts w:ascii="宋体" w:hAnsi="宋体" w:cs="宋体" w:eastAsia="宋体" w:hint="default"/>
          <w:sz w:val="21"/>
          <w:szCs w:val="21"/>
        </w:rPr>
      </w:pPr>
      <w:r>
        <w:rPr>
          <w:spacing w:val="5"/>
        </w:rPr>
        <w:br w:type="column"/>
      </w:r>
      <w:r>
        <w:rPr>
          <w:rFonts w:ascii="Times New Roman" w:hAnsi="Times New Roman" w:cs="Times New Roman" w:eastAsia="Times New Roman" w:hint="default"/>
          <w:spacing w:val="5"/>
          <w:sz w:val="21"/>
          <w:szCs w:val="21"/>
        </w:rPr>
        <w:t>2009</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广州毅盟电子科技发展有限公司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变更为</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广州御银自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动柜员机技术有限公司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，公司下属全资子公司，通过广州御新持有其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after="0" w:line="256" w:lineRule="auto"/>
        <w:jc w:val="both"/>
        <w:rPr>
          <w:rFonts w:ascii="宋体" w:hAnsi="宋体" w:cs="宋体" w:eastAsia="宋体" w:hint="default"/>
          <w:sz w:val="21"/>
          <w:szCs w:val="21"/>
        </w:rPr>
        <w:sectPr>
          <w:type w:val="continuous"/>
          <w:pgSz w:w="11910" w:h="16840"/>
          <w:pgMar w:top="1540" w:bottom="1220" w:left="1660" w:right="1360"/>
          <w:cols w:num="2" w:equalWidth="0">
            <w:col w:w="1611" w:space="297"/>
            <w:col w:w="6982"/>
          </w:cols>
        </w:sectPr>
      </w:pP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40" w:bottom="1220" w:left="1660" w:right="1360"/>
        </w:sectPr>
      </w:pPr>
    </w:p>
    <w:p>
      <w:pPr>
        <w:spacing w:line="240" w:lineRule="auto" w:before="8"/>
        <w:rPr>
          <w:rFonts w:ascii="宋体" w:hAnsi="宋体" w:cs="宋体" w:eastAsia="宋体" w:hint="default"/>
          <w:sz w:val="18"/>
          <w:szCs w:val="18"/>
        </w:rPr>
      </w:pP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北京御银通</w:t>
      </w:r>
    </w:p>
    <w:p>
      <w:pPr>
        <w:spacing w:line="256" w:lineRule="auto" w:before="35"/>
        <w:ind w:left="140" w:right="373" w:firstLine="0"/>
        <w:jc w:val="left"/>
        <w:rPr>
          <w:rFonts w:ascii="宋体" w:hAnsi="宋体" w:cs="宋体" w:eastAsia="宋体" w:hint="default"/>
          <w:sz w:val="21"/>
          <w:szCs w:val="21"/>
        </w:rPr>
      </w:pPr>
      <w:r>
        <w:rPr/>
        <w:br w:type="column"/>
      </w:r>
      <w:r>
        <w:rPr>
          <w:rFonts w:ascii="宋体" w:hAnsi="宋体" w:cs="宋体" w:eastAsia="宋体" w:hint="default"/>
          <w:sz w:val="21"/>
          <w:szCs w:val="21"/>
        </w:rPr>
        <w:t>北京御银通科技有限责任公司，公司下属全资子公司，持有其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r>
        <w:rPr>
          <w:rFonts w:ascii="宋体" w:hAnsi="宋体" w:cs="宋体" w:eastAsia="宋体" w:hint="default"/>
          <w:spacing w:val="-45"/>
          <w:sz w:val="21"/>
          <w:szCs w:val="21"/>
        </w:rPr>
        <w:t> </w:t>
      </w:r>
      <w:r>
        <w:rPr>
          <w:rFonts w:ascii="宋体" w:hAnsi="宋体" w:cs="宋体" w:eastAsia="宋体" w:hint="default"/>
          <w:sz w:val="21"/>
          <w:szCs w:val="21"/>
        </w:rPr>
        <w:t>权</w:t>
      </w:r>
    </w:p>
    <w:p>
      <w:pPr>
        <w:spacing w:after="0" w:line="256" w:lineRule="auto"/>
        <w:jc w:val="left"/>
        <w:rPr>
          <w:rFonts w:ascii="宋体" w:hAnsi="宋体" w:cs="宋体" w:eastAsia="宋体" w:hint="default"/>
          <w:sz w:val="21"/>
          <w:szCs w:val="21"/>
        </w:rPr>
        <w:sectPr>
          <w:type w:val="continuous"/>
          <w:pgSz w:w="11910" w:h="16840"/>
          <w:pgMar w:top="1540" w:bottom="1220" w:left="1660" w:right="1360"/>
          <w:cols w:num="2" w:equalWidth="0">
            <w:col w:w="1191" w:space="717"/>
            <w:col w:w="6982"/>
          </w:cols>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40" w:bottom="1220" w:left="1660" w:right="1360"/>
        </w:sectPr>
      </w:pPr>
    </w:p>
    <w:p>
      <w:pPr>
        <w:spacing w:line="240" w:lineRule="auto" w:before="8"/>
        <w:rPr>
          <w:rFonts w:ascii="宋体" w:hAnsi="宋体" w:cs="宋体" w:eastAsia="宋体" w:hint="default"/>
          <w:sz w:val="14"/>
          <w:szCs w:val="14"/>
        </w:rPr>
      </w:pP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珠海御银</w:t>
      </w:r>
    </w:p>
    <w:p>
      <w:pPr>
        <w:spacing w:line="256" w:lineRule="auto" w:before="35"/>
        <w:ind w:left="140" w:right="373" w:firstLine="0"/>
        <w:jc w:val="left"/>
        <w:rPr>
          <w:rFonts w:ascii="宋体" w:hAnsi="宋体" w:cs="宋体" w:eastAsia="宋体" w:hint="default"/>
          <w:sz w:val="21"/>
          <w:szCs w:val="21"/>
        </w:rPr>
      </w:pPr>
      <w:r>
        <w:rPr/>
        <w:br w:type="column"/>
      </w:r>
      <w:r>
        <w:rPr>
          <w:rFonts w:ascii="宋体" w:hAnsi="宋体" w:cs="宋体" w:eastAsia="宋体" w:hint="default"/>
          <w:sz w:val="21"/>
          <w:szCs w:val="21"/>
        </w:rPr>
        <w:t>珠海市御银电子科技有限公司，公司下属全资子公司，持有其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r>
        <w:rPr>
          <w:rFonts w:ascii="宋体" w:hAnsi="宋体" w:cs="宋体" w:eastAsia="宋体" w:hint="default"/>
          <w:spacing w:val="-45"/>
          <w:sz w:val="21"/>
          <w:szCs w:val="21"/>
        </w:rPr>
        <w:t> </w:t>
      </w:r>
      <w:r>
        <w:rPr>
          <w:rFonts w:ascii="宋体" w:hAnsi="宋体" w:cs="宋体" w:eastAsia="宋体" w:hint="default"/>
          <w:sz w:val="21"/>
          <w:szCs w:val="21"/>
        </w:rPr>
        <w:t>权</w:t>
      </w:r>
    </w:p>
    <w:p>
      <w:pPr>
        <w:spacing w:after="0" w:line="256" w:lineRule="auto"/>
        <w:jc w:val="left"/>
        <w:rPr>
          <w:rFonts w:ascii="宋体" w:hAnsi="宋体" w:cs="宋体" w:eastAsia="宋体" w:hint="default"/>
          <w:sz w:val="21"/>
          <w:szCs w:val="21"/>
        </w:rPr>
        <w:sectPr>
          <w:type w:val="continuous"/>
          <w:pgSz w:w="11910" w:h="16840"/>
          <w:pgMar w:top="1540" w:bottom="1220" w:left="1660" w:right="1360"/>
          <w:cols w:num="2" w:equalWidth="0">
            <w:col w:w="981" w:space="927"/>
            <w:col w:w="6982"/>
          </w:cols>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40" w:bottom="1220" w:left="1660" w:right="1360"/>
        </w:sectPr>
      </w:pPr>
    </w:p>
    <w:p>
      <w:pPr>
        <w:spacing w:line="240" w:lineRule="auto" w:before="8"/>
        <w:rPr>
          <w:rFonts w:ascii="宋体" w:hAnsi="宋体" w:cs="宋体" w:eastAsia="宋体" w:hint="default"/>
          <w:sz w:val="14"/>
          <w:szCs w:val="14"/>
        </w:rPr>
      </w:pP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佛山御银</w:t>
      </w:r>
    </w:p>
    <w:p>
      <w:pPr>
        <w:spacing w:line="256" w:lineRule="auto" w:before="35"/>
        <w:ind w:left="140" w:right="37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佛山市御银电子科技有限公司，公司下属全资子公司，直接持有其</w:t>
      </w:r>
      <w:r>
        <w:rPr>
          <w:rFonts w:ascii="Times New Roman" w:hAnsi="Times New Roman" w:cs="Times New Roman" w:eastAsia="Times New Roman" w:hint="default"/>
          <w:spacing w:val="-1"/>
          <w:sz w:val="21"/>
          <w:szCs w:val="21"/>
        </w:rPr>
        <w:t>90%</w:t>
      </w:r>
      <w:r>
        <w:rPr>
          <w:rFonts w:ascii="Times New Roman" w:hAnsi="Times New Roman" w:cs="Times New Roman" w:eastAsia="Times New Roman" w:hint="default"/>
          <w:sz w:val="21"/>
          <w:szCs w:val="21"/>
        </w:rPr>
        <w:t> </w:t>
      </w:r>
      <w:r>
        <w:rPr>
          <w:rFonts w:ascii="宋体" w:hAnsi="宋体" w:cs="宋体" w:eastAsia="宋体" w:hint="default"/>
          <w:sz w:val="21"/>
          <w:szCs w:val="21"/>
        </w:rPr>
        <w:t>股权，通过珠海御银持有其</w:t>
      </w:r>
      <w:r>
        <w:rPr>
          <w:rFonts w:ascii="Times New Roman" w:hAnsi="Times New Roman" w:cs="Times New Roman" w:eastAsia="Times New Roman" w:hint="default"/>
          <w:sz w:val="21"/>
          <w:szCs w:val="21"/>
        </w:rPr>
        <w:t>10%</w:t>
      </w:r>
      <w:r>
        <w:rPr>
          <w:rFonts w:ascii="宋体" w:hAnsi="宋体" w:cs="宋体" w:eastAsia="宋体" w:hint="default"/>
          <w:sz w:val="21"/>
          <w:szCs w:val="21"/>
        </w:rPr>
        <w:t>股权</w:t>
      </w:r>
    </w:p>
    <w:p>
      <w:pPr>
        <w:spacing w:after="0" w:line="256" w:lineRule="auto"/>
        <w:jc w:val="left"/>
        <w:rPr>
          <w:rFonts w:ascii="宋体" w:hAnsi="宋体" w:cs="宋体" w:eastAsia="宋体" w:hint="default"/>
          <w:sz w:val="21"/>
          <w:szCs w:val="21"/>
        </w:rPr>
        <w:sectPr>
          <w:type w:val="continuous"/>
          <w:pgSz w:w="11910" w:h="16840"/>
          <w:pgMar w:top="1540" w:bottom="1220" w:left="1660" w:right="1360"/>
          <w:cols w:num="2" w:equalWidth="0">
            <w:col w:w="981" w:space="927"/>
            <w:col w:w="6982"/>
          </w:cols>
        </w:sectPr>
      </w:pPr>
    </w:p>
    <w:p>
      <w:pPr>
        <w:spacing w:line="240" w:lineRule="auto" w:before="7"/>
        <w:rPr>
          <w:rFonts w:ascii="宋体" w:hAnsi="宋体" w:cs="宋体" w:eastAsia="宋体" w:hint="default"/>
          <w:sz w:val="21"/>
          <w:szCs w:val="21"/>
        </w:rPr>
      </w:pPr>
    </w:p>
    <w:p>
      <w:pPr>
        <w:tabs>
          <w:tab w:pos="2047" w:val="left" w:leader="none"/>
        </w:tabs>
        <w:spacing w:before="35"/>
        <w:ind w:left="140" w:right="84" w:firstLine="0"/>
        <w:jc w:val="left"/>
        <w:rPr>
          <w:rFonts w:ascii="宋体" w:hAnsi="宋体" w:cs="宋体" w:eastAsia="宋体" w:hint="default"/>
          <w:sz w:val="21"/>
          <w:szCs w:val="21"/>
        </w:rPr>
      </w:pPr>
      <w:r>
        <w:rPr>
          <w:rFonts w:ascii="宋体" w:hAnsi="宋体" w:cs="宋体" w:eastAsia="宋体" w:hint="default"/>
          <w:sz w:val="21"/>
          <w:szCs w:val="21"/>
        </w:rPr>
        <w:t>安徽御银</w:t>
        <w:tab/>
        <w:t>安徽御银电子科技有限公司，公司下属全资子公司，持有其</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40" w:bottom="1220" w:left="1660" w:right="1360"/>
        </w:sectPr>
      </w:pPr>
    </w:p>
    <w:p>
      <w:pPr>
        <w:spacing w:line="240" w:lineRule="auto" w:before="8"/>
        <w:rPr>
          <w:rFonts w:ascii="宋体" w:hAnsi="宋体" w:cs="宋体" w:eastAsia="宋体" w:hint="default"/>
          <w:sz w:val="14"/>
          <w:szCs w:val="14"/>
        </w:rPr>
      </w:pP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御银金融</w:t>
      </w:r>
    </w:p>
    <w:p>
      <w:pPr>
        <w:spacing w:line="256" w:lineRule="auto" w:before="35"/>
        <w:ind w:left="140" w:right="37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广州御银金融服务有限公司，公司下属全资子公司，直接持有其</w:t>
      </w:r>
      <w:r>
        <w:rPr>
          <w:rFonts w:ascii="Times New Roman" w:hAnsi="Times New Roman" w:cs="Times New Roman" w:eastAsia="Times New Roman" w:hint="default"/>
          <w:spacing w:val="-1"/>
          <w:sz w:val="21"/>
          <w:szCs w:val="21"/>
        </w:rPr>
        <w:t>80%</w:t>
      </w:r>
      <w:r>
        <w:rPr>
          <w:rFonts w:ascii="宋体" w:hAnsi="宋体" w:cs="宋体" w:eastAsia="宋体" w:hint="default"/>
          <w:spacing w:val="-1"/>
          <w:sz w:val="21"/>
          <w:szCs w:val="21"/>
        </w:rPr>
        <w:t>股</w:t>
      </w:r>
      <w:r>
        <w:rPr>
          <w:rFonts w:ascii="宋体" w:hAnsi="宋体" w:cs="宋体" w:eastAsia="宋体" w:hint="default"/>
          <w:sz w:val="21"/>
          <w:szCs w:val="21"/>
        </w:rPr>
        <w:t> 权，通过广州御新持有其</w:t>
      </w:r>
      <w:r>
        <w:rPr>
          <w:rFonts w:ascii="Times New Roman" w:hAnsi="Times New Roman" w:cs="Times New Roman" w:eastAsia="Times New Roman" w:hint="default"/>
          <w:sz w:val="21"/>
          <w:szCs w:val="21"/>
        </w:rPr>
        <w:t>20%</w:t>
      </w:r>
      <w:r>
        <w:rPr>
          <w:rFonts w:ascii="宋体" w:hAnsi="宋体" w:cs="宋体" w:eastAsia="宋体" w:hint="default"/>
          <w:sz w:val="21"/>
          <w:szCs w:val="21"/>
        </w:rPr>
        <w:t>股权</w:t>
      </w:r>
    </w:p>
    <w:p>
      <w:pPr>
        <w:spacing w:after="0" w:line="256" w:lineRule="auto"/>
        <w:jc w:val="left"/>
        <w:rPr>
          <w:rFonts w:ascii="宋体" w:hAnsi="宋体" w:cs="宋体" w:eastAsia="宋体" w:hint="default"/>
          <w:sz w:val="21"/>
          <w:szCs w:val="21"/>
        </w:rPr>
        <w:sectPr>
          <w:type w:val="continuous"/>
          <w:pgSz w:w="11910" w:h="16840"/>
          <w:pgMar w:top="1540" w:bottom="1220" w:left="1660" w:right="1360"/>
          <w:cols w:num="2" w:equalWidth="0">
            <w:col w:w="981" w:space="927"/>
            <w:col w:w="6982"/>
          </w:cols>
        </w:sectPr>
      </w:pPr>
    </w:p>
    <w:p>
      <w:pPr>
        <w:spacing w:line="240" w:lineRule="auto" w:before="7"/>
        <w:rPr>
          <w:rFonts w:ascii="宋体" w:hAnsi="宋体" w:cs="宋体" w:eastAsia="宋体" w:hint="default"/>
          <w:sz w:val="21"/>
          <w:szCs w:val="21"/>
        </w:rPr>
      </w:pPr>
    </w:p>
    <w:p>
      <w:pPr>
        <w:tabs>
          <w:tab w:pos="2047" w:val="left" w:leader="none"/>
        </w:tabs>
        <w:spacing w:before="35"/>
        <w:ind w:left="140" w:right="1374" w:firstLine="0"/>
        <w:jc w:val="left"/>
        <w:rPr>
          <w:rFonts w:ascii="宋体" w:hAnsi="宋体" w:cs="宋体" w:eastAsia="宋体" w:hint="default"/>
          <w:sz w:val="21"/>
          <w:szCs w:val="21"/>
        </w:rPr>
      </w:pPr>
      <w:r>
        <w:rPr>
          <w:rFonts w:ascii="宋体" w:hAnsi="宋体" w:cs="宋体" w:eastAsia="宋体" w:hint="default"/>
          <w:sz w:val="21"/>
          <w:szCs w:val="21"/>
        </w:rPr>
        <w:t>深圳信威</w:t>
        <w:tab/>
        <w:t>深圳市信威电子有限公司，参股公司，持有其</w:t>
      </w:r>
      <w:r>
        <w:rPr>
          <w:rFonts w:ascii="Times New Roman" w:hAnsi="Times New Roman" w:cs="Times New Roman" w:eastAsia="Times New Roman" w:hint="default"/>
          <w:sz w:val="21"/>
          <w:szCs w:val="21"/>
        </w:rPr>
        <w:t>16%</w:t>
      </w:r>
      <w:r>
        <w:rPr>
          <w:rFonts w:ascii="宋体" w:hAnsi="宋体" w:cs="宋体" w:eastAsia="宋体" w:hint="default"/>
          <w:sz w:val="21"/>
          <w:szCs w:val="21"/>
        </w:rPr>
        <w:t>股权</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40" w:bottom="1220" w:left="1660" w:right="1360"/>
        </w:sectPr>
      </w:pPr>
    </w:p>
    <w:p>
      <w:pPr>
        <w:spacing w:line="240" w:lineRule="auto" w:before="8"/>
        <w:rPr>
          <w:rFonts w:ascii="宋体" w:hAnsi="宋体" w:cs="宋体" w:eastAsia="宋体" w:hint="default"/>
          <w:sz w:val="14"/>
          <w:szCs w:val="14"/>
        </w:rPr>
      </w:pPr>
      <w:r>
        <w:rPr/>
        <w:pict>
          <v:shape style="position:absolute;margin-left:90pt;margin-top:779.640015pt;width:71.94pt;height:12.66pt;mso-position-horizontal-relative:page;mso-position-vertical-relative:page;z-index:1048" type="#_x0000_t75" stroked="false">
            <v:imagedata r:id="rId8" o:title=""/>
          </v:shape>
        </w:pict>
      </w:r>
    </w:p>
    <w:p>
      <w:pPr>
        <w:spacing w:before="0"/>
        <w:ind w:left="140" w:right="-20" w:firstLine="0"/>
        <w:jc w:val="left"/>
        <w:rPr>
          <w:rFonts w:ascii="宋体" w:hAnsi="宋体" w:cs="宋体" w:eastAsia="宋体" w:hint="default"/>
          <w:sz w:val="21"/>
          <w:szCs w:val="21"/>
        </w:rPr>
      </w:pPr>
      <w:r>
        <w:rPr>
          <w:rFonts w:ascii="宋体" w:hAnsi="宋体" w:cs="宋体" w:eastAsia="宋体" w:hint="default"/>
          <w:sz w:val="21"/>
          <w:szCs w:val="21"/>
        </w:rPr>
        <w:t>星河生物</w:t>
      </w:r>
    </w:p>
    <w:p>
      <w:pPr>
        <w:spacing w:line="256" w:lineRule="auto" w:before="35"/>
        <w:ind w:left="140" w:right="37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广东星河生物科技股份有限公司，参股公司，通过广州御新持有其</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z w:val="21"/>
          <w:szCs w:val="21"/>
        </w:rPr>
        <w:t> </w:t>
      </w:r>
      <w:r>
        <w:rPr>
          <w:rFonts w:ascii="宋体" w:hAnsi="宋体" w:cs="宋体" w:eastAsia="宋体" w:hint="default"/>
          <w:sz w:val="21"/>
          <w:szCs w:val="21"/>
        </w:rPr>
        <w:t>股权</w:t>
      </w:r>
    </w:p>
    <w:p>
      <w:pPr>
        <w:spacing w:after="0" w:line="256" w:lineRule="auto"/>
        <w:jc w:val="left"/>
        <w:rPr>
          <w:rFonts w:ascii="宋体" w:hAnsi="宋体" w:cs="宋体" w:eastAsia="宋体" w:hint="default"/>
          <w:sz w:val="21"/>
          <w:szCs w:val="21"/>
        </w:rPr>
        <w:sectPr>
          <w:type w:val="continuous"/>
          <w:pgSz w:w="11910" w:h="16840"/>
          <w:pgMar w:top="1540" w:bottom="1220" w:left="1660" w:right="1360"/>
          <w:cols w:num="2" w:equalWidth="0">
            <w:col w:w="981" w:space="927"/>
            <w:col w:w="69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1"/>
        <w:ind w:left="0" w:right="2" w:firstLine="0"/>
        <w:jc w:val="center"/>
        <w:rPr>
          <w:rFonts w:ascii="宋体" w:hAnsi="宋体" w:cs="宋体" w:eastAsia="宋体" w:hint="default"/>
          <w:sz w:val="32"/>
          <w:szCs w:val="32"/>
        </w:rPr>
      </w:pPr>
      <w:r>
        <w:rPr>
          <w:rFonts w:ascii="宋体" w:hAnsi="宋体" w:cs="宋体" w:eastAsia="宋体" w:hint="default"/>
          <w:sz w:val="32"/>
          <w:szCs w:val="32"/>
        </w:rPr>
        <w:t>目 录</w:t>
      </w:r>
    </w:p>
    <w:p>
      <w:pPr>
        <w:pStyle w:val="BodyText"/>
        <w:tabs>
          <w:tab w:pos="8797" w:val="right" w:leader="dot"/>
        </w:tabs>
        <w:spacing w:line="240" w:lineRule="auto" w:before="271"/>
        <w:ind w:left="500" w:right="0"/>
        <w:jc w:val="left"/>
        <w:rPr>
          <w:rFonts w:ascii="Times New Roman" w:hAnsi="Times New Roman" w:cs="Times New Roman" w:eastAsia="Times New Roman" w:hint="default"/>
        </w:rPr>
      </w:pPr>
      <w:r>
        <w:rPr>
          <w:spacing w:val="9"/>
        </w:rPr>
        <w:t>一、</w:t>
      </w:r>
      <w:r>
        <w:rPr>
          <w:spacing w:val="37"/>
        </w:rPr>
        <w:t> </w:t>
      </w:r>
      <w:r>
        <w:rPr>
          <w:spacing w:val="18"/>
        </w:rPr>
        <w:t>公司基本情况简介</w:t>
      </w:r>
      <w:r>
        <w:rPr>
          <w:rFonts w:ascii="Times New Roman" w:hAnsi="Times New Roman" w:cs="Times New Roman" w:eastAsia="Times New Roman" w:hint="default"/>
          <w:spacing w:val="18"/>
        </w:rPr>
        <w:tab/>
        <w:t>5</w:t>
      </w:r>
      <w:r>
        <w:rPr>
          <w:rFonts w:ascii="Times New Roman" w:hAnsi="Times New Roman" w:cs="Times New Roman" w:eastAsia="Times New Roman" w:hint="default"/>
        </w:rPr>
      </w:r>
    </w:p>
    <w:p>
      <w:pPr>
        <w:pStyle w:val="BodyText"/>
        <w:tabs>
          <w:tab w:pos="8797" w:val="right" w:leader="dot"/>
        </w:tabs>
        <w:spacing w:line="240" w:lineRule="auto" w:before="291"/>
        <w:ind w:left="500" w:right="0"/>
        <w:jc w:val="left"/>
        <w:rPr>
          <w:rFonts w:ascii="Times New Roman" w:hAnsi="Times New Roman" w:cs="Times New Roman" w:eastAsia="Times New Roman" w:hint="default"/>
        </w:rPr>
      </w:pPr>
      <w:r>
        <w:rPr>
          <w:spacing w:val="9"/>
        </w:rPr>
        <w:t>二、</w:t>
      </w:r>
      <w:r>
        <w:rPr>
          <w:spacing w:val="37"/>
        </w:rPr>
        <w:t> </w:t>
      </w:r>
      <w:r>
        <w:rPr>
          <w:spacing w:val="18"/>
        </w:rPr>
        <w:t>会计数据和业务数据摘要</w:t>
      </w:r>
      <w:r>
        <w:rPr>
          <w:rFonts w:ascii="Times New Roman" w:hAnsi="Times New Roman" w:cs="Times New Roman" w:eastAsia="Times New Roman" w:hint="default"/>
          <w:spacing w:val="18"/>
        </w:rPr>
        <w:tab/>
        <w:t>7</w:t>
      </w:r>
      <w:r>
        <w:rPr>
          <w:rFonts w:ascii="Times New Roman" w:hAnsi="Times New Roman" w:cs="Times New Roman" w:eastAsia="Times New Roman" w:hint="default"/>
        </w:rPr>
      </w:r>
    </w:p>
    <w:p>
      <w:pPr>
        <w:pStyle w:val="BodyText"/>
        <w:tabs>
          <w:tab w:pos="8806" w:val="right" w:leader="dot"/>
        </w:tabs>
        <w:spacing w:line="240" w:lineRule="auto" w:before="291"/>
        <w:ind w:left="500" w:right="0"/>
        <w:jc w:val="left"/>
        <w:rPr>
          <w:rFonts w:ascii="Times New Roman" w:hAnsi="Times New Roman" w:cs="Times New Roman" w:eastAsia="Times New Roman" w:hint="default"/>
        </w:rPr>
      </w:pPr>
      <w:r>
        <w:rPr>
          <w:spacing w:val="13"/>
        </w:rPr>
        <w:t>三、</w:t>
      </w:r>
      <w:r>
        <w:rPr>
          <w:spacing w:val="54"/>
        </w:rPr>
        <w:t> </w:t>
      </w:r>
      <w:r>
        <w:rPr>
          <w:spacing w:val="27"/>
        </w:rPr>
        <w:t>股本变动及股东情况</w:t>
      </w:r>
      <w:r>
        <w:rPr>
          <w:rFonts w:ascii="Times New Roman" w:hAnsi="Times New Roman" w:cs="Times New Roman" w:eastAsia="Times New Roman" w:hint="default"/>
          <w:spacing w:val="27"/>
        </w:rPr>
        <w:tab/>
      </w:r>
      <w:r>
        <w:rPr>
          <w:rFonts w:ascii="Times New Roman" w:hAnsi="Times New Roman" w:cs="Times New Roman" w:eastAsia="Times New Roman" w:hint="default"/>
        </w:rPr>
        <w:t>9</w:t>
      </w:r>
      <w:r>
        <w:rPr>
          <w:rFonts w:ascii="Times New Roman" w:hAnsi="Times New Roman" w:cs="Times New Roman" w:eastAsia="Times New Roman" w:hint="default"/>
          <w:spacing w:val="-33"/>
        </w:rPr>
        <w:t> </w:t>
      </w:r>
      <w:r>
        <w:rPr>
          <w:rFonts w:ascii="Times New Roman" w:hAnsi="Times New Roman" w:cs="Times New Roman" w:eastAsia="Times New Roman" w:hint="default"/>
        </w:rPr>
      </w:r>
    </w:p>
    <w:p>
      <w:pPr>
        <w:pStyle w:val="BodyText"/>
        <w:tabs>
          <w:tab w:pos="8803" w:val="right" w:leader="dot"/>
        </w:tabs>
        <w:spacing w:line="240" w:lineRule="auto" w:before="291"/>
        <w:ind w:left="500" w:right="0"/>
        <w:jc w:val="left"/>
        <w:rPr>
          <w:rFonts w:ascii="Times New Roman" w:hAnsi="Times New Roman" w:cs="Times New Roman" w:eastAsia="Times New Roman" w:hint="default"/>
        </w:rPr>
      </w:pPr>
      <w:r>
        <w:rPr>
          <w:spacing w:val="11"/>
        </w:rPr>
        <w:t>四、</w:t>
      </w:r>
      <w:r>
        <w:rPr>
          <w:spacing w:val="45"/>
        </w:rPr>
        <w:t> </w:t>
      </w:r>
      <w:r>
        <w:rPr>
          <w:spacing w:val="22"/>
        </w:rPr>
        <w:t>董事、监事、高级管理人员和员工情况</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13</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五、</w:t>
      </w:r>
      <w:r>
        <w:rPr>
          <w:spacing w:val="45"/>
        </w:rPr>
        <w:t> </w:t>
      </w:r>
      <w:r>
        <w:rPr>
          <w:spacing w:val="22"/>
        </w:rPr>
        <w:t>公司治理结构</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17</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六、</w:t>
      </w:r>
      <w:r>
        <w:rPr>
          <w:spacing w:val="45"/>
        </w:rPr>
        <w:t> </w:t>
      </w:r>
      <w:r>
        <w:rPr>
          <w:spacing w:val="22"/>
        </w:rPr>
        <w:t>股东大会情况简介</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25</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七、</w:t>
      </w:r>
      <w:r>
        <w:rPr>
          <w:spacing w:val="45"/>
        </w:rPr>
        <w:t> </w:t>
      </w:r>
      <w:r>
        <w:rPr>
          <w:spacing w:val="22"/>
        </w:rPr>
        <w:t>董事会报告</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28</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八、</w:t>
      </w:r>
      <w:r>
        <w:rPr>
          <w:spacing w:val="45"/>
        </w:rPr>
        <w:t> </w:t>
      </w:r>
      <w:r>
        <w:rPr>
          <w:spacing w:val="22"/>
        </w:rPr>
        <w:t>监事会报告</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63</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九、</w:t>
      </w:r>
      <w:r>
        <w:rPr>
          <w:spacing w:val="45"/>
        </w:rPr>
        <w:t> </w:t>
      </w:r>
      <w:r>
        <w:rPr>
          <w:spacing w:val="22"/>
        </w:rPr>
        <w:t>重要事项</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66</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804" w:val="right" w:leader="dot"/>
        </w:tabs>
        <w:spacing w:line="240" w:lineRule="auto" w:before="291"/>
        <w:ind w:left="500" w:right="0"/>
        <w:jc w:val="left"/>
        <w:rPr>
          <w:rFonts w:ascii="Times New Roman" w:hAnsi="Times New Roman" w:cs="Times New Roman" w:eastAsia="Times New Roman" w:hint="default"/>
        </w:rPr>
      </w:pPr>
      <w:r>
        <w:rPr>
          <w:spacing w:val="11"/>
        </w:rPr>
        <w:t>十、</w:t>
      </w:r>
      <w:r>
        <w:rPr>
          <w:spacing w:val="45"/>
        </w:rPr>
        <w:t> </w:t>
      </w:r>
      <w:r>
        <w:rPr>
          <w:spacing w:val="22"/>
        </w:rPr>
        <w:t>财务报告</w:t>
      </w:r>
      <w:r>
        <w:rPr>
          <w:rFonts w:ascii="Times New Roman" w:hAnsi="Times New Roman" w:cs="Times New Roman" w:eastAsia="Times New Roman" w:hint="default"/>
          <w:spacing w:val="22"/>
        </w:rPr>
        <w:tab/>
      </w:r>
      <w:r>
        <w:rPr>
          <w:rFonts w:ascii="Times New Roman" w:hAnsi="Times New Roman" w:cs="Times New Roman" w:eastAsia="Times New Roman" w:hint="default"/>
          <w:spacing w:val="11"/>
        </w:rPr>
        <w:t>71</w:t>
      </w:r>
      <w:r>
        <w:rPr>
          <w:rFonts w:ascii="Times New Roman" w:hAnsi="Times New Roman" w:cs="Times New Roman" w:eastAsia="Times New Roman" w:hint="default"/>
          <w:spacing w:val="-38"/>
        </w:rPr>
        <w:t> </w:t>
      </w:r>
      <w:r>
        <w:rPr>
          <w:rFonts w:ascii="Times New Roman" w:hAnsi="Times New Roman" w:cs="Times New Roman" w:eastAsia="Times New Roman" w:hint="default"/>
        </w:rPr>
      </w:r>
    </w:p>
    <w:p>
      <w:pPr>
        <w:pStyle w:val="BodyText"/>
        <w:tabs>
          <w:tab w:pos="8796" w:val="right" w:leader="dot"/>
        </w:tabs>
        <w:spacing w:line="240" w:lineRule="auto" w:before="291"/>
        <w:ind w:left="500" w:right="0"/>
        <w:jc w:val="left"/>
        <w:rPr>
          <w:rFonts w:ascii="Times New Roman" w:hAnsi="Times New Roman" w:cs="Times New Roman" w:eastAsia="Times New Roman" w:hint="default"/>
        </w:rPr>
      </w:pPr>
      <w:r>
        <w:rPr>
          <w:spacing w:val="18"/>
        </w:rPr>
        <w:t>十一、备查文件目录</w:t>
      </w:r>
      <w:r>
        <w:rPr>
          <w:rFonts w:ascii="Times New Roman" w:hAnsi="Times New Roman" w:cs="Times New Roman" w:eastAsia="Times New Roman" w:hint="default"/>
          <w:spacing w:val="18"/>
        </w:rPr>
        <w:tab/>
      </w:r>
      <w:r>
        <w:rPr>
          <w:rFonts w:ascii="Times New Roman" w:hAnsi="Times New Roman" w:cs="Times New Roman" w:eastAsia="Times New Roman" w:hint="default"/>
          <w:spacing w:val="17"/>
        </w:rPr>
        <w:t>152</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77" w:footer="1028" w:top="1100" w:bottom="1220" w:left="1660" w:right="1320"/>
        </w:sectPr>
      </w:pPr>
    </w:p>
    <w:p>
      <w:pPr>
        <w:spacing w:line="240" w:lineRule="auto" w:before="0"/>
        <w:rPr>
          <w:rFonts w:ascii="Times New Roman" w:hAnsi="Times New Roman" w:cs="Times New Roman" w:eastAsia="Times New Roman" w:hint="default"/>
          <w:sz w:val="32"/>
          <w:szCs w:val="32"/>
        </w:rPr>
      </w:pPr>
    </w:p>
    <w:p>
      <w:pPr>
        <w:pStyle w:val="Heading2"/>
        <w:spacing w:line="240" w:lineRule="auto" w:before="265"/>
        <w:ind w:left="2692" w:right="2306"/>
        <w:jc w:val="left"/>
        <w:rPr>
          <w:b w:val="0"/>
          <w:bCs w:val="0"/>
        </w:rPr>
      </w:pPr>
      <w:r>
        <w:rPr/>
        <w:t>第一节</w:t>
      </w:r>
      <w:r>
        <w:rPr>
          <w:spacing w:val="-9"/>
        </w:rPr>
        <w:t> </w:t>
      </w:r>
      <w:r>
        <w:rPr/>
        <w:t>公司基本情况简介</w:t>
      </w:r>
      <w:r>
        <w:rPr>
          <w:b w:val="0"/>
          <w:bCs w:val="0"/>
        </w:rPr>
      </w:r>
    </w:p>
    <w:p>
      <w:pPr>
        <w:spacing w:line="240" w:lineRule="auto" w:before="4"/>
        <w:rPr>
          <w:rFonts w:ascii="宋体" w:hAnsi="宋体" w:cs="宋体" w:eastAsia="宋体" w:hint="default"/>
          <w:b/>
          <w:bCs/>
          <w:sz w:val="35"/>
          <w:szCs w:val="35"/>
        </w:rPr>
      </w:pPr>
    </w:p>
    <w:p>
      <w:pPr>
        <w:pStyle w:val="BodyText"/>
        <w:spacing w:line="297" w:lineRule="auto" w:before="0"/>
        <w:ind w:left="700" w:right="2306" w:hanging="480"/>
        <w:jc w:val="left"/>
      </w:pPr>
      <w:r>
        <w:rPr/>
        <w:t>一、公司法定中文名称：广州御银科技股份有限公司 公司法定英文名称：</w:t>
      </w:r>
      <w:r>
        <w:rPr>
          <w:rFonts w:ascii="Times New Roman" w:hAnsi="Times New Roman" w:cs="Times New Roman" w:eastAsia="Times New Roman" w:hint="default"/>
        </w:rPr>
        <w:t>Guangzhou Kingteller Technology</w:t>
      </w:r>
      <w:r>
        <w:rPr>
          <w:rFonts w:ascii="Times New Roman" w:hAnsi="Times New Roman" w:cs="Times New Roman" w:eastAsia="Times New Roman" w:hint="default"/>
          <w:spacing w:val="-1"/>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中文名称缩写：御银股份</w:t>
      </w:r>
    </w:p>
    <w:p>
      <w:pPr>
        <w:pStyle w:val="BodyText"/>
        <w:spacing w:line="595" w:lineRule="auto" w:before="28"/>
        <w:ind w:left="220" w:right="4391" w:firstLine="480"/>
        <w:jc w:val="left"/>
      </w:pPr>
      <w:r>
        <w:rPr/>
        <w:pict>
          <v:shape style="position:absolute;margin-left:84.360001pt;margin-top:98.935959pt;width:458.55pt;height:12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6"/>
                    <w:gridCol w:w="3960"/>
                    <w:gridCol w:w="3960"/>
                  </w:tblGrid>
                  <w:tr>
                    <w:trPr>
                      <w:trHeight w:val="370" w:hRule="exact"/>
                    </w:trPr>
                    <w:tc>
                      <w:tcPr>
                        <w:tcW w:w="12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9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郑</w:t>
                          <w:tab/>
                          <w:t>蕾</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皮</w:t>
                          <w:tab/>
                          <w:t>静</w:t>
                        </w:r>
                      </w:p>
                    </w:tc>
                  </w:tr>
                  <w:tr>
                    <w:trPr>
                      <w:trHeight w:val="73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广东省广州市五山路</w:t>
                        </w:r>
                        <w:r>
                          <w:rPr>
                            <w:rFonts w:ascii="Times New Roman" w:hAnsi="Times New Roman" w:cs="Times New Roman" w:eastAsia="Times New Roman" w:hint="default"/>
                            <w:sz w:val="24"/>
                            <w:szCs w:val="24"/>
                          </w:rPr>
                          <w:t>248</w:t>
                        </w:r>
                        <w:r>
                          <w:rPr>
                            <w:rFonts w:ascii="宋体" w:hAnsi="宋体" w:cs="宋体" w:eastAsia="宋体" w:hint="default"/>
                            <w:sz w:val="24"/>
                            <w:szCs w:val="24"/>
                          </w:rPr>
                          <w:t>号金山大厦</w:t>
                        </w:r>
                      </w:p>
                      <w:p>
                        <w:pPr>
                          <w:pStyle w:val="TableParagraph"/>
                          <w:spacing w:line="240" w:lineRule="auto" w:before="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26</w:t>
                        </w:r>
                        <w:r>
                          <w:rPr>
                            <w:rFonts w:ascii="宋体" w:hAnsi="宋体" w:cs="宋体" w:eastAsia="宋体" w:hint="default"/>
                            <w:sz w:val="24"/>
                            <w:szCs w:val="24"/>
                          </w:rPr>
                          <w:t>楼</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广东省广州市五山路</w:t>
                        </w:r>
                        <w:r>
                          <w:rPr>
                            <w:rFonts w:ascii="Times New Roman" w:hAnsi="Times New Roman" w:cs="Times New Roman" w:eastAsia="Times New Roman" w:hint="default"/>
                            <w:sz w:val="24"/>
                            <w:szCs w:val="24"/>
                          </w:rPr>
                          <w:t>248</w:t>
                        </w:r>
                        <w:r>
                          <w:rPr>
                            <w:rFonts w:ascii="宋体" w:hAnsi="宋体" w:cs="宋体" w:eastAsia="宋体" w:hint="default"/>
                            <w:sz w:val="24"/>
                            <w:szCs w:val="24"/>
                          </w:rPr>
                          <w:t>号金山大厦</w:t>
                        </w:r>
                      </w:p>
                      <w:p>
                        <w:pPr>
                          <w:pStyle w:val="TableParagraph"/>
                          <w:spacing w:line="240" w:lineRule="auto" w:before="27"/>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26</w:t>
                        </w:r>
                        <w:r>
                          <w:rPr>
                            <w:rFonts w:ascii="宋体" w:hAnsi="宋体" w:cs="宋体" w:eastAsia="宋体" w:hint="default"/>
                            <w:sz w:val="24"/>
                            <w:szCs w:val="24"/>
                          </w:rPr>
                          <w:t>楼</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4"/>
                            <w:szCs w:val="24"/>
                          </w:rPr>
                        </w:pPr>
                        <w:r>
                          <w:rPr>
                            <w:rFonts w:ascii="Times New Roman"/>
                            <w:sz w:val="24"/>
                          </w:rPr>
                          <w:t>020-38468722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4"/>
                            <w:szCs w:val="24"/>
                          </w:rPr>
                        </w:pPr>
                        <w:r>
                          <w:rPr>
                            <w:rFonts w:ascii="Times New Roman"/>
                            <w:sz w:val="24"/>
                          </w:rPr>
                          <w:t>020-38468722</w:t>
                        </w:r>
                      </w:p>
                    </w:tc>
                  </w:tr>
                  <w:tr>
                    <w:trPr>
                      <w:trHeight w:val="37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4"/>
                            <w:szCs w:val="24"/>
                          </w:rPr>
                        </w:pPr>
                        <w:r>
                          <w:rPr>
                            <w:rFonts w:ascii="Times New Roman"/>
                            <w:sz w:val="24"/>
                          </w:rPr>
                          <w:t>020-85588349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4"/>
                            <w:szCs w:val="24"/>
                          </w:rPr>
                        </w:pPr>
                        <w:r>
                          <w:rPr>
                            <w:rFonts w:ascii="Times New Roman"/>
                            <w:sz w:val="24"/>
                          </w:rPr>
                          <w:t>020-85588349</w:t>
                        </w:r>
                      </w:p>
                    </w:tc>
                  </w:tr>
                  <w:tr>
                    <w:trPr>
                      <w:trHeight w:val="37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4"/>
                            <w:szCs w:val="24"/>
                          </w:rPr>
                        </w:pPr>
                        <w:hyperlink r:id="rId9">
                          <w:r>
                            <w:rPr>
                              <w:rFonts w:ascii="Times New Roman"/>
                              <w:sz w:val="24"/>
                            </w:rPr>
                            <w:t>zhenglei@kingteller.com.cn</w:t>
                          </w:r>
                        </w:hyperlink>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4"/>
                            <w:szCs w:val="24"/>
                          </w:rPr>
                        </w:pPr>
                        <w:hyperlink r:id="rId10">
                          <w:r>
                            <w:rPr>
                              <w:rFonts w:ascii="Times New Roman"/>
                              <w:sz w:val="24"/>
                            </w:rPr>
                            <w:t>zqb@kingteller.com.cn</w:t>
                          </w:r>
                        </w:hyperlink>
                      </w:p>
                    </w:tc>
                  </w:tr>
                </w:tbl>
                <w:p>
                  <w:pPr/>
                </w:p>
              </w:txbxContent>
            </v:textbox>
            <w10:wrap type="none"/>
          </v:shape>
        </w:pict>
      </w:r>
      <w:r>
        <w:rPr/>
        <w:t>英文名称缩写：</w:t>
      </w:r>
      <w:r>
        <w:rPr>
          <w:rFonts w:ascii="Times New Roman" w:hAnsi="Times New Roman" w:cs="Times New Roman" w:eastAsia="Times New Roman" w:hint="default"/>
        </w:rPr>
        <w:t>KINGTELLER</w:t>
      </w:r>
      <w:r>
        <w:rPr>
          <w:rFonts w:ascii="Times New Roman" w:hAnsi="Times New Roman" w:cs="Times New Roman" w:eastAsia="Times New Roman" w:hint="default"/>
          <w:spacing w:val="-1"/>
        </w:rPr>
        <w:t> </w:t>
      </w:r>
      <w:r>
        <w:rPr/>
        <w:t>二、公司法定代表人：杨文江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88" w:lineRule="auto" w:before="26"/>
        <w:ind w:left="700" w:right="1824" w:hanging="480"/>
        <w:jc w:val="left"/>
        <w:rPr>
          <w:rFonts w:ascii="Times New Roman" w:hAnsi="Times New Roman" w:cs="Times New Roman" w:eastAsia="Times New Roman" w:hint="default"/>
        </w:rPr>
      </w:pPr>
      <w:r>
        <w:rPr/>
        <w:t>四、公司注册地址：广东省广州市五山路</w:t>
      </w:r>
      <w:r>
        <w:rPr>
          <w:rFonts w:ascii="Times New Roman" w:hAnsi="Times New Roman" w:cs="Times New Roman" w:eastAsia="Times New Roman" w:hint="default"/>
        </w:rPr>
        <w:t>248</w:t>
      </w:r>
      <w:r>
        <w:rPr/>
        <w:t>号金山大厦</w:t>
      </w:r>
      <w:r>
        <w:rPr>
          <w:rFonts w:ascii="Times New Roman" w:hAnsi="Times New Roman" w:cs="Times New Roman" w:eastAsia="Times New Roman" w:hint="default"/>
        </w:rPr>
        <w:t>26</w:t>
      </w:r>
      <w:r>
        <w:rPr/>
        <w:t>层</w:t>
      </w:r>
      <w:r>
        <w:rPr>
          <w:rFonts w:ascii="Times New Roman" w:hAnsi="Times New Roman" w:cs="Times New Roman" w:eastAsia="Times New Roman" w:hint="default"/>
        </w:rPr>
        <w:t>06</w:t>
      </w:r>
      <w:r>
        <w:rPr/>
        <w:t>、</w:t>
      </w:r>
      <w:r>
        <w:rPr>
          <w:rFonts w:ascii="Times New Roman" w:hAnsi="Times New Roman" w:cs="Times New Roman" w:eastAsia="Times New Roman" w:hint="default"/>
        </w:rPr>
        <w:t>10</w:t>
      </w:r>
      <w:r>
        <w:rPr/>
        <w:t>房 公司办公地址：广东省广州市五山路</w:t>
      </w:r>
      <w:r>
        <w:rPr>
          <w:rFonts w:ascii="Times New Roman" w:hAnsi="Times New Roman" w:cs="Times New Roman" w:eastAsia="Times New Roman" w:hint="default"/>
        </w:rPr>
        <w:t>248</w:t>
      </w:r>
      <w:r>
        <w:rPr/>
        <w:t>号金山大厦</w:t>
      </w:r>
      <w:r>
        <w:rPr>
          <w:rFonts w:ascii="Times New Roman" w:hAnsi="Times New Roman" w:cs="Times New Roman" w:eastAsia="Times New Roman" w:hint="default"/>
        </w:rPr>
        <w:t>26</w:t>
      </w:r>
      <w:r>
        <w:rPr/>
        <w:t>楼 邮政编码：</w:t>
      </w:r>
      <w:r>
        <w:rPr>
          <w:rFonts w:ascii="Times New Roman" w:hAnsi="Times New Roman" w:cs="Times New Roman" w:eastAsia="Times New Roman" w:hint="default"/>
        </w:rPr>
        <w:t>510640</w:t>
      </w:r>
    </w:p>
    <w:p>
      <w:pPr>
        <w:spacing w:line="288" w:lineRule="auto" w:before="15"/>
        <w:ind w:left="700" w:right="4391"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互联网网址：</w:t>
      </w:r>
      <w:hyperlink r:id="rId11">
        <w:r>
          <w:rPr>
            <w:rFonts w:ascii="Times New Roman" w:hAnsi="Times New Roman" w:cs="Times New Roman" w:eastAsia="Times New Roman" w:hint="default"/>
            <w:sz w:val="24"/>
            <w:szCs w:val="24"/>
          </w:rPr>
          <w:t>http://www.kingteller.com.cn</w:t>
        </w:r>
      </w:hyperlink>
      <w:r>
        <w:rPr>
          <w:rFonts w:ascii="Times New Roman" w:hAnsi="Times New Roman" w:cs="Times New Roman" w:eastAsia="Times New Roman" w:hint="default"/>
          <w:sz w:val="24"/>
          <w:szCs w:val="24"/>
        </w:rPr>
        <w:t> </w:t>
      </w:r>
      <w:r>
        <w:rPr>
          <w:rFonts w:ascii="宋体" w:hAnsi="宋体" w:cs="宋体" w:eastAsia="宋体" w:hint="default"/>
          <w:sz w:val="24"/>
          <w:szCs w:val="24"/>
        </w:rPr>
        <w:t>电子信箱：</w:t>
      </w:r>
      <w:hyperlink r:id="rId10">
        <w:r>
          <w:rPr>
            <w:rFonts w:ascii="Times New Roman" w:hAnsi="Times New Roman" w:cs="Times New Roman" w:eastAsia="Times New Roman" w:hint="default"/>
            <w:sz w:val="21"/>
            <w:szCs w:val="21"/>
          </w:rPr>
          <w:t>zqb@kingteller.com</w:t>
        </w:r>
        <w:r>
          <w:rPr>
            <w:rFonts w:ascii="Times New Roman" w:hAnsi="Times New Roman" w:cs="Times New Roman" w:eastAsia="Times New Roman" w:hint="default"/>
            <w:sz w:val="24"/>
            <w:szCs w:val="24"/>
          </w:rPr>
          <w:t>.cn</w:t>
        </w:r>
      </w:hyperlink>
    </w:p>
    <w:p>
      <w:pPr>
        <w:spacing w:line="240" w:lineRule="auto" w:before="0"/>
        <w:rPr>
          <w:rFonts w:ascii="Times New Roman" w:hAnsi="Times New Roman" w:cs="Times New Roman" w:eastAsia="Times New Roman" w:hint="default"/>
          <w:sz w:val="24"/>
          <w:szCs w:val="24"/>
        </w:rPr>
      </w:pPr>
    </w:p>
    <w:p>
      <w:pPr>
        <w:pStyle w:val="BodyText"/>
        <w:spacing w:line="297" w:lineRule="auto" w:before="139"/>
        <w:ind w:left="700" w:right="3920" w:hanging="480"/>
        <w:jc w:val="left"/>
      </w:pPr>
      <w:r>
        <w:rPr/>
        <w:t>五、公司选定的信息披露报纸：《证券时报》 指定信息披露网址：</w:t>
      </w:r>
      <w:hyperlink r:id="rId12">
        <w:r>
          <w:rPr>
            <w:rFonts w:ascii="Times New Roman" w:hAnsi="Times New Roman" w:cs="Times New Roman" w:eastAsia="Times New Roman" w:hint="default"/>
          </w:rPr>
          <w:t>http://</w:t>
        </w:r>
        <w:r>
          <w:rPr>
            <w:rFonts w:ascii="Times New Roman" w:hAnsi="Times New Roman" w:cs="Times New Roman" w:eastAsia="Times New Roman" w:hint="default"/>
            <w:spacing w:val="-2"/>
          </w:rPr>
          <w:t> </w:t>
        </w:r>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公司年度报告备置地点：公司证券部</w:t>
      </w:r>
    </w:p>
    <w:p>
      <w:pPr>
        <w:spacing w:line="240" w:lineRule="auto" w:before="10"/>
        <w:rPr>
          <w:rFonts w:ascii="宋体" w:hAnsi="宋体" w:cs="宋体" w:eastAsia="宋体" w:hint="default"/>
          <w:sz w:val="32"/>
          <w:szCs w:val="32"/>
        </w:rPr>
      </w:pPr>
    </w:p>
    <w:p>
      <w:pPr>
        <w:pStyle w:val="BodyText"/>
        <w:spacing w:line="304" w:lineRule="auto" w:before="0"/>
        <w:ind w:left="700" w:right="5064" w:hanging="480"/>
        <w:jc w:val="left"/>
        <w:rPr>
          <w:rFonts w:ascii="Times New Roman" w:hAnsi="Times New Roman" w:cs="Times New Roman" w:eastAsia="Times New Roman" w:hint="default"/>
        </w:rPr>
      </w:pPr>
      <w:r>
        <w:rPr/>
        <w:t>六、股票上市交易所：深圳证券交易所 股票简称：御银股份 股票代码：</w:t>
      </w:r>
      <w:r>
        <w:rPr>
          <w:rFonts w:ascii="Times New Roman" w:hAnsi="Times New Roman" w:cs="Times New Roman" w:eastAsia="Times New Roman" w:hint="default"/>
        </w:rPr>
        <w:t>002177</w:t>
      </w:r>
    </w:p>
    <w:p>
      <w:pPr>
        <w:spacing w:line="240" w:lineRule="auto" w:before="4"/>
        <w:rPr>
          <w:rFonts w:ascii="Times New Roman" w:hAnsi="Times New Roman" w:cs="Times New Roman" w:eastAsia="Times New Roman" w:hint="default"/>
          <w:sz w:val="34"/>
          <w:szCs w:val="34"/>
        </w:rPr>
      </w:pPr>
    </w:p>
    <w:p>
      <w:pPr>
        <w:pStyle w:val="BodyText"/>
        <w:spacing w:line="307" w:lineRule="auto" w:before="0"/>
        <w:ind w:left="700" w:right="4464" w:hanging="480"/>
        <w:jc w:val="left"/>
      </w:pPr>
      <w:r>
        <w:rPr/>
        <w:t>七、其他有关资料： 公司首次注册登记日期：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spacing w:after="0" w:line="307" w:lineRule="auto"/>
        <w:jc w:val="left"/>
        <w:sectPr>
          <w:pgSz w:w="11910" w:h="16840"/>
          <w:pgMar w:header="877" w:footer="1028" w:top="1100" w:bottom="1220" w:left="1580" w:right="940"/>
        </w:sectPr>
      </w:pPr>
    </w:p>
    <w:p>
      <w:pPr>
        <w:spacing w:line="240" w:lineRule="auto" w:before="4"/>
        <w:rPr>
          <w:rFonts w:ascii="宋体" w:hAnsi="宋体" w:cs="宋体" w:eastAsia="宋体" w:hint="default"/>
          <w:sz w:val="26"/>
          <w:szCs w:val="26"/>
        </w:rPr>
      </w:pPr>
    </w:p>
    <w:p>
      <w:pPr>
        <w:pStyle w:val="BodyText"/>
        <w:spacing w:line="295" w:lineRule="auto" w:before="26"/>
        <w:ind w:left="620" w:right="3218"/>
        <w:jc w:val="left"/>
        <w:rPr>
          <w:rFonts w:ascii="Times New Roman" w:hAnsi="Times New Roman" w:cs="Times New Roman" w:eastAsia="Times New Roman" w:hint="default"/>
        </w:rPr>
      </w:pPr>
      <w:r>
        <w:rPr/>
        <w:t>最近一次变更注册登记日期：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 注册登记地点：广州市工商行政管理局 企业法人营业执照注册号：</w:t>
      </w:r>
      <w:r>
        <w:rPr>
          <w:rFonts w:ascii="Times New Roman" w:hAnsi="Times New Roman" w:cs="Times New Roman" w:eastAsia="Times New Roman" w:hint="default"/>
        </w:rPr>
        <w:t>440101000034373 </w:t>
      </w:r>
      <w:r>
        <w:rPr/>
        <w:t>税务登记号码：国税</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粤国税字</w:t>
      </w:r>
      <w:r>
        <w:rPr>
          <w:rFonts w:ascii="Times New Roman" w:hAnsi="Times New Roman" w:cs="Times New Roman" w:eastAsia="Times New Roman" w:hint="default"/>
        </w:rPr>
        <w:t>4401067268015X</w:t>
      </w:r>
    </w:p>
    <w:p>
      <w:pPr>
        <w:pStyle w:val="BodyText"/>
        <w:spacing w:line="240" w:lineRule="auto" w:before="6"/>
        <w:ind w:left="2300" w:right="1374"/>
        <w:jc w:val="left"/>
        <w:rPr>
          <w:rFonts w:ascii="Times New Roman" w:hAnsi="Times New Roman" w:cs="Times New Roman" w:eastAsia="Times New Roman" w:hint="default"/>
        </w:rPr>
      </w:pPr>
      <w:r>
        <w:rPr/>
        <w:t>地税</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粤地税字</w:t>
      </w:r>
      <w:r>
        <w:rPr>
          <w:rFonts w:ascii="Times New Roman" w:hAnsi="Times New Roman" w:cs="Times New Roman" w:eastAsia="Times New Roman" w:hint="default"/>
        </w:rPr>
        <w:t>4401067268015X</w:t>
      </w:r>
    </w:p>
    <w:p>
      <w:pPr>
        <w:pStyle w:val="BodyText"/>
        <w:spacing w:line="297" w:lineRule="auto" w:before="68"/>
        <w:ind w:left="620" w:right="1404"/>
        <w:jc w:val="left"/>
      </w:pPr>
      <w:r>
        <w:rPr/>
        <w:t>组织机构代码：</w:t>
      </w:r>
      <w:r>
        <w:rPr>
          <w:rFonts w:ascii="Times New Roman" w:hAnsi="Times New Roman" w:cs="Times New Roman" w:eastAsia="Times New Roman" w:hint="default"/>
        </w:rPr>
        <w:t>72680151-X</w:t>
      </w:r>
      <w:r>
        <w:rPr>
          <w:rFonts w:ascii="Times New Roman" w:hAnsi="Times New Roman" w:cs="Times New Roman" w:eastAsia="Times New Roman" w:hint="default"/>
          <w:spacing w:val="-1"/>
        </w:rPr>
        <w:t> </w:t>
      </w:r>
      <w:r>
        <w:rPr/>
        <w:t>聘请的会计师事务所：立信大华会计师事务所有限公司 会计师事务所地址：中国北京海淀区西四环中路</w:t>
      </w:r>
      <w:r>
        <w:rPr>
          <w:rFonts w:ascii="Times New Roman" w:hAnsi="Times New Roman" w:cs="Times New Roman" w:eastAsia="Times New Roman" w:hint="default"/>
        </w:rPr>
        <w:t>16</w:t>
      </w:r>
      <w:r>
        <w:rPr/>
        <w:t>号院</w:t>
      </w:r>
      <w:r>
        <w:rPr>
          <w:rFonts w:ascii="Times New Roman" w:hAnsi="Times New Roman" w:cs="Times New Roman" w:eastAsia="Times New Roman" w:hint="default"/>
        </w:rPr>
        <w:t>7</w:t>
      </w:r>
      <w:r>
        <w:rPr/>
        <w:t>号楼</w:t>
      </w:r>
      <w:r>
        <w:rPr>
          <w:rFonts w:ascii="Times New Roman" w:hAnsi="Times New Roman" w:cs="Times New Roman" w:eastAsia="Times New Roman" w:hint="default"/>
        </w:rPr>
        <w:t>12</w:t>
      </w:r>
      <w:r>
        <w:rPr/>
        <w:t>层</w:t>
      </w:r>
    </w:p>
    <w:p>
      <w:pPr>
        <w:spacing w:after="0" w:line="297" w:lineRule="auto"/>
        <w:jc w:val="left"/>
        <w:sectPr>
          <w:pgSz w:w="11910" w:h="16840"/>
          <w:pgMar w:header="877" w:footer="1028" w:top="1100" w:bottom="1220" w:left="1660" w:right="1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2250" w:right="0"/>
        <w:jc w:val="left"/>
        <w:rPr>
          <w:rFonts w:ascii="黑体" w:hAnsi="黑体" w:cs="黑体" w:eastAsia="黑体" w:hint="default"/>
          <w:b w:val="0"/>
          <w:bCs w:val="0"/>
        </w:rPr>
      </w:pPr>
      <w:r>
        <w:rPr>
          <w:rFonts w:ascii="黑体" w:hAnsi="黑体" w:cs="黑体" w:eastAsia="黑体" w:hint="default"/>
        </w:rPr>
        <w:t>第二节</w:t>
      </w:r>
      <w:r>
        <w:rPr>
          <w:rFonts w:ascii="黑体" w:hAnsi="黑体" w:cs="黑体" w:eastAsia="黑体" w:hint="default"/>
          <w:spacing w:val="-11"/>
        </w:rPr>
        <w:t> </w:t>
      </w:r>
      <w:r>
        <w:rPr>
          <w:rFonts w:ascii="黑体" w:hAnsi="黑体" w:cs="黑体" w:eastAsia="黑体" w:hint="default"/>
        </w:rPr>
        <w:t>会计数据和业务数据</w:t>
      </w:r>
      <w:r>
        <w:rPr>
          <w:rFonts w:ascii="黑体" w:hAnsi="黑体" w:cs="黑体" w:eastAsia="黑体" w:hint="default"/>
          <w:b w:val="0"/>
          <w:bCs w:val="0"/>
        </w:rPr>
        <w:t>摘</w:t>
      </w:r>
      <w:r>
        <w:rPr>
          <w:rFonts w:ascii="黑体" w:hAnsi="黑体" w:cs="黑体" w:eastAsia="黑体" w:hint="default"/>
        </w:rPr>
        <w:t>要</w:t>
      </w:r>
      <w:r>
        <w:rPr>
          <w:rFonts w:ascii="黑体" w:hAnsi="黑体" w:cs="黑体" w:eastAsia="黑体" w:hint="default"/>
          <w:b w:val="0"/>
          <w:bCs w:val="0"/>
        </w:rPr>
      </w:r>
    </w:p>
    <w:p>
      <w:pPr>
        <w:spacing w:line="240" w:lineRule="auto" w:before="7"/>
        <w:rPr>
          <w:rFonts w:ascii="黑体" w:hAnsi="黑体" w:cs="黑体" w:eastAsia="黑体" w:hint="default"/>
          <w:b/>
          <w:bCs/>
          <w:sz w:val="26"/>
          <w:szCs w:val="26"/>
        </w:rPr>
      </w:pPr>
    </w:p>
    <w:p>
      <w:pPr>
        <w:spacing w:after="0" w:line="240" w:lineRule="auto"/>
        <w:rPr>
          <w:rFonts w:ascii="黑体" w:hAnsi="黑体" w:cs="黑体" w:eastAsia="黑体" w:hint="default"/>
          <w:sz w:val="26"/>
          <w:szCs w:val="26"/>
        </w:rPr>
        <w:sectPr>
          <w:pgSz w:w="11910" w:h="16840"/>
          <w:pgMar w:header="877" w:footer="1028" w:top="1100" w:bottom="1220" w:left="1540" w:right="1060"/>
        </w:sectPr>
      </w:pPr>
    </w:p>
    <w:p>
      <w:pPr>
        <w:pStyle w:val="BodyText"/>
        <w:spacing w:line="240" w:lineRule="auto" w:before="26"/>
        <w:ind w:left="740" w:right="-20"/>
        <w:jc w:val="left"/>
      </w:pPr>
      <w:r>
        <w:rPr/>
        <w:t>一、公司</w:t>
      </w:r>
      <w:r>
        <w:rPr>
          <w:rFonts w:ascii="Times New Roman" w:hAnsi="Times New Roman" w:cs="Times New Roman" w:eastAsia="Times New Roman" w:hint="default"/>
        </w:rPr>
        <w:t>2009</w:t>
      </w:r>
      <w:r>
        <w:rPr/>
        <w:t>年度主要利润指标：</w:t>
      </w:r>
    </w:p>
    <w:p>
      <w:pPr>
        <w:spacing w:line="240" w:lineRule="auto" w:before="0"/>
        <w:rPr>
          <w:rFonts w:ascii="宋体" w:hAnsi="宋体" w:cs="宋体" w:eastAsia="宋体" w:hint="default"/>
          <w:sz w:val="18"/>
          <w:szCs w:val="18"/>
        </w:rPr>
      </w:pPr>
      <w:r>
        <w:rPr/>
        <w:br w:type="column"/>
      </w:r>
      <w:r>
        <w:rPr>
          <w:rFonts w:ascii="宋体"/>
          <w:sz w:val="18"/>
        </w:rPr>
      </w:r>
    </w:p>
    <w:p>
      <w:pPr>
        <w:spacing w:before="152"/>
        <w:ind w:left="740"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540" w:bottom="1220" w:left="1540" w:right="1060"/>
          <w:cols w:num="2" w:equalWidth="0">
            <w:col w:w="4341" w:space="2199"/>
            <w:col w:w="2770"/>
          </w:cols>
        </w:sectPr>
      </w:pP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606"/>
        <w:gridCol w:w="4320"/>
      </w:tblGrid>
      <w:tr>
        <w:trPr>
          <w:trHeight w:val="322" w:hRule="exact"/>
        </w:trPr>
        <w:tc>
          <w:tcPr>
            <w:tcW w:w="46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43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452,715,170.32</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107,460,124.95</w:t>
            </w:r>
          </w:p>
        </w:tc>
      </w:tr>
      <w:tr>
        <w:trPr>
          <w:trHeight w:val="323"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90,815,103.05</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91,506,694.91</w:t>
            </w:r>
          </w:p>
        </w:tc>
      </w:tr>
      <w:tr>
        <w:trPr>
          <w:trHeight w:val="323"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30,226,761.39</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40" w:bottom="1220" w:left="1540" w:right="1060"/>
        </w:sectPr>
      </w:pPr>
    </w:p>
    <w:p>
      <w:pPr>
        <w:pStyle w:val="BodyText"/>
        <w:spacing w:line="240" w:lineRule="auto" w:before="26"/>
        <w:ind w:left="740" w:right="-20"/>
        <w:jc w:val="left"/>
      </w:pPr>
      <w:r>
        <w:rPr/>
        <w:t>报告期内非经常性损益的项目及涉及金额如下：</w:t>
      </w:r>
    </w:p>
    <w:p>
      <w:pPr>
        <w:spacing w:line="240" w:lineRule="auto" w:before="0"/>
        <w:rPr>
          <w:rFonts w:ascii="宋体" w:hAnsi="宋体" w:cs="宋体" w:eastAsia="宋体" w:hint="default"/>
          <w:sz w:val="18"/>
          <w:szCs w:val="18"/>
        </w:rPr>
      </w:pPr>
      <w:r>
        <w:rPr/>
        <w:br w:type="column"/>
      </w:r>
      <w:r>
        <w:rPr>
          <w:rFonts w:ascii="宋体"/>
          <w:sz w:val="18"/>
        </w:rPr>
      </w:r>
    </w:p>
    <w:p>
      <w:pPr>
        <w:spacing w:before="152"/>
        <w:ind w:left="740"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540" w:bottom="1220" w:left="1540" w:right="1060"/>
          <w:cols w:num="2" w:equalWidth="0">
            <w:col w:w="5781" w:space="759"/>
            <w:col w:w="2770"/>
          </w:cols>
        </w:sectPr>
      </w:pPr>
    </w:p>
    <w:p>
      <w:pPr>
        <w:spacing w:line="240" w:lineRule="auto" w:before="0"/>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6048"/>
        <w:gridCol w:w="2880"/>
      </w:tblGrid>
      <w:tr>
        <w:trPr>
          <w:trHeight w:val="322" w:hRule="exact"/>
        </w:trPr>
        <w:tc>
          <w:tcPr>
            <w:tcW w:w="60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8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r>
      <w:tr>
        <w:trPr>
          <w:trHeight w:val="634"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9" w:right="137" w:hanging="54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 策规定、按照一定标准定额或定量持续享受的政府补助除外</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420,000.00</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-1,200,875.95</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所得税影响额</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89,284.09</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-691,591.86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740" w:right="0"/>
        <w:jc w:val="left"/>
      </w:pPr>
      <w:r>
        <w:rPr/>
        <w:t>二、截至报告期末公司近</w:t>
      </w:r>
      <w:r>
        <w:rPr>
          <w:rFonts w:ascii="Times New Roman" w:hAnsi="Times New Roman" w:cs="Times New Roman" w:eastAsia="Times New Roman" w:hint="default"/>
        </w:rPr>
        <w:t>3</w:t>
      </w:r>
      <w:r>
        <w:rPr/>
        <w:t>年主要会计数据和财务指标：</w:t>
      </w:r>
    </w:p>
    <w:p>
      <w:pPr>
        <w:pStyle w:val="BodyText"/>
        <w:spacing w:line="240" w:lineRule="auto"/>
        <w:ind w:left="740" w:right="0"/>
        <w:jc w:val="left"/>
      </w:pPr>
      <w:r>
        <w:rPr/>
        <w:t>（一）主要会计数据</w:t>
      </w:r>
    </w:p>
    <w:p>
      <w:pPr>
        <w:spacing w:line="240" w:lineRule="auto" w:before="1"/>
        <w:rPr>
          <w:rFonts w:ascii="宋体" w:hAnsi="宋体" w:cs="宋体" w:eastAsia="宋体" w:hint="default"/>
          <w:sz w:val="12"/>
          <w:szCs w:val="12"/>
        </w:rPr>
      </w:pPr>
    </w:p>
    <w:p>
      <w:pPr>
        <w:spacing w:before="44"/>
        <w:ind w:left="0" w:right="40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1612"/>
        <w:gridCol w:w="1440"/>
        <w:gridCol w:w="1260"/>
        <w:gridCol w:w="1260"/>
        <w:gridCol w:w="900"/>
        <w:gridCol w:w="1185"/>
        <w:gridCol w:w="1260"/>
      </w:tblGrid>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C0C0C0"/>
          </w:tcPr>
          <w:p>
            <w:pPr/>
          </w:p>
        </w:tc>
        <w:tc>
          <w:tcPr>
            <w:tcW w:w="1440" w:type="dxa"/>
            <w:vMerge w:val="restart"/>
            <w:tcBorders>
              <w:top w:val="single" w:sz="4" w:space="0" w:color="000000"/>
              <w:left w:val="single" w:sz="4" w:space="0" w:color="000000"/>
              <w:right w:val="single" w:sz="4" w:space="0" w:color="000000"/>
            </w:tcBorders>
            <w:shd w:val="clear" w:color="auto" w:fill="C0C0C0"/>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900"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83" w:right="84"/>
              <w:jc w:val="center"/>
              <w:rPr>
                <w:rFonts w:ascii="宋体" w:hAnsi="宋体" w:cs="宋体" w:eastAsia="宋体" w:hint="default"/>
                <w:sz w:val="18"/>
                <w:szCs w:val="18"/>
              </w:rPr>
            </w:pPr>
            <w:r>
              <w:rPr>
                <w:rFonts w:ascii="宋体" w:hAnsi="宋体" w:cs="宋体" w:eastAsia="宋体" w:hint="default"/>
                <w:sz w:val="18"/>
                <w:szCs w:val="18"/>
              </w:rPr>
              <w:t>本年比上 年增减</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6" w:type="dxa"/>
            <w:gridSpan w:val="2"/>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56"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0" w:type="dxa"/>
            <w:gridSpan w:val="2"/>
            <w:vMerge/>
            <w:tcBorders>
              <w:left w:val="single" w:sz="4" w:space="0" w:color="000000"/>
              <w:bottom w:val="nil" w:sz="6" w:space="0" w:color="auto"/>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tcBorders>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
        </w:tc>
      </w:tr>
      <w:tr>
        <w:trPr>
          <w:trHeight w:val="161"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
        </w:tc>
        <w:tc>
          <w:tcPr>
            <w:tcW w:w="2520" w:type="dxa"/>
            <w:gridSpan w:val="2"/>
            <w:vMerge/>
            <w:tcBorders>
              <w:left w:val="single" w:sz="4" w:space="0" w:color="000000"/>
              <w:bottom w:val="single" w:sz="4" w:space="0" w:color="000000"/>
              <w:right w:val="single" w:sz="4" w:space="0" w:color="000000"/>
            </w:tcBorders>
            <w:shd w:val="clear" w:color="auto" w:fill="C0C0C0"/>
          </w:tcPr>
          <w:p>
            <w:pPr/>
          </w:p>
        </w:tc>
        <w:tc>
          <w:tcPr>
            <w:tcW w:w="900" w:type="dxa"/>
            <w:vMerge/>
            <w:tcBorders>
              <w:left w:val="single" w:sz="4" w:space="0" w:color="000000"/>
              <w:bottom w:val="single" w:sz="4" w:space="0" w:color="000000"/>
              <w:right w:val="single" w:sz="4" w:space="0" w:color="000000"/>
            </w:tcBorders>
            <w:shd w:val="clear" w:color="auto" w:fill="C0C0C0"/>
          </w:tcPr>
          <w:p>
            <w:pPr/>
          </w:p>
        </w:tc>
        <w:tc>
          <w:tcPr>
            <w:tcW w:w="2446" w:type="dxa"/>
            <w:gridSpan w:val="2"/>
            <w:vMerge/>
            <w:tcBorders>
              <w:left w:val="single" w:sz="4" w:space="0" w:color="000000"/>
              <w:bottom w:val="single" w:sz="4" w:space="0" w:color="000000"/>
              <w:right w:val="single" w:sz="4" w:space="0" w:color="000000"/>
            </w:tcBorders>
            <w:shd w:val="clear" w:color="auto" w:fill="C0C0C0"/>
          </w:tcPr>
          <w:p>
            <w:pPr/>
          </w:p>
        </w:tc>
      </w:tr>
      <w:tr>
        <w:trPr>
          <w:trHeight w:val="322" w:hRule="exact"/>
        </w:trPr>
        <w:tc>
          <w:tcPr>
            <w:tcW w:w="1612" w:type="dxa"/>
            <w:vMerge/>
            <w:tcBorders>
              <w:left w:val="single" w:sz="4" w:space="0" w:color="000000"/>
              <w:bottom w:val="single" w:sz="4" w:space="0" w:color="000000"/>
              <w:right w:val="single" w:sz="4" w:space="0" w:color="000000"/>
            </w:tcBorders>
            <w:shd w:val="clear" w:color="auto" w:fill="C0C0C0"/>
          </w:tcPr>
          <w:p>
            <w:pPr/>
          </w:p>
        </w:tc>
        <w:tc>
          <w:tcPr>
            <w:tcW w:w="1440" w:type="dxa"/>
            <w:vMerge/>
            <w:tcBorders>
              <w:left w:val="single" w:sz="4" w:space="0" w:color="000000"/>
              <w:bottom w:val="single" w:sz="4" w:space="0" w:color="000000"/>
              <w:right w:val="single" w:sz="4" w:space="0" w:color="000000"/>
            </w:tcBorders>
            <w:shd w:val="clear" w:color="auto" w:fill="C0C0C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452,715,170.32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344,349,898.73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344,349,898.73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31.47%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244,400,589.11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244,400,589.11</w:t>
            </w:r>
          </w:p>
        </w:tc>
      </w:tr>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107,460,124.95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66,090,671.83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66,090,671.83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62.59%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67,277,044.35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67,277,044.35</w:t>
            </w:r>
          </w:p>
        </w:tc>
      </w:tr>
      <w:tr>
        <w:trPr>
          <w:trHeight w:val="634"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45" w:right="85" w:hanging="270"/>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90,815,103.05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60,402,811.09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60,402,811.09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50.35%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59,764,808.09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59,764,808.09</w:t>
            </w:r>
          </w:p>
        </w:tc>
      </w:tr>
      <w:tr>
        <w:trPr>
          <w:trHeight w:val="947"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75" w:right="85"/>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91,506,694.91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57,739,355.53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57,739,355.53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58.48%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54,909,625.61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54,909,625.61</w:t>
            </w:r>
          </w:p>
        </w:tc>
      </w:tr>
      <w:tr>
        <w:trPr>
          <w:trHeight w:val="634"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45" w:right="85" w:hanging="270"/>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30,226,761.39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143,444,340.71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143,444,340.71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9,245,008.39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9,245,008.39</w:t>
            </w:r>
          </w:p>
        </w:tc>
      </w:tr>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C0C0C0"/>
          </w:tcPr>
          <w:p>
            <w:pPr/>
          </w:p>
        </w:tc>
        <w:tc>
          <w:tcPr>
            <w:tcW w:w="1440" w:type="dxa"/>
            <w:vMerge w:val="restart"/>
            <w:tcBorders>
              <w:top w:val="single" w:sz="4" w:space="0" w:color="000000"/>
              <w:left w:val="single" w:sz="4" w:space="0" w:color="000000"/>
              <w:right w:val="single" w:sz="4" w:space="0" w:color="000000"/>
            </w:tcBorders>
            <w:shd w:val="clear" w:color="auto" w:fill="C0C0C0"/>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900"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83" w:right="84"/>
              <w:jc w:val="both"/>
              <w:rPr>
                <w:rFonts w:ascii="宋体" w:hAnsi="宋体" w:cs="宋体" w:eastAsia="宋体" w:hint="default"/>
                <w:sz w:val="18"/>
                <w:szCs w:val="18"/>
              </w:rPr>
            </w:pPr>
            <w:r>
              <w:rPr>
                <w:rFonts w:ascii="宋体" w:hAnsi="宋体" w:cs="宋体" w:eastAsia="宋体" w:hint="default"/>
                <w:sz w:val="18"/>
                <w:szCs w:val="18"/>
              </w:rPr>
              <w:t>本年末比 上年末增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6" w:type="dxa"/>
            <w:gridSpan w:val="2"/>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56"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0" w:type="dxa"/>
            <w:gridSpan w:val="2"/>
            <w:vMerge/>
            <w:tcBorders>
              <w:left w:val="single" w:sz="4" w:space="0" w:color="000000"/>
              <w:bottom w:val="nil" w:sz="6" w:space="0" w:color="auto"/>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tcBorders>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
        </w:tc>
      </w:tr>
      <w:tr>
        <w:trPr>
          <w:trHeight w:val="160"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
        </w:tc>
        <w:tc>
          <w:tcPr>
            <w:tcW w:w="2520" w:type="dxa"/>
            <w:gridSpan w:val="2"/>
            <w:vMerge/>
            <w:tcBorders>
              <w:left w:val="single" w:sz="4" w:space="0" w:color="000000"/>
              <w:bottom w:val="single" w:sz="4" w:space="0" w:color="000000"/>
              <w:right w:val="single" w:sz="4" w:space="0" w:color="000000"/>
            </w:tcBorders>
            <w:shd w:val="clear" w:color="auto" w:fill="C0C0C0"/>
          </w:tcPr>
          <w:p>
            <w:pPr/>
          </w:p>
        </w:tc>
        <w:tc>
          <w:tcPr>
            <w:tcW w:w="900" w:type="dxa"/>
            <w:vMerge/>
            <w:tcBorders>
              <w:left w:val="single" w:sz="4" w:space="0" w:color="000000"/>
              <w:bottom w:val="single" w:sz="4" w:space="0" w:color="000000"/>
              <w:right w:val="single" w:sz="4" w:space="0" w:color="000000"/>
            </w:tcBorders>
            <w:shd w:val="clear" w:color="auto" w:fill="C0C0C0"/>
          </w:tcPr>
          <w:p>
            <w:pPr/>
          </w:p>
        </w:tc>
        <w:tc>
          <w:tcPr>
            <w:tcW w:w="2446" w:type="dxa"/>
            <w:gridSpan w:val="2"/>
            <w:vMerge/>
            <w:tcBorders>
              <w:left w:val="single" w:sz="4" w:space="0" w:color="000000"/>
              <w:bottom w:val="single" w:sz="4" w:space="0" w:color="000000"/>
              <w:right w:val="single" w:sz="4" w:space="0" w:color="000000"/>
            </w:tcBorders>
            <w:shd w:val="clear" w:color="auto" w:fill="C0C0C0"/>
          </w:tcPr>
          <w:p>
            <w:pPr/>
          </w:p>
        </w:tc>
      </w:tr>
      <w:tr>
        <w:trPr>
          <w:trHeight w:val="323" w:hRule="exact"/>
        </w:trPr>
        <w:tc>
          <w:tcPr>
            <w:tcW w:w="1612" w:type="dxa"/>
            <w:vMerge/>
            <w:tcBorders>
              <w:left w:val="single" w:sz="4" w:space="0" w:color="000000"/>
              <w:bottom w:val="single" w:sz="4" w:space="0" w:color="000000"/>
              <w:right w:val="single" w:sz="4" w:space="0" w:color="000000"/>
            </w:tcBorders>
            <w:shd w:val="clear" w:color="auto" w:fill="C0C0C0"/>
          </w:tcPr>
          <w:p>
            <w:pPr/>
          </w:p>
        </w:tc>
        <w:tc>
          <w:tcPr>
            <w:tcW w:w="1440" w:type="dxa"/>
            <w:vMerge/>
            <w:tcBorders>
              <w:left w:val="single" w:sz="4" w:space="0" w:color="000000"/>
              <w:bottom w:val="single" w:sz="4" w:space="0" w:color="000000"/>
              <w:right w:val="single" w:sz="4" w:space="0" w:color="000000"/>
            </w:tcBorders>
            <w:shd w:val="clear" w:color="auto" w:fill="C0C0C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4"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type w:val="continuous"/>
          <w:pgSz w:w="11910" w:h="16840"/>
          <w:pgMar w:top="1540" w:bottom="1220" w:left="1540" w:right="1060"/>
        </w:sectPr>
      </w:pPr>
    </w:p>
    <w:p>
      <w:pPr>
        <w:spacing w:line="240" w:lineRule="auto" w:before="6"/>
        <w:rPr>
          <w:rFonts w:ascii="宋体" w:hAnsi="宋体" w:cs="宋体" w:eastAsia="宋体" w:hint="default"/>
          <w:sz w:val="24"/>
          <w:szCs w:val="24"/>
        </w:rPr>
      </w:pPr>
    </w:p>
    <w:tbl>
      <w:tblPr>
        <w:tblW w:w="0" w:type="auto"/>
        <w:jc w:val="left"/>
        <w:tblInd w:w="222" w:type="dxa"/>
        <w:tblLayout w:type="fixed"/>
        <w:tblCellMar>
          <w:top w:w="0" w:type="dxa"/>
          <w:left w:w="0" w:type="dxa"/>
          <w:bottom w:w="0" w:type="dxa"/>
          <w:right w:w="0" w:type="dxa"/>
        </w:tblCellMar>
        <w:tblLook w:val="01E0"/>
      </w:tblPr>
      <w:tblGrid>
        <w:gridCol w:w="1612"/>
        <w:gridCol w:w="1440"/>
        <w:gridCol w:w="1260"/>
        <w:gridCol w:w="1260"/>
        <w:gridCol w:w="900"/>
        <w:gridCol w:w="1186"/>
        <w:gridCol w:w="1260"/>
      </w:tblGrid>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1,121,399,380.18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Times New Roman" w:hAnsi="Times New Roman" w:cs="Times New Roman" w:eastAsia="Times New Roman" w:hint="default"/>
                <w:sz w:val="18"/>
                <w:szCs w:val="18"/>
              </w:rPr>
            </w:pPr>
            <w:r>
              <w:rPr>
                <w:rFonts w:ascii="Times New Roman"/>
                <w:sz w:val="18"/>
              </w:rPr>
              <w:t>709,969,797.56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709,969,797.56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57.95%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626,748,660.36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626,748,660.36</w:t>
            </w:r>
          </w:p>
        </w:tc>
      </w:tr>
      <w:tr>
        <w:trPr>
          <w:trHeight w:val="635"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65" w:right="85" w:hanging="90"/>
              <w:jc w:val="left"/>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978,483,253.12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414,765,959.56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414,765,959.56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135.91%</w:t>
            </w:r>
            <w:r>
              <w:rPr>
                <w:rFonts w:ascii="Times New Roman"/>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391,647,148.47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391,647,148.47</w:t>
            </w:r>
          </w:p>
        </w:tc>
      </w:tr>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264,946,500.00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149,136,000.00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77.65%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74,568,000.00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74,568,000.00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1"/>
        <w:ind w:left="700" w:right="484"/>
        <w:jc w:val="left"/>
      </w:pPr>
      <w:r>
        <w:rPr/>
        <w:t>（二）财务指标</w:t>
      </w:r>
    </w:p>
    <w:p>
      <w:pPr>
        <w:spacing w:line="240" w:lineRule="auto" w:before="9"/>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2329"/>
        <w:gridCol w:w="1032"/>
        <w:gridCol w:w="1080"/>
        <w:gridCol w:w="1080"/>
        <w:gridCol w:w="1260"/>
        <w:gridCol w:w="1080"/>
        <w:gridCol w:w="1080"/>
      </w:tblGrid>
      <w:tr>
        <w:trPr>
          <w:trHeight w:val="161" w:hRule="exact"/>
        </w:trPr>
        <w:tc>
          <w:tcPr>
            <w:tcW w:w="2329" w:type="dxa"/>
            <w:vMerge w:val="restart"/>
            <w:tcBorders>
              <w:top w:val="single" w:sz="4" w:space="0" w:color="000000"/>
              <w:left w:val="single" w:sz="4" w:space="0" w:color="000000"/>
              <w:right w:val="single" w:sz="4" w:space="0" w:color="000000"/>
            </w:tcBorders>
            <w:shd w:val="clear" w:color="auto" w:fill="C0C0C0"/>
          </w:tcPr>
          <w:p>
            <w:pPr/>
          </w:p>
        </w:tc>
        <w:tc>
          <w:tcPr>
            <w:tcW w:w="1032" w:type="dxa"/>
            <w:vMerge w:val="restart"/>
            <w:tcBorders>
              <w:top w:val="single" w:sz="4" w:space="0" w:color="000000"/>
              <w:left w:val="single" w:sz="4" w:space="0" w:color="000000"/>
              <w:right w:val="single" w:sz="4" w:space="0" w:color="000000"/>
            </w:tcBorders>
            <w:shd w:val="clear" w:color="auto" w:fill="C0C0C0"/>
          </w:tcPr>
          <w:p>
            <w:pPr/>
          </w:p>
        </w:tc>
        <w:tc>
          <w:tcPr>
            <w:tcW w:w="216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1260"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279" w:right="84" w:hanging="196"/>
              <w:jc w:val="left"/>
              <w:rPr>
                <w:rFonts w:ascii="宋体" w:hAnsi="宋体" w:cs="宋体" w:eastAsia="宋体"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gridSpan w:val="2"/>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56" w:hRule="exact"/>
        </w:trPr>
        <w:tc>
          <w:tcPr>
            <w:tcW w:w="2329" w:type="dxa"/>
            <w:vMerge/>
            <w:tcBorders>
              <w:left w:val="single" w:sz="4" w:space="0" w:color="000000"/>
              <w:bottom w:val="nil" w:sz="6" w:space="0" w:color="auto"/>
              <w:right w:val="single" w:sz="4" w:space="0" w:color="000000"/>
            </w:tcBorders>
            <w:shd w:val="clear" w:color="auto" w:fill="C0C0C0"/>
          </w:tcPr>
          <w:p>
            <w:pPr/>
          </w:p>
        </w:tc>
        <w:tc>
          <w:tcPr>
            <w:tcW w:w="1032" w:type="dxa"/>
            <w:vMerge/>
            <w:tcBorders>
              <w:left w:val="single" w:sz="4" w:space="0" w:color="000000"/>
              <w:bottom w:val="nil" w:sz="6" w:space="0" w:color="auto"/>
              <w:right w:val="single" w:sz="4" w:space="0" w:color="000000"/>
            </w:tcBorders>
            <w:shd w:val="clear" w:color="auto" w:fill="C0C0C0"/>
          </w:tcPr>
          <w:p>
            <w:pPr/>
          </w:p>
        </w:tc>
        <w:tc>
          <w:tcPr>
            <w:tcW w:w="216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vMerge/>
            <w:tcBorders>
              <w:left w:val="single" w:sz="4" w:space="0" w:color="000000"/>
              <w:right w:val="single" w:sz="4" w:space="0" w:color="000000"/>
            </w:tcBorders>
            <w:shd w:val="clear" w:color="auto" w:fill="C0C0C0"/>
          </w:tcPr>
          <w:p>
            <w:pPr/>
          </w:p>
        </w:tc>
        <w:tc>
          <w:tcPr>
            <w:tcW w:w="216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56" w:hRule="exact"/>
        </w:trPr>
        <w:tc>
          <w:tcPr>
            <w:tcW w:w="2329" w:type="dxa"/>
            <w:vMerge w:val="restart"/>
            <w:tcBorders>
              <w:top w:val="nil" w:sz="6" w:space="0" w:color="auto"/>
              <w:left w:val="single" w:sz="4" w:space="0" w:color="000000"/>
              <w:right w:val="single" w:sz="4" w:space="0" w:color="000000"/>
            </w:tcBorders>
            <w:shd w:val="clear" w:color="auto" w:fill="C0C0C0"/>
          </w:tcPr>
          <w:p>
            <w:pPr/>
          </w:p>
        </w:tc>
        <w:tc>
          <w:tcPr>
            <w:tcW w:w="1032"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gridSpan w:val="2"/>
            <w:vMerge/>
            <w:tcBorders>
              <w:left w:val="single" w:sz="4" w:space="0" w:color="000000"/>
              <w:bottom w:val="nil" w:sz="6" w:space="0" w:color="auto"/>
              <w:right w:val="single" w:sz="4" w:space="0" w:color="000000"/>
            </w:tcBorders>
            <w:shd w:val="clear" w:color="auto" w:fill="C0C0C0"/>
          </w:tcPr>
          <w:p>
            <w:pPr/>
          </w:p>
        </w:tc>
        <w:tc>
          <w:tcPr>
            <w:tcW w:w="1260" w:type="dxa"/>
            <w:vMerge/>
            <w:tcBorders>
              <w:left w:val="single" w:sz="4" w:space="0" w:color="000000"/>
              <w:right w:val="single" w:sz="4" w:space="0" w:color="000000"/>
            </w:tcBorders>
            <w:shd w:val="clear" w:color="auto" w:fill="C0C0C0"/>
          </w:tcPr>
          <w:p>
            <w:pPr/>
          </w:p>
        </w:tc>
        <w:tc>
          <w:tcPr>
            <w:tcW w:w="2160" w:type="dxa"/>
            <w:gridSpan w:val="2"/>
            <w:vMerge/>
            <w:tcBorders>
              <w:left w:val="single" w:sz="4" w:space="0" w:color="000000"/>
              <w:bottom w:val="nil" w:sz="6" w:space="0" w:color="auto"/>
              <w:right w:val="single" w:sz="4" w:space="0" w:color="000000"/>
            </w:tcBorders>
            <w:shd w:val="clear" w:color="auto" w:fill="C0C0C0"/>
          </w:tcPr>
          <w:p>
            <w:pPr/>
          </w:p>
        </w:tc>
      </w:tr>
      <w:tr>
        <w:trPr>
          <w:trHeight w:val="161" w:hRule="exact"/>
        </w:trPr>
        <w:tc>
          <w:tcPr>
            <w:tcW w:w="2329" w:type="dxa"/>
            <w:vMerge/>
            <w:tcBorders>
              <w:left w:val="single" w:sz="4" w:space="0" w:color="000000"/>
              <w:bottom w:val="nil" w:sz="6" w:space="0" w:color="auto"/>
              <w:right w:val="single" w:sz="4" w:space="0" w:color="000000"/>
            </w:tcBorders>
            <w:shd w:val="clear" w:color="auto" w:fill="C0C0C0"/>
          </w:tcPr>
          <w:p>
            <w:pPr/>
          </w:p>
        </w:tc>
        <w:tc>
          <w:tcPr>
            <w:tcW w:w="1032" w:type="dxa"/>
            <w:vMerge/>
            <w:tcBorders>
              <w:left w:val="single" w:sz="4" w:space="0" w:color="000000"/>
              <w:bottom w:val="nil" w:sz="6" w:space="0" w:color="auto"/>
              <w:right w:val="single" w:sz="4" w:space="0" w:color="000000"/>
            </w:tcBorders>
            <w:shd w:val="clear" w:color="auto" w:fill="C0C0C0"/>
          </w:tcPr>
          <w:p>
            <w:pPr/>
          </w:p>
        </w:tc>
        <w:tc>
          <w:tcPr>
            <w:tcW w:w="2160" w:type="dxa"/>
            <w:gridSpan w:val="2"/>
            <w:tcBorders>
              <w:top w:val="nil" w:sz="6" w:space="0" w:color="auto"/>
              <w:left w:val="single" w:sz="4" w:space="0" w:color="000000"/>
              <w:bottom w:val="single" w:sz="4" w:space="0" w:color="000000"/>
              <w:right w:val="single" w:sz="4" w:space="0" w:color="000000"/>
            </w:tcBorders>
            <w:shd w:val="clear" w:color="auto" w:fill="C0C0C0"/>
          </w:tcPr>
          <w:p>
            <w:pPr/>
          </w:p>
        </w:tc>
        <w:tc>
          <w:tcPr>
            <w:tcW w:w="1260" w:type="dxa"/>
            <w:vMerge/>
            <w:tcBorders>
              <w:left w:val="single" w:sz="4" w:space="0" w:color="000000"/>
              <w:bottom w:val="single" w:sz="4" w:space="0" w:color="000000"/>
              <w:right w:val="single" w:sz="4" w:space="0" w:color="000000"/>
            </w:tcBorders>
            <w:shd w:val="clear" w:color="auto" w:fill="C0C0C0"/>
          </w:tcPr>
          <w:p>
            <w:pPr/>
          </w:p>
        </w:tc>
        <w:tc>
          <w:tcPr>
            <w:tcW w:w="2160" w:type="dxa"/>
            <w:gridSpan w:val="2"/>
            <w:tcBorders>
              <w:top w:val="nil" w:sz="6" w:space="0" w:color="auto"/>
              <w:left w:val="single" w:sz="4" w:space="0" w:color="000000"/>
              <w:bottom w:val="single" w:sz="4" w:space="0" w:color="000000"/>
              <w:right w:val="single" w:sz="4" w:space="0" w:color="000000"/>
            </w:tcBorders>
            <w:shd w:val="clear" w:color="auto" w:fill="C0C0C0"/>
          </w:tcPr>
          <w:p>
            <w:pPr/>
          </w:p>
        </w:tc>
      </w:tr>
      <w:tr>
        <w:trPr>
          <w:trHeight w:val="322" w:hRule="exact"/>
        </w:trPr>
        <w:tc>
          <w:tcPr>
            <w:tcW w:w="2329" w:type="dxa"/>
            <w:tcBorders>
              <w:top w:val="nil" w:sz="6" w:space="0" w:color="auto"/>
              <w:left w:val="single" w:sz="4" w:space="0" w:color="000000"/>
              <w:bottom w:val="single" w:sz="4" w:space="0" w:color="000000"/>
              <w:right w:val="single" w:sz="4" w:space="0" w:color="000000"/>
            </w:tcBorders>
            <w:shd w:val="clear" w:color="auto" w:fill="C0C0C0"/>
          </w:tcPr>
          <w:p>
            <w:pPr/>
          </w:p>
        </w:tc>
        <w:tc>
          <w:tcPr>
            <w:tcW w:w="1032" w:type="dxa"/>
            <w:tcBorders>
              <w:top w:val="nil" w:sz="6" w:space="0" w:color="auto"/>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0.35</w:t>
            </w:r>
          </w:p>
        </w:tc>
      </w:tr>
      <w:tr>
        <w:trPr>
          <w:trHeight w:val="323"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0.35</w:t>
            </w:r>
          </w:p>
        </w:tc>
      </w:tr>
      <w:tr>
        <w:trPr>
          <w:trHeight w:val="634"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1" w:right="14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0.32</w:t>
            </w:r>
          </w:p>
        </w:tc>
      </w:tr>
      <w:tr>
        <w:trPr>
          <w:trHeight w:val="322"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1" w:right="-3"/>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16.85%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36.43%</w:t>
            </w:r>
          </w:p>
        </w:tc>
      </w:tr>
      <w:tr>
        <w:trPr>
          <w:trHeight w:val="635"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1" w:right="14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16.98%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33.47%</w:t>
            </w:r>
          </w:p>
        </w:tc>
      </w:tr>
      <w:tr>
        <w:trPr>
          <w:trHeight w:val="634"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1" w:right="14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0.12</w:t>
            </w:r>
          </w:p>
        </w:tc>
      </w:tr>
      <w:tr>
        <w:trPr>
          <w:trHeight w:val="161" w:hRule="exact"/>
        </w:trPr>
        <w:tc>
          <w:tcPr>
            <w:tcW w:w="2329" w:type="dxa"/>
            <w:vMerge w:val="restart"/>
            <w:tcBorders>
              <w:top w:val="single" w:sz="4" w:space="0" w:color="000000"/>
              <w:left w:val="single" w:sz="4" w:space="0" w:color="000000"/>
              <w:right w:val="single" w:sz="4" w:space="0" w:color="000000"/>
            </w:tcBorders>
            <w:shd w:val="clear" w:color="auto" w:fill="C0C0C0"/>
          </w:tcPr>
          <w:p>
            <w:pPr/>
          </w:p>
        </w:tc>
        <w:tc>
          <w:tcPr>
            <w:tcW w:w="1032" w:type="dxa"/>
            <w:vMerge w:val="restart"/>
            <w:tcBorders>
              <w:top w:val="single" w:sz="4" w:space="0" w:color="000000"/>
              <w:left w:val="single" w:sz="4" w:space="0" w:color="000000"/>
              <w:right w:val="single" w:sz="4" w:space="0" w:color="000000"/>
            </w:tcBorders>
            <w:shd w:val="clear" w:color="auto" w:fill="C0C0C0"/>
          </w:tcPr>
          <w:p>
            <w:pPr/>
          </w:p>
        </w:tc>
        <w:tc>
          <w:tcPr>
            <w:tcW w:w="216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1260"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99" w:right="84" w:hanging="16"/>
              <w:jc w:val="left"/>
              <w:rPr>
                <w:rFonts w:ascii="宋体" w:hAnsi="宋体" w:cs="宋体" w:eastAsia="宋体"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gridSpan w:val="2"/>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56" w:hRule="exact"/>
        </w:trPr>
        <w:tc>
          <w:tcPr>
            <w:tcW w:w="2329" w:type="dxa"/>
            <w:vMerge/>
            <w:tcBorders>
              <w:left w:val="single" w:sz="4" w:space="0" w:color="000000"/>
              <w:bottom w:val="nil" w:sz="6" w:space="0" w:color="auto"/>
              <w:right w:val="single" w:sz="4" w:space="0" w:color="000000"/>
            </w:tcBorders>
            <w:shd w:val="clear" w:color="auto" w:fill="C0C0C0"/>
          </w:tcPr>
          <w:p>
            <w:pPr/>
          </w:p>
        </w:tc>
        <w:tc>
          <w:tcPr>
            <w:tcW w:w="1032" w:type="dxa"/>
            <w:vMerge/>
            <w:tcBorders>
              <w:left w:val="single" w:sz="4" w:space="0" w:color="000000"/>
              <w:bottom w:val="nil" w:sz="6" w:space="0" w:color="auto"/>
              <w:right w:val="single" w:sz="4" w:space="0" w:color="000000"/>
            </w:tcBorders>
            <w:shd w:val="clear" w:color="auto" w:fill="C0C0C0"/>
          </w:tcPr>
          <w:p>
            <w:pPr/>
          </w:p>
        </w:tc>
        <w:tc>
          <w:tcPr>
            <w:tcW w:w="216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vMerge/>
            <w:tcBorders>
              <w:left w:val="single" w:sz="4" w:space="0" w:color="000000"/>
              <w:right w:val="single" w:sz="4" w:space="0" w:color="000000"/>
            </w:tcBorders>
            <w:shd w:val="clear" w:color="auto" w:fill="C0C0C0"/>
          </w:tcPr>
          <w:p>
            <w:pPr/>
          </w:p>
        </w:tc>
        <w:tc>
          <w:tcPr>
            <w:tcW w:w="216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56" w:hRule="exact"/>
        </w:trPr>
        <w:tc>
          <w:tcPr>
            <w:tcW w:w="2329" w:type="dxa"/>
            <w:vMerge w:val="restart"/>
            <w:tcBorders>
              <w:top w:val="nil" w:sz="6" w:space="0" w:color="auto"/>
              <w:left w:val="single" w:sz="4" w:space="0" w:color="000000"/>
              <w:right w:val="single" w:sz="4" w:space="0" w:color="000000"/>
            </w:tcBorders>
            <w:shd w:val="clear" w:color="auto" w:fill="C0C0C0"/>
          </w:tcPr>
          <w:p>
            <w:pPr/>
          </w:p>
        </w:tc>
        <w:tc>
          <w:tcPr>
            <w:tcW w:w="1032"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0" w:type="dxa"/>
            <w:gridSpan w:val="2"/>
            <w:vMerge/>
            <w:tcBorders>
              <w:left w:val="single" w:sz="4" w:space="0" w:color="000000"/>
              <w:bottom w:val="nil" w:sz="6" w:space="0" w:color="auto"/>
              <w:right w:val="single" w:sz="4" w:space="0" w:color="000000"/>
            </w:tcBorders>
            <w:shd w:val="clear" w:color="auto" w:fill="C0C0C0"/>
          </w:tcPr>
          <w:p>
            <w:pPr/>
          </w:p>
        </w:tc>
        <w:tc>
          <w:tcPr>
            <w:tcW w:w="1260" w:type="dxa"/>
            <w:vMerge/>
            <w:tcBorders>
              <w:left w:val="single" w:sz="4" w:space="0" w:color="000000"/>
              <w:right w:val="single" w:sz="4" w:space="0" w:color="000000"/>
            </w:tcBorders>
            <w:shd w:val="clear" w:color="auto" w:fill="C0C0C0"/>
          </w:tcPr>
          <w:p>
            <w:pPr/>
          </w:p>
        </w:tc>
        <w:tc>
          <w:tcPr>
            <w:tcW w:w="2160" w:type="dxa"/>
            <w:gridSpan w:val="2"/>
            <w:vMerge/>
            <w:tcBorders>
              <w:left w:val="single" w:sz="4" w:space="0" w:color="000000"/>
              <w:bottom w:val="nil" w:sz="6" w:space="0" w:color="auto"/>
              <w:right w:val="single" w:sz="4" w:space="0" w:color="000000"/>
            </w:tcBorders>
            <w:shd w:val="clear" w:color="auto" w:fill="C0C0C0"/>
          </w:tcPr>
          <w:p>
            <w:pPr/>
          </w:p>
        </w:tc>
      </w:tr>
      <w:tr>
        <w:trPr>
          <w:trHeight w:val="161" w:hRule="exact"/>
        </w:trPr>
        <w:tc>
          <w:tcPr>
            <w:tcW w:w="2329" w:type="dxa"/>
            <w:vMerge/>
            <w:tcBorders>
              <w:left w:val="single" w:sz="4" w:space="0" w:color="000000"/>
              <w:bottom w:val="nil" w:sz="6" w:space="0" w:color="auto"/>
              <w:right w:val="single" w:sz="4" w:space="0" w:color="000000"/>
            </w:tcBorders>
            <w:shd w:val="clear" w:color="auto" w:fill="C0C0C0"/>
          </w:tcPr>
          <w:p>
            <w:pPr/>
          </w:p>
        </w:tc>
        <w:tc>
          <w:tcPr>
            <w:tcW w:w="1032" w:type="dxa"/>
            <w:vMerge/>
            <w:tcBorders>
              <w:left w:val="single" w:sz="4" w:space="0" w:color="000000"/>
              <w:bottom w:val="nil" w:sz="6" w:space="0" w:color="auto"/>
              <w:right w:val="single" w:sz="4" w:space="0" w:color="000000"/>
            </w:tcBorders>
            <w:shd w:val="clear" w:color="auto" w:fill="C0C0C0"/>
          </w:tcPr>
          <w:p>
            <w:pPr/>
          </w:p>
        </w:tc>
        <w:tc>
          <w:tcPr>
            <w:tcW w:w="2160" w:type="dxa"/>
            <w:gridSpan w:val="2"/>
            <w:tcBorders>
              <w:top w:val="nil" w:sz="6" w:space="0" w:color="auto"/>
              <w:left w:val="single" w:sz="4" w:space="0" w:color="000000"/>
              <w:bottom w:val="single" w:sz="4" w:space="0" w:color="000000"/>
              <w:right w:val="single" w:sz="4" w:space="0" w:color="000000"/>
            </w:tcBorders>
            <w:shd w:val="clear" w:color="auto" w:fill="C0C0C0"/>
          </w:tcPr>
          <w:p>
            <w:pPr/>
          </w:p>
        </w:tc>
        <w:tc>
          <w:tcPr>
            <w:tcW w:w="1260" w:type="dxa"/>
            <w:vMerge/>
            <w:tcBorders>
              <w:left w:val="single" w:sz="4" w:space="0" w:color="000000"/>
              <w:bottom w:val="single" w:sz="4" w:space="0" w:color="000000"/>
              <w:right w:val="single" w:sz="4" w:space="0" w:color="000000"/>
            </w:tcBorders>
            <w:shd w:val="clear" w:color="auto" w:fill="C0C0C0"/>
          </w:tcPr>
          <w:p>
            <w:pPr/>
          </w:p>
        </w:tc>
        <w:tc>
          <w:tcPr>
            <w:tcW w:w="2160" w:type="dxa"/>
            <w:gridSpan w:val="2"/>
            <w:tcBorders>
              <w:top w:val="nil" w:sz="6" w:space="0" w:color="auto"/>
              <w:left w:val="single" w:sz="4" w:space="0" w:color="000000"/>
              <w:bottom w:val="single" w:sz="4" w:space="0" w:color="000000"/>
              <w:right w:val="single" w:sz="4" w:space="0" w:color="000000"/>
            </w:tcBorders>
            <w:shd w:val="clear" w:color="auto" w:fill="C0C0C0"/>
          </w:tcPr>
          <w:p>
            <w:pPr/>
          </w:p>
        </w:tc>
      </w:tr>
      <w:tr>
        <w:trPr>
          <w:trHeight w:val="323" w:hRule="exact"/>
        </w:trPr>
        <w:tc>
          <w:tcPr>
            <w:tcW w:w="2329" w:type="dxa"/>
            <w:tcBorders>
              <w:top w:val="nil" w:sz="6" w:space="0" w:color="auto"/>
              <w:left w:val="single" w:sz="4" w:space="0" w:color="000000"/>
              <w:bottom w:val="single" w:sz="4" w:space="0" w:color="000000"/>
              <w:right w:val="single" w:sz="4" w:space="0" w:color="000000"/>
            </w:tcBorders>
            <w:shd w:val="clear" w:color="auto" w:fill="C0C0C0"/>
          </w:tcPr>
          <w:p>
            <w:pPr/>
          </w:p>
        </w:tc>
        <w:tc>
          <w:tcPr>
            <w:tcW w:w="1032" w:type="dxa"/>
            <w:tcBorders>
              <w:top w:val="nil" w:sz="6" w:space="0" w:color="auto"/>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634" w:hRule="exact"/>
        </w:trPr>
        <w:tc>
          <w:tcPr>
            <w:tcW w:w="23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1" w:right="14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3.69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2.78</w:t>
            </w:r>
          </w:p>
        </w:tc>
        <w:tc>
          <w:tcPr>
            <w:tcW w:w="12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5.25</w:t>
            </w:r>
          </w:p>
        </w:tc>
      </w:tr>
    </w:tbl>
    <w:p>
      <w:pPr>
        <w:pStyle w:val="BodyText"/>
        <w:spacing w:line="338" w:lineRule="auto" w:before="40"/>
        <w:ind w:left="220" w:right="484" w:firstLine="480"/>
        <w:jc w:val="left"/>
      </w:pPr>
      <w:r>
        <w:rPr/>
        <w:t>（三）根据中国证监会《公开发行证券的公司信息披露编报规则第九号</w:t>
      </w:r>
      <w:r>
        <w:rPr>
          <w:rFonts w:ascii="Times New Roman" w:hAnsi="Times New Roman" w:cs="Times New Roman" w:eastAsia="Times New Roman" w:hint="default"/>
        </w:rPr>
        <w:t>—</w:t>
      </w:r>
      <w:r>
        <w:rPr/>
        <w:t>净资 产收益率和每股收益的计算及披露》的要求，净资产收益率及每股收益计算如下：</w:t>
      </w:r>
    </w:p>
    <w:tbl>
      <w:tblPr>
        <w:tblW w:w="0" w:type="auto"/>
        <w:jc w:val="left"/>
        <w:tblInd w:w="107" w:type="dxa"/>
        <w:tblLayout w:type="fixed"/>
        <w:tblCellMar>
          <w:top w:w="0" w:type="dxa"/>
          <w:left w:w="0" w:type="dxa"/>
          <w:bottom w:w="0" w:type="dxa"/>
          <w:right w:w="0" w:type="dxa"/>
        </w:tblCellMar>
        <w:tblLook w:val="01E0"/>
      </w:tblPr>
      <w:tblGrid>
        <w:gridCol w:w="3168"/>
        <w:gridCol w:w="2340"/>
        <w:gridCol w:w="1771"/>
        <w:gridCol w:w="1844"/>
      </w:tblGrid>
      <w:tr>
        <w:trPr>
          <w:trHeight w:val="322" w:hRule="exact"/>
        </w:trPr>
        <w:tc>
          <w:tcPr>
            <w:tcW w:w="316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4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172"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322" w:hRule="exact"/>
        </w:trPr>
        <w:tc>
          <w:tcPr>
            <w:tcW w:w="3168" w:type="dxa"/>
            <w:vMerge/>
            <w:tcBorders>
              <w:left w:val="single" w:sz="4" w:space="0" w:color="000000"/>
              <w:bottom w:val="single" w:sz="4" w:space="0" w:color="000000"/>
              <w:right w:val="single" w:sz="4" w:space="0" w:color="000000"/>
            </w:tcBorders>
            <w:shd w:val="clear" w:color="auto" w:fill="C0C0C0"/>
          </w:tcPr>
          <w:p>
            <w:pPr/>
          </w:p>
        </w:tc>
        <w:tc>
          <w:tcPr>
            <w:tcW w:w="2340" w:type="dxa"/>
            <w:vMerge/>
            <w:tcBorders>
              <w:left w:val="single" w:sz="4" w:space="0" w:color="000000"/>
              <w:bottom w:val="single" w:sz="4" w:space="0" w:color="000000"/>
              <w:right w:val="single" w:sz="4" w:space="0" w:color="000000"/>
            </w:tcBorders>
            <w:shd w:val="clear" w:color="auto" w:fill="C0C0C0"/>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归属于上市公司股东净利润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16.85%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0.39</w:t>
            </w:r>
          </w:p>
        </w:tc>
      </w:tr>
      <w:tr>
        <w:trPr>
          <w:trHeight w:val="635"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9" w:right="137" w:hanging="900"/>
              <w:jc w:val="left"/>
              <w:rPr>
                <w:rFonts w:ascii="宋体" w:hAnsi="宋体" w:cs="宋体" w:eastAsia="宋体" w:hint="default"/>
                <w:sz w:val="18"/>
                <w:szCs w:val="18"/>
              </w:rPr>
            </w:pPr>
            <w:r>
              <w:rPr>
                <w:rFonts w:ascii="宋体" w:hAnsi="宋体" w:cs="宋体" w:eastAsia="宋体" w:hint="default"/>
                <w:sz w:val="18"/>
                <w:szCs w:val="18"/>
              </w:rPr>
              <w:t>扣除非经常性损益后归属于上市公司 股东的净利润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16.98%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28" w:top="1100" w:bottom="1220" w:left="1580" w:right="9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4675" w:val="left" w:leader="none"/>
        </w:tabs>
        <w:spacing w:line="240" w:lineRule="auto"/>
        <w:ind w:left="3390" w:right="616"/>
        <w:jc w:val="left"/>
        <w:rPr>
          <w:b w:val="0"/>
          <w:bCs w:val="0"/>
        </w:rPr>
      </w:pPr>
      <w:r>
        <w:rPr>
          <w:w w:val="95"/>
        </w:rPr>
        <w:t>第三节</w:t>
        <w:tab/>
      </w:r>
      <w:r>
        <w:rPr/>
        <w:t>股本变动及股东情况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before="0"/>
        <w:ind w:left="1640" w:right="616"/>
        <w:jc w:val="left"/>
      </w:pPr>
      <w:r>
        <w:rPr/>
        <w:t>一、股本变动情况</w:t>
      </w:r>
    </w:p>
    <w:p>
      <w:pPr>
        <w:pStyle w:val="BodyText"/>
        <w:spacing w:line="240" w:lineRule="auto" w:before="154"/>
        <w:ind w:left="1640" w:right="616"/>
        <w:jc w:val="left"/>
      </w:pPr>
      <w:r>
        <w:rPr/>
        <w:t>（一）股份变动情况表</w:t>
      </w:r>
    </w:p>
    <w:p>
      <w:pPr>
        <w:spacing w:line="240" w:lineRule="auto" w:before="1"/>
        <w:rPr>
          <w:rFonts w:ascii="宋体" w:hAnsi="宋体" w:cs="宋体" w:eastAsia="宋体" w:hint="default"/>
          <w:sz w:val="12"/>
          <w:szCs w:val="12"/>
        </w:rPr>
      </w:pPr>
    </w:p>
    <w:p>
      <w:pPr>
        <w:spacing w:before="44"/>
        <w:ind w:left="0" w:right="62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980"/>
        <w:gridCol w:w="1228"/>
        <w:gridCol w:w="900"/>
        <w:gridCol w:w="1048"/>
        <w:gridCol w:w="360"/>
        <w:gridCol w:w="1112"/>
        <w:gridCol w:w="360"/>
        <w:gridCol w:w="1112"/>
        <w:gridCol w:w="1228"/>
        <w:gridCol w:w="868"/>
      </w:tblGrid>
      <w:tr>
        <w:trPr>
          <w:trHeight w:val="323" w:hRule="exact"/>
        </w:trPr>
        <w:tc>
          <w:tcPr>
            <w:tcW w:w="1980" w:type="dxa"/>
            <w:vMerge w:val="restart"/>
            <w:tcBorders>
              <w:top w:val="single" w:sz="4" w:space="0" w:color="000000"/>
              <w:left w:val="single" w:sz="4" w:space="0" w:color="000000"/>
              <w:right w:val="single" w:sz="4" w:space="0" w:color="000000"/>
            </w:tcBorders>
            <w:shd w:val="clear" w:color="auto" w:fill="C0C0C0"/>
          </w:tcPr>
          <w:p>
            <w:pP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6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2" w:type="dxa"/>
            <w:gridSpan w:val="5"/>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980" w:type="dxa"/>
            <w:vMerge/>
            <w:tcBorders>
              <w:left w:val="single" w:sz="4" w:space="0" w:color="000000"/>
              <w:bottom w:val="single" w:sz="4" w:space="0" w:color="000000"/>
              <w:right w:val="single" w:sz="4" w:space="0" w:color="000000"/>
            </w:tcBorders>
            <w:shd w:val="clear" w:color="auto" w:fill="C0C0C0"/>
          </w:tcPr>
          <w:p>
            <w:pPr/>
          </w:p>
        </w:tc>
        <w:tc>
          <w:tcPr>
            <w:tcW w:w="12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7"/>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z w:val="18"/>
                <w:szCs w:val="18"/>
              </w:rPr>
              <w:t>送 股</w:t>
            </w:r>
          </w:p>
        </w:tc>
        <w:tc>
          <w:tcPr>
            <w:tcW w:w="11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70" w:right="281"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11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2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96,900,710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64.97%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41,242,500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48,450,355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89,692,855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186,593,565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70.43%</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12,500,000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12,500,000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4.72%</w:t>
            </w:r>
            <w:r>
              <w:rPr>
                <w:rFonts w:ascii="Times New Roman"/>
                <w:sz w:val="18"/>
              </w:rPr>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95,371,358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63.95%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28,742,500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47,685,679</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76,428,179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171,799,537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64.84%</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其中：境内非国有法人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19,542,500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19,542,500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19,542,500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7.38%</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95,371,358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63.95%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9,200,000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47,685,679</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56,885,679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152,257,037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57.47%</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1,529,352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1.03%</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764,676</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764,676</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2,294,028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52,235,290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35.03%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26,117,645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26,117,645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78,352,935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29.57%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52,235,290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35.03%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26,117,645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26,117,645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78,352,935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29.57%</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149,136,000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41,242,500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74,568,000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115,810,500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264,946,500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13"/>
          <w:szCs w:val="13"/>
        </w:rPr>
      </w:pPr>
    </w:p>
    <w:p>
      <w:pPr>
        <w:pStyle w:val="BodyText"/>
        <w:spacing w:line="240" w:lineRule="auto" w:before="26"/>
        <w:ind w:left="1640" w:right="616"/>
        <w:jc w:val="left"/>
      </w:pPr>
      <w:r>
        <w:rPr/>
        <w:t>（二）报告期内发生的股本变动情况</w:t>
      </w:r>
    </w:p>
    <w:p>
      <w:pPr>
        <w:pStyle w:val="BodyText"/>
        <w:spacing w:line="338" w:lineRule="auto" w:before="154"/>
        <w:ind w:left="1160" w:right="616" w:firstLine="480"/>
        <w:jc w:val="left"/>
      </w:pPr>
      <w:r>
        <w:rPr>
          <w:rFonts w:ascii="Times New Roman" w:hAnsi="Times New Roman" w:cs="Times New Roman" w:eastAsia="Times New Roman" w:hint="default"/>
          <w:spacing w:val="-3"/>
        </w:rPr>
        <w:t>1</w:t>
      </w:r>
      <w:r>
        <w:rPr>
          <w:spacing w:val="-3"/>
        </w:rPr>
        <w:t>、经公司</w:t>
      </w:r>
      <w:r>
        <w:rPr>
          <w:rFonts w:ascii="Times New Roman" w:hAnsi="Times New Roman" w:cs="Times New Roman" w:eastAsia="Times New Roman" w:hint="default"/>
          <w:spacing w:val="-3"/>
        </w:rPr>
        <w:t>2008</w:t>
      </w:r>
      <w:r>
        <w:rPr>
          <w:spacing w:val="-3"/>
        </w:rPr>
        <w:t>年度股东大会审议通过，以</w:t>
      </w:r>
      <w:r>
        <w:rPr>
          <w:rFonts w:ascii="Times New Roman" w:hAnsi="Times New Roman" w:cs="Times New Roman" w:eastAsia="Times New Roman" w:hint="default"/>
          <w:spacing w:val="-3"/>
        </w:rPr>
        <w:t>2008</w:t>
      </w:r>
      <w:r>
        <w:rPr>
          <w:spacing w:val="-3"/>
        </w:rPr>
        <w:t>年年末总股本</w:t>
      </w:r>
      <w:r>
        <w:rPr>
          <w:rFonts w:ascii="Times New Roman" w:hAnsi="Times New Roman" w:cs="Times New Roman" w:eastAsia="Times New Roman" w:hint="default"/>
          <w:spacing w:val="-3"/>
        </w:rPr>
        <w:t>14,913.60</w:t>
      </w:r>
      <w:r>
        <w:rPr>
          <w:spacing w:val="-3"/>
        </w:rPr>
        <w:t>万股为基</w:t>
      </w:r>
      <w:r>
        <w:rPr/>
        <w:t> 数向全体股东按每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股的比例转增股本，送转完成后，公司总股本增至 </w:t>
      </w:r>
      <w:r>
        <w:rPr>
          <w:rFonts w:ascii="Times New Roman" w:hAnsi="Times New Roman" w:cs="Times New Roman" w:eastAsia="Times New Roman" w:hint="default"/>
        </w:rPr>
        <w:t>22,370.40</w:t>
      </w:r>
      <w:r>
        <w:rPr/>
        <w:t>万股。资本公积金转增股本的方案已于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日实施。详见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25</w:t>
      </w:r>
      <w:r>
        <w:rPr/>
        <w:t>日刊登在《证券时报》和巨潮资讯网</w:t>
      </w:r>
      <w:r>
        <w:rPr>
          <w:rFonts w:ascii="Times New Roman" w:hAnsi="Times New Roman" w:cs="Times New Roman" w:eastAsia="Times New Roman" w:hint="default"/>
        </w:rPr>
        <w:t>(http://www.cninfo.com.cn)</w:t>
      </w:r>
      <w:r>
        <w:rPr>
          <w:rFonts w:ascii="Times New Roman" w:hAnsi="Times New Roman" w:cs="Times New Roman" w:eastAsia="Times New Roman" w:hint="default"/>
          <w:spacing w:val="57"/>
        </w:rPr>
        <w:t> </w:t>
      </w:r>
      <w:r>
        <w:rPr/>
        <w:t>的</w:t>
      </w:r>
      <w:r>
        <w:rPr>
          <w:rFonts w:ascii="Times New Roman" w:hAnsi="Times New Roman" w:cs="Times New Roman" w:eastAsia="Times New Roman" w:hint="default"/>
        </w:rPr>
        <w:t>2009-016</w:t>
      </w:r>
      <w:r>
        <w:rPr/>
        <w:t>号</w:t>
      </w:r>
    </w:p>
    <w:p>
      <w:pPr>
        <w:pStyle w:val="BodyText"/>
        <w:spacing w:line="240" w:lineRule="auto" w:before="27"/>
        <w:ind w:left="1160" w:right="616"/>
        <w:jc w:val="left"/>
      </w:pPr>
      <w:r>
        <w:rPr/>
        <w:t>《</w:t>
      </w:r>
      <w:r>
        <w:rPr>
          <w:rFonts w:ascii="Times New Roman" w:hAnsi="Times New Roman" w:cs="Times New Roman" w:eastAsia="Times New Roman" w:hint="default"/>
        </w:rPr>
        <w:t>2008</w:t>
      </w:r>
      <w:r>
        <w:rPr/>
        <w:t>年度权益分派实施公告》。</w:t>
      </w:r>
    </w:p>
    <w:p>
      <w:pPr>
        <w:pStyle w:val="BodyText"/>
        <w:spacing w:line="240" w:lineRule="auto"/>
        <w:ind w:left="1640" w:right="61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、经中国证券监督管理委员会证监许可</w:t>
      </w:r>
      <w:r>
        <w:rPr>
          <w:rFonts w:ascii="Times New Roman" w:hAnsi="Times New Roman" w:cs="Times New Roman" w:eastAsia="Times New Roman" w:hint="default"/>
        </w:rPr>
        <w:t>[2009]962</w:t>
      </w:r>
      <w:r>
        <w:rPr/>
        <w:t>号文核准，公司于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p>
    <w:p>
      <w:pPr>
        <w:pStyle w:val="BodyText"/>
        <w:spacing w:line="240" w:lineRule="auto"/>
        <w:ind w:left="1159" w:right="0"/>
        <w:jc w:val="left"/>
      </w:pPr>
      <w:r>
        <w:rPr/>
        <w:t>月</w:t>
      </w:r>
      <w:r>
        <w:rPr>
          <w:rFonts w:ascii="Times New Roman" w:hAnsi="Times New Roman" w:cs="Times New Roman" w:eastAsia="Times New Roman" w:hint="default"/>
        </w:rPr>
        <w:t>13</w:t>
      </w:r>
      <w:r>
        <w:rPr/>
        <w:t>日以非公开发行股票的方式向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w:t>
      </w:r>
      <w:r>
        <w:rPr/>
        <w:t>万股人民币普通股</w:t>
      </w:r>
    </w:p>
    <w:p>
      <w:pPr>
        <w:pStyle w:val="BodyText"/>
        <w:spacing w:line="338" w:lineRule="auto"/>
        <w:ind w:left="1159" w:right="605"/>
        <w:jc w:val="left"/>
      </w:pPr>
      <w:r>
        <w:rPr>
          <w:spacing w:val="-3"/>
        </w:rPr>
        <w:t>（</w:t>
      </w:r>
      <w:r>
        <w:rPr>
          <w:rFonts w:ascii="Times New Roman" w:hAnsi="Times New Roman" w:cs="Times New Roman" w:eastAsia="Times New Roman" w:hint="default"/>
          <w:spacing w:val="-3"/>
        </w:rPr>
        <w:t>A</w:t>
      </w:r>
      <w:r>
        <w:rPr>
          <w:spacing w:val="-3"/>
        </w:rPr>
        <w:t>股），发行价为人民币</w:t>
      </w:r>
      <w:r>
        <w:rPr>
          <w:rFonts w:ascii="Times New Roman" w:hAnsi="Times New Roman" w:cs="Times New Roman" w:eastAsia="Times New Roman" w:hint="default"/>
          <w:spacing w:val="-3"/>
        </w:rPr>
        <w:t>12.00</w:t>
      </w:r>
      <w:r>
        <w:rPr>
          <w:spacing w:val="-3"/>
        </w:rPr>
        <w:t>元</w:t>
      </w:r>
      <w:r>
        <w:rPr>
          <w:rFonts w:ascii="Times New Roman" w:hAnsi="Times New Roman" w:cs="Times New Roman" w:eastAsia="Times New Roman" w:hint="default"/>
          <w:spacing w:val="-3"/>
        </w:rPr>
        <w:t>/</w:t>
      </w:r>
      <w:r>
        <w:rPr>
          <w:spacing w:val="-3"/>
        </w:rPr>
        <w:t>股。经深圳证券交易所同意，公司非公开发行的</w:t>
      </w:r>
      <w:r>
        <w:rPr>
          <w:spacing w:val="-82"/>
        </w:rPr>
        <w:t> </w:t>
      </w:r>
      <w:r>
        <w:rPr>
          <w:spacing w:val="-82"/>
        </w:rPr>
      </w:r>
      <w:r>
        <w:rPr/>
        <w:t>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日在深圳证券交易所挂牌上市。非公开发行后，公司总股本增</w:t>
      </w:r>
    </w:p>
    <w:p>
      <w:pPr>
        <w:spacing w:after="0" w:line="338" w:lineRule="auto"/>
        <w:jc w:val="left"/>
        <w:sectPr>
          <w:pgSz w:w="11910" w:h="16840"/>
          <w:pgMar w:header="877" w:footer="1028" w:top="1100" w:bottom="1220" w:left="640" w:right="840"/>
        </w:sectPr>
      </w:pPr>
    </w:p>
    <w:p>
      <w:pPr>
        <w:spacing w:line="240" w:lineRule="auto" w:before="7"/>
        <w:rPr>
          <w:rFonts w:ascii="宋体" w:hAnsi="宋体" w:cs="宋体" w:eastAsia="宋体" w:hint="default"/>
          <w:sz w:val="25"/>
          <w:szCs w:val="25"/>
        </w:rPr>
      </w:pPr>
    </w:p>
    <w:p>
      <w:pPr>
        <w:pStyle w:val="BodyText"/>
        <w:spacing w:line="338" w:lineRule="auto" w:before="26"/>
        <w:ind w:left="220" w:right="806"/>
        <w:jc w:val="both"/>
      </w:pPr>
      <w:r>
        <w:rPr/>
        <w:t>至</w:t>
      </w:r>
      <w:r>
        <w:rPr>
          <w:spacing w:val="-83"/>
        </w:rPr>
        <w:t> </w:t>
      </w:r>
      <w:r>
        <w:rPr>
          <w:rFonts w:ascii="Times New Roman" w:hAnsi="Times New Roman" w:cs="Times New Roman" w:eastAsia="Times New Roman" w:hint="default"/>
        </w:rPr>
        <w:t>26,494.65</w:t>
      </w:r>
      <w:r>
        <w:rPr>
          <w:rFonts w:ascii="Times New Roman" w:hAnsi="Times New Roman" w:cs="Times New Roman" w:eastAsia="Times New Roman" w:hint="default"/>
          <w:spacing w:val="-23"/>
        </w:rPr>
        <w:t> </w:t>
      </w:r>
      <w:r>
        <w:rPr>
          <w:spacing w:val="28"/>
        </w:rPr>
        <w:t>万股。详见</w:t>
      </w:r>
      <w:r>
        <w:rPr>
          <w:spacing w:val="-8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5"/>
        </w:rPr>
        <w:t> </w:t>
      </w:r>
      <w:r>
        <w:rPr/>
        <w:t>年</w:t>
      </w:r>
      <w:r>
        <w:rPr>
          <w:spacing w:val="-83"/>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w:t>
      </w:r>
      <w:r>
        <w:rPr>
          <w:spacing w:val="-83"/>
        </w:rPr>
        <w:t> </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spacing w:val="32"/>
        </w:rPr>
        <w:t>日刊登在《证券时报》和巨潮资讯网</w:t>
      </w:r>
      <w:r>
        <w:rPr>
          <w:spacing w:val="-85"/>
        </w:rPr>
        <w:t> </w:t>
      </w:r>
      <w:r>
        <w:rPr>
          <w:rFonts w:ascii="Times New Roman" w:hAnsi="Times New Roman" w:cs="Times New Roman" w:eastAsia="Times New Roman" w:hint="default"/>
        </w:rPr>
        <w:t>(http://www.cninfo.com.cn)</w:t>
      </w:r>
      <w:r>
        <w:rPr>
          <w:rFonts w:ascii="Times New Roman" w:hAnsi="Times New Roman" w:cs="Times New Roman" w:eastAsia="Times New Roman" w:hint="default"/>
          <w:spacing w:val="12"/>
        </w:rPr>
        <w:t> </w:t>
      </w:r>
      <w:r>
        <w:rPr>
          <w:spacing w:val="3"/>
        </w:rPr>
        <w:t>的</w:t>
      </w:r>
      <w:r>
        <w:rPr>
          <w:rFonts w:ascii="Times New Roman" w:hAnsi="Times New Roman" w:cs="Times New Roman" w:eastAsia="Times New Roman" w:hint="default"/>
          <w:spacing w:val="3"/>
        </w:rPr>
        <w:t>2009-037</w:t>
      </w:r>
      <w:r>
        <w:rPr>
          <w:spacing w:val="3"/>
        </w:rPr>
        <w:t>号《非公开发行股票发行情况报告暨上市公</w:t>
      </w:r>
      <w:r>
        <w:rPr>
          <w:spacing w:val="-116"/>
        </w:rPr>
        <w:t> </w:t>
      </w:r>
      <w:r>
        <w:rPr/>
        <w:t>告书摘要》。</w:t>
      </w:r>
    </w:p>
    <w:p>
      <w:pPr>
        <w:pStyle w:val="BodyText"/>
        <w:spacing w:line="240" w:lineRule="auto" w:before="55"/>
        <w:ind w:left="700" w:right="0"/>
        <w:jc w:val="left"/>
      </w:pPr>
      <w:r>
        <w:rPr/>
        <w:t>（三）限售股份变动情况表</w:t>
      </w:r>
    </w:p>
    <w:p>
      <w:pPr>
        <w:spacing w:before="124"/>
        <w:ind w:left="0" w:right="84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092"/>
        <w:gridCol w:w="1080"/>
        <w:gridCol w:w="896"/>
        <w:gridCol w:w="1115"/>
        <w:gridCol w:w="1234"/>
        <w:gridCol w:w="1439"/>
        <w:gridCol w:w="1614"/>
      </w:tblGrid>
      <w:tr>
        <w:trPr>
          <w:trHeight w:val="945" w:hRule="exact"/>
        </w:trPr>
        <w:tc>
          <w:tcPr>
            <w:tcW w:w="20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年初限售 股份</w:t>
            </w:r>
          </w:p>
        </w:tc>
        <w:tc>
          <w:tcPr>
            <w:tcW w:w="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2" w:right="173"/>
              <w:jc w:val="both"/>
              <w:rPr>
                <w:rFonts w:ascii="宋体" w:hAnsi="宋体" w:cs="宋体" w:eastAsia="宋体" w:hint="default"/>
                <w:sz w:val="18"/>
                <w:szCs w:val="18"/>
              </w:rPr>
            </w:pPr>
            <w:r>
              <w:rPr>
                <w:rFonts w:ascii="宋体" w:hAnsi="宋体" w:cs="宋体" w:eastAsia="宋体" w:hint="default"/>
                <w:sz w:val="18"/>
                <w:szCs w:val="18"/>
              </w:rPr>
              <w:t>本年解 除限售 股数</w:t>
            </w:r>
          </w:p>
        </w:tc>
        <w:tc>
          <w:tcPr>
            <w:tcW w:w="11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91" w:right="191"/>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1" w:right="161"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4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95,371,358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47,685,679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143,057,037</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r>
      <w:tr>
        <w:trPr>
          <w:trHeight w:val="32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雅戈尔投资有限公司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2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华宝投资有限公司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23"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上海天臻实业有限公司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5,542,500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5,542,500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2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李学明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556"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23"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欧吉钦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63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2"/>
              <w:jc w:val="left"/>
              <w:rPr>
                <w:rFonts w:ascii="宋体" w:hAnsi="宋体" w:cs="宋体" w:eastAsia="宋体" w:hint="default"/>
                <w:sz w:val="18"/>
                <w:szCs w:val="18"/>
              </w:rPr>
            </w:pPr>
            <w:r>
              <w:rPr>
                <w:rFonts w:ascii="宋体" w:hAnsi="宋体" w:cs="宋体" w:eastAsia="宋体" w:hint="default"/>
                <w:spacing w:val="8"/>
                <w:sz w:val="18"/>
                <w:szCs w:val="18"/>
              </w:rPr>
              <w:t>北京硅谷天堂鲲诚创业 </w:t>
            </w:r>
            <w:r>
              <w:rPr>
                <w:rFonts w:ascii="宋体" w:hAnsi="宋体" w:cs="宋体" w:eastAsia="宋体" w:hint="default"/>
                <w:sz w:val="18"/>
                <w:szCs w:val="18"/>
              </w:rPr>
              <w:t>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定向增发锁定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2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1,446,000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723,000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2,169,000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23"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83,352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41,676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125,028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22" w:hRule="exact"/>
        </w:trPr>
        <w:tc>
          <w:tcPr>
            <w:tcW w:w="20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96,900,710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89,692,855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186,593,565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0" w:lineRule="auto" w:before="10"/>
        <w:ind w:left="220" w:right="0" w:firstLine="360"/>
        <w:jc w:val="left"/>
        <w:rPr>
          <w:rFonts w:ascii="宋体" w:hAnsi="宋体" w:cs="宋体" w:eastAsia="宋体" w:hint="default"/>
          <w:sz w:val="18"/>
          <w:szCs w:val="18"/>
        </w:rPr>
      </w:pPr>
      <w:r>
        <w:rPr>
          <w:rFonts w:ascii="宋体" w:hAnsi="宋体" w:cs="宋体" w:eastAsia="宋体" w:hint="default"/>
          <w:spacing w:val="-6"/>
          <w:sz w:val="18"/>
          <w:szCs w:val="18"/>
        </w:rPr>
        <w:t>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：持有公司股份的董事、高级管理人员所持公司股份上市流通交易执行《公司法》第一百四十二条和《深</w:t>
      </w:r>
      <w:r>
        <w:rPr>
          <w:rFonts w:ascii="宋体" w:hAnsi="宋体" w:cs="宋体" w:eastAsia="宋体" w:hint="default"/>
          <w:sz w:val="18"/>
          <w:szCs w:val="18"/>
        </w:rPr>
        <w:t> 圳证券交易所上市公司董事、监事和高级管理人员所持有公司股份及其变动业务指引》的规定。</w:t>
      </w:r>
    </w:p>
    <w:p>
      <w:pPr>
        <w:spacing w:line="240" w:lineRule="auto" w:before="0"/>
        <w:rPr>
          <w:rFonts w:ascii="宋体" w:hAnsi="宋体" w:cs="宋体" w:eastAsia="宋体" w:hint="default"/>
          <w:sz w:val="18"/>
          <w:szCs w:val="18"/>
        </w:rPr>
      </w:pPr>
    </w:p>
    <w:p>
      <w:pPr>
        <w:pStyle w:val="BodyText"/>
        <w:spacing w:line="240" w:lineRule="auto" w:before="137"/>
        <w:ind w:left="700" w:right="0"/>
        <w:jc w:val="left"/>
      </w:pPr>
      <w:r>
        <w:rPr/>
        <w:t>二、证券发行与上市情况</w:t>
      </w:r>
    </w:p>
    <w:p>
      <w:pPr>
        <w:pStyle w:val="BodyText"/>
        <w:spacing w:line="240" w:lineRule="auto" w:before="154"/>
        <w:ind w:left="700" w:right="0"/>
        <w:jc w:val="left"/>
      </w:pPr>
      <w:r>
        <w:rPr/>
        <w:t>（一）公司前</w:t>
      </w:r>
      <w:r>
        <w:rPr>
          <w:rFonts w:ascii="Times New Roman" w:hAnsi="Times New Roman" w:cs="Times New Roman" w:eastAsia="Times New Roman" w:hint="default"/>
        </w:rPr>
        <w:t>3</w:t>
      </w:r>
      <w:r>
        <w:rPr/>
        <w:t>年历次证券发行情况</w:t>
      </w:r>
    </w:p>
    <w:p>
      <w:pPr>
        <w:pStyle w:val="BodyText"/>
        <w:spacing w:line="343" w:lineRule="auto"/>
        <w:ind w:left="219" w:right="838" w:firstLine="480"/>
        <w:jc w:val="both"/>
      </w:pPr>
      <w:r>
        <w:rPr>
          <w:rFonts w:ascii="Times New Roman" w:hAnsi="Times New Roman" w:cs="Times New Roman" w:eastAsia="Times New Roman" w:hint="default"/>
        </w:rPr>
        <w:t>1</w:t>
      </w:r>
      <w:r>
        <w:rPr/>
        <w:t>、经中国证监会证监发行字</w:t>
      </w:r>
      <w:r>
        <w:rPr>
          <w:rFonts w:ascii="Times New Roman" w:hAnsi="Times New Roman" w:cs="Times New Roman" w:eastAsia="Times New Roman" w:hint="default"/>
        </w:rPr>
        <w:t>[2007]350</w:t>
      </w:r>
      <w:r>
        <w:rPr/>
        <w:t>号文核准，公司于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日采用</w:t>
      </w:r>
      <w:r>
        <w:rPr>
          <w:spacing w:val="3"/>
        </w:rPr>
        <w:t> </w:t>
      </w:r>
      <w:r>
        <w:rPr/>
        <w:t>网下向询价对象配售与网上向社会公众投资者定价发行相结合的方式成功发行人民</w:t>
      </w:r>
      <w:r>
        <w:rPr/>
        <w:t> 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1,900.00</w:t>
      </w:r>
      <w:r>
        <w:rPr/>
        <w:t>万股，发行价为人民币</w:t>
      </w:r>
      <w:r>
        <w:rPr>
          <w:rFonts w:ascii="Times New Roman" w:hAnsi="Times New Roman" w:cs="Times New Roman" w:eastAsia="Times New Roman" w:hint="default"/>
        </w:rPr>
        <w:t>13.79</w:t>
      </w:r>
      <w:r>
        <w:rPr/>
        <w:t>元</w:t>
      </w:r>
      <w:r>
        <w:rPr>
          <w:rFonts w:ascii="Times New Roman" w:hAnsi="Times New Roman" w:cs="Times New Roman" w:eastAsia="Times New Roman" w:hint="default"/>
        </w:rPr>
        <w:t>/</w:t>
      </w:r>
      <w:r>
        <w:rPr/>
        <w:t>股。经深圳证券交易所同</w:t>
      </w:r>
      <w:r>
        <w:rPr>
          <w:spacing w:val="-88"/>
        </w:rPr>
        <w:t> </w:t>
      </w:r>
      <w:r>
        <w:rPr/>
        <w:t>意，公司首次发行的</w:t>
      </w:r>
      <w:r>
        <w:rPr>
          <w:rFonts w:ascii="Times New Roman" w:hAnsi="Times New Roman" w:cs="Times New Roman" w:eastAsia="Times New Roman" w:hint="default"/>
        </w:rPr>
        <w:t>1900.00</w:t>
      </w:r>
      <w:r>
        <w:rPr/>
        <w:t>万股人民币普通股于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日在深圳证券交易所</w:t>
      </w:r>
      <w:r>
        <w:rPr>
          <w:spacing w:val="-72"/>
        </w:rPr>
        <w:t> </w:t>
      </w:r>
      <w:r>
        <w:rPr/>
        <w:t>挂牌上市。</w:t>
      </w:r>
    </w:p>
    <w:p>
      <w:pPr>
        <w:pStyle w:val="BodyText"/>
        <w:spacing w:line="240" w:lineRule="auto" w:before="50"/>
        <w:ind w:left="699"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、经中国证券监督管理委员会证监许可</w:t>
      </w:r>
      <w:r>
        <w:rPr>
          <w:rFonts w:ascii="Times New Roman" w:hAnsi="Times New Roman" w:cs="Times New Roman" w:eastAsia="Times New Roman" w:hint="default"/>
        </w:rPr>
        <w:t>[2009]962</w:t>
      </w:r>
      <w:r>
        <w:rPr/>
        <w:t>号文核准，公司于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p>
    <w:p>
      <w:pPr>
        <w:pStyle w:val="BodyText"/>
        <w:spacing w:line="240" w:lineRule="auto"/>
        <w:ind w:left="219" w:right="0"/>
        <w:jc w:val="left"/>
      </w:pPr>
      <w:r>
        <w:rPr/>
        <w:t>月</w:t>
      </w:r>
      <w:r>
        <w:rPr>
          <w:rFonts w:ascii="Times New Roman" w:hAnsi="Times New Roman" w:cs="Times New Roman" w:eastAsia="Times New Roman" w:hint="default"/>
        </w:rPr>
        <w:t>13</w:t>
      </w:r>
      <w:r>
        <w:rPr/>
        <w:t>日以非公开发行股票的方式向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w:t>
      </w:r>
      <w:r>
        <w:rPr/>
        <w:t>万股人民币普通股</w:t>
      </w:r>
    </w:p>
    <w:p>
      <w:pPr>
        <w:pStyle w:val="BodyText"/>
        <w:spacing w:line="240" w:lineRule="auto"/>
        <w:ind w:left="219" w:right="0"/>
        <w:jc w:val="left"/>
      </w:pPr>
      <w:r>
        <w:rPr>
          <w:spacing w:val="-3"/>
        </w:rPr>
        <w:t>（</w:t>
      </w:r>
      <w:r>
        <w:rPr>
          <w:rFonts w:ascii="Times New Roman" w:hAnsi="Times New Roman" w:cs="Times New Roman" w:eastAsia="Times New Roman" w:hint="default"/>
          <w:spacing w:val="-3"/>
        </w:rPr>
        <w:t>A</w:t>
      </w:r>
      <w:r>
        <w:rPr>
          <w:spacing w:val="-3"/>
        </w:rPr>
        <w:t>股），发行价为人民币</w:t>
      </w:r>
      <w:r>
        <w:rPr>
          <w:rFonts w:ascii="Times New Roman" w:hAnsi="Times New Roman" w:cs="Times New Roman" w:eastAsia="Times New Roman" w:hint="default"/>
          <w:spacing w:val="-3"/>
        </w:rPr>
        <w:t>12.00</w:t>
      </w:r>
      <w:r>
        <w:rPr>
          <w:spacing w:val="-3"/>
        </w:rPr>
        <w:t>元</w:t>
      </w:r>
      <w:r>
        <w:rPr>
          <w:rFonts w:ascii="Times New Roman" w:hAnsi="Times New Roman" w:cs="Times New Roman" w:eastAsia="Times New Roman" w:hint="default"/>
          <w:spacing w:val="-3"/>
        </w:rPr>
        <w:t>/</w:t>
      </w:r>
      <w:r>
        <w:rPr>
          <w:spacing w:val="-3"/>
        </w:rPr>
        <w:t>股。经深圳证券交易所同意，公司非公开发行的</w:t>
      </w:r>
      <w:r>
        <w:rPr/>
      </w:r>
    </w:p>
    <w:p>
      <w:pPr>
        <w:pStyle w:val="BodyText"/>
        <w:spacing w:line="240" w:lineRule="auto"/>
        <w:ind w:left="219" w:right="0"/>
        <w:jc w:val="left"/>
      </w:pPr>
      <w:r>
        <w:rPr>
          <w:rFonts w:ascii="Times New Roman" w:hAnsi="Times New Roman" w:cs="Times New Roman" w:eastAsia="Times New Roman" w:hint="default"/>
        </w:rPr>
        <w:t>4,124.25</w:t>
      </w:r>
      <w:r>
        <w:rPr/>
        <w:t>万股人民币普通股于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日在深圳证券交易所挂牌上市。</w:t>
      </w:r>
    </w:p>
    <w:p>
      <w:pPr>
        <w:spacing w:after="0" w:line="240" w:lineRule="auto"/>
        <w:jc w:val="left"/>
        <w:sectPr>
          <w:pgSz w:w="11910" w:h="16840"/>
          <w:pgMar w:header="877" w:footer="1028" w:top="1100" w:bottom="1220" w:left="1580" w:right="620"/>
        </w:sectPr>
      </w:pPr>
    </w:p>
    <w:p>
      <w:pPr>
        <w:spacing w:line="240" w:lineRule="auto" w:before="7"/>
        <w:rPr>
          <w:rFonts w:ascii="宋体" w:hAnsi="宋体" w:cs="宋体" w:eastAsia="宋体" w:hint="default"/>
          <w:sz w:val="25"/>
          <w:szCs w:val="25"/>
        </w:rPr>
      </w:pPr>
    </w:p>
    <w:p>
      <w:pPr>
        <w:pStyle w:val="BodyText"/>
        <w:spacing w:line="357" w:lineRule="auto" w:before="26"/>
        <w:ind w:left="700" w:right="5164"/>
        <w:jc w:val="left"/>
      </w:pPr>
      <w:r>
        <w:rPr/>
        <w:t>（二）现存的内部职工股情况 本报告期末公司无内部职工股。</w:t>
      </w:r>
    </w:p>
    <w:p>
      <w:pPr>
        <w:spacing w:line="240" w:lineRule="auto" w:before="0"/>
        <w:rPr>
          <w:rFonts w:ascii="宋体" w:hAnsi="宋体" w:cs="宋体" w:eastAsia="宋体" w:hint="default"/>
          <w:sz w:val="24"/>
          <w:szCs w:val="24"/>
        </w:rPr>
      </w:pPr>
    </w:p>
    <w:p>
      <w:pPr>
        <w:pStyle w:val="BodyText"/>
        <w:spacing w:line="240" w:lineRule="auto" w:before="190"/>
        <w:ind w:left="700" w:right="5164"/>
        <w:jc w:val="left"/>
      </w:pPr>
      <w:r>
        <w:rPr/>
        <w:t>三、股东情况</w:t>
      </w:r>
    </w:p>
    <w:p>
      <w:pPr>
        <w:pStyle w:val="BodyText"/>
        <w:spacing w:line="240" w:lineRule="auto" w:before="154"/>
        <w:ind w:left="700" w:right="5164"/>
        <w:jc w:val="left"/>
      </w:pPr>
      <w:r>
        <w:rPr/>
        <w:t>（一）股东数量和持股情况</w:t>
      </w:r>
    </w:p>
    <w:p>
      <w:pPr>
        <w:spacing w:line="240" w:lineRule="auto" w:before="1"/>
        <w:rPr>
          <w:rFonts w:ascii="宋体" w:hAnsi="宋体" w:cs="宋体" w:eastAsia="宋体" w:hint="default"/>
          <w:sz w:val="12"/>
          <w:szCs w:val="12"/>
        </w:rPr>
      </w:pPr>
    </w:p>
    <w:p>
      <w:pPr>
        <w:spacing w:before="44"/>
        <w:ind w:left="0" w:right="38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138"/>
        <w:gridCol w:w="1650"/>
        <w:gridCol w:w="726"/>
        <w:gridCol w:w="1340"/>
        <w:gridCol w:w="1072"/>
        <w:gridCol w:w="1080"/>
      </w:tblGrid>
      <w:tr>
        <w:trPr>
          <w:trHeight w:val="322" w:hRule="exact"/>
        </w:trPr>
        <w:tc>
          <w:tcPr>
            <w:tcW w:w="551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股东总数（户）</w:t>
            </w:r>
          </w:p>
        </w:tc>
        <w:tc>
          <w:tcPr>
            <w:tcW w:w="3492"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19,863</w:t>
            </w:r>
          </w:p>
        </w:tc>
      </w:tr>
      <w:tr>
        <w:trPr>
          <w:trHeight w:val="322" w:hRule="exact"/>
        </w:trPr>
        <w:tc>
          <w:tcPr>
            <w:tcW w:w="9006" w:type="dxa"/>
            <w:gridSpan w:val="6"/>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946" w:hRule="exact"/>
        </w:trPr>
        <w:tc>
          <w:tcPr>
            <w:tcW w:w="31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7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1"/>
              <w:ind w:left="177" w:right="176"/>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9" w:right="101" w:hanging="180"/>
              <w:jc w:val="left"/>
              <w:rPr>
                <w:rFonts w:ascii="宋体" w:hAnsi="宋体" w:cs="宋体" w:eastAsia="宋体" w:hint="default"/>
                <w:sz w:val="18"/>
                <w:szCs w:val="18"/>
              </w:rPr>
            </w:pPr>
            <w:r>
              <w:rPr>
                <w:rFonts w:ascii="宋体" w:hAnsi="宋体" w:cs="宋体" w:eastAsia="宋体" w:hint="default"/>
                <w:sz w:val="18"/>
                <w:szCs w:val="18"/>
              </w:rPr>
              <w:t>持有非流通 股数量</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1"/>
              <w:ind w:left="175" w:right="173"/>
              <w:jc w:val="center"/>
              <w:rPr>
                <w:rFonts w:ascii="宋体" w:hAnsi="宋体" w:cs="宋体" w:eastAsia="宋体" w:hint="default"/>
                <w:sz w:val="18"/>
                <w:szCs w:val="18"/>
              </w:rPr>
            </w:pPr>
            <w:r>
              <w:rPr>
                <w:rFonts w:ascii="宋体" w:hAnsi="宋体" w:cs="宋体" w:eastAsia="宋体" w:hint="default"/>
                <w:sz w:val="18"/>
                <w:szCs w:val="18"/>
              </w:rPr>
              <w:t>质押或冻 结的股份 数量</w:t>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53.99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4"/>
              <w:jc w:val="right"/>
              <w:rPr>
                <w:rFonts w:ascii="Times New Roman" w:hAnsi="Times New Roman" w:cs="Times New Roman" w:eastAsia="Times New Roman" w:hint="default"/>
                <w:sz w:val="18"/>
                <w:szCs w:val="18"/>
              </w:rPr>
            </w:pPr>
            <w:r>
              <w:rPr>
                <w:rFonts w:ascii="Times New Roman"/>
                <w:sz w:val="18"/>
              </w:rPr>
              <w:t>143,057,037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143,057,037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24,670,000</w:t>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雅戈尔投资有限公司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10,000,000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华宝投资有限公司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7,900,000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上海天臻实业有限公司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5,542,500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5,542,500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2,250,000</w:t>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李学明</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5,000,000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4,600,000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欧吉钦</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4,200,000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北京硅谷天堂鲲诚创业投资有限公司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4,000,000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68"/>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长盛同庆可分离交易股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票型证券投资基金</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3,000,642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0.82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Times New Roman" w:hAnsi="Times New Roman" w:cs="Times New Roman" w:eastAsia="Times New Roman" w:hint="default"/>
                <w:sz w:val="18"/>
                <w:szCs w:val="18"/>
              </w:rPr>
            </w:pPr>
            <w:r>
              <w:rPr>
                <w:rFonts w:ascii="Times New Roman"/>
                <w:sz w:val="18"/>
              </w:rPr>
              <w:t>2,169,000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2,169,000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9006" w:type="dxa"/>
            <w:gridSpan w:val="6"/>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名流通股东持股情况</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6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2152"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长盛同庆可分离交易股票型证券投资基金</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4" w:right="0"/>
              <w:jc w:val="left"/>
              <w:rPr>
                <w:rFonts w:ascii="Times New Roman" w:hAnsi="Times New Roman" w:cs="Times New Roman" w:eastAsia="Times New Roman" w:hint="default"/>
                <w:sz w:val="18"/>
                <w:szCs w:val="18"/>
              </w:rPr>
            </w:pPr>
            <w:r>
              <w:rPr>
                <w:rFonts w:ascii="Times New Roman"/>
                <w:sz w:val="18"/>
              </w:rPr>
              <w:t>3,000,642</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上海中路实业有限公司</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4" w:right="0"/>
              <w:jc w:val="left"/>
              <w:rPr>
                <w:rFonts w:ascii="Times New Roman" w:hAnsi="Times New Roman" w:cs="Times New Roman" w:eastAsia="Times New Roman" w:hint="default"/>
                <w:sz w:val="18"/>
                <w:szCs w:val="18"/>
              </w:rPr>
            </w:pPr>
            <w:r>
              <w:rPr>
                <w:rFonts w:ascii="Times New Roman"/>
                <w:sz w:val="18"/>
              </w:rPr>
              <w:t>1,931,411</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赵安静</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4" w:right="0"/>
              <w:jc w:val="left"/>
              <w:rPr>
                <w:rFonts w:ascii="Times New Roman" w:hAnsi="Times New Roman" w:cs="Times New Roman" w:eastAsia="Times New Roman" w:hint="default"/>
                <w:sz w:val="18"/>
                <w:szCs w:val="18"/>
              </w:rPr>
            </w:pPr>
            <w:r>
              <w:rPr>
                <w:rFonts w:ascii="Times New Roman"/>
                <w:sz w:val="18"/>
              </w:rPr>
              <w:t>1,925,261</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罗灿裕</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74" w:right="0"/>
              <w:jc w:val="left"/>
              <w:rPr>
                <w:rFonts w:ascii="Times New Roman" w:hAnsi="Times New Roman" w:cs="Times New Roman" w:eastAsia="Times New Roman" w:hint="default"/>
                <w:sz w:val="18"/>
                <w:szCs w:val="18"/>
              </w:rPr>
            </w:pPr>
            <w:r>
              <w:rPr>
                <w:rFonts w:ascii="Times New Roman"/>
                <w:sz w:val="18"/>
              </w:rPr>
              <w:t>1,070,000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黄撒谷</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842,126</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600,000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深圳市平石投资股份有限公司</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536,600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查名玉</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509,750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华商盛世成长股票型证券投资基金</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500,000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訾力强</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8"/>
              <w:jc w:val="right"/>
              <w:rPr>
                <w:rFonts w:ascii="Times New Roman" w:hAnsi="Times New Roman" w:cs="Times New Roman" w:eastAsia="Times New Roman" w:hint="default"/>
                <w:sz w:val="18"/>
                <w:szCs w:val="18"/>
              </w:rPr>
            </w:pPr>
            <w:r>
              <w:rPr>
                <w:rFonts w:ascii="Times New Roman"/>
                <w:sz w:val="18"/>
              </w:rPr>
              <w:t>499,300</w:t>
            </w:r>
          </w:p>
        </w:tc>
        <w:tc>
          <w:tcPr>
            <w:tcW w:w="2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57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68"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3" w:right="11" w:firstLine="360"/>
              <w:jc w:val="left"/>
              <w:rPr>
                <w:rFonts w:ascii="宋体" w:hAnsi="宋体" w:cs="宋体" w:eastAsia="宋体" w:hint="default"/>
                <w:sz w:val="18"/>
                <w:szCs w:val="18"/>
              </w:rPr>
            </w:pPr>
            <w:r>
              <w:rPr>
                <w:rFonts w:ascii="宋体" w:hAnsi="宋体" w:cs="宋体" w:eastAsia="宋体" w:hint="default"/>
                <w:sz w:val="18"/>
                <w:szCs w:val="18"/>
              </w:rPr>
              <w:t>本公司发起人杨文江、吴彪、赵安静、罗灿裕之间不存在关联关系， </w:t>
            </w:r>
            <w:r>
              <w:rPr>
                <w:rFonts w:ascii="宋体" w:hAnsi="宋体" w:cs="宋体" w:eastAsia="宋体" w:hint="default"/>
                <w:spacing w:val="-6"/>
                <w:sz w:val="18"/>
                <w:szCs w:val="18"/>
              </w:rPr>
              <w:t>也不属于《上市公司股东持股变动信息披露管理办法》规定的一致行动人；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华宝投资有限公司与华宝信托有限责任公司属于同一实际控制人控制的 </w:t>
            </w:r>
            <w:r>
              <w:rPr>
                <w:rFonts w:ascii="宋体" w:hAnsi="宋体" w:cs="宋体" w:eastAsia="宋体" w:hint="default"/>
                <w:spacing w:val="-3"/>
                <w:sz w:val="18"/>
                <w:szCs w:val="18"/>
              </w:rPr>
              <w:t>企业，未知其他股东之间是否存在关联关系，也未知是否属于《上市公司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股东持股变动信息披露管理办法》规定的一致行动人。</w:t>
            </w:r>
          </w:p>
        </w:tc>
      </w:tr>
    </w:tbl>
    <w:p>
      <w:pPr>
        <w:spacing w:after="0" w:line="316" w:lineRule="auto"/>
        <w:jc w:val="left"/>
        <w:rPr>
          <w:rFonts w:ascii="宋体" w:hAnsi="宋体" w:cs="宋体" w:eastAsia="宋体" w:hint="default"/>
          <w:sz w:val="18"/>
          <w:szCs w:val="18"/>
        </w:rPr>
        <w:sectPr>
          <w:pgSz w:w="11910" w:h="16840"/>
          <w:pgMar w:header="877" w:footer="1028" w:top="1100" w:bottom="1220" w:left="1580" w:right="1080"/>
        </w:sectPr>
      </w:pPr>
    </w:p>
    <w:p>
      <w:pPr>
        <w:spacing w:line="240" w:lineRule="auto" w:before="7"/>
        <w:rPr>
          <w:rFonts w:ascii="宋体" w:hAnsi="宋体" w:cs="宋体" w:eastAsia="宋体" w:hint="default"/>
          <w:sz w:val="25"/>
          <w:szCs w:val="25"/>
        </w:rPr>
      </w:pPr>
    </w:p>
    <w:p>
      <w:pPr>
        <w:pStyle w:val="BodyText"/>
        <w:spacing w:line="240" w:lineRule="auto" w:before="26"/>
        <w:ind w:left="620" w:right="1374"/>
        <w:jc w:val="left"/>
      </w:pPr>
      <w:r>
        <w:rPr/>
        <w:t>（二）公司控股股东及实际控制人情况</w:t>
      </w:r>
    </w:p>
    <w:p>
      <w:pPr>
        <w:pStyle w:val="BodyText"/>
        <w:spacing w:line="348" w:lineRule="auto" w:before="74"/>
        <w:ind w:right="102" w:firstLine="480"/>
        <w:jc w:val="both"/>
      </w:pPr>
      <w:r>
        <w:rPr>
          <w:rFonts w:ascii="Times New Roman" w:hAnsi="Times New Roman" w:cs="Times New Roman" w:eastAsia="Times New Roman" w:hint="default"/>
        </w:rPr>
        <w:t>1</w:t>
      </w:r>
      <w:r>
        <w:rPr/>
        <w:t>、公司控股股东或实际控制人：杨文江先生，中国国籍，</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5</w:t>
      </w:r>
      <w:r>
        <w:rPr/>
        <w:t>月出生，管 理学硕士。杨文江先生是本公司创始人及控股股东，</w:t>
      </w:r>
      <w:r>
        <w:rPr>
          <w:rFonts w:ascii="Times New Roman" w:hAnsi="Times New Roman" w:cs="Times New Roman" w:eastAsia="Times New Roman" w:hint="default"/>
        </w:rPr>
        <w:t>2001</w:t>
      </w:r>
      <w:r>
        <w:rPr/>
        <w:t>年杨文江先生创办广州御 银科技有限公司，专门向金融行业提供自助银行设备和服务，后发展演变成为本公 司。杨文江先生现任公司董事长。杨文江先生直接持有广州御银科技股份有限公司 </w:t>
      </w:r>
      <w:r>
        <w:rPr>
          <w:rFonts w:ascii="Times New Roman" w:hAnsi="Times New Roman" w:cs="Times New Roman" w:eastAsia="Times New Roman" w:hint="default"/>
        </w:rPr>
        <w:t>53.99%</w:t>
      </w:r>
      <w:r>
        <w:rPr/>
        <w:t>的股份。</w:t>
      </w:r>
    </w:p>
    <w:p>
      <w:pPr>
        <w:pStyle w:val="BodyText"/>
        <w:spacing w:line="240" w:lineRule="auto" w:before="15"/>
        <w:ind w:left="619" w:right="1374"/>
        <w:jc w:val="left"/>
      </w:pPr>
      <w:r>
        <w:rPr>
          <w:rFonts w:ascii="Times New Roman" w:hAnsi="Times New Roman" w:cs="Times New Roman" w:eastAsia="Times New Roman" w:hint="default"/>
        </w:rPr>
        <w:t>2</w:t>
      </w:r>
      <w:r>
        <w:rPr/>
        <w:t>、公司与实际控制人的产权和控制关系如下图：</w:t>
      </w:r>
    </w:p>
    <w:p>
      <w:pPr>
        <w:spacing w:line="240" w:lineRule="auto" w:before="2"/>
        <w:rPr>
          <w:rFonts w:ascii="宋体" w:hAnsi="宋体" w:cs="宋体" w:eastAsia="宋体" w:hint="default"/>
          <w:sz w:val="24"/>
          <w:szCs w:val="24"/>
        </w:rPr>
      </w:pPr>
    </w:p>
    <w:tbl>
      <w:tblPr>
        <w:tblW w:w="0" w:type="auto"/>
        <w:jc w:val="left"/>
        <w:tblInd w:w="2645" w:type="dxa"/>
        <w:tblLayout w:type="fixed"/>
        <w:tblCellMar>
          <w:top w:w="0" w:type="dxa"/>
          <w:left w:w="0" w:type="dxa"/>
          <w:bottom w:w="0" w:type="dxa"/>
          <w:right w:w="0" w:type="dxa"/>
        </w:tblCellMar>
        <w:tblLook w:val="01E0"/>
      </w:tblPr>
      <w:tblGrid>
        <w:gridCol w:w="900"/>
        <w:gridCol w:w="720"/>
        <w:gridCol w:w="900"/>
        <w:gridCol w:w="720"/>
      </w:tblGrid>
      <w:tr>
        <w:trPr>
          <w:trHeight w:val="468" w:hRule="exact"/>
        </w:trPr>
        <w:tc>
          <w:tcPr>
            <w:tcW w:w="900" w:type="dxa"/>
            <w:tcBorders>
              <w:top w:val="nil" w:sz="6" w:space="0" w:color="auto"/>
              <w:left w:val="nil" w:sz="6" w:space="0" w:color="auto"/>
              <w:bottom w:val="nil" w:sz="6" w:space="0" w:color="auto"/>
              <w:right w:val="single" w:sz="12" w:space="0" w:color="000000"/>
            </w:tcBorders>
          </w:tcPr>
          <w:p>
            <w:pPr/>
          </w:p>
        </w:tc>
        <w:tc>
          <w:tcPr>
            <w:tcW w:w="162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2"/>
              <w:ind w:left="193" w:right="0"/>
              <w:jc w:val="left"/>
              <w:rPr>
                <w:rFonts w:ascii="宋体" w:hAnsi="宋体" w:cs="宋体" w:eastAsia="宋体" w:hint="default"/>
                <w:sz w:val="24"/>
                <w:szCs w:val="24"/>
              </w:rPr>
            </w:pPr>
            <w:r>
              <w:rPr>
                <w:rFonts w:ascii="宋体" w:hAnsi="宋体" w:cs="宋体" w:eastAsia="宋体" w:hint="default"/>
                <w:sz w:val="24"/>
                <w:szCs w:val="24"/>
              </w:rPr>
              <w:t>杨文江先生</w:t>
            </w:r>
          </w:p>
        </w:tc>
        <w:tc>
          <w:tcPr>
            <w:tcW w:w="720" w:type="dxa"/>
            <w:tcBorders>
              <w:top w:val="nil" w:sz="6" w:space="0" w:color="auto"/>
              <w:left w:val="single" w:sz="12" w:space="0" w:color="000000"/>
              <w:bottom w:val="nil" w:sz="6" w:space="0" w:color="auto"/>
              <w:right w:val="nil" w:sz="6" w:space="0" w:color="auto"/>
            </w:tcBorders>
          </w:tcPr>
          <w:p>
            <w:pPr/>
          </w:p>
        </w:tc>
      </w:tr>
      <w:tr>
        <w:trPr>
          <w:trHeight w:val="780" w:hRule="exact"/>
        </w:trPr>
        <w:tc>
          <w:tcPr>
            <w:tcW w:w="1620" w:type="dxa"/>
            <w:gridSpan w:val="2"/>
            <w:tcBorders>
              <w:top w:val="nil" w:sz="6" w:space="0" w:color="auto"/>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24"/>
                <w:szCs w:val="24"/>
              </w:rPr>
            </w:pPr>
            <w:r>
              <w:rPr>
                <w:rFonts w:ascii="Times New Roman"/>
                <w:sz w:val="21"/>
              </w:rPr>
              <w:t>53.99</w:t>
            </w:r>
            <w:r>
              <w:rPr>
                <w:rFonts w:ascii="Times New Roman"/>
                <w:sz w:val="24"/>
              </w:rPr>
              <w:t>%</w:t>
            </w:r>
          </w:p>
        </w:tc>
        <w:tc>
          <w:tcPr>
            <w:tcW w:w="1620" w:type="dxa"/>
            <w:gridSpan w:val="2"/>
            <w:tcBorders>
              <w:top w:val="nil" w:sz="6" w:space="0" w:color="auto"/>
              <w:left w:val="single" w:sz="6" w:space="0" w:color="000000"/>
              <w:bottom w:val="single" w:sz="12" w:space="0" w:color="000000"/>
              <w:right w:val="nil" w:sz="6" w:space="0" w:color="auto"/>
            </w:tcBorders>
          </w:tcPr>
          <w:p>
            <w:pPr/>
          </w:p>
        </w:tc>
      </w:tr>
      <w:tr>
        <w:trPr>
          <w:trHeight w:val="468" w:hRule="exact"/>
        </w:trPr>
        <w:tc>
          <w:tcPr>
            <w:tcW w:w="3240"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left="163" w:right="0"/>
              <w:jc w:val="left"/>
              <w:rPr>
                <w:rFonts w:ascii="宋体" w:hAnsi="宋体" w:cs="宋体" w:eastAsia="宋体" w:hint="default"/>
                <w:sz w:val="24"/>
                <w:szCs w:val="24"/>
              </w:rPr>
            </w:pPr>
            <w:r>
              <w:rPr>
                <w:rFonts w:ascii="宋体" w:hAnsi="宋体" w:cs="宋体" w:eastAsia="宋体" w:hint="default"/>
                <w:sz w:val="24"/>
                <w:szCs w:val="24"/>
              </w:rPr>
              <w:t>广州御银科技股份有限公司</w:t>
            </w:r>
          </w:p>
        </w:tc>
      </w:tr>
    </w:tbl>
    <w:p>
      <w:pPr>
        <w:spacing w:line="240" w:lineRule="auto" w:before="0"/>
        <w:rPr>
          <w:rFonts w:ascii="宋体" w:hAnsi="宋体" w:cs="宋体" w:eastAsia="宋体" w:hint="default"/>
          <w:sz w:val="24"/>
          <w:szCs w:val="24"/>
        </w:rPr>
      </w:pPr>
    </w:p>
    <w:p>
      <w:pPr>
        <w:pStyle w:val="BodyText"/>
        <w:spacing w:line="338" w:lineRule="auto" w:before="178"/>
        <w:ind w:left="619" w:right="2525"/>
        <w:jc w:val="left"/>
      </w:pPr>
      <w:r>
        <w:rPr/>
        <w:pict>
          <v:shape style="position:absolute;margin-left:294pt;margin-top:-48.004063pt;width:5.944853pt;height:8.085000pt;mso-position-horizontal-relative:page;mso-position-vertical-relative:paragraph;z-index:-752224" type="#_x0000_t75" stroked="false">
            <v:imagedata r:id="rId13" o:title=""/>
          </v:shape>
        </w:pict>
      </w:r>
      <w:r>
        <w:rPr>
          <w:rFonts w:ascii="Times New Roman" w:hAnsi="Times New Roman" w:cs="Times New Roman" w:eastAsia="Times New Roman" w:hint="default"/>
        </w:rPr>
        <w:t>3</w:t>
      </w:r>
      <w:r>
        <w:rPr/>
        <w:t>、其他持股在</w:t>
      </w:r>
      <w:r>
        <w:rPr>
          <w:rFonts w:ascii="Times New Roman" w:hAnsi="Times New Roman" w:cs="Times New Roman" w:eastAsia="Times New Roman" w:hint="default"/>
        </w:rPr>
        <w:t>10%</w:t>
      </w:r>
      <w:r>
        <w:rPr/>
        <w:t>以上的法人股东 截止报告期末公司无其他持股在</w:t>
      </w:r>
      <w:r>
        <w:rPr>
          <w:rFonts w:ascii="Times New Roman" w:hAnsi="Times New Roman" w:cs="Times New Roman" w:eastAsia="Times New Roman" w:hint="default"/>
        </w:rPr>
        <w:t>10%</w:t>
      </w:r>
      <w:r>
        <w:rPr/>
        <w:t>以上的法人股东。</w:t>
      </w:r>
    </w:p>
    <w:p>
      <w:pPr>
        <w:spacing w:after="0" w:line="338" w:lineRule="auto"/>
        <w:jc w:val="left"/>
        <w:sectPr>
          <w:pgSz w:w="11910" w:h="16840"/>
          <w:pgMar w:header="877" w:footer="1028" w:top="1100" w:bottom="1220" w:left="1660" w:right="13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2851" w:val="left" w:leader="none"/>
        </w:tabs>
        <w:spacing w:line="240" w:lineRule="auto"/>
        <w:ind w:left="1566" w:right="0"/>
        <w:jc w:val="left"/>
        <w:rPr>
          <w:b w:val="0"/>
          <w:bCs w:val="0"/>
        </w:rPr>
      </w:pPr>
      <w:r>
        <w:rPr>
          <w:w w:val="95"/>
        </w:rPr>
        <w:t>第四节</w:t>
        <w:tab/>
      </w:r>
      <w:r>
        <w:rPr/>
        <w:t>董事、监事、高级管理人员和员工情况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00" w:right="0"/>
        <w:jc w:val="left"/>
      </w:pPr>
      <w:r>
        <w:rPr/>
        <w:t>一、董事、监事、高级管理人员基本情况</w:t>
      </w:r>
    </w:p>
    <w:p>
      <w:pPr>
        <w:spacing w:line="240" w:lineRule="auto" w:before="8"/>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748"/>
        <w:gridCol w:w="1080"/>
        <w:gridCol w:w="360"/>
        <w:gridCol w:w="360"/>
        <w:gridCol w:w="1080"/>
        <w:gridCol w:w="1052"/>
        <w:gridCol w:w="1004"/>
        <w:gridCol w:w="1080"/>
        <w:gridCol w:w="1486"/>
        <w:gridCol w:w="720"/>
        <w:gridCol w:w="720"/>
      </w:tblGrid>
      <w:tr>
        <w:trPr>
          <w:trHeight w:val="1882" w:hRule="exact"/>
        </w:trPr>
        <w:tc>
          <w:tcPr>
            <w:tcW w:w="7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年 龄</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445" w:right="8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431" w:right="6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4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2" w:right="23"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15"/>
                <w:sz w:val="18"/>
                <w:szCs w:val="18"/>
              </w:rPr>
              <w:t>总额（万</w:t>
            </w:r>
            <w:r>
              <w:rPr>
                <w:rFonts w:ascii="宋体" w:hAnsi="宋体" w:cs="宋体" w:eastAsia="宋体" w:hint="default"/>
                <w:sz w:val="18"/>
                <w:szCs w:val="18"/>
              </w:rPr>
              <w:t> 元）</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83" w:right="84"/>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z w:val="18"/>
              </w:rPr>
              <w:t>95,371,358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z w:val="18"/>
              </w:rPr>
              <w:t>143,057,037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资本公积金转增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42.39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  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125,028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8" w:right="11" w:hanging="86"/>
              <w:jc w:val="left"/>
              <w:rPr>
                <w:rFonts w:ascii="宋体" w:hAnsi="宋体" w:cs="宋体" w:eastAsia="宋体" w:hint="default"/>
                <w:sz w:val="18"/>
                <w:szCs w:val="18"/>
              </w:rPr>
            </w:pPr>
            <w:r>
              <w:rPr>
                <w:rFonts w:ascii="宋体" w:hAnsi="宋体" w:cs="宋体" w:eastAsia="宋体" w:hint="default"/>
                <w:sz w:val="18"/>
                <w:szCs w:val="18"/>
              </w:rPr>
              <w:t>资本公积金转增、 减持部分解禁股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  彪</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1,928,000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2,169,000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8" w:right="11" w:hanging="86"/>
              <w:jc w:val="left"/>
              <w:rPr>
                <w:rFonts w:ascii="宋体" w:hAnsi="宋体" w:cs="宋体" w:eastAsia="宋体" w:hint="default"/>
                <w:sz w:val="18"/>
                <w:szCs w:val="18"/>
              </w:rPr>
            </w:pPr>
            <w:r>
              <w:rPr>
                <w:rFonts w:ascii="宋体" w:hAnsi="宋体" w:cs="宋体" w:eastAsia="宋体" w:hint="default"/>
                <w:sz w:val="18"/>
                <w:szCs w:val="18"/>
              </w:rPr>
              <w:t>资本公积金转增、 减持部分解禁股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陈  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34"/>
              <w:jc w:val="left"/>
              <w:rPr>
                <w:rFonts w:ascii="宋体" w:hAnsi="宋体" w:cs="宋体" w:eastAsia="宋体" w:hint="default"/>
                <w:sz w:val="18"/>
                <w:szCs w:val="18"/>
              </w:rPr>
            </w:pPr>
            <w:r>
              <w:rPr>
                <w:rFonts w:ascii="宋体" w:hAnsi="宋体" w:cs="宋体" w:eastAsia="宋体" w:hint="default"/>
                <w:sz w:val="18"/>
                <w:szCs w:val="18"/>
              </w:rPr>
              <w:t>董事（离任）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王志杰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董事、财务总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刘国常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梁晓芹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12.22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邓九龄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21.40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阎  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34"/>
              <w:jc w:val="left"/>
              <w:rPr>
                <w:rFonts w:ascii="宋体" w:hAnsi="宋体" w:cs="宋体" w:eastAsia="宋体" w:hint="default"/>
                <w:sz w:val="18"/>
                <w:szCs w:val="18"/>
              </w:rPr>
            </w:pPr>
            <w:r>
              <w:rPr>
                <w:rFonts w:ascii="宋体" w:hAnsi="宋体" w:cs="宋体" w:eastAsia="宋体" w:hint="default"/>
                <w:sz w:val="18"/>
                <w:szCs w:val="18"/>
              </w:rPr>
              <w:t>监事（离任）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  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副总经理、董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z w:val="18"/>
              </w:rPr>
              <w:t>97,410,494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z w:val="18"/>
              </w:rPr>
              <w:t>145,351,065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211.90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0" w:lineRule="auto" w:before="10"/>
        <w:ind w:left="620" w:right="662" w:firstLine="405"/>
        <w:jc w:val="both"/>
        <w:rPr>
          <w:rFonts w:ascii="宋体" w:hAnsi="宋体" w:cs="宋体" w:eastAsia="宋体" w:hint="default"/>
          <w:sz w:val="18"/>
          <w:szCs w:val="18"/>
        </w:rPr>
      </w:pPr>
      <w:r>
        <w:rPr>
          <w:rFonts w:ascii="宋体" w:hAnsi="宋体" w:cs="宋体" w:eastAsia="宋体" w:hint="default"/>
          <w:sz w:val="18"/>
          <w:szCs w:val="18"/>
        </w:rPr>
        <w:t>注：吴彪于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日正式辞去公司董事职务，经公司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年第一次临时股东大会审议通过增补王志</w:t>
      </w:r>
      <w:r>
        <w:rPr>
          <w:rFonts w:ascii="宋体" w:hAnsi="宋体" w:cs="宋体" w:eastAsia="宋体" w:hint="default"/>
          <w:spacing w:val="1"/>
          <w:sz w:val="18"/>
          <w:szCs w:val="18"/>
        </w:rPr>
        <w:t> </w:t>
      </w:r>
      <w:r>
        <w:rPr>
          <w:rFonts w:ascii="宋体" w:hAnsi="宋体" w:cs="宋体" w:eastAsia="宋体" w:hint="default"/>
          <w:spacing w:val="-2"/>
          <w:sz w:val="18"/>
          <w:szCs w:val="18"/>
        </w:rPr>
        <w:t>杰为董事；阎诺于</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日正式辞去公司监事职务，经公司</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年第一次临时股东大会审议通过增补龚穗</w:t>
      </w:r>
      <w:r>
        <w:rPr>
          <w:rFonts w:ascii="宋体" w:hAnsi="宋体" w:cs="宋体" w:eastAsia="宋体" w:hint="default"/>
          <w:spacing w:val="-76"/>
          <w:sz w:val="18"/>
          <w:szCs w:val="18"/>
        </w:rPr>
        <w:t> </w:t>
      </w:r>
      <w:r>
        <w:rPr>
          <w:rFonts w:ascii="宋体" w:hAnsi="宋体" w:cs="宋体" w:eastAsia="宋体" w:hint="default"/>
          <w:sz w:val="18"/>
          <w:szCs w:val="18"/>
        </w:rPr>
        <w:t>娟为监事。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338" w:lineRule="auto" w:before="0"/>
        <w:ind w:left="620" w:right="662" w:firstLine="480"/>
        <w:jc w:val="both"/>
      </w:pPr>
      <w:r>
        <w:rPr>
          <w:spacing w:val="-4"/>
        </w:rPr>
        <w:t>二、现任董事、监事、高级管理人员最近</w:t>
      </w:r>
      <w:r>
        <w:rPr>
          <w:rFonts w:ascii="Times New Roman" w:hAnsi="Times New Roman" w:cs="Times New Roman" w:eastAsia="Times New Roman" w:hint="default"/>
          <w:spacing w:val="-4"/>
        </w:rPr>
        <w:t>5</w:t>
      </w:r>
      <w:r>
        <w:rPr>
          <w:spacing w:val="-4"/>
        </w:rPr>
        <w:t>年的主要工作经历及在除股东单位外</w:t>
      </w:r>
      <w:r>
        <w:rPr/>
        <w:t> 的其他单位的任职或兼职情况</w:t>
      </w:r>
    </w:p>
    <w:p>
      <w:pPr>
        <w:pStyle w:val="BodyText"/>
        <w:spacing w:line="240" w:lineRule="auto" w:before="55"/>
        <w:ind w:left="1100" w:right="0"/>
        <w:jc w:val="left"/>
      </w:pPr>
      <w:r>
        <w:rPr/>
        <w:t>（一）现任董事、监事、高级管理人员最近</w:t>
      </w:r>
      <w:r>
        <w:rPr>
          <w:rFonts w:ascii="Times New Roman" w:hAnsi="Times New Roman" w:cs="Times New Roman" w:eastAsia="Times New Roman" w:hint="default"/>
        </w:rPr>
        <w:t>5</w:t>
      </w:r>
      <w:r>
        <w:rPr/>
        <w:t>年的主要工作经历</w:t>
      </w:r>
    </w:p>
    <w:p>
      <w:pPr>
        <w:pStyle w:val="BodyText"/>
        <w:spacing w:line="240" w:lineRule="auto"/>
        <w:ind w:left="1100" w:right="0"/>
        <w:jc w:val="left"/>
      </w:pPr>
      <w:r>
        <w:rPr>
          <w:rFonts w:ascii="Times New Roman" w:hAnsi="Times New Roman" w:cs="Times New Roman" w:eastAsia="Times New Roman" w:hint="default"/>
        </w:rPr>
        <w:t>1</w:t>
      </w:r>
      <w:r>
        <w:rPr/>
        <w:t>、董事</w:t>
      </w:r>
    </w:p>
    <w:p>
      <w:pPr>
        <w:pStyle w:val="BodyText"/>
        <w:spacing w:line="338" w:lineRule="auto"/>
        <w:ind w:left="620" w:right="662" w:firstLine="480"/>
        <w:jc w:val="both"/>
      </w:pPr>
      <w:r>
        <w:rPr>
          <w:spacing w:val="-4"/>
        </w:rPr>
        <w:t>（</w:t>
      </w:r>
      <w:r>
        <w:rPr>
          <w:rFonts w:ascii="Times New Roman" w:hAnsi="Times New Roman" w:cs="Times New Roman" w:eastAsia="Times New Roman" w:hint="default"/>
          <w:spacing w:val="-4"/>
        </w:rPr>
        <w:t>1</w:t>
      </w:r>
      <w:r>
        <w:rPr>
          <w:spacing w:val="-4"/>
        </w:rPr>
        <w:t>）杨文江先生：公司董事长，男，</w:t>
      </w:r>
      <w:r>
        <w:rPr>
          <w:rFonts w:ascii="Times New Roman" w:hAnsi="Times New Roman" w:cs="Times New Roman" w:eastAsia="Times New Roman" w:hint="default"/>
          <w:spacing w:val="-4"/>
        </w:rPr>
        <w:t>1972</w:t>
      </w:r>
      <w:r>
        <w:rPr>
          <w:spacing w:val="-4"/>
        </w:rPr>
        <w:t>年生，管理学硕士，公司创始人和控</w:t>
      </w:r>
      <w:r>
        <w:rPr/>
        <w:t> 股股东。</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w:t>
      </w:r>
      <w:r>
        <w:rPr/>
        <w:t>年任广东省金安汽车工业制造有限公司副总经理，</w:t>
      </w:r>
      <w:r>
        <w:rPr>
          <w:rFonts w:ascii="Times New Roman" w:hAnsi="Times New Roman" w:cs="Times New Roman" w:eastAsia="Times New Roman" w:hint="default"/>
        </w:rPr>
        <w:t>2000</w:t>
      </w:r>
      <w:r>
        <w:rPr/>
        <w:t>年到 </w:t>
      </w:r>
      <w:r>
        <w:rPr>
          <w:rFonts w:ascii="Times New Roman" w:hAnsi="Times New Roman" w:cs="Times New Roman" w:eastAsia="Times New Roman" w:hint="default"/>
        </w:rPr>
        <w:t>2001</w:t>
      </w:r>
      <w:r>
        <w:rPr/>
        <w:t>年任广州市宝龙特种汽车股份有限公司总经理，</w:t>
      </w:r>
      <w:r>
        <w:rPr>
          <w:rFonts w:ascii="Times New Roman" w:hAnsi="Times New Roman" w:cs="Times New Roman" w:eastAsia="Times New Roman" w:hint="default"/>
        </w:rPr>
        <w:t>2001</w:t>
      </w:r>
      <w:r>
        <w:rPr/>
        <w:t>年至今任公司及前身御银</w:t>
      </w:r>
    </w:p>
    <w:p>
      <w:pPr>
        <w:spacing w:after="0" w:line="338" w:lineRule="auto"/>
        <w:jc w:val="both"/>
        <w:sectPr>
          <w:pgSz w:w="11910" w:h="16840"/>
          <w:pgMar w:header="877" w:footer="1028" w:top="1100" w:bottom="1220" w:left="1180" w:right="800"/>
        </w:sectPr>
      </w:pPr>
    </w:p>
    <w:p>
      <w:pPr>
        <w:spacing w:line="240" w:lineRule="auto" w:before="7"/>
        <w:rPr>
          <w:rFonts w:ascii="宋体" w:hAnsi="宋体" w:cs="宋体" w:eastAsia="宋体" w:hint="default"/>
          <w:sz w:val="25"/>
          <w:szCs w:val="25"/>
        </w:rPr>
      </w:pPr>
    </w:p>
    <w:p>
      <w:pPr>
        <w:pStyle w:val="BodyText"/>
        <w:spacing w:line="240" w:lineRule="auto" w:before="26"/>
        <w:ind w:right="84"/>
        <w:jc w:val="left"/>
      </w:pPr>
      <w:r>
        <w:rPr/>
        <w:t>有限董事长。</w:t>
      </w:r>
    </w:p>
    <w:p>
      <w:pPr>
        <w:pStyle w:val="BodyText"/>
        <w:spacing w:line="338" w:lineRule="auto" w:before="154"/>
        <w:ind w:left="139" w:right="221" w:firstLine="480"/>
        <w:jc w:val="both"/>
      </w:pPr>
      <w:r>
        <w:rPr/>
        <w:t>（</w:t>
      </w:r>
      <w:r>
        <w:rPr>
          <w:rFonts w:ascii="Times New Roman" w:hAnsi="Times New Roman" w:cs="Times New Roman" w:eastAsia="Times New Roman" w:hint="default"/>
        </w:rPr>
        <w:t>2</w:t>
      </w:r>
      <w:r>
        <w:rPr/>
        <w:t>）吴宁先生：公司董事、总经理，生于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月，硕士。</w:t>
      </w:r>
      <w:r>
        <w:rPr>
          <w:rFonts w:ascii="Times New Roman" w:hAnsi="Times New Roman" w:cs="Times New Roman" w:eastAsia="Times New Roman" w:hint="default"/>
        </w:rPr>
        <w:t>1993</w:t>
      </w:r>
      <w:r>
        <w:rPr/>
        <w:t>年毕业于武 </w:t>
      </w:r>
      <w:r>
        <w:rPr>
          <w:spacing w:val="-6"/>
        </w:rPr>
        <w:t>汉理工大学汽车工程系，</w:t>
      </w:r>
      <w:r>
        <w:rPr>
          <w:rFonts w:ascii="Times New Roman" w:hAnsi="Times New Roman" w:cs="Times New Roman" w:eastAsia="Times New Roman" w:hint="default"/>
          <w:spacing w:val="-6"/>
        </w:rPr>
        <w:t>1993</w:t>
      </w:r>
      <w:r>
        <w:rPr>
          <w:spacing w:val="-6"/>
        </w:rPr>
        <w:t>年</w:t>
      </w:r>
      <w:r>
        <w:rPr>
          <w:rFonts w:ascii="Times New Roman" w:hAnsi="Times New Roman" w:cs="Times New Roman" w:eastAsia="Times New Roman" w:hint="default"/>
          <w:spacing w:val="-6"/>
        </w:rPr>
        <w:t>8</w:t>
      </w:r>
      <w:r>
        <w:rPr>
          <w:spacing w:val="-6"/>
        </w:rPr>
        <w:t>月至</w:t>
      </w:r>
      <w:r>
        <w:rPr>
          <w:rFonts w:ascii="Times New Roman" w:hAnsi="Times New Roman" w:cs="Times New Roman" w:eastAsia="Times New Roman" w:hint="default"/>
          <w:spacing w:val="-6"/>
        </w:rPr>
        <w:t>1997</w:t>
      </w:r>
      <w:r>
        <w:rPr>
          <w:spacing w:val="-6"/>
        </w:rPr>
        <w:t>年</w:t>
      </w:r>
      <w:r>
        <w:rPr>
          <w:rFonts w:ascii="Times New Roman" w:hAnsi="Times New Roman" w:cs="Times New Roman" w:eastAsia="Times New Roman" w:hint="default"/>
          <w:spacing w:val="-6"/>
        </w:rPr>
        <w:t>12</w:t>
      </w:r>
      <w:r>
        <w:rPr>
          <w:spacing w:val="-6"/>
        </w:rPr>
        <w:t>月任职于三星公司，</w:t>
      </w:r>
      <w:r>
        <w:rPr>
          <w:rFonts w:ascii="Times New Roman" w:hAnsi="Times New Roman" w:cs="Times New Roman" w:eastAsia="Times New Roman" w:hint="default"/>
          <w:spacing w:val="-6"/>
        </w:rPr>
        <w:t>1998</w:t>
      </w:r>
      <w:r>
        <w:rPr>
          <w:spacing w:val="-6"/>
        </w:rPr>
        <w:t>年</w:t>
      </w:r>
      <w:r>
        <w:rPr>
          <w:rFonts w:ascii="Times New Roman" w:hAnsi="Times New Roman" w:cs="Times New Roman" w:eastAsia="Times New Roman" w:hint="default"/>
          <w:spacing w:val="-6"/>
        </w:rPr>
        <w:t>1</w:t>
      </w:r>
      <w:r>
        <w:rPr>
          <w:spacing w:val="-6"/>
        </w:rPr>
        <w:t>月至</w:t>
      </w:r>
      <w:r>
        <w:rPr>
          <w:rFonts w:ascii="Times New Roman" w:hAnsi="Times New Roman" w:cs="Times New Roman" w:eastAsia="Times New Roman" w:hint="default"/>
          <w:spacing w:val="-6"/>
        </w:rPr>
        <w:t>2000</w:t>
      </w:r>
      <w:r>
        <w:rPr>
          <w:rFonts w:ascii="Times New Roman" w:hAnsi="Times New Roman" w:cs="Times New Roman" w:eastAsia="Times New Roman" w:hint="default"/>
          <w:spacing w:val="-18"/>
        </w:rPr>
        <w:t> </w:t>
      </w:r>
      <w:r>
        <w:rPr>
          <w:spacing w:val="-3"/>
        </w:rPr>
        <w:t>年</w:t>
      </w:r>
      <w:r>
        <w:rPr>
          <w:rFonts w:ascii="Times New Roman" w:hAnsi="Times New Roman" w:cs="Times New Roman" w:eastAsia="Times New Roman" w:hint="default"/>
          <w:spacing w:val="-3"/>
        </w:rPr>
        <w:t>3</w:t>
      </w:r>
      <w:r>
        <w:rPr>
          <w:spacing w:val="-3"/>
        </w:rPr>
        <w:t>月任广州伍尔特有限公司销售人员，</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5</w:t>
      </w:r>
      <w:r>
        <w:rPr>
          <w:spacing w:val="-3"/>
        </w:rPr>
        <w:t>月任广州宝龙特种汽车</w:t>
      </w:r>
      <w:r>
        <w:rPr>
          <w:spacing w:val="-114"/>
        </w:rPr>
        <w:t> </w:t>
      </w:r>
      <w:r>
        <w:rPr>
          <w:spacing w:val="2"/>
        </w:rPr>
        <w:t>股份有限公司销售经理。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9</w:t>
      </w:r>
      <w:r>
        <w:rPr>
          <w:spacing w:val="2"/>
        </w:rPr>
        <w:t>月加入御银有限，现任公司总经理，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2"/>
        </w:rPr>
        <w:t> </w:t>
      </w:r>
      <w:r>
        <w:rPr/>
        <w:t>日当选为公司第三届董事会董事。</w:t>
      </w:r>
    </w:p>
    <w:p>
      <w:pPr>
        <w:pStyle w:val="BodyText"/>
        <w:spacing w:line="338" w:lineRule="auto" w:before="55"/>
        <w:ind w:left="139" w:right="222" w:firstLine="480"/>
        <w:jc w:val="both"/>
      </w:pPr>
      <w:r>
        <w:rPr>
          <w:spacing w:val="-4"/>
        </w:rPr>
        <w:t>（</w:t>
      </w:r>
      <w:r>
        <w:rPr>
          <w:rFonts w:ascii="Times New Roman" w:hAnsi="Times New Roman" w:cs="Times New Roman" w:eastAsia="Times New Roman" w:hint="default"/>
          <w:spacing w:val="-4"/>
        </w:rPr>
        <w:t>3</w:t>
      </w:r>
      <w:r>
        <w:rPr>
          <w:spacing w:val="-4"/>
        </w:rPr>
        <w:t>）陈荣先生：公司董事，男，</w:t>
      </w:r>
      <w:r>
        <w:rPr>
          <w:rFonts w:ascii="Times New Roman" w:hAnsi="Times New Roman" w:cs="Times New Roman" w:eastAsia="Times New Roman" w:hint="default"/>
          <w:spacing w:val="-4"/>
        </w:rPr>
        <w:t>1958</w:t>
      </w:r>
      <w:r>
        <w:rPr>
          <w:spacing w:val="-4"/>
        </w:rPr>
        <w:t>年生，研究生学历，第十届上海市政协常</w:t>
      </w:r>
      <w:r>
        <w:rPr/>
        <w:t> </w:t>
      </w:r>
      <w:r>
        <w:rPr>
          <w:spacing w:val="2"/>
        </w:rPr>
        <w:t>委，上海市工商联副会长，上海中路（集团）有限公司董事长。</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1995</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4</w:t>
      </w:r>
      <w:r>
        <w:rPr/>
        <w:t>月任南汇县卫生防疫站宣传干事，</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月任上海中路实业有限 公司董事长兼总经理，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月至今任上海中路（集团）有限公司董事长。</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5</w:t>
      </w:r>
      <w:r>
        <w:rPr/>
        <w:t>月任期届满。</w:t>
      </w:r>
    </w:p>
    <w:p>
      <w:pPr>
        <w:pStyle w:val="BodyText"/>
        <w:spacing w:line="338" w:lineRule="auto" w:before="27"/>
        <w:ind w:left="139" w:right="84" w:firstLine="480"/>
        <w:jc w:val="left"/>
      </w:pPr>
      <w:r>
        <w:rPr>
          <w:spacing w:val="-7"/>
        </w:rPr>
        <w:t>（</w:t>
      </w:r>
      <w:r>
        <w:rPr>
          <w:rFonts w:ascii="Times New Roman" w:hAnsi="Times New Roman" w:cs="Times New Roman" w:eastAsia="Times New Roman" w:hint="default"/>
          <w:spacing w:val="-7"/>
        </w:rPr>
        <w:t>4</w:t>
      </w:r>
      <w:r>
        <w:rPr>
          <w:spacing w:val="-7"/>
        </w:rPr>
        <w:t>）吴彪先生：公司董事、副总经理，男，</w:t>
      </w:r>
      <w:r>
        <w:rPr>
          <w:rFonts w:ascii="Times New Roman" w:hAnsi="Times New Roman" w:cs="Times New Roman" w:eastAsia="Times New Roman" w:hint="default"/>
          <w:spacing w:val="-7"/>
        </w:rPr>
        <w:t>1963</w:t>
      </w:r>
      <w:r>
        <w:rPr>
          <w:spacing w:val="-7"/>
        </w:rPr>
        <w:t>年生，工学硕士，高级工程师。</w:t>
      </w:r>
      <w:r>
        <w:rPr/>
        <w:t>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10</w:t>
      </w:r>
      <w:r>
        <w:rPr/>
        <w:t>月任</w:t>
      </w:r>
      <w:r>
        <w:rPr>
          <w:rFonts w:ascii="Times New Roman" w:hAnsi="Times New Roman" w:cs="Times New Roman" w:eastAsia="Times New Roman" w:hint="default"/>
        </w:rPr>
        <w:t>SMI</w:t>
      </w:r>
      <w:r>
        <w:rPr/>
        <w:t>公司技术总监，</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月任中软航晨</w:t>
      </w:r>
      <w:r>
        <w:rPr>
          <w:spacing w:val="-83"/>
        </w:rPr>
        <w:t> </w:t>
      </w:r>
      <w:r>
        <w:rPr>
          <w:spacing w:val="-4"/>
        </w:rPr>
        <w:t>公司总工程师，</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8</w:t>
      </w:r>
      <w:r>
        <w:rPr>
          <w:spacing w:val="-4"/>
        </w:rPr>
        <w:t>月加入御银有限，现任公司副总经理，负责技术开发及新塘</w:t>
      </w:r>
      <w:r>
        <w:rPr>
          <w:spacing w:val="-84"/>
        </w:rPr>
        <w:t> </w:t>
      </w:r>
      <w:r>
        <w:rPr>
          <w:spacing w:val="-84"/>
        </w:rPr>
      </w:r>
      <w:r>
        <w:rPr/>
        <w:t>分公司全面管理。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日辞去公司第三届董事会董事职务。</w:t>
      </w:r>
    </w:p>
    <w:p>
      <w:pPr>
        <w:pStyle w:val="BodyText"/>
        <w:spacing w:line="338" w:lineRule="auto" w:before="27"/>
        <w:ind w:right="84" w:firstLine="480"/>
        <w:jc w:val="left"/>
      </w:pPr>
      <w:r>
        <w:rPr/>
        <w:t>（</w:t>
      </w:r>
      <w:r>
        <w:rPr>
          <w:rFonts w:ascii="Times New Roman" w:hAnsi="Times New Roman" w:cs="Times New Roman" w:eastAsia="Times New Roman" w:hint="default"/>
        </w:rPr>
        <w:t>5</w:t>
      </w:r>
      <w:r>
        <w:rPr/>
        <w:t>）王志杰先生：公司董事、财务总监，男，</w:t>
      </w:r>
      <w:r>
        <w:rPr>
          <w:rFonts w:ascii="Times New Roman" w:hAnsi="Times New Roman" w:cs="Times New Roman" w:eastAsia="Times New Roman" w:hint="default"/>
        </w:rPr>
        <w:t>1976</w:t>
      </w:r>
      <w:r>
        <w:rPr/>
        <w:t>年生，本科学历，会计师， </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月任广东华美投资集团有限公司财务主管，</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55"/>
        </w:rPr>
        <w:t> </w:t>
      </w:r>
      <w:r>
        <w:rPr>
          <w:spacing w:val="-3"/>
        </w:rPr>
        <w:t>年</w:t>
      </w:r>
      <w:r>
        <w:rPr>
          <w:rFonts w:ascii="Times New Roman" w:hAnsi="Times New Roman" w:cs="Times New Roman" w:eastAsia="Times New Roman" w:hint="default"/>
          <w:spacing w:val="-3"/>
        </w:rPr>
        <w:t>8</w:t>
      </w:r>
      <w:r>
        <w:rPr>
          <w:spacing w:val="-3"/>
        </w:rPr>
        <w:t>月任金鹏通信有限责任公司财务主管。</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8</w:t>
      </w:r>
      <w:r>
        <w:rPr>
          <w:spacing w:val="-3"/>
        </w:rPr>
        <w:t>月加入公司，现任公司财务总监，</w:t>
      </w:r>
      <w:r>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日当选为公司第三届董事会董事。</w:t>
      </w:r>
    </w:p>
    <w:p>
      <w:pPr>
        <w:pStyle w:val="BodyText"/>
        <w:spacing w:line="345" w:lineRule="auto" w:before="27"/>
        <w:ind w:right="222" w:firstLine="480"/>
        <w:jc w:val="both"/>
      </w:pPr>
      <w:r>
        <w:rPr>
          <w:spacing w:val="-4"/>
        </w:rPr>
        <w:t>（</w:t>
      </w:r>
      <w:r>
        <w:rPr>
          <w:rFonts w:ascii="Times New Roman" w:hAnsi="Times New Roman" w:cs="Times New Roman" w:eastAsia="Times New Roman" w:hint="default"/>
          <w:spacing w:val="-4"/>
        </w:rPr>
        <w:t>6</w:t>
      </w:r>
      <w:r>
        <w:rPr>
          <w:spacing w:val="-4"/>
        </w:rPr>
        <w:t>）徐印州先生：公司独立董事，男，</w:t>
      </w:r>
      <w:r>
        <w:rPr>
          <w:rFonts w:ascii="Times New Roman" w:hAnsi="Times New Roman" w:cs="Times New Roman" w:eastAsia="Times New Roman" w:hint="default"/>
          <w:spacing w:val="-4"/>
        </w:rPr>
        <w:t>1946</w:t>
      </w:r>
      <w:r>
        <w:rPr>
          <w:spacing w:val="-4"/>
        </w:rPr>
        <w:t>年生，硕士生导师。现任广东商学</w:t>
      </w:r>
      <w:r>
        <w:rPr/>
        <w:t> 院教授，国务院特殊津贴专家，兼任教育部高等院校工商管理类学科专业教学指导 委员会委员、广东商业经济学会会长、中国商业经济学会副会长。</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月起任 公司独立董事。</w:t>
      </w:r>
    </w:p>
    <w:p>
      <w:pPr>
        <w:pStyle w:val="BodyText"/>
        <w:spacing w:line="345" w:lineRule="auto" w:before="48"/>
        <w:ind w:right="221" w:firstLine="480"/>
        <w:jc w:val="both"/>
      </w:pPr>
      <w:r>
        <w:rPr>
          <w:spacing w:val="-4"/>
        </w:rPr>
        <w:t>（</w:t>
      </w:r>
      <w:r>
        <w:rPr>
          <w:rFonts w:ascii="Times New Roman" w:hAnsi="Times New Roman" w:cs="Times New Roman" w:eastAsia="Times New Roman" w:hint="default"/>
          <w:spacing w:val="-4"/>
        </w:rPr>
        <w:t>7</w:t>
      </w:r>
      <w:r>
        <w:rPr>
          <w:spacing w:val="-4"/>
        </w:rPr>
        <w:t>）刘国常先生：公司独立董事，男，</w:t>
      </w:r>
      <w:r>
        <w:rPr>
          <w:rFonts w:ascii="Times New Roman" w:hAnsi="Times New Roman" w:cs="Times New Roman" w:eastAsia="Times New Roman" w:hint="default"/>
          <w:spacing w:val="-4"/>
        </w:rPr>
        <w:t>1963</w:t>
      </w:r>
      <w:r>
        <w:rPr>
          <w:spacing w:val="-4"/>
        </w:rPr>
        <w:t>年生，管理学（会计学）博士，暨</w:t>
      </w:r>
      <w:r>
        <w:rPr/>
        <w:t> 南大学会计学系教授、博士生导师、注册会计师，兼任中国内部审计准则委员会委 员、广东省审计学会副会长、广州市审计学会常务理事。</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月起任公司独立 董事。</w:t>
      </w:r>
    </w:p>
    <w:p>
      <w:pPr>
        <w:spacing w:line="240" w:lineRule="auto" w:before="0"/>
        <w:rPr>
          <w:rFonts w:ascii="宋体" w:hAnsi="宋体" w:cs="宋体" w:eastAsia="宋体" w:hint="default"/>
          <w:sz w:val="24"/>
          <w:szCs w:val="24"/>
        </w:rPr>
      </w:pPr>
    </w:p>
    <w:p>
      <w:pPr>
        <w:pStyle w:val="BodyText"/>
        <w:spacing w:line="240" w:lineRule="auto" w:before="202"/>
        <w:ind w:left="620" w:right="84"/>
        <w:jc w:val="left"/>
      </w:pPr>
      <w:r>
        <w:rPr>
          <w:rFonts w:ascii="Times New Roman" w:hAnsi="Times New Roman" w:cs="Times New Roman" w:eastAsia="Times New Roman" w:hint="default"/>
        </w:rPr>
        <w:t>2</w:t>
      </w:r>
      <w:r>
        <w:rPr/>
        <w:t>、监事</w:t>
      </w:r>
    </w:p>
    <w:p>
      <w:pPr>
        <w:spacing w:after="0" w:line="24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219" w:right="222" w:firstLine="480"/>
        <w:jc w:val="both"/>
      </w:pPr>
      <w:r>
        <w:rPr>
          <w:spacing w:val="-4"/>
        </w:rPr>
        <w:t>（</w:t>
      </w:r>
      <w:r>
        <w:rPr>
          <w:rFonts w:ascii="Times New Roman" w:hAnsi="Times New Roman" w:cs="Times New Roman" w:eastAsia="Times New Roman" w:hint="default"/>
          <w:spacing w:val="-4"/>
        </w:rPr>
        <w:t>1</w:t>
      </w:r>
      <w:r>
        <w:rPr>
          <w:spacing w:val="-4"/>
        </w:rPr>
        <w:t>）梁晓芹女士：公司监事，女，</w:t>
      </w:r>
      <w:r>
        <w:rPr>
          <w:rFonts w:ascii="Times New Roman" w:hAnsi="Times New Roman" w:cs="Times New Roman" w:eastAsia="Times New Roman" w:hint="default"/>
          <w:spacing w:val="-4"/>
        </w:rPr>
        <w:t>1977</w:t>
      </w:r>
      <w:r>
        <w:rPr>
          <w:spacing w:val="-4"/>
        </w:rPr>
        <w:t>年生，贸易经济和工业分析双专业本科</w:t>
      </w:r>
      <w:r>
        <w:rPr/>
        <w:t> 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月任广州市惠普音响科技有限公司行政人事主管。</w:t>
      </w:r>
      <w:r>
        <w:rPr>
          <w:rFonts w:ascii="Times New Roman" w:hAnsi="Times New Roman" w:cs="Times New Roman" w:eastAsia="Times New Roman" w:hint="default"/>
        </w:rPr>
        <w:t>2001 </w:t>
      </w:r>
      <w:r>
        <w:rPr/>
        <w:t>年加入御银有限，现任公司人力资源部人事经理。</w:t>
      </w:r>
    </w:p>
    <w:p>
      <w:pPr>
        <w:pStyle w:val="BodyText"/>
        <w:spacing w:line="338" w:lineRule="auto" w:before="55"/>
        <w:ind w:left="220" w:right="222" w:firstLine="480"/>
        <w:jc w:val="both"/>
      </w:pPr>
      <w:r>
        <w:rPr>
          <w:spacing w:val="-4"/>
        </w:rPr>
        <w:t>（</w:t>
      </w:r>
      <w:r>
        <w:rPr>
          <w:rFonts w:ascii="Times New Roman" w:hAnsi="Times New Roman" w:cs="Times New Roman" w:eastAsia="Times New Roman" w:hint="default"/>
          <w:spacing w:val="-4"/>
        </w:rPr>
        <w:t>2</w:t>
      </w:r>
      <w:r>
        <w:rPr>
          <w:spacing w:val="-4"/>
        </w:rPr>
        <w:t>）邓九龄先生：公司监事，男，生于</w:t>
      </w:r>
      <w:r>
        <w:rPr>
          <w:rFonts w:ascii="Times New Roman" w:hAnsi="Times New Roman" w:cs="Times New Roman" w:eastAsia="Times New Roman" w:hint="default"/>
          <w:spacing w:val="-4"/>
        </w:rPr>
        <w:t>1969</w:t>
      </w:r>
      <w:r>
        <w:rPr>
          <w:spacing w:val="-4"/>
        </w:rPr>
        <w:t>年</w:t>
      </w:r>
      <w:r>
        <w:rPr>
          <w:rFonts w:ascii="Times New Roman" w:hAnsi="Times New Roman" w:cs="Times New Roman" w:eastAsia="Times New Roman" w:hint="default"/>
          <w:spacing w:val="-4"/>
        </w:rPr>
        <w:t>11</w:t>
      </w:r>
      <w:r>
        <w:rPr>
          <w:spacing w:val="-4"/>
        </w:rPr>
        <w:t>月，本科。</w:t>
      </w:r>
      <w:r>
        <w:rPr>
          <w:rFonts w:ascii="Times New Roman" w:hAnsi="Times New Roman" w:cs="Times New Roman" w:eastAsia="Times New Roman" w:hint="default"/>
          <w:spacing w:val="-4"/>
        </w:rPr>
        <w:t>1992</w:t>
      </w:r>
      <w:r>
        <w:rPr>
          <w:spacing w:val="-4"/>
        </w:rPr>
        <w:t>年毕业于西安</w:t>
      </w:r>
      <w:r>
        <w:rPr/>
        <w:t> </w:t>
      </w:r>
      <w:r>
        <w:rPr>
          <w:spacing w:val="-3"/>
        </w:rPr>
        <w:t>电子科技大学电子精密机械专业，</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11</w:t>
      </w:r>
      <w:r>
        <w:rPr>
          <w:spacing w:val="-3"/>
        </w:rPr>
        <w:t>月任职于广州南海机器厂总</w:t>
      </w:r>
      <w:r>
        <w:rPr>
          <w:spacing w:val="-114"/>
        </w:rPr>
        <w:t> </w:t>
      </w:r>
      <w:r>
        <w:rPr>
          <w:spacing w:val="-3"/>
        </w:rPr>
        <w:t>工程师办公室海上雷达技术组，</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11</w:t>
      </w:r>
      <w:r>
        <w:rPr>
          <w:spacing w:val="-3"/>
        </w:rPr>
        <w:t>月至</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7</w:t>
      </w:r>
      <w:r>
        <w:rPr>
          <w:spacing w:val="-3"/>
        </w:rPr>
        <w:t>月任职于广东京粤电脑技术研</w:t>
      </w:r>
      <w:r>
        <w:rPr>
          <w:spacing w:val="-114"/>
        </w:rPr>
        <w:t> </w:t>
      </w:r>
      <w:r>
        <w:rPr>
          <w:spacing w:val="-4"/>
        </w:rPr>
        <w:t>究开发中心，历任课题组组长、工厂副厂长兼总工程师、公司副总工程师。</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24"/>
        </w:rPr>
        <w:t> </w:t>
      </w:r>
      <w:r>
        <w:rPr/>
        <w:t>月加入御银有限，现任公司客户服务部总监。</w:t>
      </w:r>
    </w:p>
    <w:p>
      <w:pPr>
        <w:pStyle w:val="BodyText"/>
        <w:spacing w:line="338" w:lineRule="auto" w:before="55"/>
        <w:ind w:left="220" w:right="204" w:firstLine="480"/>
        <w:jc w:val="left"/>
      </w:pPr>
      <w:r>
        <w:rPr/>
        <w:t>（</w:t>
      </w:r>
      <w:r>
        <w:rPr>
          <w:rFonts w:ascii="Times New Roman" w:hAnsi="Times New Roman" w:cs="Times New Roman" w:eastAsia="Times New Roman" w:hint="default"/>
        </w:rPr>
        <w:t>3</w:t>
      </w:r>
      <w:r>
        <w:rPr/>
        <w:t>）阎诺女士：公司监事，女，</w:t>
      </w:r>
      <w:r>
        <w:rPr>
          <w:rFonts w:ascii="Times New Roman" w:hAnsi="Times New Roman" w:cs="Times New Roman" w:eastAsia="Times New Roman" w:hint="default"/>
        </w:rPr>
        <w:t>1981</w:t>
      </w:r>
      <w:r>
        <w:rPr/>
        <w:t>年生，中专学历。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月起任公司监 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日辞去公司监事职务。</w:t>
      </w:r>
    </w:p>
    <w:p>
      <w:pPr>
        <w:pStyle w:val="BodyText"/>
        <w:spacing w:line="338" w:lineRule="auto" w:before="27"/>
        <w:ind w:left="220" w:right="204" w:firstLine="480"/>
        <w:jc w:val="left"/>
      </w:pPr>
      <w:r>
        <w:rPr>
          <w:spacing w:val="-4"/>
        </w:rPr>
        <w:t>（</w:t>
      </w:r>
      <w:r>
        <w:rPr>
          <w:rFonts w:ascii="Times New Roman" w:hAnsi="Times New Roman" w:cs="Times New Roman" w:eastAsia="Times New Roman" w:hint="default"/>
          <w:spacing w:val="-4"/>
        </w:rPr>
        <w:t>4</w:t>
      </w:r>
      <w:r>
        <w:rPr>
          <w:spacing w:val="-4"/>
        </w:rPr>
        <w:t>）龚穗娟女士：公司监事，女，</w:t>
      </w:r>
      <w:r>
        <w:rPr>
          <w:rFonts w:ascii="Times New Roman" w:hAnsi="Times New Roman" w:cs="Times New Roman" w:eastAsia="Times New Roman" w:hint="default"/>
          <w:spacing w:val="-4"/>
        </w:rPr>
        <w:t>1973</w:t>
      </w:r>
      <w:r>
        <w:rPr>
          <w:spacing w:val="-4"/>
        </w:rPr>
        <w:t>年生，大专学历。</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11</w:t>
      </w:r>
      <w:r>
        <w:rPr>
          <w:spacing w:val="-4"/>
        </w:rPr>
        <w:t>月至今任广</w:t>
      </w:r>
      <w:r>
        <w:rPr/>
        <w:t> 州利讯汽车配件有限公司会计。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日当选为第三届监事会监事。</w:t>
      </w:r>
    </w:p>
    <w:p>
      <w:pPr>
        <w:pStyle w:val="BodyText"/>
        <w:spacing w:line="240" w:lineRule="auto" w:before="27"/>
        <w:ind w:left="700" w:right="204"/>
        <w:jc w:val="left"/>
      </w:pPr>
      <w:r>
        <w:rPr>
          <w:rFonts w:ascii="Times New Roman" w:hAnsi="Times New Roman" w:cs="Times New Roman" w:eastAsia="Times New Roman" w:hint="default"/>
        </w:rPr>
        <w:t>3</w:t>
      </w:r>
      <w:r>
        <w:rPr/>
        <w:t>、高级管理人员</w:t>
      </w:r>
    </w:p>
    <w:p>
      <w:pPr>
        <w:pStyle w:val="BodyText"/>
        <w:spacing w:line="240" w:lineRule="auto"/>
        <w:ind w:left="700" w:right="204"/>
        <w:jc w:val="left"/>
      </w:pPr>
      <w:r>
        <w:rPr/>
        <w:t>（</w:t>
      </w:r>
      <w:r>
        <w:rPr>
          <w:rFonts w:ascii="Times New Roman" w:hAnsi="Times New Roman" w:cs="Times New Roman" w:eastAsia="Times New Roman" w:hint="default"/>
        </w:rPr>
        <w:t>1</w:t>
      </w:r>
      <w:r>
        <w:rPr/>
        <w:t>）吴宁先生：公司总经理（简历见前述董事介绍）</w:t>
      </w:r>
    </w:p>
    <w:p>
      <w:pPr>
        <w:pStyle w:val="BodyText"/>
        <w:spacing w:line="240" w:lineRule="auto"/>
        <w:ind w:left="700" w:right="84"/>
        <w:jc w:val="left"/>
      </w:pPr>
      <w:r>
        <w:rPr/>
        <w:t>（</w:t>
      </w:r>
      <w:r>
        <w:rPr>
          <w:rFonts w:ascii="Times New Roman" w:hAnsi="Times New Roman" w:cs="Times New Roman" w:eastAsia="Times New Roman" w:hint="default"/>
        </w:rPr>
        <w:t>2</w:t>
      </w:r>
      <w:r>
        <w:rPr/>
        <w:t>）吴彪先生：公司副总经理（简历见前述董事介绍），于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月辞职。</w:t>
      </w:r>
    </w:p>
    <w:p>
      <w:pPr>
        <w:pStyle w:val="BodyText"/>
        <w:spacing w:line="240" w:lineRule="auto"/>
        <w:ind w:left="700" w:right="204"/>
        <w:jc w:val="left"/>
      </w:pPr>
      <w:r>
        <w:rPr/>
        <w:t>（</w:t>
      </w:r>
      <w:r>
        <w:rPr>
          <w:rFonts w:ascii="Times New Roman" w:hAnsi="Times New Roman" w:cs="Times New Roman" w:eastAsia="Times New Roman" w:hint="default"/>
        </w:rPr>
        <w:t>3</w:t>
      </w:r>
      <w:r>
        <w:rPr/>
        <w:t>）王志杰先生：公司财务总监（简历见前述董事介绍）</w:t>
      </w:r>
    </w:p>
    <w:p>
      <w:pPr>
        <w:pStyle w:val="BodyText"/>
        <w:spacing w:line="338" w:lineRule="auto"/>
        <w:ind w:left="220" w:right="84" w:firstLine="480"/>
        <w:jc w:val="left"/>
      </w:pPr>
      <w:r>
        <w:rPr/>
        <w:t>（</w:t>
      </w:r>
      <w:r>
        <w:rPr>
          <w:rFonts w:ascii="Times New Roman" w:hAnsi="Times New Roman" w:cs="Times New Roman" w:eastAsia="Times New Roman" w:hint="default"/>
        </w:rPr>
        <w:t>4</w:t>
      </w:r>
      <w:r>
        <w:rPr/>
        <w:t>）郑蕾女士：公司副总经理、董事会秘书，</w:t>
      </w:r>
      <w:r>
        <w:rPr>
          <w:rFonts w:ascii="Times New Roman" w:hAnsi="Times New Roman" w:cs="Times New Roman" w:eastAsia="Times New Roman" w:hint="default"/>
        </w:rPr>
        <w:t>1978</w:t>
      </w:r>
      <w:r>
        <w:rPr/>
        <w:t>年生，本科学历，会计师。 </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3</w:t>
      </w:r>
      <w:r>
        <w:rPr>
          <w:spacing w:val="-3"/>
        </w:rPr>
        <w:t>月任广东风华高新科技股份有限公司总部主管。</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4</w:t>
      </w:r>
      <w:r>
        <w:rPr>
          <w:spacing w:val="-3"/>
        </w:rPr>
        <w:t>月加入</w:t>
      </w:r>
      <w:r>
        <w:rPr>
          <w:spacing w:val="-108"/>
        </w:rPr>
        <w:t> </w:t>
      </w:r>
      <w:r>
        <w:rPr/>
        <w:t>公司，现任公司副总经理、董事会秘书。</w:t>
      </w:r>
    </w:p>
    <w:p>
      <w:pPr>
        <w:spacing w:line="240" w:lineRule="auto" w:before="0"/>
        <w:rPr>
          <w:rFonts w:ascii="宋体" w:hAnsi="宋体" w:cs="宋体" w:eastAsia="宋体" w:hint="default"/>
          <w:sz w:val="24"/>
          <w:szCs w:val="24"/>
        </w:rPr>
      </w:pPr>
    </w:p>
    <w:p>
      <w:pPr>
        <w:pStyle w:val="BodyText"/>
        <w:spacing w:line="240" w:lineRule="auto" w:before="209"/>
        <w:ind w:left="700" w:right="204"/>
        <w:jc w:val="left"/>
      </w:pPr>
      <w:r>
        <w:rPr/>
        <w:t>（二）公司董事、监事、高级管理人员在其他单位的任职情况</w:t>
      </w:r>
    </w:p>
    <w:p>
      <w:pPr>
        <w:spacing w:line="240" w:lineRule="auto" w:before="8"/>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828"/>
        <w:gridCol w:w="3060"/>
        <w:gridCol w:w="2160"/>
        <w:gridCol w:w="2700"/>
      </w:tblGrid>
      <w:tr>
        <w:trPr>
          <w:trHeight w:val="322" w:hRule="exact"/>
        </w:trPr>
        <w:tc>
          <w:tcPr>
            <w:tcW w:w="8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22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兼职单位</w:t>
            </w:r>
          </w:p>
        </w:tc>
        <w:tc>
          <w:tcPr>
            <w:tcW w:w="21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担任职务</w:t>
            </w:r>
          </w:p>
        </w:tc>
        <w:tc>
          <w:tcPr>
            <w:tcW w:w="2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兼职单位与本公司的关联关系</w:t>
            </w:r>
          </w:p>
        </w:tc>
      </w:tr>
      <w:tr>
        <w:trPr>
          <w:trHeight w:val="323"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22" w:hRule="exact"/>
        </w:trPr>
        <w:tc>
          <w:tcPr>
            <w:tcW w:w="828" w:type="dxa"/>
            <w:vMerge/>
            <w:tcBorders>
              <w:left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22" w:hRule="exact"/>
        </w:trPr>
        <w:tc>
          <w:tcPr>
            <w:tcW w:w="828"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广东星河科技生物股份有限公司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控股子公司之参股公司</w:t>
            </w:r>
          </w:p>
        </w:tc>
      </w:tr>
      <w:tr>
        <w:trPr>
          <w:trHeight w:val="323"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广东商学院</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28" w:type="dxa"/>
            <w:vMerge/>
            <w:tcBorders>
              <w:left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中国商业经济学会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28"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广东商业经济学会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暨南大学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28" w:type="dxa"/>
            <w:vMerge/>
            <w:tcBorders>
              <w:left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中山大学达安基因股份有限公司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828" w:type="dxa"/>
            <w:vMerge/>
            <w:tcBorders>
              <w:left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广东伊立浦电器股份有限公司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828"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广东威创视讯科技股份有限公司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877" w:footer="1028" w:top="1100" w:bottom="1220" w:left="1580" w:right="1240"/>
        </w:sectPr>
      </w:pPr>
    </w:p>
    <w:p>
      <w:pPr>
        <w:spacing w:line="240" w:lineRule="auto" w:before="7"/>
        <w:rPr>
          <w:rFonts w:ascii="宋体" w:hAnsi="宋体" w:cs="宋体" w:eastAsia="宋体" w:hint="default"/>
          <w:sz w:val="25"/>
          <w:szCs w:val="25"/>
        </w:rPr>
      </w:pPr>
    </w:p>
    <w:p>
      <w:pPr>
        <w:pStyle w:val="BodyText"/>
        <w:spacing w:line="357" w:lineRule="auto" w:before="26"/>
        <w:ind w:left="680" w:right="212" w:hanging="60"/>
        <w:jc w:val="left"/>
      </w:pPr>
      <w:r>
        <w:rPr/>
        <w:t>三、董事、监事、高级管理人员年度报酬情况 </w:t>
      </w:r>
      <w:r>
        <w:rPr>
          <w:spacing w:val="-2"/>
        </w:rPr>
        <w:t>在公司任职的董事、监事、高级管理人员按其职务根据公司现行的薪酬制度领</w:t>
      </w:r>
    </w:p>
    <w:p>
      <w:pPr>
        <w:pStyle w:val="BodyText"/>
        <w:spacing w:line="357" w:lineRule="auto" w:before="36"/>
        <w:ind w:right="204"/>
        <w:jc w:val="left"/>
      </w:pPr>
      <w:r>
        <w:rPr/>
        <w:t>取报酬，并依据风险、责任、利益相一致的原则，年底根据经营业绩和个人绩效考 核成绩，由董事会薪酬与考核委员考评并确定其年度奖金和奖惩方式。</w:t>
      </w:r>
    </w:p>
    <w:p>
      <w:pPr>
        <w:pStyle w:val="BodyText"/>
        <w:spacing w:line="357" w:lineRule="auto" w:before="36"/>
        <w:ind w:right="212" w:firstLine="540"/>
        <w:jc w:val="left"/>
      </w:pPr>
      <w:r>
        <w:rPr>
          <w:spacing w:val="-2"/>
        </w:rPr>
        <w:t>独立董事津贴按照股东大会决议执行，独立董事参加会议发生的差旅费、办公</w:t>
      </w:r>
      <w:r>
        <w:rPr/>
        <w:t> 费等履职费用由公司承担。</w:t>
      </w:r>
    </w:p>
    <w:p>
      <w:pPr>
        <w:spacing w:line="240" w:lineRule="auto" w:before="0"/>
        <w:rPr>
          <w:rFonts w:ascii="宋体" w:hAnsi="宋体" w:cs="宋体" w:eastAsia="宋体" w:hint="default"/>
          <w:sz w:val="24"/>
          <w:szCs w:val="24"/>
        </w:rPr>
      </w:pPr>
    </w:p>
    <w:p>
      <w:pPr>
        <w:pStyle w:val="BodyText"/>
        <w:spacing w:line="240" w:lineRule="auto" w:before="190"/>
        <w:ind w:left="620" w:right="84"/>
        <w:jc w:val="left"/>
      </w:pPr>
      <w:r>
        <w:rPr/>
        <w:t>四、报告期内被选举或离任的董事、监事、高级管理人员的变动情况</w:t>
      </w:r>
    </w:p>
    <w:p>
      <w:pPr>
        <w:pStyle w:val="BodyText"/>
        <w:spacing w:line="338" w:lineRule="auto" w:before="154"/>
        <w:ind w:right="84"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0"/>
        </w:rPr>
        <w:t>日，</w:t>
      </w:r>
      <w:r>
        <w:rPr>
          <w:rFonts w:ascii="Times New Roman" w:hAnsi="Times New Roman" w:cs="Times New Roman" w:eastAsia="Times New Roman" w:hint="default"/>
          <w:spacing w:val="-10"/>
        </w:rPr>
        <w:t>2009</w:t>
      </w:r>
      <w:r>
        <w:rPr>
          <w:rFonts w:ascii="Times New Roman" w:hAnsi="Times New Roman" w:cs="Times New Roman" w:eastAsia="Times New Roman" w:hint="default"/>
          <w:spacing w:val="1"/>
        </w:rPr>
        <w:t> </w:t>
      </w:r>
      <w:r>
        <w:rPr>
          <w:spacing w:val="-3"/>
        </w:rPr>
        <w:t>年度第一次临时股东大会审议通过了《关于选举公司第</w:t>
      </w:r>
      <w:r>
        <w:rPr/>
        <w:t> </w:t>
      </w:r>
      <w:r>
        <w:rPr>
          <w:spacing w:val="-4"/>
        </w:rPr>
        <w:t>三届董事会非独立董事的议案》、《关于选举公司第三届董事会独立董事的议案》、</w:t>
      </w:r>
    </w:p>
    <w:p>
      <w:pPr>
        <w:pStyle w:val="BodyText"/>
        <w:spacing w:line="357" w:lineRule="auto" w:before="55"/>
        <w:ind w:right="84"/>
        <w:jc w:val="left"/>
      </w:pPr>
      <w:r>
        <w:rPr>
          <w:spacing w:val="-4"/>
        </w:rPr>
        <w:t>《关于选举公司第三届监事会股东代表监事的议案》，选举杨文江先生、吴宁先生、</w:t>
      </w:r>
      <w:r>
        <w:rPr>
          <w:spacing w:val="-94"/>
        </w:rPr>
        <w:t> </w:t>
      </w:r>
      <w:r>
        <w:rPr>
          <w:spacing w:val="-94"/>
        </w:rPr>
      </w:r>
      <w:r>
        <w:rPr/>
        <w:t>吴彪先生为非独立董事，徐印州先生、刘国常先生为独立董事，选举梁晓芹女士、 阎诺女士为股东代表监事。</w:t>
      </w:r>
    </w:p>
    <w:p>
      <w:pPr>
        <w:pStyle w:val="BodyText"/>
        <w:spacing w:line="338" w:lineRule="auto" w:before="36"/>
        <w:ind w:left="139" w:right="205"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日，本公司举行职工代表大会会议，选举邓九龄先生为公司第 三届监事会中职工代表监事。</w:t>
      </w:r>
    </w:p>
    <w:p>
      <w:pPr>
        <w:pStyle w:val="BodyText"/>
        <w:spacing w:line="348" w:lineRule="auto" w:before="55"/>
        <w:ind w:left="139" w:right="222"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日，第三届董事会第一次会议决定选举杨文江先生为董事长，聘</w:t>
      </w:r>
      <w:r>
        <w:rPr/>
        <w:t> 任吴宁先生为总经理，聘任吴彪先生为公司副总经理，聘任郑蕾女士为副总经理兼 董事会秘书，聘任王志杰先生为财务总监。</w:t>
      </w:r>
    </w:p>
    <w:p>
      <w:pPr>
        <w:spacing w:line="240" w:lineRule="auto" w:before="0"/>
        <w:rPr>
          <w:rFonts w:ascii="宋体" w:hAnsi="宋体" w:cs="宋体" w:eastAsia="宋体" w:hint="default"/>
          <w:sz w:val="24"/>
          <w:szCs w:val="24"/>
        </w:rPr>
      </w:pPr>
    </w:p>
    <w:p>
      <w:pPr>
        <w:pStyle w:val="BodyText"/>
        <w:spacing w:line="240" w:lineRule="auto" w:before="200"/>
        <w:ind w:left="620" w:right="84"/>
        <w:jc w:val="left"/>
      </w:pPr>
      <w:r>
        <w:rPr/>
        <w:t>五、公司员工情况</w:t>
      </w:r>
    </w:p>
    <w:p>
      <w:pPr>
        <w:pStyle w:val="BodyText"/>
        <w:spacing w:line="240" w:lineRule="auto" w:before="154"/>
        <w:ind w:left="620" w:right="0"/>
        <w:jc w:val="left"/>
      </w:pPr>
      <w:r>
        <w:rPr/>
        <w:t>（一）截止报告期末，公司在职员工为</w:t>
      </w:r>
      <w:r>
        <w:rPr>
          <w:rFonts w:ascii="Times New Roman" w:hAnsi="Times New Roman" w:cs="Times New Roman" w:eastAsia="Times New Roman" w:hint="default"/>
        </w:rPr>
        <w:t>300</w:t>
      </w:r>
      <w:r>
        <w:rPr/>
        <w:t>人，其专业、受教育程度分布如下：</w:t>
      </w:r>
    </w:p>
    <w:p>
      <w:pPr>
        <w:spacing w:line="240" w:lineRule="auto" w:before="5"/>
        <w:rPr>
          <w:rFonts w:ascii="宋体" w:hAnsi="宋体" w:cs="宋体" w:eastAsia="宋体" w:hint="default"/>
          <w:sz w:val="7"/>
          <w:szCs w:val="7"/>
        </w:rPr>
      </w:pPr>
    </w:p>
    <w:tbl>
      <w:tblPr>
        <w:tblW w:w="0" w:type="auto"/>
        <w:jc w:val="left"/>
        <w:tblInd w:w="414" w:type="dxa"/>
        <w:tblLayout w:type="fixed"/>
        <w:tblCellMar>
          <w:top w:w="0" w:type="dxa"/>
          <w:left w:w="0" w:type="dxa"/>
          <w:bottom w:w="0" w:type="dxa"/>
          <w:right w:w="0" w:type="dxa"/>
        </w:tblCellMar>
        <w:tblLook w:val="01E0"/>
      </w:tblPr>
      <w:tblGrid>
        <w:gridCol w:w="1994"/>
        <w:gridCol w:w="1800"/>
        <w:gridCol w:w="2046"/>
        <w:gridCol w:w="2242"/>
      </w:tblGrid>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left="632" w:right="0"/>
              <w:jc w:val="left"/>
              <w:rPr>
                <w:rFonts w:ascii="宋体" w:hAnsi="宋体" w:cs="宋体" w:eastAsia="宋体" w:hint="default"/>
                <w:sz w:val="18"/>
                <w:szCs w:val="18"/>
              </w:rPr>
            </w:pPr>
            <w:r>
              <w:rPr>
                <w:rFonts w:ascii="宋体" w:hAnsi="宋体" w:cs="宋体" w:eastAsia="宋体" w:hint="default"/>
                <w:sz w:val="18"/>
                <w:szCs w:val="18"/>
              </w:rPr>
              <w:t>分类类别</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533"/>
              <w:jc w:val="right"/>
              <w:rPr>
                <w:rFonts w:ascii="宋体" w:hAnsi="宋体" w:cs="宋体" w:eastAsia="宋体" w:hint="default"/>
                <w:sz w:val="18"/>
                <w:szCs w:val="18"/>
              </w:rPr>
            </w:pPr>
            <w:r>
              <w:rPr>
                <w:rFonts w:ascii="宋体" w:hAnsi="宋体" w:cs="宋体" w:eastAsia="宋体" w:hint="default"/>
                <w:sz w:val="18"/>
                <w:szCs w:val="18"/>
              </w:rPr>
              <w:t>类别项目</w:t>
            </w:r>
          </w:p>
        </w:tc>
        <w:tc>
          <w:tcPr>
            <w:tcW w:w="20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2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1" w:hRule="exact"/>
        </w:trPr>
        <w:tc>
          <w:tcPr>
            <w:tcW w:w="1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33"/>
              <w:jc w:val="right"/>
              <w:rPr>
                <w:rFonts w:ascii="宋体" w:hAnsi="宋体" w:cs="宋体" w:eastAsia="宋体" w:hint="default"/>
                <w:sz w:val="18"/>
                <w:szCs w:val="18"/>
              </w:rPr>
            </w:pPr>
            <w:r>
              <w:rPr>
                <w:rFonts w:ascii="宋体" w:hAnsi="宋体" w:cs="宋体" w:eastAsia="宋体" w:hint="default"/>
                <w:sz w:val="18"/>
                <w:szCs w:val="18"/>
              </w:rPr>
              <w:t>技术人员</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8"/>
                <w:szCs w:val="18"/>
              </w:rPr>
            </w:pPr>
            <w:r>
              <w:rPr>
                <w:rFonts w:ascii="Times New Roman"/>
                <w:sz w:val="18"/>
              </w:rPr>
              <w:t>60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20%</w:t>
            </w:r>
          </w:p>
        </w:tc>
      </w:tr>
      <w:tr>
        <w:trPr>
          <w:trHeight w:val="330" w:hRule="exact"/>
        </w:trPr>
        <w:tc>
          <w:tcPr>
            <w:tcW w:w="1994"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销售人员</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61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20.34%</w:t>
            </w:r>
          </w:p>
        </w:tc>
      </w:tr>
      <w:tr>
        <w:trPr>
          <w:trHeight w:val="330" w:hRule="exact"/>
        </w:trPr>
        <w:tc>
          <w:tcPr>
            <w:tcW w:w="1994"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财务人员</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6.33%</w:t>
            </w:r>
          </w:p>
        </w:tc>
      </w:tr>
      <w:tr>
        <w:trPr>
          <w:trHeight w:val="330" w:hRule="exact"/>
        </w:trPr>
        <w:tc>
          <w:tcPr>
            <w:tcW w:w="1994"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管理人员</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18.33%</w:t>
            </w:r>
          </w:p>
        </w:tc>
      </w:tr>
      <w:tr>
        <w:trPr>
          <w:trHeight w:val="322" w:hRule="exact"/>
        </w:trPr>
        <w:tc>
          <w:tcPr>
            <w:tcW w:w="1994"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3"/>
              <w:jc w:val="right"/>
              <w:rPr>
                <w:rFonts w:ascii="宋体" w:hAnsi="宋体" w:cs="宋体" w:eastAsia="宋体" w:hint="default"/>
                <w:sz w:val="18"/>
                <w:szCs w:val="18"/>
              </w:rPr>
            </w:pPr>
            <w:r>
              <w:rPr>
                <w:rFonts w:ascii="宋体" w:hAnsi="宋体" w:cs="宋体" w:eastAsia="宋体" w:hint="default"/>
                <w:sz w:val="18"/>
                <w:szCs w:val="18"/>
              </w:rPr>
              <w:t>其他人员</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35%</w:t>
            </w:r>
          </w:p>
        </w:tc>
      </w:tr>
      <w:tr>
        <w:trPr>
          <w:trHeight w:val="330" w:hRule="exact"/>
        </w:trPr>
        <w:tc>
          <w:tcPr>
            <w:tcW w:w="1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本科以上</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152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50.67%</w:t>
            </w:r>
          </w:p>
        </w:tc>
      </w:tr>
      <w:tr>
        <w:trPr>
          <w:trHeight w:val="330" w:hRule="exact"/>
        </w:trPr>
        <w:tc>
          <w:tcPr>
            <w:tcW w:w="1994" w:type="dxa"/>
            <w:vMerge/>
            <w:tcBorders>
              <w:left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大专以上</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115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38.33%</w:t>
            </w:r>
          </w:p>
        </w:tc>
      </w:tr>
      <w:tr>
        <w:trPr>
          <w:trHeight w:val="330" w:hRule="exact"/>
        </w:trPr>
        <w:tc>
          <w:tcPr>
            <w:tcW w:w="1994"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4"/>
              <w:ind w:right="533"/>
              <w:jc w:val="right"/>
              <w:rPr>
                <w:rFonts w:ascii="宋体" w:hAnsi="宋体" w:cs="宋体" w:eastAsia="宋体" w:hint="default"/>
                <w:sz w:val="18"/>
                <w:szCs w:val="18"/>
              </w:rPr>
            </w:pPr>
            <w:r>
              <w:rPr>
                <w:rFonts w:ascii="宋体" w:hAnsi="宋体" w:cs="宋体" w:eastAsia="宋体" w:hint="default"/>
                <w:sz w:val="18"/>
                <w:szCs w:val="18"/>
              </w:rPr>
              <w:t>其</w:t>
              <w:tab/>
            </w:r>
            <w:r>
              <w:rPr>
                <w:rFonts w:ascii="宋体" w:hAnsi="宋体" w:cs="宋体" w:eastAsia="宋体" w:hint="default"/>
                <w:w w:val="95"/>
                <w:sz w:val="18"/>
                <w:szCs w:val="18"/>
              </w:rPr>
              <w:t>他</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33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pacing w:val="-3"/>
                <w:sz w:val="18"/>
              </w:rPr>
              <w:t>11%</w:t>
            </w:r>
          </w:p>
        </w:tc>
      </w:tr>
    </w:tbl>
    <w:p>
      <w:pPr>
        <w:pStyle w:val="BodyText"/>
        <w:spacing w:line="240" w:lineRule="auto" w:before="40"/>
        <w:ind w:left="620" w:right="84"/>
        <w:jc w:val="left"/>
      </w:pPr>
      <w:r>
        <w:rPr/>
        <w:t>（二）公司不存在需要承担的离退休职工。</w:t>
      </w:r>
    </w:p>
    <w:p>
      <w:pPr>
        <w:spacing w:after="0" w:line="240" w:lineRule="auto"/>
        <w:jc w:val="left"/>
        <w:sectPr>
          <w:pgSz w:w="11910" w:h="16840"/>
          <w:pgMar w:header="877" w:footer="1028" w:top="1100" w:bottom="1220" w:left="166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601" w:right="405"/>
        <w:jc w:val="center"/>
        <w:rPr>
          <w:b w:val="0"/>
          <w:bCs w:val="0"/>
        </w:rPr>
      </w:pPr>
      <w:r>
        <w:rPr/>
        <w:t>第五节</w:t>
      </w:r>
      <w:r>
        <w:rPr>
          <w:spacing w:val="-1"/>
        </w:rPr>
        <w:t> </w:t>
      </w:r>
      <w:r>
        <w:rPr/>
        <w:t>公司治理结构</w:t>
      </w:r>
      <w:r>
        <w:rPr>
          <w:b w:val="0"/>
          <w:bCs w:val="0"/>
        </w:rPr>
      </w:r>
    </w:p>
    <w:p>
      <w:pPr>
        <w:spacing w:line="240" w:lineRule="auto" w:before="7"/>
        <w:rPr>
          <w:rFonts w:ascii="宋体" w:hAnsi="宋体" w:cs="宋体" w:eastAsia="宋体" w:hint="default"/>
          <w:b/>
          <w:bCs/>
          <w:sz w:val="34"/>
          <w:szCs w:val="34"/>
        </w:rPr>
      </w:pPr>
    </w:p>
    <w:p>
      <w:pPr>
        <w:pStyle w:val="BodyText"/>
        <w:spacing w:line="357" w:lineRule="auto" w:before="0"/>
        <w:ind w:left="620" w:right="84"/>
        <w:jc w:val="left"/>
      </w:pPr>
      <w:r>
        <w:rPr/>
        <w:t>一、公司治理的基本情况 公司严格按照《公司法》、《证券法》、《上市公司治理准则》、《深圳证券</w:t>
      </w:r>
    </w:p>
    <w:p>
      <w:pPr>
        <w:pStyle w:val="BodyText"/>
        <w:spacing w:line="357" w:lineRule="auto" w:before="36"/>
        <w:ind w:right="102"/>
        <w:jc w:val="both"/>
      </w:pPr>
      <w:r>
        <w:rPr/>
        <w:t>交易所股票上市规则》和中国证监会有关法律法规的要求，不断完善公司的法人治 理结构，健全内部管理和控制制度，以进一步提高公司治理水平。截至报告期末， 公司治理的实际情况符合《上市公司治理准则》的要求。</w:t>
      </w:r>
    </w:p>
    <w:p>
      <w:pPr>
        <w:spacing w:line="240" w:lineRule="auto" w:before="0"/>
        <w:rPr>
          <w:rFonts w:ascii="宋体" w:hAnsi="宋体" w:cs="宋体" w:eastAsia="宋体" w:hint="default"/>
          <w:sz w:val="24"/>
          <w:szCs w:val="24"/>
        </w:rPr>
      </w:pPr>
    </w:p>
    <w:p>
      <w:pPr>
        <w:pStyle w:val="BodyText"/>
        <w:spacing w:line="338" w:lineRule="auto" w:before="190"/>
        <w:ind w:left="620" w:right="84"/>
        <w:jc w:val="left"/>
      </w:pPr>
      <w:r>
        <w:rPr>
          <w:rFonts w:ascii="Times New Roman" w:hAnsi="Times New Roman" w:cs="Times New Roman" w:eastAsia="Times New Roman" w:hint="default"/>
        </w:rPr>
        <w:t>1</w:t>
      </w:r>
      <w:r>
        <w:rPr/>
        <w:t>、关于股东与股东大会 公司严格按照《上市公司股东大会规范意见》、《公司章程》以及《股东大会</w:t>
      </w:r>
    </w:p>
    <w:p>
      <w:pPr>
        <w:pStyle w:val="BodyText"/>
        <w:spacing w:line="357" w:lineRule="auto" w:before="55"/>
        <w:ind w:right="102"/>
        <w:jc w:val="both"/>
      </w:pPr>
      <w:r>
        <w:rPr/>
        <w:t>议事规则》的规定和要求，规范股东大会的召集、召开、表决程序，能够确保全体 股东特别是中小股东享有平等地位，充分行使自己的权利。报告期内的股东大会均 由董事会召集召开，并聘请律师进行现场见证。</w:t>
      </w:r>
    </w:p>
    <w:p>
      <w:pPr>
        <w:spacing w:line="240" w:lineRule="auto" w:before="0"/>
        <w:rPr>
          <w:rFonts w:ascii="宋体" w:hAnsi="宋体" w:cs="宋体" w:eastAsia="宋体" w:hint="default"/>
          <w:sz w:val="24"/>
          <w:szCs w:val="24"/>
        </w:rPr>
      </w:pPr>
    </w:p>
    <w:p>
      <w:pPr>
        <w:pStyle w:val="BodyText"/>
        <w:spacing w:line="338" w:lineRule="auto" w:before="190"/>
        <w:ind w:left="620" w:right="84" w:firstLine="60"/>
        <w:jc w:val="left"/>
      </w:pPr>
      <w:r>
        <w:rPr>
          <w:rFonts w:ascii="Times New Roman" w:hAnsi="Times New Roman" w:cs="Times New Roman" w:eastAsia="Times New Roman" w:hint="default"/>
        </w:rPr>
        <w:t>2</w:t>
      </w:r>
      <w:r>
        <w:rPr/>
        <w:t>、关于公司与控股股东 公司控股股东行为规范，未出现超越公司股东大会直接或间接干预公司的决策</w:t>
      </w:r>
    </w:p>
    <w:p>
      <w:pPr>
        <w:pStyle w:val="BodyText"/>
        <w:spacing w:line="357" w:lineRule="auto" w:before="55"/>
        <w:ind w:right="102"/>
        <w:jc w:val="both"/>
      </w:pPr>
      <w:r>
        <w:rPr/>
        <w:t>和经营活动的行为。公司拥有独立的业务和自主经营能力，在业务、人员、资产、 机构、财务上独立于控股股东，公司董事会、监事会和各职能部门能够独立运作。</w:t>
      </w:r>
    </w:p>
    <w:p>
      <w:pPr>
        <w:spacing w:line="240" w:lineRule="auto" w:before="0"/>
        <w:rPr>
          <w:rFonts w:ascii="宋体" w:hAnsi="宋体" w:cs="宋体" w:eastAsia="宋体" w:hint="default"/>
          <w:sz w:val="24"/>
          <w:szCs w:val="24"/>
        </w:rPr>
      </w:pPr>
    </w:p>
    <w:p>
      <w:pPr>
        <w:pStyle w:val="BodyText"/>
        <w:spacing w:line="338" w:lineRule="auto" w:before="190"/>
        <w:ind w:left="620" w:right="84" w:firstLine="60"/>
        <w:jc w:val="left"/>
      </w:pPr>
      <w:r>
        <w:rPr>
          <w:rFonts w:ascii="Times New Roman" w:hAnsi="Times New Roman" w:cs="Times New Roman" w:eastAsia="Times New Roman" w:hint="default"/>
        </w:rPr>
        <w:t>3</w:t>
      </w:r>
      <w:r>
        <w:rPr/>
        <w:t>、关于董事和董事会 公司按照《公司法》、《公司章程》的规定，严格董事的选聘程序，确保公司</w:t>
      </w:r>
    </w:p>
    <w:p>
      <w:pPr>
        <w:pStyle w:val="BodyText"/>
        <w:spacing w:line="352" w:lineRule="auto" w:before="55"/>
        <w:ind w:right="102"/>
        <w:jc w:val="both"/>
      </w:pPr>
      <w:r>
        <w:rPr/>
        <w:t>董事选聘公开、公平、公正，董事人员构成和人数符合法律、法规的要求。公司董 事会设董事</w:t>
      </w:r>
      <w:r>
        <w:rPr>
          <w:rFonts w:ascii="Times New Roman" w:hAnsi="Times New Roman" w:cs="Times New Roman" w:eastAsia="Times New Roman" w:hint="default"/>
        </w:rPr>
        <w:t>5</w:t>
      </w:r>
      <w:r>
        <w:rPr/>
        <w:t>名，其中独立董事</w:t>
      </w:r>
      <w:r>
        <w:rPr>
          <w:rFonts w:ascii="Times New Roman" w:hAnsi="Times New Roman" w:cs="Times New Roman" w:eastAsia="Times New Roman" w:hint="default"/>
        </w:rPr>
        <w:t>2</w:t>
      </w:r>
      <w:r>
        <w:rPr/>
        <w:t>名，占全体董事的三分之一。董事会下设提名委员 会、审计委员会、薪酬与考核委员会、战略委员会四个专门委员会。报告期内，全 体董事能够依照《公司章程》、《董事会议事规则》及各专门委员会《工作细则》 等制度开展工作，出席股东大会和董事会，认真履行董事诚实守信、勤勉尽责的义 务。</w:t>
      </w:r>
    </w:p>
    <w:p>
      <w:pPr>
        <w:spacing w:line="240" w:lineRule="auto" w:before="0"/>
        <w:rPr>
          <w:rFonts w:ascii="宋体" w:hAnsi="宋体" w:cs="宋体" w:eastAsia="宋体" w:hint="default"/>
          <w:sz w:val="24"/>
          <w:szCs w:val="24"/>
        </w:rPr>
      </w:pPr>
    </w:p>
    <w:p>
      <w:pPr>
        <w:pStyle w:val="BodyText"/>
        <w:spacing w:line="240" w:lineRule="auto" w:before="195"/>
        <w:ind w:left="680" w:right="1374"/>
        <w:jc w:val="left"/>
      </w:pPr>
      <w:r>
        <w:rPr>
          <w:rFonts w:ascii="Times New Roman" w:hAnsi="Times New Roman" w:cs="Times New Roman" w:eastAsia="Times New Roman" w:hint="default"/>
        </w:rPr>
        <w:t>4</w:t>
      </w:r>
      <w:r>
        <w:rPr/>
        <w:t>、关于监事和监事会</w:t>
      </w:r>
    </w:p>
    <w:p>
      <w:pPr>
        <w:spacing w:after="0" w:line="240" w:lineRule="auto"/>
        <w:jc w:val="left"/>
        <w:sectPr>
          <w:pgSz w:w="11910" w:h="16840"/>
          <w:pgMar w:header="877" w:footer="1028" w:top="1100" w:bottom="1220" w:left="1660" w:right="1360"/>
        </w:sectPr>
      </w:pPr>
    </w:p>
    <w:p>
      <w:pPr>
        <w:spacing w:line="240" w:lineRule="auto" w:before="7"/>
        <w:rPr>
          <w:rFonts w:ascii="宋体" w:hAnsi="宋体" w:cs="宋体" w:eastAsia="宋体" w:hint="default"/>
          <w:sz w:val="25"/>
          <w:szCs w:val="25"/>
        </w:rPr>
      </w:pPr>
    </w:p>
    <w:p>
      <w:pPr>
        <w:pStyle w:val="BodyText"/>
        <w:spacing w:line="352" w:lineRule="auto" w:before="26"/>
        <w:ind w:right="222" w:firstLine="480"/>
        <w:jc w:val="both"/>
      </w:pPr>
      <w:r>
        <w:rPr/>
        <w:t>公司按照《公司法》、《公司章程》的规定，严格监事的选聘程序。公司监事 会设监事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名，占全体监事的三分之一。报告期内，全体监 事能够依照《公司章程》、《监事会议事规则》等制度的要求，认真履行自己的职 责，对公司的重大事项、财务状况、董事、经理和其他高级管理人员履行职责的情 况进行监督，维护公司及股东的合法权益。</w:t>
      </w:r>
    </w:p>
    <w:p>
      <w:pPr>
        <w:spacing w:line="240" w:lineRule="auto" w:before="0"/>
        <w:rPr>
          <w:rFonts w:ascii="宋体" w:hAnsi="宋体" w:cs="宋体" w:eastAsia="宋体" w:hint="default"/>
          <w:sz w:val="24"/>
          <w:szCs w:val="24"/>
        </w:rPr>
      </w:pPr>
    </w:p>
    <w:p>
      <w:pPr>
        <w:pStyle w:val="BodyText"/>
        <w:spacing w:line="338" w:lineRule="auto" w:before="195"/>
        <w:ind w:left="620" w:right="204" w:firstLine="60"/>
        <w:jc w:val="left"/>
      </w:pPr>
      <w:r>
        <w:rPr>
          <w:rFonts w:ascii="Times New Roman" w:hAnsi="Times New Roman" w:cs="Times New Roman" w:eastAsia="Times New Roman" w:hint="default"/>
        </w:rPr>
        <w:t>5</w:t>
      </w:r>
      <w:r>
        <w:rPr/>
        <w:t>、关于绩效评价与激励约束机制 公司严格按照《公司法》、《公司章程》的规定选聘公司董事、监事、高级管</w:t>
      </w:r>
    </w:p>
    <w:p>
      <w:pPr>
        <w:pStyle w:val="BodyText"/>
        <w:spacing w:line="357" w:lineRule="auto" w:before="55"/>
        <w:ind w:right="84"/>
        <w:jc w:val="left"/>
      </w:pPr>
      <w:r>
        <w:rPr>
          <w:spacing w:val="-4"/>
        </w:rPr>
        <w:t>理人员。报告期内，公司对经理人员按照年度经营计划制定的目标进行了绩效考核。</w:t>
      </w:r>
      <w:r>
        <w:rPr>
          <w:spacing w:val="-92"/>
        </w:rPr>
        <w:t> </w:t>
      </w:r>
      <w:r>
        <w:rPr>
          <w:spacing w:val="-92"/>
        </w:rPr>
      </w:r>
      <w:r>
        <w:rPr/>
        <w:t>经理人员认真履行了工作职责，较好地完成了年初董事会下达的经营管理任务。</w:t>
      </w:r>
    </w:p>
    <w:p>
      <w:pPr>
        <w:spacing w:line="240" w:lineRule="auto" w:before="0"/>
        <w:rPr>
          <w:rFonts w:ascii="宋体" w:hAnsi="宋体" w:cs="宋体" w:eastAsia="宋体" w:hint="default"/>
          <w:sz w:val="24"/>
          <w:szCs w:val="24"/>
        </w:rPr>
      </w:pPr>
    </w:p>
    <w:p>
      <w:pPr>
        <w:pStyle w:val="BodyText"/>
        <w:spacing w:line="338" w:lineRule="auto" w:before="190"/>
        <w:ind w:left="620" w:right="84" w:firstLine="60"/>
        <w:jc w:val="left"/>
      </w:pPr>
      <w:r>
        <w:rPr>
          <w:rFonts w:ascii="Times New Roman" w:hAnsi="Times New Roman" w:cs="Times New Roman" w:eastAsia="Times New Roman" w:hint="default"/>
        </w:rPr>
        <w:t>6</w:t>
      </w:r>
      <w:r>
        <w:rPr/>
        <w:t>、关于相关利益者 </w:t>
      </w:r>
      <w:r>
        <w:rPr>
          <w:spacing w:val="-4"/>
        </w:rPr>
        <w:t>公司充分尊重和维护相关利益者的合法权益，加强与相关利益者的沟通和交流，</w:t>
      </w:r>
    </w:p>
    <w:p>
      <w:pPr>
        <w:pStyle w:val="BodyText"/>
        <w:spacing w:line="357" w:lineRule="auto" w:before="55"/>
        <w:ind w:right="222"/>
        <w:jc w:val="both"/>
      </w:pPr>
      <w:r>
        <w:rPr/>
        <w:t>实现社会、股东、公司、员工等各方面利益的协调平衡，共同推动公司持续、稳健 发展。</w:t>
      </w:r>
    </w:p>
    <w:p>
      <w:pPr>
        <w:spacing w:line="240" w:lineRule="auto" w:before="0"/>
        <w:rPr>
          <w:rFonts w:ascii="宋体" w:hAnsi="宋体" w:cs="宋体" w:eastAsia="宋体" w:hint="default"/>
          <w:sz w:val="24"/>
          <w:szCs w:val="24"/>
        </w:rPr>
      </w:pPr>
    </w:p>
    <w:p>
      <w:pPr>
        <w:pStyle w:val="BodyText"/>
        <w:spacing w:line="338" w:lineRule="auto" w:before="190"/>
        <w:ind w:left="620" w:right="204" w:firstLine="60"/>
        <w:jc w:val="left"/>
      </w:pPr>
      <w:r>
        <w:rPr>
          <w:rFonts w:ascii="Times New Roman" w:hAnsi="Times New Roman" w:cs="Times New Roman" w:eastAsia="Times New Roman" w:hint="default"/>
        </w:rPr>
        <w:t>7</w:t>
      </w:r>
      <w:r>
        <w:rPr/>
        <w:t>、关于信息披露与透明度 公司严格按照《信息披露管理制度》、《投资者关系管理制度》的要求，切实</w:t>
      </w:r>
    </w:p>
    <w:p>
      <w:pPr>
        <w:pStyle w:val="BodyText"/>
        <w:spacing w:line="348" w:lineRule="auto" w:before="55"/>
        <w:ind w:right="222"/>
        <w:jc w:val="both"/>
      </w:pPr>
      <w:r>
        <w:rPr>
          <w:spacing w:val="-1"/>
        </w:rPr>
        <w:t>履行信息披露义务，指定《证券时报》和巨潮资讯网</w:t>
      </w:r>
      <w:r>
        <w:rPr>
          <w:rFonts w:ascii="Times New Roman" w:hAnsi="Times New Roman" w:cs="Times New Roman" w:eastAsia="Times New Roman" w:hint="default"/>
          <w:spacing w:val="-1"/>
        </w:rPr>
        <w:t>(http://www.cninfo.com.cn)</w:t>
      </w:r>
      <w:r>
        <w:rPr>
          <w:spacing w:val="-1"/>
        </w:rPr>
        <w:t>为公</w:t>
      </w:r>
      <w:r>
        <w:rPr>
          <w:spacing w:val="-118"/>
        </w:rPr>
        <w:t> </w:t>
      </w:r>
      <w:r>
        <w:rPr/>
        <w:t>司信息披露的报纸和网站。报告期内，公司真实、准确、完整、及时地披露了定期 报告、临时公告共</w:t>
      </w:r>
      <w:r>
        <w:rPr>
          <w:rFonts w:ascii="Times New Roman" w:hAnsi="Times New Roman" w:cs="Times New Roman" w:eastAsia="Times New Roman" w:hint="default"/>
        </w:rPr>
        <w:t>49</w:t>
      </w:r>
      <w:r>
        <w:rPr/>
        <w:t>份，确保所有投资者公平的获取公司信息。</w:t>
      </w:r>
    </w:p>
    <w:p>
      <w:pPr>
        <w:spacing w:line="240" w:lineRule="auto" w:before="0"/>
        <w:rPr>
          <w:rFonts w:ascii="宋体" w:hAnsi="宋体" w:cs="宋体" w:eastAsia="宋体" w:hint="default"/>
          <w:sz w:val="24"/>
          <w:szCs w:val="24"/>
        </w:rPr>
      </w:pPr>
    </w:p>
    <w:p>
      <w:pPr>
        <w:pStyle w:val="BodyText"/>
        <w:spacing w:line="357" w:lineRule="auto" w:before="170"/>
        <w:ind w:left="620" w:right="204"/>
        <w:jc w:val="left"/>
      </w:pPr>
      <w:r>
        <w:rPr/>
        <w:t>二、董事履行职责情况 报告期内，公司全体董事严格按照《公司法》、《证券法》、《深圳证券交易</w:t>
      </w:r>
    </w:p>
    <w:p>
      <w:pPr>
        <w:pStyle w:val="BodyText"/>
        <w:spacing w:line="357" w:lineRule="auto" w:before="36"/>
        <w:ind w:right="222"/>
        <w:jc w:val="both"/>
      </w:pPr>
      <w:r>
        <w:rPr/>
        <w:t>所中小企业板块上市公司董事行为指引》的规则和要求，恪守董事行为规范，积极 参与公司管理，诚实守信地履行职责，审慎决策公司所有重大事项，切实维护公司 和投资者利益。</w:t>
      </w:r>
    </w:p>
    <w:p>
      <w:pPr>
        <w:spacing w:line="240" w:lineRule="auto" w:before="0"/>
        <w:rPr>
          <w:rFonts w:ascii="宋体" w:hAnsi="宋体" w:cs="宋体" w:eastAsia="宋体" w:hint="default"/>
          <w:sz w:val="24"/>
          <w:szCs w:val="24"/>
        </w:rPr>
      </w:pPr>
    </w:p>
    <w:p>
      <w:pPr>
        <w:pStyle w:val="BodyText"/>
        <w:spacing w:line="240" w:lineRule="auto" w:before="190"/>
        <w:ind w:left="620" w:right="84"/>
        <w:jc w:val="left"/>
      </w:pPr>
      <w:r>
        <w:rPr/>
        <w:t>（一）公司董事长履行职责情况</w:t>
      </w:r>
    </w:p>
    <w:p>
      <w:pPr>
        <w:spacing w:after="0" w:line="24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220" w:right="222" w:firstLine="480"/>
        <w:jc w:val="both"/>
      </w:pPr>
      <w:r>
        <w:rPr/>
        <w:t>公司董事长严格按照法律、法规及《公司章程》的要求履行职责，全力加强董 事会建设。依法召集、主持董事会会议并督促董事亲自出席会议，严格董事会集体 决策机制，确保董事会依法正常运作，积极推动公司内部控制制度的制定和完善， 督促执行股东大会和董事会的各项决议，保证独立董事和董事会秘书的知情权，及 时将董事会工作运行情况通报所有董事。</w:t>
      </w:r>
    </w:p>
    <w:p>
      <w:pPr>
        <w:spacing w:line="240" w:lineRule="auto" w:before="0"/>
        <w:rPr>
          <w:rFonts w:ascii="宋体" w:hAnsi="宋体" w:cs="宋体" w:eastAsia="宋体" w:hint="default"/>
          <w:sz w:val="24"/>
          <w:szCs w:val="24"/>
        </w:rPr>
      </w:pPr>
    </w:p>
    <w:p>
      <w:pPr>
        <w:pStyle w:val="BodyText"/>
        <w:spacing w:line="357" w:lineRule="auto" w:before="190"/>
        <w:ind w:left="700" w:right="84"/>
        <w:jc w:val="left"/>
      </w:pPr>
      <w:r>
        <w:rPr/>
        <w:t>（二）公司独立董事履行职责情况 </w:t>
      </w:r>
      <w:r>
        <w:rPr>
          <w:spacing w:val="-4"/>
        </w:rPr>
        <w:t>公司独立董事能够严格按照《公司章程》和《独立董事工作暂行办法》等规定，</w:t>
      </w:r>
    </w:p>
    <w:p>
      <w:pPr>
        <w:pStyle w:val="BodyText"/>
        <w:spacing w:line="357" w:lineRule="auto" w:before="36"/>
        <w:ind w:left="220" w:right="84"/>
        <w:jc w:val="left"/>
      </w:pPr>
      <w:r>
        <w:rPr>
          <w:spacing w:val="-4"/>
        </w:rPr>
        <w:t>本着对公司和全体股东诚信和勤勉的态度，积极出席相关会议，深入公司现场调查，</w:t>
      </w:r>
      <w:r>
        <w:rPr>
          <w:spacing w:val="-92"/>
        </w:rPr>
        <w:t> </w:t>
      </w:r>
      <w:r>
        <w:rPr>
          <w:spacing w:val="-92"/>
        </w:rPr>
      </w:r>
      <w:r>
        <w:rPr/>
        <w:t>了解生产经营情况、内部控制制度的完善及董事会决议执行情况，并依据自身的专 业技能对公司的重大事项发表了独立、客观、公正的意见。报告期内，公司独立董 事未对公司本年度董事会各项议案及其他相关事项提出异议。</w:t>
      </w:r>
    </w:p>
    <w:p>
      <w:pPr>
        <w:spacing w:line="240" w:lineRule="auto" w:before="0"/>
        <w:rPr>
          <w:rFonts w:ascii="宋体" w:hAnsi="宋体" w:cs="宋体" w:eastAsia="宋体" w:hint="default"/>
          <w:sz w:val="24"/>
          <w:szCs w:val="24"/>
        </w:rPr>
      </w:pPr>
    </w:p>
    <w:p>
      <w:pPr>
        <w:pStyle w:val="BodyText"/>
        <w:spacing w:line="357" w:lineRule="auto" w:before="190"/>
        <w:ind w:left="760" w:right="204" w:hanging="60"/>
        <w:jc w:val="left"/>
      </w:pPr>
      <w:r>
        <w:rPr/>
        <w:t>（三）董事履行职责情况 </w:t>
      </w:r>
      <w:r>
        <w:rPr>
          <w:spacing w:val="-3"/>
        </w:rPr>
        <w:t>全体董事按照《公司法》、《深圳证券交易所中小企业板块上市公司董事行为</w:t>
      </w:r>
      <w:r>
        <w:rPr/>
      </w:r>
    </w:p>
    <w:p>
      <w:pPr>
        <w:pStyle w:val="BodyText"/>
        <w:spacing w:line="357" w:lineRule="auto" w:before="36"/>
        <w:ind w:left="220" w:right="222"/>
        <w:jc w:val="both"/>
      </w:pPr>
      <w:r>
        <w:rPr/>
        <w:t>指引》、《公司章程》、《董事会议事规则》等规则要求，谨慎、认真、勤勉地行 使公司所赋予的权利，依法出席股东大会、董事会等，认真审核会议议案，及时了 解公司业务经营管理情况，参与公司经营决策，严格履行董事会会议投票决策法定 程序，并积极配合监事会工作。</w:t>
      </w:r>
    </w:p>
    <w:p>
      <w:pPr>
        <w:pStyle w:val="BodyText"/>
        <w:spacing w:line="240" w:lineRule="auto" w:before="36"/>
        <w:ind w:left="700" w:right="204"/>
        <w:jc w:val="left"/>
      </w:pPr>
      <w:r>
        <w:rPr/>
        <w:t>报告期内，公司共召开了</w:t>
      </w:r>
      <w:r>
        <w:rPr>
          <w:rFonts w:ascii="Times New Roman" w:hAnsi="Times New Roman" w:cs="Times New Roman" w:eastAsia="Times New Roman" w:hint="default"/>
        </w:rPr>
        <w:t>9</w:t>
      </w:r>
      <w:r>
        <w:rPr/>
        <w:t>次董事会，董事出席会议情况如下：</w:t>
      </w:r>
    </w:p>
    <w:p>
      <w:pPr>
        <w:spacing w:line="240" w:lineRule="auto" w:before="4"/>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08"/>
        <w:gridCol w:w="1080"/>
        <w:gridCol w:w="1260"/>
        <w:gridCol w:w="1080"/>
        <w:gridCol w:w="1080"/>
        <w:gridCol w:w="720"/>
        <w:gridCol w:w="1404"/>
        <w:gridCol w:w="1080"/>
      </w:tblGrid>
      <w:tr>
        <w:trPr>
          <w:trHeight w:val="634"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亲自出席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4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47" w:right="155" w:hanging="90"/>
              <w:jc w:val="left"/>
              <w:rPr>
                <w:rFonts w:ascii="宋体" w:hAnsi="宋体" w:cs="宋体" w:eastAsia="宋体" w:hint="default"/>
                <w:sz w:val="18"/>
                <w:szCs w:val="18"/>
              </w:rPr>
            </w:pPr>
            <w:r>
              <w:rPr>
                <w:rFonts w:ascii="宋体" w:hAnsi="宋体" w:cs="宋体" w:eastAsia="宋体" w:hint="default"/>
                <w:sz w:val="18"/>
                <w:szCs w:val="18"/>
              </w:rPr>
              <w:t>是否连续两次 未亲自出席</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历任</w:t>
            </w:r>
          </w:p>
        </w:tc>
      </w:tr>
      <w:tr>
        <w:trPr>
          <w:trHeight w:val="32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r>
      <w:tr>
        <w:trPr>
          <w:trHeight w:val="32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Times New Roman" w:hAnsi="Times New Roman" w:cs="Times New Roman" w:eastAsia="Times New Roman" w:hint="default"/>
                <w:sz w:val="18"/>
                <w:szCs w:val="18"/>
              </w:rPr>
            </w:pPr>
            <w:r>
              <w:rPr>
                <w:rFonts w:ascii="Times New Roman"/>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r>
    </w:tbl>
    <w:p>
      <w:pPr>
        <w:spacing w:line="269" w:lineRule="exact" w:before="0"/>
        <w:ind w:left="220" w:right="84" w:firstLine="420"/>
        <w:jc w:val="left"/>
        <w:rPr>
          <w:rFonts w:ascii="宋体" w:hAnsi="宋体" w:cs="宋体" w:eastAsia="宋体" w:hint="default"/>
          <w:sz w:val="18"/>
          <w:szCs w:val="18"/>
        </w:rPr>
      </w:pPr>
      <w:r>
        <w:rPr>
          <w:rFonts w:ascii="宋体" w:hAnsi="宋体" w:cs="宋体" w:eastAsia="宋体" w:hint="default"/>
          <w:spacing w:val="-2"/>
          <w:sz w:val="21"/>
          <w:szCs w:val="21"/>
        </w:rPr>
        <w:t>﹡</w:t>
      </w:r>
      <w:r>
        <w:rPr>
          <w:rFonts w:ascii="宋体" w:hAnsi="宋体" w:cs="宋体" w:eastAsia="宋体" w:hint="default"/>
          <w:spacing w:val="-2"/>
          <w:sz w:val="18"/>
          <w:szCs w:val="18"/>
        </w:rPr>
        <w:t>注：陈荣为公司第二届董事会董事，</w:t>
      </w:r>
      <w:r>
        <w:rPr>
          <w:rFonts w:ascii="宋体" w:hAnsi="宋体" w:cs="宋体" w:eastAsia="宋体" w:hint="default"/>
          <w:spacing w:val="6"/>
          <w:sz w:val="18"/>
          <w:szCs w:val="18"/>
        </w:rPr>
        <w:t> </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日任期届满。报告期内，董事陈荣因工作在外原因</w:t>
      </w:r>
    </w:p>
    <w:p>
      <w:pPr>
        <w:spacing w:line="300" w:lineRule="auto" w:before="53"/>
        <w:ind w:left="220" w:right="204" w:firstLine="0"/>
        <w:jc w:val="left"/>
        <w:rPr>
          <w:rFonts w:ascii="宋体" w:hAnsi="宋体" w:cs="宋体" w:eastAsia="宋体" w:hint="default"/>
          <w:sz w:val="18"/>
          <w:szCs w:val="18"/>
        </w:rPr>
      </w:pPr>
      <w:r>
        <w:rPr>
          <w:rFonts w:ascii="宋体" w:hAnsi="宋体" w:cs="宋体" w:eastAsia="宋体" w:hint="default"/>
          <w:sz w:val="18"/>
          <w:szCs w:val="18"/>
        </w:rPr>
        <w:t>无法亲自出席董事会会议，授权委托董事吴彪先生全权代表出席并代为表决；吴宁先生于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日当选为 公司第三届董事会董事，出席了其任职后至报告期末召开的董事会会议。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before="0"/>
        <w:ind w:left="700" w:right="204"/>
        <w:jc w:val="left"/>
      </w:pPr>
      <w:r>
        <w:rPr/>
        <w:t>三、公司与控股股东在业务、人员、资产、机构、财务等方面的情况</w:t>
      </w:r>
    </w:p>
    <w:p>
      <w:pPr>
        <w:spacing w:after="0" w:line="240" w:lineRule="auto"/>
        <w:jc w:val="left"/>
        <w:sectPr>
          <w:pgSz w:w="11910" w:h="16840"/>
          <w:pgMar w:header="877" w:footer="1028" w:top="1100" w:bottom="1220" w:left="1580" w:right="1240"/>
        </w:sectPr>
      </w:pPr>
    </w:p>
    <w:p>
      <w:pPr>
        <w:spacing w:line="240" w:lineRule="auto" w:before="7"/>
        <w:rPr>
          <w:rFonts w:ascii="宋体" w:hAnsi="宋体" w:cs="宋体" w:eastAsia="宋体" w:hint="default"/>
          <w:sz w:val="25"/>
          <w:szCs w:val="25"/>
        </w:rPr>
      </w:pPr>
    </w:p>
    <w:p>
      <w:pPr>
        <w:pStyle w:val="BodyText"/>
        <w:spacing w:line="357" w:lineRule="auto" w:before="26"/>
        <w:ind w:right="222" w:firstLine="480"/>
        <w:jc w:val="both"/>
      </w:pPr>
      <w:r>
        <w:rPr/>
        <w:t>自公司成立以来，严格按照《公司法》、《证券法》、《公司章程》的要求规 范运作，在业务、资产、人员、财务、机构方面均独立于控股股东，具有独立、完 整的业务体系及面向市场自主经营的能力。</w:t>
      </w:r>
    </w:p>
    <w:p>
      <w:pPr>
        <w:spacing w:line="240" w:lineRule="auto" w:before="0"/>
        <w:rPr>
          <w:rFonts w:ascii="宋体" w:hAnsi="宋体" w:cs="宋体" w:eastAsia="宋体" w:hint="default"/>
          <w:sz w:val="24"/>
          <w:szCs w:val="24"/>
        </w:rPr>
      </w:pPr>
    </w:p>
    <w:p>
      <w:pPr>
        <w:pStyle w:val="BodyText"/>
        <w:spacing w:line="357" w:lineRule="auto" w:before="190"/>
        <w:ind w:left="620" w:right="204"/>
        <w:jc w:val="left"/>
      </w:pPr>
      <w:r>
        <w:rPr/>
        <w:t>（一）业务方面 公司建立有完备的研发、采购、生产、销售体系。公司技术、产品的规划以及</w:t>
      </w:r>
    </w:p>
    <w:p>
      <w:pPr>
        <w:pStyle w:val="BodyText"/>
        <w:spacing w:line="357" w:lineRule="auto" w:before="36"/>
        <w:ind w:right="222"/>
        <w:jc w:val="both"/>
      </w:pPr>
      <w:r>
        <w:rPr/>
        <w:t>原材料、设备等的采购均由公司按需求和标准自主选择、决定，并自主制定相关营 销策略、自主建立营销渠道，与控股股东之间无同业竞争。控股股东不存在直接或 间接干预公司经营运作的情形。</w:t>
      </w:r>
    </w:p>
    <w:p>
      <w:pPr>
        <w:spacing w:line="240" w:lineRule="auto" w:before="0"/>
        <w:rPr>
          <w:rFonts w:ascii="宋体" w:hAnsi="宋体" w:cs="宋体" w:eastAsia="宋体" w:hint="default"/>
          <w:sz w:val="24"/>
          <w:szCs w:val="24"/>
        </w:rPr>
      </w:pPr>
    </w:p>
    <w:p>
      <w:pPr>
        <w:pStyle w:val="BodyText"/>
        <w:spacing w:line="357" w:lineRule="auto" w:before="190"/>
        <w:ind w:left="620" w:right="204"/>
        <w:jc w:val="left"/>
      </w:pPr>
      <w:r>
        <w:rPr/>
        <w:t>（二）人员方面 公司人员、劳动关系、人事及工资完全独立。公司总经理、副总经理、财务负</w:t>
      </w:r>
    </w:p>
    <w:p>
      <w:pPr>
        <w:pStyle w:val="BodyText"/>
        <w:spacing w:line="357" w:lineRule="auto" w:before="36"/>
        <w:ind w:right="222"/>
        <w:jc w:val="both"/>
      </w:pPr>
      <w:r>
        <w:rPr/>
        <w:t>责人、董事会秘书等高级管理人员均专职在公司工作并领取薪酬，未在控股股东及 其下属企业担任任何职务和领取报酬。</w:t>
      </w:r>
    </w:p>
    <w:p>
      <w:pPr>
        <w:spacing w:line="240" w:lineRule="auto" w:before="0"/>
        <w:rPr>
          <w:rFonts w:ascii="宋体" w:hAnsi="宋体" w:cs="宋体" w:eastAsia="宋体" w:hint="default"/>
          <w:sz w:val="24"/>
          <w:szCs w:val="24"/>
        </w:rPr>
      </w:pPr>
    </w:p>
    <w:p>
      <w:pPr>
        <w:pStyle w:val="BodyText"/>
        <w:spacing w:line="357" w:lineRule="auto" w:before="190"/>
        <w:ind w:left="620" w:right="204"/>
        <w:jc w:val="left"/>
      </w:pPr>
      <w:r>
        <w:rPr/>
        <w:t>（三）资产方面 公司拥有独立的生产经营场所、土地的所有权和使用权、完整的辅助生产系统</w:t>
      </w:r>
    </w:p>
    <w:p>
      <w:pPr>
        <w:pStyle w:val="BodyText"/>
        <w:spacing w:line="357" w:lineRule="auto" w:before="36"/>
        <w:ind w:right="222"/>
        <w:jc w:val="both"/>
      </w:pPr>
      <w:r>
        <w:rPr/>
        <w:t>和配套设施，拥有独立的专利技术、软件著作权等无形资产，不存在控股股东或其 关联方占用公司资产的情况。</w:t>
      </w:r>
    </w:p>
    <w:p>
      <w:pPr>
        <w:spacing w:line="240" w:lineRule="auto" w:before="0"/>
        <w:rPr>
          <w:rFonts w:ascii="宋体" w:hAnsi="宋体" w:cs="宋体" w:eastAsia="宋体" w:hint="default"/>
          <w:sz w:val="24"/>
          <w:szCs w:val="24"/>
        </w:rPr>
      </w:pPr>
    </w:p>
    <w:p>
      <w:pPr>
        <w:pStyle w:val="BodyText"/>
        <w:spacing w:line="357" w:lineRule="auto" w:before="190"/>
        <w:ind w:left="620" w:right="204"/>
        <w:jc w:val="left"/>
      </w:pPr>
      <w:r>
        <w:rPr/>
        <w:t>（四）机构方面 公司有健全的组织机构体系，公司董事会、监事会及各职能部门均独立运作，</w:t>
      </w:r>
    </w:p>
    <w:p>
      <w:pPr>
        <w:pStyle w:val="BodyText"/>
        <w:spacing w:line="357" w:lineRule="auto" w:before="36"/>
        <w:ind w:right="222"/>
        <w:jc w:val="both"/>
      </w:pPr>
      <w:r>
        <w:rPr/>
        <w:t>并制定了相应的内部控制制度；生产、销售、人事、行政、财务等所有生产经营机 构于控股股东完全分开，不存在与控股股东单位之间机构重叠、彼此从属的情形。</w:t>
      </w:r>
    </w:p>
    <w:p>
      <w:pPr>
        <w:spacing w:line="240" w:lineRule="auto" w:before="0"/>
        <w:rPr>
          <w:rFonts w:ascii="宋体" w:hAnsi="宋体" w:cs="宋体" w:eastAsia="宋体" w:hint="default"/>
          <w:sz w:val="24"/>
          <w:szCs w:val="24"/>
        </w:rPr>
      </w:pPr>
    </w:p>
    <w:p>
      <w:pPr>
        <w:pStyle w:val="BodyText"/>
        <w:spacing w:line="357" w:lineRule="auto" w:before="190"/>
        <w:ind w:left="620" w:right="204"/>
        <w:jc w:val="left"/>
      </w:pPr>
      <w:r>
        <w:rPr/>
        <w:t>（五）财务方面 公司设有独立的财务部门，配备专职财务人员，建立了独立规范的财务管理制</w:t>
      </w:r>
    </w:p>
    <w:p>
      <w:pPr>
        <w:pStyle w:val="BodyText"/>
        <w:spacing w:line="357" w:lineRule="auto" w:before="36"/>
        <w:ind w:right="84"/>
        <w:jc w:val="left"/>
      </w:pPr>
      <w:r>
        <w:rPr/>
        <w:t>度、会计核算体系，独立在银行开设账户，不存在资金或资产被股东或其他企业任 </w:t>
      </w:r>
      <w:r>
        <w:rPr>
          <w:spacing w:val="-4"/>
        </w:rPr>
        <w:t>意占用的情况，公司作为独立纳税人，依法独立纳税，不存在与股东混合纳税情况。</w:t>
      </w:r>
    </w:p>
    <w:p>
      <w:pPr>
        <w:spacing w:after="0" w:line="357"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620" w:right="204"/>
        <w:jc w:val="left"/>
      </w:pPr>
      <w:r>
        <w:rPr/>
        <w:t>四、公司对高级管理人员的考评和激励机制 为使公司高级管理人员更好地履行职责，维护公司及全体股东的利益，公司建</w:t>
      </w:r>
    </w:p>
    <w:p>
      <w:pPr>
        <w:pStyle w:val="BodyText"/>
        <w:spacing w:line="357" w:lineRule="auto" w:before="36"/>
        <w:ind w:right="222"/>
        <w:jc w:val="both"/>
      </w:pPr>
      <w:r>
        <w:rPr/>
        <w:t>立了对高级管理人员的绩效考评及激励机制并得以逐步完善，已适应公司发展的要 求。实行对公司高级管理人员的绩效考评与公司经营管理目标的完成比例挂钩，由 董事会负责检查公司高级管理人员履行职责的情况。报告期内，公司高级管理人员 认真履行了各自职责，业绩良好，较好地完成了本年度的经营管理目标。</w:t>
      </w:r>
    </w:p>
    <w:p>
      <w:pPr>
        <w:spacing w:line="240" w:lineRule="auto" w:before="0"/>
        <w:rPr>
          <w:rFonts w:ascii="宋体" w:hAnsi="宋体" w:cs="宋体" w:eastAsia="宋体" w:hint="default"/>
          <w:sz w:val="24"/>
          <w:szCs w:val="24"/>
        </w:rPr>
      </w:pPr>
    </w:p>
    <w:p>
      <w:pPr>
        <w:pStyle w:val="BodyText"/>
        <w:spacing w:line="357" w:lineRule="auto" w:before="190"/>
        <w:ind w:left="620" w:right="204" w:firstLine="60"/>
        <w:jc w:val="left"/>
      </w:pPr>
      <w:r>
        <w:rPr/>
        <w:t>五、内部控制制度的建立和健全情况 为规范公司生产经营、财务管理以及信息披露等工作，保证公司日常工作正常</w:t>
      </w:r>
    </w:p>
    <w:p>
      <w:pPr>
        <w:pStyle w:val="BodyText"/>
        <w:spacing w:line="357" w:lineRule="auto" w:before="36"/>
        <w:ind w:right="102"/>
        <w:jc w:val="both"/>
      </w:pPr>
      <w:r>
        <w:rPr>
          <w:spacing w:val="-13"/>
        </w:rPr>
        <w:t>有序开展，公司结合自身实际以及发展需要，严格按照《公司法》、《证券法》、《深</w:t>
      </w:r>
      <w:r>
        <w:rPr>
          <w:spacing w:val="-106"/>
        </w:rPr>
        <w:t> </w:t>
      </w:r>
      <w:r>
        <w:rPr>
          <w:spacing w:val="-106"/>
        </w:rPr>
      </w:r>
      <w:r>
        <w:rPr/>
        <w:t>圳证券交易所股票上市规则》等有关法律法规的要求，制定了一整套贯穿于公司生 产经营管理各个层面的内部控制制度体系。在报告期内，根据最新的法律、法规的 </w:t>
      </w:r>
      <w:r>
        <w:rPr>
          <w:spacing w:val="-13"/>
        </w:rPr>
        <w:t>要求对公司的《证券投资内控制度》、《募集资金管理办法》、《募集资金专款使用管</w:t>
      </w:r>
      <w:r>
        <w:rPr>
          <w:spacing w:val="-106"/>
        </w:rPr>
        <w:t> </w:t>
      </w:r>
      <w:r>
        <w:rPr>
          <w:spacing w:val="-106"/>
        </w:rPr>
      </w:r>
      <w:r>
        <w:rPr>
          <w:spacing w:val="-13"/>
        </w:rPr>
        <w:t>理细则》、《对外投资管理制度》、《重大投资决策制度》进行了修订，并在日常工作</w:t>
      </w:r>
      <w:r>
        <w:rPr>
          <w:spacing w:val="-106"/>
        </w:rPr>
        <w:t> </w:t>
      </w:r>
      <w:r>
        <w:rPr>
          <w:spacing w:val="-106"/>
        </w:rPr>
      </w:r>
      <w:r>
        <w:rPr>
          <w:spacing w:val="-4"/>
        </w:rPr>
        <w:t>中严格遵照执行，促使公司的内部控制制度体系更加健全，法人治理结构更加完善。</w:t>
      </w:r>
    </w:p>
    <w:p>
      <w:pPr>
        <w:pStyle w:val="BodyText"/>
        <w:spacing w:line="357" w:lineRule="auto" w:before="36"/>
        <w:ind w:right="204" w:firstLine="480"/>
        <w:jc w:val="left"/>
      </w:pPr>
      <w:r>
        <w:rPr/>
        <w:t>公司管理层会根据经营环境的变化，设计更为完整合理并能得到有效执行的内 部控制制度，为控制目标的实现提供合理的保证。</w:t>
      </w:r>
    </w:p>
    <w:p>
      <w:pPr>
        <w:spacing w:line="240" w:lineRule="auto" w:before="0"/>
        <w:rPr>
          <w:rFonts w:ascii="宋体" w:hAnsi="宋体" w:cs="宋体" w:eastAsia="宋体" w:hint="default"/>
          <w:sz w:val="24"/>
          <w:szCs w:val="24"/>
        </w:rPr>
      </w:pPr>
    </w:p>
    <w:p>
      <w:pPr>
        <w:pStyle w:val="BodyText"/>
        <w:spacing w:line="240" w:lineRule="auto" w:before="190"/>
        <w:ind w:left="620" w:right="84"/>
        <w:jc w:val="left"/>
      </w:pPr>
      <w:r>
        <w:rPr/>
        <w:t>六、董事会、监事会、独立董事、会计师和保荐人对内部控制自我评价的意见</w:t>
      </w:r>
    </w:p>
    <w:p>
      <w:pPr>
        <w:pStyle w:val="BodyText"/>
        <w:spacing w:line="357" w:lineRule="auto" w:before="154"/>
        <w:ind w:left="620" w:right="209"/>
        <w:jc w:val="left"/>
      </w:pPr>
      <w:r>
        <w:rPr/>
        <w:t>（一）董事会对公司内部控制的自我评价 </w:t>
      </w:r>
      <w:r>
        <w:rPr>
          <w:spacing w:val="-7"/>
        </w:rPr>
        <w:t>公司的内部控制制度是根据《公司法》、《证券法》和《深圳证券交易所股票上</w:t>
      </w:r>
    </w:p>
    <w:p>
      <w:pPr>
        <w:pStyle w:val="BodyText"/>
        <w:spacing w:line="357" w:lineRule="auto" w:before="36"/>
        <w:ind w:right="84"/>
        <w:jc w:val="left"/>
      </w:pPr>
      <w:r>
        <w:rPr/>
        <w:t>市规则》等法规建立的，各项内部控制在报告期内均得到充分有效的实施。公司董 </w:t>
      </w:r>
      <w:r>
        <w:rPr>
          <w:spacing w:val="-4"/>
        </w:rPr>
        <w:t>事会认为：公司目前已建立起一套相对完整、且符合公司实际情况的内部控制制度，</w:t>
      </w:r>
      <w:r>
        <w:rPr>
          <w:spacing w:val="-92"/>
        </w:rPr>
        <w:t> </w:t>
      </w:r>
      <w:r>
        <w:rPr>
          <w:spacing w:val="-92"/>
        </w:rPr>
      </w:r>
      <w:r>
        <w:rPr/>
        <w:t>符合我国有关法规和证券监管部门的要求并适应公司不断发展的业务需要，内部控 制制度基本覆盖了公司生产经营管理的各个方面和环节；已建立的各项内部控制制 度均得到充分有效的执行和落实，合理保证了公司各项生产经营管理活动的顺利进 行，对经营风险起到有效的控制作用，能够保证财务信息的真实、可靠、完整，确 保公司财产的安全、完整，切实保护公司和投资者的利益。</w:t>
      </w:r>
    </w:p>
    <w:p>
      <w:pPr>
        <w:pStyle w:val="BodyText"/>
        <w:spacing w:line="240" w:lineRule="auto" w:before="36"/>
        <w:ind w:left="620" w:right="84"/>
        <w:jc w:val="left"/>
      </w:pPr>
      <w:r>
        <w:rPr/>
        <w:t>随着国家法律法规的逐步深化完善和公司的不断发展，以及经营环境、情况的</w:t>
      </w:r>
    </w:p>
    <w:p>
      <w:pPr>
        <w:spacing w:after="0" w:line="24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220" w:right="122"/>
        <w:jc w:val="both"/>
      </w:pPr>
      <w:r>
        <w:rPr/>
        <w:t>改变，内部控制的有效性可能发生变化，公司将继续强化和细化内部控制制度，并 加强制度的执行和检查工作，杜绝因为管理不到位等原因造成损失，促进公司更快 更好的发展。</w:t>
      </w:r>
    </w:p>
    <w:p>
      <w:pPr>
        <w:pStyle w:val="BodyText"/>
        <w:spacing w:line="357" w:lineRule="auto" w:before="36"/>
        <w:ind w:left="700" w:right="104"/>
        <w:jc w:val="left"/>
      </w:pPr>
      <w:r>
        <w:rPr/>
        <w:t>（二）监事会对公司内部控制自我评价报告的意见 对董事会关于公司</w:t>
      </w:r>
      <w:r>
        <w:rPr>
          <w:rFonts w:ascii="Times New Roman" w:hAnsi="Times New Roman" w:cs="Times New Roman" w:eastAsia="Times New Roman" w:hint="default"/>
        </w:rPr>
        <w:t>2009</w:t>
      </w:r>
      <w:r>
        <w:rPr/>
        <w:t>年度内部控制的自我评价报告、公司内部控制制度的建</w:t>
      </w:r>
    </w:p>
    <w:p>
      <w:pPr>
        <w:pStyle w:val="BodyText"/>
        <w:spacing w:line="357" w:lineRule="auto" w:before="5"/>
        <w:ind w:left="220" w:right="122"/>
        <w:jc w:val="both"/>
      </w:pPr>
      <w:r>
        <w:rPr/>
        <w:t>设和运行情况进行了审核，认为：公司已建立了较为完善的内部控制体系并能得到 有效的执行。公司内部控制的自我评价报告真实、客观地反映了公司内部控制制度 的建设及执行情况。</w:t>
      </w:r>
    </w:p>
    <w:p>
      <w:pPr>
        <w:pStyle w:val="BodyText"/>
        <w:spacing w:line="357" w:lineRule="auto" w:before="36"/>
        <w:ind w:left="700" w:right="104"/>
        <w:jc w:val="left"/>
      </w:pPr>
      <w:r>
        <w:rPr/>
        <w:t>（三）独立董事对公司内部控制自我评价报告的意见 独立董事根据《关于在上市公司建立独立董事制度的指导意见》、《中小企业</w:t>
      </w:r>
    </w:p>
    <w:p>
      <w:pPr>
        <w:pStyle w:val="BodyText"/>
        <w:spacing w:line="357" w:lineRule="auto" w:before="36"/>
        <w:ind w:left="220" w:right="122"/>
        <w:jc w:val="both"/>
      </w:pPr>
      <w:r>
        <w:rPr/>
        <w:t>板上市公司内部审计工作指引》及《独立董事工作制度》等相关制度的有关规定， 认真审核公司</w:t>
      </w:r>
      <w:r>
        <w:rPr>
          <w:rFonts w:ascii="Times New Roman" w:hAnsi="Times New Roman" w:cs="Times New Roman" w:eastAsia="Times New Roman" w:hint="default"/>
        </w:rPr>
        <w:t>2009</w:t>
      </w:r>
      <w:r>
        <w:rPr/>
        <w:t>年度内部控制自我评价报告并发表如下意见：</w:t>
      </w:r>
    </w:p>
    <w:p>
      <w:pPr>
        <w:pStyle w:val="BodyText"/>
        <w:spacing w:line="357" w:lineRule="auto" w:before="5"/>
        <w:ind w:left="220" w:right="122" w:firstLine="480"/>
        <w:jc w:val="both"/>
      </w:pPr>
      <w:r>
        <w:rPr/>
        <w:t>经了解、核查，公司已制定了一整套贯穿于公司生产经营各层面、各环节的内 部控制制度体系并能得到有效的执行。公司内部控制的自我评价报告真实、客观地 反映了公司内部控制制度的建设及执行情况。</w:t>
      </w:r>
    </w:p>
    <w:p>
      <w:pPr>
        <w:pStyle w:val="BodyText"/>
        <w:spacing w:line="357" w:lineRule="auto" w:before="36"/>
        <w:ind w:left="700" w:right="104"/>
        <w:jc w:val="left"/>
      </w:pPr>
      <w:r>
        <w:rPr/>
        <w:t>（四）会计师事务所的审核意见 立信大华会计师事务所有限公司对公司管理层截止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日内部控制有</w:t>
      </w:r>
    </w:p>
    <w:p>
      <w:pPr>
        <w:pStyle w:val="BodyText"/>
        <w:spacing w:line="338" w:lineRule="auto" w:before="5"/>
        <w:ind w:left="220" w:right="122"/>
        <w:jc w:val="both"/>
      </w:pPr>
      <w:r>
        <w:rPr>
          <w:spacing w:val="-2"/>
        </w:rPr>
        <w:t>效性的评估报告进行了鉴证，并出具了立信大华核字</w:t>
      </w:r>
      <w:r>
        <w:rPr>
          <w:rFonts w:ascii="Times New Roman" w:hAnsi="Times New Roman" w:cs="Times New Roman" w:eastAsia="Times New Roman" w:hint="default"/>
          <w:spacing w:val="-2"/>
        </w:rPr>
        <w:t>[2010]559</w:t>
      </w:r>
      <w:r>
        <w:rPr>
          <w:spacing w:val="-2"/>
        </w:rPr>
        <w:t>号《内部控制鉴证报</w:t>
      </w:r>
      <w:r>
        <w:rPr>
          <w:spacing w:val="-88"/>
        </w:rPr>
        <w:t> </w:t>
      </w:r>
      <w:r>
        <w:rPr>
          <w:spacing w:val="-88"/>
        </w:rPr>
      </w:r>
      <w:r>
        <w:rPr/>
        <w:t>告》，认为：御银股份按照《企业内部控制基本规范》及相关规范于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日在所有重大方面保持了有效的内部控制。</w:t>
      </w:r>
    </w:p>
    <w:p>
      <w:pPr>
        <w:pStyle w:val="BodyText"/>
        <w:spacing w:line="357" w:lineRule="auto" w:before="55"/>
        <w:ind w:left="700" w:right="104"/>
        <w:jc w:val="left"/>
      </w:pPr>
      <w:r>
        <w:rPr/>
        <w:t>（五）保荐机构的核查意见 国信证券股份有限公司对公司内部控制的建立和执行情况进行了核查，认为：</w:t>
      </w:r>
    </w:p>
    <w:p>
      <w:pPr>
        <w:pStyle w:val="BodyText"/>
        <w:spacing w:line="345" w:lineRule="auto" w:before="36"/>
        <w:ind w:left="220" w:right="122"/>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9"/>
        </w:rPr>
        <w:t>年度，公司按照《公司法》、《证券法》及中国证监会、深圳证券交易所的相关</w:t>
      </w:r>
      <w:r>
        <w:rPr/>
        <w:t> </w:t>
      </w:r>
      <w:r>
        <w:rPr>
          <w:spacing w:val="-7"/>
        </w:rPr>
        <w:t>规定，健全完善公司内部控制制度并能够严格执行既定相关制度；公司董事会的《评</w:t>
      </w:r>
      <w:r>
        <w:rPr>
          <w:spacing w:val="-104"/>
        </w:rPr>
        <w:t> </w:t>
      </w:r>
      <w:r>
        <w:rPr>
          <w:spacing w:val="-104"/>
        </w:rPr>
      </w:r>
      <w:r>
        <w:rPr/>
        <w:t>价报告》较为公允地反映了公司 </w:t>
      </w:r>
      <w:r>
        <w:rPr>
          <w:rFonts w:ascii="Times New Roman" w:hAnsi="Times New Roman" w:cs="Times New Roman" w:eastAsia="Times New Roman" w:hint="default"/>
        </w:rPr>
        <w:t>2009 </w:t>
      </w:r>
      <w:r>
        <w:rPr/>
        <w:t>年度内部控制制度建设、执行的情况，对内 部控制的自我评价真实、客观。</w:t>
      </w:r>
    </w:p>
    <w:p>
      <w:pPr>
        <w:spacing w:line="240" w:lineRule="auto" w:before="0"/>
        <w:rPr>
          <w:rFonts w:ascii="宋体" w:hAnsi="宋体" w:cs="宋体" w:eastAsia="宋体" w:hint="default"/>
          <w:sz w:val="24"/>
          <w:szCs w:val="24"/>
        </w:rPr>
      </w:pPr>
    </w:p>
    <w:p>
      <w:pPr>
        <w:pStyle w:val="BodyText"/>
        <w:spacing w:line="240" w:lineRule="auto" w:before="202"/>
        <w:ind w:left="700" w:right="104"/>
        <w:jc w:val="left"/>
      </w:pPr>
      <w:r>
        <w:rPr/>
        <w:t>七、公司内部审计制度的建立和执行情况</w:t>
      </w:r>
    </w:p>
    <w:p>
      <w:pPr>
        <w:pStyle w:val="BodyText"/>
        <w:spacing w:line="240" w:lineRule="auto" w:before="154"/>
        <w:ind w:left="3100" w:right="104"/>
        <w:jc w:val="left"/>
      </w:pPr>
      <w:r>
        <w:rPr>
          <w:rFonts w:ascii="Times New Roman" w:hAnsi="Times New Roman" w:cs="Times New Roman" w:eastAsia="Times New Roman" w:hint="default"/>
        </w:rPr>
        <w:t>2009</w:t>
      </w:r>
      <w:r>
        <w:rPr/>
        <w:t>年内部控制相关情况披露表</w:t>
      </w:r>
    </w:p>
    <w:p>
      <w:pPr>
        <w:spacing w:line="240" w:lineRule="auto" w:before="4"/>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968"/>
        <w:gridCol w:w="1080"/>
        <w:gridCol w:w="2700"/>
      </w:tblGrid>
      <w:tr>
        <w:trPr>
          <w:trHeight w:val="322" w:hRule="exact"/>
        </w:trPr>
        <w:tc>
          <w:tcPr>
            <w:tcW w:w="496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是/否/不</w:t>
            </w:r>
          </w:p>
        </w:tc>
        <w:tc>
          <w:tcPr>
            <w:tcW w:w="2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备注/说明（如选择否或不适用，</w:t>
            </w:r>
          </w:p>
        </w:tc>
      </w:tr>
    </w:tbl>
    <w:p>
      <w:pPr>
        <w:spacing w:after="0" w:line="240" w:lineRule="auto"/>
        <w:jc w:val="left"/>
        <w:rPr>
          <w:rFonts w:ascii="宋体" w:hAnsi="宋体" w:cs="宋体" w:eastAsia="宋体" w:hint="default"/>
          <w:sz w:val="18"/>
          <w:szCs w:val="18"/>
        </w:rPr>
        <w:sectPr>
          <w:pgSz w:w="11910" w:h="16840"/>
          <w:pgMar w:header="877" w:footer="1028" w:top="1100" w:bottom="1220" w:left="158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4968"/>
        <w:gridCol w:w="1080"/>
        <w:gridCol w:w="2700"/>
      </w:tblGrid>
      <w:tr>
        <w:trPr>
          <w:trHeight w:val="322" w:hRule="exact"/>
        </w:trPr>
        <w:tc>
          <w:tcPr>
            <w:tcW w:w="496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适用</w:t>
            </w:r>
          </w:p>
        </w:tc>
        <w:tc>
          <w:tcPr>
            <w:tcW w:w="2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22" w:hRule="exact"/>
        </w:trPr>
        <w:tc>
          <w:tcPr>
            <w:tcW w:w="49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2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、公司是否在股票上市后六个月内建立内部审计制度，内部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审计制度是否经公司董事会审议通过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、公司董事会是否设立审计委员会，公司在股票上市后六个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月内是否设立独立于财务部门的内部审计部门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947"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）审计委员会成员是否全部由董事组成，独立董事占半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数以上并担任召集人，且至少有一名独立董事为会计专业人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士</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sz w:val="18"/>
              </w:rPr>
              <w:t>-</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）内部审计部门是否配置三名以上（含三名）专职人员从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事内部审计工作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）内部审计部门负责人是否专职，由审计委员会提名，董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事会任免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322" w:hRule="exact"/>
        </w:trPr>
        <w:tc>
          <w:tcPr>
            <w:tcW w:w="49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2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2"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、内部控制自我评价报告结论是否为内部控制有效（如为内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部控制无效，请说明内部控制存在的重大缺陷）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635"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、本年度是否聘请会计师事务所对内部控制有效性出具鉴证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1258"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、会计师事务所对公司内部控制有效性是否出具非无保留结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论鉴证报告。如出具非无保留结论鉴证报告，公司董事会、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监事会是否针对鉴证结论涉及事项做出专项说明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89"/>
              <w:jc w:val="both"/>
              <w:rPr>
                <w:rFonts w:ascii="宋体" w:hAnsi="宋体" w:cs="宋体" w:eastAsia="宋体" w:hint="default"/>
                <w:sz w:val="18"/>
                <w:szCs w:val="18"/>
              </w:rPr>
            </w:pPr>
            <w:r>
              <w:rPr>
                <w:rFonts w:ascii="宋体" w:hAnsi="宋体" w:cs="宋体" w:eastAsia="宋体" w:hint="default"/>
                <w:spacing w:val="12"/>
                <w:sz w:val="18"/>
                <w:szCs w:val="18"/>
              </w:rPr>
              <w:t>立信大华会计师事务所有限公 </w:t>
            </w:r>
            <w:r>
              <w:rPr>
                <w:rFonts w:ascii="宋体" w:hAnsi="宋体" w:cs="宋体" w:eastAsia="宋体" w:hint="default"/>
                <w:sz w:val="18"/>
                <w:szCs w:val="18"/>
              </w:rPr>
              <w:t>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日出具了 立信大华核字</w:t>
            </w:r>
            <w:r>
              <w:rPr>
                <w:rFonts w:ascii="Times New Roman" w:hAnsi="Times New Roman" w:cs="Times New Roman" w:eastAsia="Times New Roman" w:hint="default"/>
                <w:sz w:val="18"/>
                <w:szCs w:val="18"/>
              </w:rPr>
              <w:t>[2010]559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号无保</w:t>
            </w:r>
            <w:r>
              <w:rPr>
                <w:rFonts w:ascii="宋体" w:hAnsi="宋体" w:cs="宋体" w:eastAsia="宋体" w:hint="default"/>
                <w:spacing w:val="-88"/>
                <w:sz w:val="18"/>
                <w:szCs w:val="18"/>
              </w:rPr>
              <w:t> </w:t>
            </w:r>
            <w:r>
              <w:rPr>
                <w:rFonts w:ascii="宋体" w:hAnsi="宋体" w:cs="宋体" w:eastAsia="宋体" w:hint="default"/>
                <w:sz w:val="18"/>
                <w:szCs w:val="18"/>
              </w:rPr>
              <w:t>留结论鉴证报告。</w:t>
            </w:r>
          </w:p>
        </w:tc>
      </w:tr>
      <w:tr>
        <w:trPr>
          <w:trHeight w:val="634"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、独立董事、监事会是否出具明确同意意见（如为异议意见，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请说明）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635"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、保荐机构和保荐代表人是否出具明确同意的核查意见（如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322" w:hRule="exact"/>
        </w:trPr>
        <w:tc>
          <w:tcPr>
            <w:tcW w:w="874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三、审计委员会和内部审计部门本年度的主要工作内容与工作成效相关说明</w:t>
            </w:r>
          </w:p>
        </w:tc>
      </w:tr>
      <w:tr>
        <w:trPr>
          <w:trHeight w:val="3754" w:hRule="exact"/>
        </w:trPr>
        <w:tc>
          <w:tcPr>
            <w:tcW w:w="8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99" w:firstLine="360"/>
              <w:jc w:val="both"/>
              <w:rPr>
                <w:rFonts w:ascii="宋体" w:hAnsi="宋体" w:cs="宋体" w:eastAsia="宋体" w:hint="default"/>
                <w:sz w:val="18"/>
                <w:szCs w:val="18"/>
              </w:rPr>
            </w:pPr>
            <w:r>
              <w:rPr>
                <w:rFonts w:ascii="宋体" w:hAnsi="宋体" w:cs="宋体" w:eastAsia="宋体" w:hint="default"/>
                <w:sz w:val="18"/>
                <w:szCs w:val="18"/>
              </w:rPr>
              <w:t>本年度审计委员会共召开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次会议：一季度审议通过了《2008</w:t>
            </w:r>
            <w:r>
              <w:rPr>
                <w:rFonts w:ascii="宋体" w:hAnsi="宋体" w:cs="宋体" w:eastAsia="宋体" w:hint="default"/>
                <w:spacing w:val="-44"/>
                <w:sz w:val="18"/>
                <w:szCs w:val="18"/>
              </w:rPr>
              <w:t> </w:t>
            </w:r>
            <w:r>
              <w:rPr>
                <w:rFonts w:ascii="宋体" w:hAnsi="宋体" w:cs="宋体" w:eastAsia="宋体" w:hint="default"/>
                <w:spacing w:val="-6"/>
                <w:sz w:val="18"/>
                <w:szCs w:val="18"/>
              </w:rPr>
              <w:t>年度内部审计工作报告》，二季度审议通过</w:t>
            </w:r>
            <w:r>
              <w:rPr>
                <w:rFonts w:ascii="宋体" w:hAnsi="宋体" w:cs="宋体" w:eastAsia="宋体" w:hint="default"/>
                <w:sz w:val="18"/>
                <w:szCs w:val="18"/>
              </w:rPr>
              <w:t> 了《审计部 </w:t>
            </w:r>
            <w:r>
              <w:rPr>
                <w:rFonts w:ascii="Times New Roman" w:hAnsi="Times New Roman" w:cs="Times New Roman" w:eastAsia="Times New Roman" w:hint="default"/>
                <w:sz w:val="18"/>
                <w:szCs w:val="18"/>
              </w:rPr>
              <w:t>2009 </w:t>
            </w:r>
            <w:r>
              <w:rPr>
                <w:rFonts w:ascii="宋体" w:hAnsi="宋体" w:cs="宋体" w:eastAsia="宋体" w:hint="default"/>
                <w:spacing w:val="-4"/>
                <w:sz w:val="18"/>
                <w:szCs w:val="18"/>
              </w:rPr>
              <w:t>年第一季度工作报告》，三季度审议通过了《审计部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年第二季度工作报告》，四季度审</w:t>
            </w:r>
            <w:r>
              <w:rPr>
                <w:rFonts w:ascii="宋体" w:hAnsi="宋体" w:cs="宋体" w:eastAsia="宋体" w:hint="default"/>
                <w:sz w:val="18"/>
                <w:szCs w:val="18"/>
              </w:rPr>
              <w:t> 议通过了《审计部 </w:t>
            </w:r>
            <w:r>
              <w:rPr>
                <w:rFonts w:ascii="Times New Roman" w:hAnsi="Times New Roman" w:cs="Times New Roman" w:eastAsia="Times New Roman" w:hint="default"/>
                <w:sz w:val="18"/>
                <w:szCs w:val="18"/>
              </w:rPr>
              <w:t>2009 </w:t>
            </w:r>
            <w:r>
              <w:rPr>
                <w:rFonts w:ascii="宋体" w:hAnsi="宋体" w:cs="宋体" w:eastAsia="宋体" w:hint="default"/>
                <w:spacing w:val="-12"/>
                <w:sz w:val="18"/>
                <w:szCs w:val="18"/>
              </w:rPr>
              <w:t>年第三季度工作报告》、《</w:t>
            </w:r>
            <w:r>
              <w:rPr>
                <w:rFonts w:ascii="Times New Roman" w:hAnsi="Times New Roman" w:cs="Times New Roman" w:eastAsia="Times New Roman" w:hint="default"/>
                <w:spacing w:val="-12"/>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年度内部审计工作计划》。审计委员会在每季度召开委</w:t>
            </w:r>
            <w:r>
              <w:rPr>
                <w:rFonts w:ascii="宋体" w:hAnsi="宋体" w:cs="宋体" w:eastAsia="宋体" w:hint="default"/>
                <w:sz w:val="18"/>
                <w:szCs w:val="18"/>
              </w:rPr>
              <w:t> 员会会议后，将形成的决议向董事会汇报，部分决议提交董事会审议，再根据需要提交股东大会审议。涉及</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的内容包括财务报告审计情况、募集资金使用情况审计、年度内部审计工作计划和总结、与外部审计机构协</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商确定年度财务报告审计时间安排、审阅公司年度会计报表等财务资料，对审计机构的审计工作进行总结评</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价及续聘提议等。</w:t>
            </w:r>
          </w:p>
          <w:p>
            <w:pPr>
              <w:pStyle w:val="TableParagraph"/>
              <w:spacing w:line="314" w:lineRule="auto" w:before="24"/>
              <w:ind w:left="103" w:right="11" w:firstLine="360"/>
              <w:jc w:val="left"/>
              <w:rPr>
                <w:rFonts w:ascii="宋体" w:hAnsi="宋体" w:cs="宋体" w:eastAsia="宋体" w:hint="default"/>
                <w:sz w:val="18"/>
                <w:szCs w:val="18"/>
              </w:rPr>
            </w:pPr>
            <w:r>
              <w:rPr>
                <w:rFonts w:ascii="宋体" w:hAnsi="宋体" w:cs="宋体" w:eastAsia="宋体" w:hint="default"/>
                <w:sz w:val="18"/>
                <w:szCs w:val="18"/>
              </w:rPr>
              <w:t>内部审计部门按照工作计划开展审计项目，主要对财务报表、募集资金的存放与使用情况、生产与存货</w:t>
            </w:r>
            <w:r>
              <w:rPr>
                <w:rFonts w:ascii="宋体" w:hAnsi="宋体" w:cs="宋体" w:eastAsia="宋体" w:hint="default"/>
                <w:spacing w:val="1"/>
                <w:sz w:val="18"/>
                <w:szCs w:val="18"/>
              </w:rPr>
              <w:t> </w:t>
            </w:r>
            <w:r>
              <w:rPr>
                <w:rFonts w:ascii="宋体" w:hAnsi="宋体" w:cs="宋体" w:eastAsia="宋体" w:hint="default"/>
                <w:spacing w:val="-3"/>
                <w:sz w:val="18"/>
                <w:szCs w:val="18"/>
              </w:rPr>
              <w:t>管理、采购与付款管理、固定资产管理、ATM</w:t>
            </w:r>
            <w:r>
              <w:rPr>
                <w:rFonts w:ascii="宋体" w:hAnsi="宋体" w:cs="宋体" w:eastAsia="宋体" w:hint="default"/>
                <w:spacing w:val="-47"/>
                <w:sz w:val="18"/>
                <w:szCs w:val="18"/>
              </w:rPr>
              <w:t> </w:t>
            </w:r>
            <w:r>
              <w:rPr>
                <w:rFonts w:ascii="宋体" w:hAnsi="宋体" w:cs="宋体" w:eastAsia="宋体" w:hint="default"/>
                <w:sz w:val="18"/>
                <w:szCs w:val="18"/>
              </w:rPr>
              <w:t>网点工程管理等进行审计并提交相应的内部审计报告，年度终了</w:t>
            </w:r>
            <w:r>
              <w:rPr>
                <w:rFonts w:ascii="宋体" w:hAnsi="宋体" w:cs="宋体" w:eastAsia="宋体" w:hint="default"/>
                <w:sz w:val="18"/>
                <w:szCs w:val="18"/>
              </w:rPr>
              <w:t> </w:t>
            </w:r>
            <w:r>
              <w:rPr>
                <w:rFonts w:ascii="宋体" w:hAnsi="宋体" w:cs="宋体" w:eastAsia="宋体" w:hint="default"/>
                <w:spacing w:val="-4"/>
                <w:sz w:val="18"/>
                <w:szCs w:val="18"/>
              </w:rPr>
              <w:t>向审计委员会提交年度内部控制自我评价报告（草案）。审计部在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年的工作中未发现公司存在重大问题。 内部审计部本年度已按照内审指引及相关规定要求，对购买和出售资产、关联交易、信息披露事务管理等事</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项进行审计监督，并提交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年内部审计工作报告和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年度内部审计工作计划。</w:t>
            </w:r>
          </w:p>
        </w:tc>
      </w:tr>
      <w:tr>
        <w:trPr>
          <w:trHeight w:val="322" w:hRule="exact"/>
        </w:trPr>
        <w:tc>
          <w:tcPr>
            <w:tcW w:w="874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2" w:hRule="exact"/>
        </w:trPr>
        <w:tc>
          <w:tcPr>
            <w:tcW w:w="8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028" w:top="1100" w:bottom="1220" w:left="1580" w:right="1340"/>
        </w:sectPr>
      </w:pPr>
    </w:p>
    <w:p>
      <w:pPr>
        <w:spacing w:line="240" w:lineRule="auto" w:before="1"/>
        <w:rPr>
          <w:rFonts w:ascii="Times New Roman" w:hAnsi="Times New Roman" w:cs="Times New Roman" w:eastAsia="Times New Roman" w:hint="default"/>
          <w:sz w:val="29"/>
          <w:szCs w:val="29"/>
        </w:rPr>
      </w:pPr>
    </w:p>
    <w:p>
      <w:pPr>
        <w:pStyle w:val="BodyText"/>
        <w:spacing w:line="357" w:lineRule="auto" w:before="26"/>
        <w:ind w:left="620" w:right="204"/>
        <w:jc w:val="left"/>
      </w:pPr>
      <w:r>
        <w:rPr/>
        <w:t>八、公司治理专项活动情况 报告期内，公司在</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2008</w:t>
      </w:r>
      <w:r>
        <w:rPr/>
        <w:t>年公司治理专项活动成果的基础上，根据广东证</w:t>
      </w:r>
    </w:p>
    <w:p>
      <w:pPr>
        <w:pStyle w:val="BodyText"/>
        <w:spacing w:line="348" w:lineRule="auto" w:before="5"/>
        <w:ind w:right="204"/>
        <w:jc w:val="left"/>
      </w:pPr>
      <w:r>
        <w:rPr/>
        <w:t>监局广东证监</w:t>
      </w:r>
      <w:r>
        <w:rPr>
          <w:rFonts w:ascii="Times New Roman" w:hAnsi="Times New Roman" w:cs="Times New Roman" w:eastAsia="Times New Roman" w:hint="default"/>
        </w:rPr>
        <w:t>[2009]99</w:t>
      </w:r>
      <w:r>
        <w:rPr/>
        <w:t>号《关于进一步深入开展上市公司治理专项活动有关工作的 通知》，就公司治理专项活动中发现的问题进行了持续、深入的整改，以切实提高 公司的治理水平，为进一步完善公司的法人治理结构，经公司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日召开 的第三届董事会第五次会议审议，并提交</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2009</w:t>
      </w:r>
      <w:r>
        <w:rPr/>
        <w:t>年第二次临时 股东大会审议通过，对《公司章程》、《募集资金管理办法》、《募集资金专款使 用管理细则》、《证券投资内控制度》、《对外投资管理制度》、《重大投资决策 制度》等公司内部控制制度进行了修订。</w:t>
      </w:r>
    </w:p>
    <w:p>
      <w:pPr>
        <w:pStyle w:val="BodyText"/>
        <w:spacing w:line="357" w:lineRule="auto" w:before="46"/>
        <w:ind w:right="84" w:firstLine="480"/>
        <w:jc w:val="left"/>
      </w:pPr>
      <w:r>
        <w:rPr>
          <w:spacing w:val="-4"/>
        </w:rPr>
        <w:t>公司为了加大对年报信息披露责任人的问责力度，提高年报信息质量和透明度，</w:t>
      </w:r>
      <w:r>
        <w:rPr/>
        <w:t> 防止内幕知情人士或外部信息使用人利用公司内幕信息买卖公司股票，按相关要求 制定了《年报信息披露重大差错责任追究制度》、《内幕信息知情人报备制度》的 制度。</w:t>
      </w:r>
    </w:p>
    <w:p>
      <w:pPr>
        <w:spacing w:after="0" w:line="357" w:lineRule="auto"/>
        <w:jc w:val="left"/>
        <w:sectPr>
          <w:pgSz w:w="11910" w:h="16840"/>
          <w:pgMar w:header="877" w:footer="1028" w:top="1100" w:bottom="1220" w:left="166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440" w:val="left" w:leader="none"/>
        </w:tabs>
        <w:spacing w:line="240" w:lineRule="auto"/>
        <w:ind w:left="156" w:right="0"/>
        <w:jc w:val="center"/>
        <w:rPr>
          <w:b w:val="0"/>
          <w:bCs w:val="0"/>
        </w:rPr>
      </w:pPr>
      <w:r>
        <w:rPr>
          <w:w w:val="95"/>
        </w:rPr>
        <w:t>第六节</w:t>
        <w:tab/>
      </w:r>
      <w:r>
        <w:rPr/>
        <w:t>股东大会情况简介</w:t>
      </w:r>
      <w:r>
        <w:rPr>
          <w:b w:val="0"/>
          <w:bCs w:val="0"/>
        </w:rPr>
      </w:r>
    </w:p>
    <w:p>
      <w:pPr>
        <w:spacing w:line="240" w:lineRule="auto" w:before="7"/>
        <w:rPr>
          <w:rFonts w:ascii="宋体" w:hAnsi="宋体" w:cs="宋体" w:eastAsia="宋体" w:hint="default"/>
          <w:b/>
          <w:bCs/>
          <w:sz w:val="34"/>
          <w:szCs w:val="34"/>
        </w:rPr>
      </w:pPr>
    </w:p>
    <w:p>
      <w:pPr>
        <w:pStyle w:val="BodyText"/>
        <w:spacing w:line="240" w:lineRule="auto" w:before="0"/>
        <w:ind w:left="680" w:right="104"/>
        <w:jc w:val="left"/>
      </w:pPr>
      <w:r>
        <w:rPr/>
        <w:t>一、年度股东大会情况</w:t>
      </w:r>
    </w:p>
    <w:p>
      <w:pPr>
        <w:pStyle w:val="BodyText"/>
        <w:spacing w:line="240" w:lineRule="auto" w:before="154"/>
        <w:ind w:left="620" w:right="104"/>
        <w:jc w:val="left"/>
      </w:pPr>
      <w:r>
        <w:rPr/>
        <w:t>公司于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日召开</w:t>
      </w:r>
      <w:r>
        <w:rPr>
          <w:spacing w:val="-60"/>
        </w:rPr>
        <w:t> </w:t>
      </w:r>
      <w:r>
        <w:rPr>
          <w:rFonts w:ascii="Times New Roman" w:hAnsi="Times New Roman" w:cs="Times New Roman" w:eastAsia="Times New Roman" w:hint="default"/>
        </w:rPr>
        <w:t>2008 </w:t>
      </w:r>
      <w:r>
        <w:rPr/>
        <w:t>年度股东大会。召开</w:t>
      </w:r>
      <w:r>
        <w:rPr>
          <w:spacing w:val="-60"/>
        </w:rPr>
        <w:t> </w:t>
      </w:r>
      <w:r>
        <w:rPr>
          <w:rFonts w:ascii="Times New Roman" w:hAnsi="Times New Roman" w:cs="Times New Roman" w:eastAsia="Times New Roman" w:hint="default"/>
        </w:rPr>
        <w:t>2008 </w:t>
      </w:r>
      <w:r>
        <w:rPr/>
        <w:t>年度股东大会的</w:t>
      </w:r>
    </w:p>
    <w:p>
      <w:pPr>
        <w:pStyle w:val="BodyText"/>
        <w:spacing w:line="240" w:lineRule="auto"/>
        <w:ind w:right="0"/>
        <w:jc w:val="both"/>
      </w:pPr>
      <w:r>
        <w:rPr/>
        <w:t>通知于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19 </w:t>
      </w:r>
      <w:r>
        <w:rPr/>
        <w:t>日已公告方式发出，会议于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21 </w:t>
      </w:r>
      <w:r>
        <w:rPr/>
        <w:t>日在公司会议室</w:t>
      </w:r>
    </w:p>
    <w:p>
      <w:pPr>
        <w:pStyle w:val="BodyText"/>
        <w:spacing w:line="240" w:lineRule="auto"/>
        <w:ind w:right="0"/>
        <w:jc w:val="both"/>
      </w:pPr>
      <w:r>
        <w:rPr>
          <w:spacing w:val="9"/>
        </w:rPr>
        <w:t>现场召开，参加本次会议表决的股东及股东委托代理 </w:t>
      </w:r>
      <w:r>
        <w:rPr>
          <w:rFonts w:ascii="Times New Roman" w:hAnsi="Times New Roman" w:cs="Times New Roman" w:eastAsia="Times New Roman" w:hint="default"/>
        </w:rPr>
        <w:t>7 </w:t>
      </w:r>
      <w:r>
        <w:rPr>
          <w:rFonts w:ascii="Times New Roman" w:hAnsi="Times New Roman" w:cs="Times New Roman" w:eastAsia="Times New Roman" w:hint="default"/>
          <w:spacing w:val="23"/>
        </w:rPr>
        <w:t> </w:t>
      </w:r>
      <w:r>
        <w:rPr>
          <w:spacing w:val="11"/>
        </w:rPr>
        <w:t>人，代表有表决权股份</w:t>
      </w:r>
      <w:r>
        <w:rPr/>
      </w:r>
    </w:p>
    <w:p>
      <w:pPr>
        <w:pStyle w:val="BodyText"/>
        <w:spacing w:line="338" w:lineRule="auto"/>
        <w:ind w:right="110"/>
        <w:jc w:val="both"/>
      </w:pPr>
      <w:r>
        <w:rPr>
          <w:rFonts w:ascii="Times New Roman" w:hAnsi="Times New Roman" w:cs="Times New Roman" w:eastAsia="Times New Roman" w:hint="default"/>
        </w:rPr>
        <w:t>102,711,093 </w:t>
      </w:r>
      <w:r>
        <w:rPr/>
        <w:t>股，占公司总股本 </w:t>
      </w:r>
      <w:r>
        <w:rPr>
          <w:rFonts w:ascii="Times New Roman" w:hAnsi="Times New Roman" w:cs="Times New Roman" w:eastAsia="Times New Roman" w:hint="default"/>
        </w:rPr>
        <w:t>149,136,000 </w:t>
      </w:r>
      <w:r>
        <w:rPr/>
        <w:t>股的</w:t>
      </w:r>
      <w:r>
        <w:rPr>
          <w:spacing w:val="-69"/>
        </w:rPr>
        <w:t> </w:t>
      </w:r>
      <w:r>
        <w:rPr>
          <w:rFonts w:ascii="Times New Roman" w:hAnsi="Times New Roman" w:cs="Times New Roman" w:eastAsia="Times New Roman" w:hint="default"/>
        </w:rPr>
        <w:t>68.8708%</w:t>
      </w:r>
      <w:r>
        <w:rPr/>
        <w:t>。公司部分董事、监事、 高级管理人员及公司聘请的律师出席了本次会议。会议审议通过了如下决议：</w:t>
      </w:r>
    </w:p>
    <w:p>
      <w:pPr>
        <w:pStyle w:val="BodyText"/>
        <w:spacing w:line="240" w:lineRule="auto" w:before="55"/>
        <w:ind w:left="620" w:right="104"/>
        <w:jc w:val="left"/>
      </w:pPr>
      <w:r>
        <w:rPr>
          <w:rFonts w:ascii="Times New Roman" w:hAnsi="Times New Roman" w:cs="Times New Roman" w:eastAsia="Times New Roman" w:hint="default"/>
        </w:rPr>
        <w:t>1</w:t>
      </w:r>
      <w:r>
        <w:rPr/>
        <w:t>、审议《广州御银科技股份有限公司</w:t>
      </w:r>
      <w:r>
        <w:rPr>
          <w:spacing w:val="-60"/>
        </w:rPr>
        <w:t> </w:t>
      </w:r>
      <w:r>
        <w:rPr>
          <w:rFonts w:ascii="Times New Roman" w:hAnsi="Times New Roman" w:cs="Times New Roman" w:eastAsia="Times New Roman" w:hint="default"/>
        </w:rPr>
        <w:t>2008 </w:t>
      </w:r>
      <w:r>
        <w:rPr/>
        <w:t>年度董事会工作报告的议案》</w:t>
      </w:r>
    </w:p>
    <w:p>
      <w:pPr>
        <w:pStyle w:val="BodyText"/>
        <w:spacing w:line="240" w:lineRule="auto"/>
        <w:ind w:left="620" w:right="104"/>
        <w:jc w:val="left"/>
      </w:pPr>
      <w:r>
        <w:rPr>
          <w:rFonts w:ascii="Times New Roman" w:hAnsi="Times New Roman" w:cs="Times New Roman" w:eastAsia="Times New Roman" w:hint="default"/>
        </w:rPr>
        <w:t>2</w:t>
      </w:r>
      <w:r>
        <w:rPr/>
        <w:t>、审议《广州御银科技股份有限公司</w:t>
      </w:r>
      <w:r>
        <w:rPr>
          <w:spacing w:val="-60"/>
        </w:rPr>
        <w:t> </w:t>
      </w:r>
      <w:r>
        <w:rPr>
          <w:rFonts w:ascii="Times New Roman" w:hAnsi="Times New Roman" w:cs="Times New Roman" w:eastAsia="Times New Roman" w:hint="default"/>
        </w:rPr>
        <w:t>2008 </w:t>
      </w:r>
      <w:r>
        <w:rPr/>
        <w:t>年度财务决算报告的议案》</w:t>
      </w:r>
    </w:p>
    <w:p>
      <w:pPr>
        <w:pStyle w:val="BodyText"/>
        <w:spacing w:line="240" w:lineRule="auto"/>
        <w:ind w:left="620" w:right="104"/>
        <w:jc w:val="left"/>
      </w:pPr>
      <w:r>
        <w:rPr>
          <w:rFonts w:ascii="Times New Roman" w:hAnsi="Times New Roman" w:cs="Times New Roman" w:eastAsia="Times New Roman" w:hint="default"/>
        </w:rPr>
        <w:t>3</w:t>
      </w:r>
      <w:r>
        <w:rPr/>
        <w:t>、审议《广州御银科技股份有限公司</w:t>
      </w:r>
      <w:r>
        <w:rPr>
          <w:spacing w:val="-60"/>
        </w:rPr>
        <w:t> </w:t>
      </w:r>
      <w:r>
        <w:rPr>
          <w:rFonts w:ascii="Times New Roman" w:hAnsi="Times New Roman" w:cs="Times New Roman" w:eastAsia="Times New Roman" w:hint="default"/>
        </w:rPr>
        <w:t>2008 </w:t>
      </w:r>
      <w:r>
        <w:rPr/>
        <w:t>年度监事会工作报告的议案》</w:t>
      </w:r>
    </w:p>
    <w:p>
      <w:pPr>
        <w:pStyle w:val="BodyText"/>
        <w:spacing w:line="240" w:lineRule="auto"/>
        <w:ind w:left="620" w:right="104"/>
        <w:jc w:val="left"/>
      </w:pPr>
      <w:r>
        <w:rPr>
          <w:rFonts w:ascii="Times New Roman" w:hAnsi="Times New Roman" w:cs="Times New Roman" w:eastAsia="Times New Roman" w:hint="default"/>
        </w:rPr>
        <w:t>4</w:t>
      </w:r>
      <w:r>
        <w:rPr/>
        <w:t>、审议《关于公司</w:t>
      </w:r>
      <w:r>
        <w:rPr>
          <w:spacing w:val="-60"/>
        </w:rPr>
        <w:t> </w:t>
      </w:r>
      <w:r>
        <w:rPr>
          <w:rFonts w:ascii="Times New Roman" w:hAnsi="Times New Roman" w:cs="Times New Roman" w:eastAsia="Times New Roman" w:hint="default"/>
        </w:rPr>
        <w:t>2008 </w:t>
      </w:r>
      <w:r>
        <w:rPr/>
        <w:t>年度利润分配及资本公积金转增股本的议案》</w:t>
      </w:r>
    </w:p>
    <w:p>
      <w:pPr>
        <w:pStyle w:val="BodyText"/>
        <w:spacing w:line="240" w:lineRule="auto"/>
        <w:ind w:left="620" w:right="104"/>
        <w:jc w:val="left"/>
      </w:pPr>
      <w:r>
        <w:rPr>
          <w:rFonts w:ascii="Times New Roman" w:hAnsi="Times New Roman" w:cs="Times New Roman" w:eastAsia="Times New Roman" w:hint="default"/>
        </w:rPr>
        <w:t>5</w:t>
      </w:r>
      <w:r>
        <w:rPr/>
        <w:t>、审议《广州御银科技股份有限公司</w:t>
      </w:r>
      <w:r>
        <w:rPr>
          <w:spacing w:val="-60"/>
        </w:rPr>
        <w:t> </w:t>
      </w:r>
      <w:r>
        <w:rPr>
          <w:rFonts w:ascii="Times New Roman" w:hAnsi="Times New Roman" w:cs="Times New Roman" w:eastAsia="Times New Roman" w:hint="default"/>
        </w:rPr>
        <w:t>2008 </w:t>
      </w:r>
      <w:r>
        <w:rPr/>
        <w:t>年度报告及摘要的议案》</w:t>
      </w:r>
    </w:p>
    <w:p>
      <w:pPr>
        <w:pStyle w:val="BodyText"/>
        <w:spacing w:line="338" w:lineRule="auto"/>
        <w:ind w:right="104" w:firstLine="480"/>
        <w:jc w:val="left"/>
      </w:pPr>
      <w:r>
        <w:rPr>
          <w:rFonts w:ascii="Times New Roman" w:hAnsi="Times New Roman" w:cs="Times New Roman" w:eastAsia="Times New Roman" w:hint="default"/>
          <w:spacing w:val="-4"/>
        </w:rPr>
        <w:t>6</w:t>
      </w:r>
      <w:r>
        <w:rPr>
          <w:spacing w:val="-4"/>
        </w:rPr>
        <w:t>、审议《关于聘请广东大华德律会计师事务所为公司财务报告的审计机构的议</w:t>
      </w:r>
      <w:r>
        <w:rPr/>
        <w:t> 案》</w:t>
      </w:r>
    </w:p>
    <w:p>
      <w:pPr>
        <w:pStyle w:val="BodyText"/>
        <w:spacing w:line="338" w:lineRule="auto" w:before="55"/>
        <w:ind w:left="620" w:right="164"/>
        <w:jc w:val="left"/>
      </w:pPr>
      <w:r>
        <w:rPr>
          <w:rFonts w:ascii="Times New Roman" w:hAnsi="Times New Roman" w:cs="Times New Roman" w:eastAsia="Times New Roman" w:hint="default"/>
        </w:rPr>
        <w:t>7</w:t>
      </w:r>
      <w:r>
        <w:rPr/>
        <w:t>、审议《关于修订&lt;公司章程&gt;的议案》 广东信扬律师事务所赖江临律师现场见证，并出具法律意见书。该法律意见书</w:t>
      </w:r>
    </w:p>
    <w:p>
      <w:pPr>
        <w:pStyle w:val="BodyText"/>
        <w:spacing w:line="357" w:lineRule="auto" w:before="55"/>
        <w:ind w:right="182"/>
        <w:jc w:val="both"/>
      </w:pPr>
      <w:r>
        <w:rPr/>
        <w:t>认为：公司本次股东大会的召集和召开程序符合中国法律法规和公司章程的规定； 出席本次股东大会的人员资格和本次股东大会的召集人资格合法有效；本次股东大 会的表决程序和表决结果合法有效。</w:t>
      </w:r>
    </w:p>
    <w:p>
      <w:pPr>
        <w:pStyle w:val="BodyText"/>
        <w:spacing w:line="338" w:lineRule="auto" w:before="36"/>
        <w:ind w:right="104" w:firstLine="540"/>
        <w:jc w:val="left"/>
      </w:pPr>
      <w:r>
        <w:rPr>
          <w:rFonts w:ascii="Times New Roman" w:hAnsi="Times New Roman" w:cs="Times New Roman" w:eastAsia="Times New Roman" w:hint="default"/>
        </w:rPr>
        <w:t>2008</w:t>
      </w:r>
      <w:r>
        <w:rPr/>
        <w:t>年度股东大会决议公告刊登在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日《证券时报》以及巨潮资讯</w:t>
      </w:r>
      <w:r>
        <w:rPr>
          <w:spacing w:val="2"/>
        </w:rPr>
        <w:t> </w:t>
      </w:r>
      <w:r>
        <w:rPr/>
        <w:t>网</w:t>
      </w:r>
      <w:r>
        <w:rPr>
          <w:rFonts w:ascii="Times New Roman" w:hAnsi="Times New Roman" w:cs="Times New Roman" w:eastAsia="Times New Roman" w:hint="default"/>
        </w:rPr>
        <w:t>(http://www.cninfo.com.cn)</w:t>
      </w:r>
      <w:r>
        <w:rPr/>
        <w:t>。</w:t>
      </w:r>
    </w:p>
    <w:p>
      <w:pPr>
        <w:spacing w:line="240" w:lineRule="auto" w:before="0"/>
        <w:rPr>
          <w:rFonts w:ascii="宋体" w:hAnsi="宋体" w:cs="宋体" w:eastAsia="宋体" w:hint="default"/>
          <w:sz w:val="24"/>
          <w:szCs w:val="24"/>
        </w:rPr>
      </w:pPr>
    </w:p>
    <w:p>
      <w:pPr>
        <w:pStyle w:val="BodyText"/>
        <w:spacing w:line="240" w:lineRule="auto" w:before="180"/>
        <w:ind w:left="680" w:right="104"/>
        <w:jc w:val="left"/>
      </w:pPr>
      <w:r>
        <w:rPr/>
        <w:t>二、临时股东大会情况</w:t>
      </w:r>
    </w:p>
    <w:p>
      <w:pPr>
        <w:pStyle w:val="BodyText"/>
        <w:spacing w:line="357" w:lineRule="auto" w:before="154"/>
        <w:ind w:left="620" w:right="164"/>
        <w:jc w:val="left"/>
      </w:pPr>
      <w:r>
        <w:rPr/>
        <w:t>（一）第一次临时股东大会情况 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日召开</w:t>
      </w:r>
      <w:r>
        <w:rPr>
          <w:rFonts w:ascii="Times New Roman" w:hAnsi="Times New Roman" w:cs="Times New Roman" w:eastAsia="Times New Roman" w:hint="default"/>
        </w:rPr>
        <w:t>2009</w:t>
      </w:r>
      <w:r>
        <w:rPr/>
        <w:t>年第一次临时股东大会。召开</w:t>
      </w:r>
      <w:r>
        <w:rPr>
          <w:rFonts w:ascii="Times New Roman" w:hAnsi="Times New Roman" w:cs="Times New Roman" w:eastAsia="Times New Roman" w:hint="default"/>
        </w:rPr>
        <w:t>2009</w:t>
      </w:r>
      <w:r>
        <w:rPr/>
        <w:t>年第一次临时</w:t>
      </w:r>
    </w:p>
    <w:p>
      <w:pPr>
        <w:pStyle w:val="BodyText"/>
        <w:spacing w:line="338" w:lineRule="auto" w:before="5"/>
        <w:ind w:right="160"/>
        <w:jc w:val="both"/>
      </w:pPr>
      <w:r>
        <w:rPr/>
        <w:t>股东大会的通知于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日以公告方式发出，会议于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日下午</w:t>
      </w:r>
      <w:r>
        <w:rPr>
          <w:rFonts w:ascii="Times New Roman" w:hAnsi="Times New Roman" w:cs="Times New Roman" w:eastAsia="Times New Roman" w:hint="default"/>
        </w:rPr>
        <w:t>14:30</w:t>
      </w:r>
      <w:r>
        <w:rPr>
          <w:rFonts w:ascii="Times New Roman" w:hAnsi="Times New Roman" w:cs="Times New Roman" w:eastAsia="Times New Roman" w:hint="default"/>
          <w:spacing w:val="-26"/>
        </w:rPr>
        <w:t> </w:t>
      </w:r>
      <w:r>
        <w:rPr>
          <w:spacing w:val="21"/>
        </w:rPr>
        <w:t>在公司会议室召开，参加会议的股东及股东授权委托代表共</w:t>
      </w:r>
      <w:r>
        <w:rPr>
          <w:spacing w:val="-97"/>
        </w:rPr>
        <w:t> </w:t>
      </w:r>
      <w:r>
        <w:rPr>
          <w:rFonts w:ascii="Times New Roman" w:hAnsi="Times New Roman" w:cs="Times New Roman" w:eastAsia="Times New Roman" w:hint="default"/>
        </w:rPr>
        <w:t>48</w:t>
      </w:r>
      <w:r>
        <w:rPr>
          <w:rFonts w:ascii="Times New Roman" w:hAnsi="Times New Roman" w:cs="Times New Roman" w:eastAsia="Times New Roman" w:hint="default"/>
          <w:spacing w:val="-37"/>
        </w:rPr>
        <w:t> </w:t>
      </w:r>
      <w:r>
        <w:rPr>
          <w:spacing w:val="18"/>
        </w:rPr>
        <w:t>人，代表股份</w:t>
      </w:r>
      <w:r>
        <w:rPr>
          <w:spacing w:val="-118"/>
        </w:rPr>
        <w:t> </w:t>
      </w:r>
      <w:r>
        <w:rPr>
          <w:rFonts w:ascii="Times New Roman" w:hAnsi="Times New Roman" w:cs="Times New Roman" w:eastAsia="Times New Roman" w:hint="default"/>
          <w:spacing w:val="-1"/>
        </w:rPr>
        <w:t>102,635,891</w:t>
      </w:r>
      <w:r>
        <w:rPr>
          <w:spacing w:val="-1"/>
        </w:rPr>
        <w:t>股，占公司有表决权股份总数的</w:t>
      </w:r>
      <w:r>
        <w:rPr>
          <w:rFonts w:ascii="Times New Roman" w:hAnsi="Times New Roman" w:cs="Times New Roman" w:eastAsia="Times New Roman" w:hint="default"/>
          <w:spacing w:val="-1"/>
        </w:rPr>
        <w:t>68.8203%</w:t>
      </w:r>
      <w:r>
        <w:rPr>
          <w:spacing w:val="-1"/>
        </w:rPr>
        <w:t>。其中，参加本次股东大会现</w:t>
      </w:r>
    </w:p>
    <w:p>
      <w:pPr>
        <w:spacing w:after="0" w:line="338" w:lineRule="auto"/>
        <w:jc w:val="both"/>
        <w:sectPr>
          <w:pgSz w:w="11910" w:h="16840"/>
          <w:pgMar w:header="877" w:footer="1028" w:top="1100" w:bottom="1220" w:left="1660" w:right="1280"/>
        </w:sectPr>
      </w:pPr>
    </w:p>
    <w:p>
      <w:pPr>
        <w:spacing w:line="240" w:lineRule="auto" w:before="7"/>
        <w:rPr>
          <w:rFonts w:ascii="宋体" w:hAnsi="宋体" w:cs="宋体" w:eastAsia="宋体" w:hint="default"/>
          <w:sz w:val="25"/>
          <w:szCs w:val="25"/>
        </w:rPr>
      </w:pPr>
    </w:p>
    <w:p>
      <w:pPr>
        <w:pStyle w:val="BodyText"/>
        <w:spacing w:line="338" w:lineRule="auto" w:before="26"/>
        <w:ind w:left="139" w:right="119"/>
        <w:jc w:val="both"/>
      </w:pPr>
      <w:r>
        <w:rPr>
          <w:spacing w:val="-3"/>
        </w:rPr>
        <w:t>场会议的股东及股东授权代表共</w:t>
      </w:r>
      <w:r>
        <w:rPr>
          <w:rFonts w:ascii="Times New Roman" w:hAnsi="Times New Roman" w:cs="Times New Roman" w:eastAsia="Times New Roman" w:hint="default"/>
          <w:spacing w:val="-3"/>
        </w:rPr>
        <w:t>4</w:t>
      </w:r>
      <w:r>
        <w:rPr>
          <w:spacing w:val="-3"/>
        </w:rPr>
        <w:t>人，代表股份</w:t>
      </w:r>
      <w:r>
        <w:rPr>
          <w:rFonts w:ascii="Times New Roman" w:hAnsi="Times New Roman" w:cs="Times New Roman" w:eastAsia="Times New Roman" w:hint="default"/>
          <w:spacing w:val="-3"/>
        </w:rPr>
        <w:t>101,224,101</w:t>
      </w:r>
      <w:r>
        <w:rPr>
          <w:spacing w:val="-3"/>
        </w:rPr>
        <w:t>股，占公司有表决权股份</w:t>
      </w:r>
      <w:r>
        <w:rPr>
          <w:spacing w:val="-111"/>
        </w:rPr>
        <w:t> </w:t>
      </w:r>
      <w:r>
        <w:rPr>
          <w:spacing w:val="-111"/>
        </w:rPr>
      </w:r>
      <w:r>
        <w:rPr>
          <w:spacing w:val="-1"/>
        </w:rPr>
        <w:t>总数的</w:t>
      </w:r>
      <w:r>
        <w:rPr>
          <w:rFonts w:ascii="Times New Roman" w:hAnsi="Times New Roman" w:cs="Times New Roman" w:eastAsia="Times New Roman" w:hint="default"/>
          <w:spacing w:val="-1"/>
        </w:rPr>
        <w:t>67.8737%</w:t>
      </w:r>
      <w:r>
        <w:rPr>
          <w:spacing w:val="-1"/>
        </w:rPr>
        <w:t>；参加本次股东大会网络投票的股东及股东授权代表共</w:t>
      </w:r>
      <w:r>
        <w:rPr>
          <w:rFonts w:ascii="Times New Roman" w:hAnsi="Times New Roman" w:cs="Times New Roman" w:eastAsia="Times New Roman" w:hint="default"/>
          <w:spacing w:val="-1"/>
        </w:rPr>
        <w:t>44</w:t>
      </w:r>
      <w:r>
        <w:rPr>
          <w:spacing w:val="-1"/>
        </w:rPr>
        <w:t>人，代表</w:t>
      </w:r>
      <w:r>
        <w:rPr>
          <w:spacing w:val="-101"/>
        </w:rPr>
        <w:t> </w:t>
      </w:r>
      <w:r>
        <w:rPr>
          <w:spacing w:val="-101"/>
        </w:rPr>
      </w:r>
      <w:r>
        <w:rPr>
          <w:spacing w:val="2"/>
        </w:rPr>
        <w:t>股份</w:t>
      </w:r>
      <w:r>
        <w:rPr>
          <w:rFonts w:ascii="Times New Roman" w:hAnsi="Times New Roman" w:cs="Times New Roman" w:eastAsia="Times New Roman" w:hint="default"/>
          <w:spacing w:val="2"/>
        </w:rPr>
        <w:t>1,411,790</w:t>
      </w:r>
      <w:r>
        <w:rPr>
          <w:spacing w:val="2"/>
        </w:rPr>
        <w:t>股，占公司有表决权股份总数的</w:t>
      </w:r>
      <w:r>
        <w:rPr>
          <w:rFonts w:ascii="Times New Roman" w:hAnsi="Times New Roman" w:cs="Times New Roman" w:eastAsia="Times New Roman" w:hint="default"/>
          <w:spacing w:val="2"/>
        </w:rPr>
        <w:t>0.9466%</w:t>
      </w:r>
      <w:r>
        <w:rPr>
          <w:spacing w:val="2"/>
        </w:rPr>
        <w:t>。公司部分董事、监事、高</w:t>
      </w:r>
      <w:r>
        <w:rPr>
          <w:spacing w:val="3"/>
        </w:rPr>
        <w:t> </w:t>
      </w:r>
      <w:r>
        <w:rPr/>
        <w:t>级管理人员及公司聘请的律师出席了本次会议。会议审议通过了如下决议：</w:t>
      </w:r>
    </w:p>
    <w:p>
      <w:pPr>
        <w:pStyle w:val="BodyText"/>
        <w:spacing w:line="240" w:lineRule="auto" w:before="55"/>
        <w:ind w:left="619" w:right="105"/>
        <w:jc w:val="left"/>
      </w:pPr>
      <w:r>
        <w:rPr>
          <w:rFonts w:ascii="Times New Roman" w:hAnsi="Times New Roman" w:cs="Times New Roman" w:eastAsia="Times New Roman" w:hint="default"/>
        </w:rPr>
        <w:t>1</w:t>
      </w:r>
      <w:r>
        <w:rPr/>
        <w:t>、审议《关于公司符合非公开发行股票条件的议案》</w:t>
      </w:r>
    </w:p>
    <w:p>
      <w:pPr>
        <w:pStyle w:val="BodyText"/>
        <w:spacing w:line="240" w:lineRule="auto"/>
        <w:ind w:left="619" w:right="105"/>
        <w:jc w:val="left"/>
      </w:pPr>
      <w:r>
        <w:rPr>
          <w:rFonts w:ascii="Times New Roman" w:hAnsi="Times New Roman" w:cs="Times New Roman" w:eastAsia="Times New Roman" w:hint="default"/>
        </w:rPr>
        <w:t>2</w:t>
      </w:r>
      <w:r>
        <w:rPr/>
        <w:t>、审议《关于公司</w:t>
      </w:r>
      <w:r>
        <w:rPr>
          <w:rFonts w:ascii="Times New Roman" w:hAnsi="Times New Roman" w:cs="Times New Roman" w:eastAsia="Times New Roman" w:hint="default"/>
        </w:rPr>
        <w:t>2009</w:t>
      </w:r>
      <w:r>
        <w:rPr/>
        <w:t>年非公开发行股票的议案》</w:t>
      </w:r>
    </w:p>
    <w:p>
      <w:pPr>
        <w:pStyle w:val="BodyText"/>
        <w:spacing w:line="240" w:lineRule="auto"/>
        <w:ind w:left="619" w:right="105"/>
        <w:jc w:val="left"/>
      </w:pPr>
      <w:r>
        <w:rPr>
          <w:rFonts w:ascii="Times New Roman" w:hAnsi="Times New Roman" w:cs="Times New Roman" w:eastAsia="Times New Roman" w:hint="default"/>
        </w:rPr>
        <w:t>3</w:t>
      </w:r>
      <w:r>
        <w:rPr/>
        <w:t>、审议《关于公司非公开发行</w:t>
      </w:r>
      <w:r>
        <w:rPr>
          <w:rFonts w:ascii="Times New Roman" w:hAnsi="Times New Roman" w:cs="Times New Roman" w:eastAsia="Times New Roman" w:hint="default"/>
        </w:rPr>
        <w:t>A</w:t>
      </w:r>
      <w:r>
        <w:rPr/>
        <w:t>股股票预案的议案》</w:t>
      </w:r>
    </w:p>
    <w:p>
      <w:pPr>
        <w:pStyle w:val="BodyText"/>
        <w:spacing w:line="240" w:lineRule="auto"/>
        <w:ind w:left="619" w:right="105"/>
        <w:jc w:val="left"/>
      </w:pPr>
      <w:r>
        <w:rPr>
          <w:rFonts w:ascii="Times New Roman" w:hAnsi="Times New Roman" w:cs="Times New Roman" w:eastAsia="Times New Roman" w:hint="default"/>
        </w:rPr>
        <w:t>4</w:t>
      </w:r>
      <w:r>
        <w:rPr/>
        <w:t>、审议《关于本次非公开发行股票募集资金运用可行性报告的议案》</w:t>
      </w:r>
    </w:p>
    <w:p>
      <w:pPr>
        <w:pStyle w:val="BodyText"/>
        <w:spacing w:line="240" w:lineRule="auto"/>
        <w:ind w:left="619" w:right="105"/>
        <w:jc w:val="left"/>
      </w:pPr>
      <w:r>
        <w:rPr>
          <w:rFonts w:ascii="Times New Roman" w:hAnsi="Times New Roman" w:cs="Times New Roman" w:eastAsia="Times New Roman" w:hint="default"/>
        </w:rPr>
        <w:t>5</w:t>
      </w:r>
      <w:r>
        <w:rPr/>
        <w:t>、审议《关于前次募集资金使用情况报告的议案》</w:t>
      </w:r>
    </w:p>
    <w:p>
      <w:pPr>
        <w:pStyle w:val="BodyText"/>
        <w:spacing w:line="338" w:lineRule="auto"/>
        <w:ind w:left="139" w:right="105" w:firstLine="480"/>
        <w:jc w:val="left"/>
      </w:pPr>
      <w:r>
        <w:rPr>
          <w:rFonts w:ascii="Times New Roman" w:hAnsi="Times New Roman" w:cs="Times New Roman" w:eastAsia="Times New Roman" w:hint="default"/>
          <w:spacing w:val="-4"/>
        </w:rPr>
        <w:t>6</w:t>
      </w:r>
      <w:r>
        <w:rPr>
          <w:spacing w:val="-4"/>
        </w:rPr>
        <w:t>、审议《关于提请股东大会授权董事会办理本次非公开发行股票相关事项的议</w:t>
      </w:r>
      <w:r>
        <w:rPr/>
        <w:t> 案》</w:t>
      </w:r>
    </w:p>
    <w:p>
      <w:pPr>
        <w:pStyle w:val="BodyText"/>
        <w:spacing w:line="240" w:lineRule="auto" w:before="55"/>
        <w:ind w:left="618" w:right="105"/>
        <w:jc w:val="left"/>
      </w:pPr>
      <w:r>
        <w:rPr>
          <w:rFonts w:ascii="Times New Roman" w:hAnsi="Times New Roman" w:cs="Times New Roman" w:eastAsia="Times New Roman" w:hint="default"/>
        </w:rPr>
        <w:t>7</w:t>
      </w:r>
      <w:r>
        <w:rPr/>
        <w:t>、审议《关于选举公司第三届董事会非独立董事的议案》</w:t>
      </w:r>
    </w:p>
    <w:p>
      <w:pPr>
        <w:pStyle w:val="BodyText"/>
        <w:spacing w:line="240" w:lineRule="auto"/>
        <w:ind w:left="618" w:right="105"/>
        <w:jc w:val="left"/>
      </w:pPr>
      <w:r>
        <w:rPr>
          <w:rFonts w:ascii="Times New Roman" w:hAnsi="Times New Roman" w:cs="Times New Roman" w:eastAsia="Times New Roman" w:hint="default"/>
        </w:rPr>
        <w:t>8</w:t>
      </w:r>
      <w:r>
        <w:rPr/>
        <w:t>、审议《关于选举公司第三届董事会独立董事的议案》</w:t>
      </w:r>
    </w:p>
    <w:p>
      <w:pPr>
        <w:pStyle w:val="BodyText"/>
        <w:spacing w:line="338" w:lineRule="auto"/>
        <w:ind w:left="619" w:right="105"/>
        <w:jc w:val="left"/>
      </w:pPr>
      <w:r>
        <w:rPr>
          <w:rFonts w:ascii="Times New Roman" w:hAnsi="Times New Roman" w:cs="Times New Roman" w:eastAsia="Times New Roman" w:hint="default"/>
        </w:rPr>
        <w:t>9</w:t>
      </w:r>
      <w:r>
        <w:rPr/>
        <w:t>、审议《关于选举公司第三届监事会股东代表监事的议案》 广东信扬律师事务所赖江临律师、王立新律师现场见证，该法律意见书认为：</w:t>
      </w:r>
    </w:p>
    <w:p>
      <w:pPr>
        <w:pStyle w:val="BodyText"/>
        <w:spacing w:line="357" w:lineRule="auto" w:before="55"/>
        <w:ind w:left="139" w:right="122"/>
        <w:jc w:val="both"/>
      </w:pPr>
      <w:r>
        <w:rPr/>
        <w:t>公司本次股东大会的召集和召开程序符合中国法律法规和公司章程的规定；出席本 次股东大会的人员资格和本次股东大会的召集人资格合法有效；本次股东大会的表 决程序和表决结果合法有效。</w:t>
      </w:r>
    </w:p>
    <w:p>
      <w:pPr>
        <w:pStyle w:val="BodyText"/>
        <w:spacing w:line="338" w:lineRule="auto" w:before="36"/>
        <w:ind w:left="139" w:right="105" w:firstLine="480"/>
        <w:jc w:val="left"/>
      </w:pPr>
      <w:r>
        <w:rPr>
          <w:rFonts w:ascii="Times New Roman" w:hAnsi="Times New Roman" w:cs="Times New Roman" w:eastAsia="Times New Roman" w:hint="default"/>
        </w:rPr>
        <w:t>2009</w:t>
      </w:r>
      <w:r>
        <w:rPr/>
        <w:t>年第一次临时股东大会决议公告刊登在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日《证券时报》以及巨 潮资讯网</w:t>
      </w:r>
      <w:r>
        <w:rPr>
          <w:rFonts w:ascii="Times New Roman" w:hAnsi="Times New Roman" w:cs="Times New Roman" w:eastAsia="Times New Roman" w:hint="default"/>
        </w:rPr>
        <w:t>(http://www.cninfo.com.cn)</w:t>
      </w:r>
      <w:r>
        <w:rPr/>
        <w:t>。</w:t>
      </w:r>
    </w:p>
    <w:p>
      <w:pPr>
        <w:spacing w:line="240" w:lineRule="auto" w:before="0"/>
        <w:rPr>
          <w:rFonts w:ascii="宋体" w:hAnsi="宋体" w:cs="宋体" w:eastAsia="宋体" w:hint="default"/>
          <w:sz w:val="24"/>
          <w:szCs w:val="24"/>
        </w:rPr>
      </w:pPr>
    </w:p>
    <w:p>
      <w:pPr>
        <w:pStyle w:val="BodyText"/>
        <w:spacing w:line="357" w:lineRule="auto" w:before="180"/>
        <w:ind w:left="620" w:right="104"/>
        <w:jc w:val="left"/>
      </w:pPr>
      <w:r>
        <w:rPr/>
        <w:t>（二）第二次临时股东大会情况 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日召开</w:t>
      </w:r>
      <w:r>
        <w:rPr>
          <w:rFonts w:ascii="Times New Roman" w:hAnsi="Times New Roman" w:cs="Times New Roman" w:eastAsia="Times New Roman" w:hint="default"/>
        </w:rPr>
        <w:t>2009</w:t>
      </w:r>
      <w:r>
        <w:rPr/>
        <w:t>年第二次临时股东大会。召开</w:t>
      </w:r>
      <w:r>
        <w:rPr>
          <w:rFonts w:ascii="Times New Roman" w:hAnsi="Times New Roman" w:cs="Times New Roman" w:eastAsia="Times New Roman" w:hint="default"/>
        </w:rPr>
        <w:t>2009</w:t>
      </w:r>
      <w:r>
        <w:rPr/>
        <w:t>年第二次临</w:t>
      </w:r>
    </w:p>
    <w:p>
      <w:pPr>
        <w:pStyle w:val="BodyText"/>
        <w:spacing w:line="240" w:lineRule="auto" w:before="5"/>
        <w:ind w:right="0"/>
        <w:jc w:val="both"/>
      </w:pPr>
      <w:r>
        <w:rPr/>
        <w:t>时股东大会的通知于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日以公告方式发出，会议于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日下午</w:t>
      </w:r>
    </w:p>
    <w:p>
      <w:pPr>
        <w:pStyle w:val="BodyText"/>
        <w:spacing w:line="240" w:lineRule="auto"/>
        <w:ind w:right="0"/>
        <w:jc w:val="both"/>
      </w:pPr>
      <w:r>
        <w:rPr>
          <w:rFonts w:ascii="Times New Roman" w:hAnsi="Times New Roman" w:cs="Times New Roman" w:eastAsia="Times New Roman" w:hint="default"/>
          <w:spacing w:val="4"/>
        </w:rPr>
        <w:t>14:30</w:t>
      </w:r>
      <w:r>
        <w:rPr>
          <w:spacing w:val="4"/>
        </w:rPr>
        <w:t>在公司会议室召开，参加会议的股东及股东授权委托代表共</w:t>
      </w:r>
      <w:r>
        <w:rPr>
          <w:rFonts w:ascii="Times New Roman" w:hAnsi="Times New Roman" w:cs="Times New Roman" w:eastAsia="Times New Roman" w:hint="default"/>
          <w:spacing w:val="4"/>
        </w:rPr>
        <w:t>13</w:t>
      </w:r>
      <w:r>
        <w:rPr>
          <w:spacing w:val="4"/>
        </w:rPr>
        <w:t>人，代表股份</w:t>
      </w:r>
      <w:r>
        <w:rPr/>
      </w:r>
    </w:p>
    <w:p>
      <w:pPr>
        <w:pStyle w:val="BodyText"/>
        <w:spacing w:line="338" w:lineRule="auto"/>
        <w:ind w:right="118"/>
        <w:jc w:val="both"/>
      </w:pPr>
      <w:r>
        <w:rPr>
          <w:rFonts w:ascii="Times New Roman" w:hAnsi="Times New Roman" w:cs="Times New Roman" w:eastAsia="Times New Roman" w:hint="default"/>
          <w:spacing w:val="-1"/>
        </w:rPr>
        <w:t>146,018,341</w:t>
      </w:r>
      <w:r>
        <w:rPr>
          <w:spacing w:val="-1"/>
        </w:rPr>
        <w:t>股，占公司有表决权股份总数的</w:t>
      </w:r>
      <w:r>
        <w:rPr>
          <w:rFonts w:ascii="Times New Roman" w:hAnsi="Times New Roman" w:cs="Times New Roman" w:eastAsia="Times New Roman" w:hint="default"/>
          <w:spacing w:val="-1"/>
        </w:rPr>
        <w:t>55.1124%</w:t>
      </w:r>
      <w:r>
        <w:rPr>
          <w:spacing w:val="-1"/>
        </w:rPr>
        <w:t>。其中，参加本次股东大会现</w:t>
      </w:r>
      <w:r>
        <w:rPr>
          <w:spacing w:val="-98"/>
        </w:rPr>
        <w:t> </w:t>
      </w:r>
      <w:r>
        <w:rPr>
          <w:spacing w:val="-98"/>
        </w:rPr>
      </w:r>
      <w:r>
        <w:rPr>
          <w:spacing w:val="-3"/>
        </w:rPr>
        <w:t>场会议的股东及股东授权代表共</w:t>
      </w:r>
      <w:r>
        <w:rPr>
          <w:rFonts w:ascii="Times New Roman" w:hAnsi="Times New Roman" w:cs="Times New Roman" w:eastAsia="Times New Roman" w:hint="default"/>
          <w:spacing w:val="-3"/>
        </w:rPr>
        <w:t>5</w:t>
      </w:r>
      <w:r>
        <w:rPr>
          <w:spacing w:val="-3"/>
        </w:rPr>
        <w:t>人，代表股份</w:t>
      </w:r>
      <w:r>
        <w:rPr>
          <w:rFonts w:ascii="Times New Roman" w:hAnsi="Times New Roman" w:cs="Times New Roman" w:eastAsia="Times New Roman" w:hint="default"/>
          <w:spacing w:val="-3"/>
        </w:rPr>
        <w:t>145,758,391</w:t>
      </w:r>
      <w:r>
        <w:rPr>
          <w:spacing w:val="-3"/>
        </w:rPr>
        <w:t>股，占公司有表决权股份</w:t>
      </w:r>
      <w:r>
        <w:rPr>
          <w:spacing w:val="-111"/>
        </w:rPr>
        <w:t> </w:t>
      </w:r>
      <w:r>
        <w:rPr>
          <w:spacing w:val="-111"/>
        </w:rPr>
      </w:r>
      <w:r>
        <w:rPr>
          <w:spacing w:val="2"/>
        </w:rPr>
        <w:t>总数的</w:t>
      </w:r>
      <w:r>
        <w:rPr>
          <w:rFonts w:ascii="Times New Roman" w:hAnsi="Times New Roman" w:cs="Times New Roman" w:eastAsia="Times New Roman" w:hint="default"/>
          <w:spacing w:val="2"/>
        </w:rPr>
        <w:t>55.0143%</w:t>
      </w:r>
      <w:r>
        <w:rPr>
          <w:spacing w:val="2"/>
        </w:rPr>
        <w:t>；参加本次股东大会网络投票的股东及股东授权代表共</w:t>
      </w:r>
      <w:r>
        <w:rPr>
          <w:rFonts w:ascii="Times New Roman" w:hAnsi="Times New Roman" w:cs="Times New Roman" w:eastAsia="Times New Roman" w:hint="default"/>
          <w:spacing w:val="2"/>
        </w:rPr>
        <w:t>8</w:t>
      </w:r>
      <w:r>
        <w:rPr>
          <w:spacing w:val="2"/>
        </w:rPr>
        <w:t>人，代表</w:t>
      </w:r>
      <w:r>
        <w:rPr>
          <w:spacing w:val="-112"/>
        </w:rPr>
        <w:t> </w:t>
      </w:r>
      <w:r>
        <w:rPr/>
        <w:t>股份</w:t>
      </w:r>
      <w:r>
        <w:rPr>
          <w:rFonts w:ascii="Times New Roman" w:hAnsi="Times New Roman" w:cs="Times New Roman" w:eastAsia="Times New Roman" w:hint="default"/>
        </w:rPr>
        <w:t>259,950</w:t>
      </w:r>
      <w:r>
        <w:rPr/>
        <w:t>股，占公司有表决权股份总数的</w:t>
      </w:r>
      <w:r>
        <w:rPr>
          <w:rFonts w:ascii="Times New Roman" w:hAnsi="Times New Roman" w:cs="Times New Roman" w:eastAsia="Times New Roman" w:hint="default"/>
        </w:rPr>
        <w:t>0.0981%</w:t>
      </w:r>
      <w:r>
        <w:rPr/>
        <w:t>。公司部分董事、监事、高级</w:t>
      </w:r>
    </w:p>
    <w:p>
      <w:pPr>
        <w:spacing w:after="0" w:line="338" w:lineRule="auto"/>
        <w:jc w:val="both"/>
        <w:sectPr>
          <w:pgSz w:w="11910" w:h="16840"/>
          <w:pgMar w:header="877" w:footer="1028" w:top="1100" w:bottom="1220" w:left="1660" w:right="134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管理人员及公司聘请的律师出席了本次会议。会议审议通过了如下决议：</w:t>
      </w:r>
    </w:p>
    <w:p>
      <w:pPr>
        <w:pStyle w:val="BodyText"/>
        <w:spacing w:line="240" w:lineRule="auto" w:before="154"/>
        <w:ind w:left="620" w:right="1374"/>
        <w:jc w:val="left"/>
      </w:pPr>
      <w:r>
        <w:rPr>
          <w:rFonts w:ascii="Times New Roman" w:hAnsi="Times New Roman" w:cs="Times New Roman" w:eastAsia="Times New Roman" w:hint="default"/>
        </w:rPr>
        <w:t>1</w:t>
      </w:r>
      <w:r>
        <w:rPr/>
        <w:t>、审议《关于使用部分闲置募集资金暂时补充流动资金的议案》</w:t>
      </w:r>
    </w:p>
    <w:p>
      <w:pPr>
        <w:pStyle w:val="BodyText"/>
        <w:spacing w:line="338" w:lineRule="auto"/>
        <w:ind w:right="84" w:firstLine="480"/>
        <w:jc w:val="left"/>
      </w:pPr>
      <w:r>
        <w:rPr>
          <w:rFonts w:ascii="Times New Roman" w:hAnsi="Times New Roman" w:cs="Times New Roman" w:eastAsia="Times New Roman" w:hint="default"/>
          <w:spacing w:val="-4"/>
        </w:rPr>
        <w:t>2</w:t>
      </w:r>
      <w:r>
        <w:rPr>
          <w:spacing w:val="-4"/>
        </w:rPr>
        <w:t>、审议《关于控股股东杨文江先生可在全年额度范围内为股份公司及其控股子</w:t>
      </w:r>
      <w:r>
        <w:rPr/>
        <w:t> 公司对外借款提供连带责任保证的议案》</w:t>
      </w:r>
    </w:p>
    <w:p>
      <w:pPr>
        <w:pStyle w:val="BodyText"/>
        <w:spacing w:line="240" w:lineRule="auto" w:before="55"/>
        <w:ind w:left="618" w:right="1374"/>
        <w:jc w:val="left"/>
      </w:pPr>
      <w:r>
        <w:rPr>
          <w:rFonts w:ascii="Times New Roman" w:hAnsi="Times New Roman" w:cs="Times New Roman" w:eastAsia="Times New Roman" w:hint="default"/>
        </w:rPr>
        <w:t>3</w:t>
      </w:r>
      <w:r>
        <w:rPr/>
        <w:t>、审议《关于修订</w:t>
      </w:r>
      <w:r>
        <w:rPr>
          <w:rFonts w:ascii="Times New Roman" w:hAnsi="Times New Roman" w:cs="Times New Roman" w:eastAsia="Times New Roman" w:hint="default"/>
        </w:rPr>
        <w:t>&lt;</w:t>
      </w:r>
      <w:r>
        <w:rPr/>
        <w:t>证券投资内控制度</w:t>
      </w:r>
      <w:r>
        <w:rPr>
          <w:rFonts w:ascii="Times New Roman" w:hAnsi="Times New Roman" w:cs="Times New Roman" w:eastAsia="Times New Roman" w:hint="default"/>
        </w:rPr>
        <w:t>&gt;</w:t>
      </w:r>
      <w:r>
        <w:rPr/>
        <w:t>的议案》</w:t>
      </w:r>
    </w:p>
    <w:p>
      <w:pPr>
        <w:pStyle w:val="BodyText"/>
        <w:spacing w:line="240" w:lineRule="auto"/>
        <w:ind w:left="618" w:right="1374"/>
        <w:jc w:val="left"/>
      </w:pPr>
      <w:r>
        <w:rPr>
          <w:rFonts w:ascii="Times New Roman" w:hAnsi="Times New Roman" w:cs="Times New Roman" w:eastAsia="Times New Roman" w:hint="default"/>
        </w:rPr>
        <w:t>4</w:t>
      </w:r>
      <w:r>
        <w:rPr/>
        <w:t>、审议《关于修订</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w:t>
      </w:r>
    </w:p>
    <w:p>
      <w:pPr>
        <w:pStyle w:val="BodyText"/>
        <w:spacing w:line="240" w:lineRule="auto"/>
        <w:ind w:left="620" w:right="1374"/>
        <w:jc w:val="left"/>
      </w:pPr>
      <w:r>
        <w:rPr>
          <w:rFonts w:ascii="Times New Roman" w:hAnsi="Times New Roman" w:cs="Times New Roman" w:eastAsia="Times New Roman" w:hint="default"/>
        </w:rPr>
        <w:t>5</w:t>
      </w:r>
      <w:r>
        <w:rPr/>
        <w:t>、审议《关于修订</w:t>
      </w:r>
      <w:r>
        <w:rPr>
          <w:rFonts w:ascii="Times New Roman" w:hAnsi="Times New Roman" w:cs="Times New Roman" w:eastAsia="Times New Roman" w:hint="default"/>
        </w:rPr>
        <w:t>&lt;</w:t>
      </w:r>
      <w:r>
        <w:rPr/>
        <w:t>募集资金专款使用管理细则</w:t>
      </w:r>
      <w:r>
        <w:rPr>
          <w:rFonts w:ascii="Times New Roman" w:hAnsi="Times New Roman" w:cs="Times New Roman" w:eastAsia="Times New Roman" w:hint="default"/>
        </w:rPr>
        <w:t>&gt;</w:t>
      </w:r>
      <w:r>
        <w:rPr/>
        <w:t>的议案》</w:t>
      </w:r>
    </w:p>
    <w:p>
      <w:pPr>
        <w:pStyle w:val="BodyText"/>
        <w:spacing w:line="240" w:lineRule="auto"/>
        <w:ind w:left="619" w:right="1374"/>
        <w:jc w:val="left"/>
      </w:pPr>
      <w:r>
        <w:rPr>
          <w:rFonts w:ascii="Times New Roman" w:hAnsi="Times New Roman" w:cs="Times New Roman" w:eastAsia="Times New Roman" w:hint="default"/>
        </w:rPr>
        <w:t>6</w:t>
      </w:r>
      <w:r>
        <w:rPr/>
        <w:t>、审议《关于修订</w:t>
      </w:r>
      <w:r>
        <w:rPr>
          <w:rFonts w:ascii="Times New Roman" w:hAnsi="Times New Roman" w:cs="Times New Roman" w:eastAsia="Times New Roman" w:hint="default"/>
        </w:rPr>
        <w:t>&lt;</w:t>
      </w:r>
      <w:r>
        <w:rPr/>
        <w:t>对外投资管理制度</w:t>
      </w:r>
      <w:r>
        <w:rPr>
          <w:rFonts w:ascii="Times New Roman" w:hAnsi="Times New Roman" w:cs="Times New Roman" w:eastAsia="Times New Roman" w:hint="default"/>
        </w:rPr>
        <w:t>&gt;</w:t>
      </w:r>
      <w:r>
        <w:rPr/>
        <w:t>的议案》</w:t>
      </w:r>
    </w:p>
    <w:p>
      <w:pPr>
        <w:pStyle w:val="BodyText"/>
        <w:spacing w:line="240" w:lineRule="auto"/>
        <w:ind w:left="619" w:right="1374"/>
        <w:jc w:val="left"/>
      </w:pPr>
      <w:r>
        <w:rPr>
          <w:rFonts w:ascii="Times New Roman" w:hAnsi="Times New Roman" w:cs="Times New Roman" w:eastAsia="Times New Roman" w:hint="default"/>
        </w:rPr>
        <w:t>7</w:t>
      </w:r>
      <w:r>
        <w:rPr/>
        <w:t>、审议《关于修订</w:t>
      </w:r>
      <w:r>
        <w:rPr>
          <w:rFonts w:ascii="Times New Roman" w:hAnsi="Times New Roman" w:cs="Times New Roman" w:eastAsia="Times New Roman" w:hint="default"/>
        </w:rPr>
        <w:t>&lt;</w:t>
      </w:r>
      <w:r>
        <w:rPr/>
        <w:t>重大投资决策制度</w:t>
      </w:r>
      <w:r>
        <w:rPr>
          <w:rFonts w:ascii="Times New Roman" w:hAnsi="Times New Roman" w:cs="Times New Roman" w:eastAsia="Times New Roman" w:hint="default"/>
        </w:rPr>
        <w:t>&gt;</w:t>
      </w:r>
      <w:r>
        <w:rPr/>
        <w:t>的议案》</w:t>
      </w:r>
    </w:p>
    <w:p>
      <w:pPr>
        <w:pStyle w:val="BodyText"/>
        <w:spacing w:line="338" w:lineRule="auto"/>
        <w:ind w:left="619" w:right="85"/>
        <w:jc w:val="left"/>
      </w:pPr>
      <w:r>
        <w:rPr>
          <w:rFonts w:ascii="Times New Roman" w:hAnsi="Times New Roman" w:cs="Times New Roman" w:eastAsia="Times New Roman" w:hint="default"/>
        </w:rPr>
        <w:t>8</w:t>
      </w:r>
      <w:r>
        <w:rPr/>
        <w:t>、审议《关于修订&lt;公司章程&gt;的议案》 广东信扬律师事务所赖江临律师、王立新律师现场见证，该法律意见书认为：</w:t>
      </w:r>
    </w:p>
    <w:p>
      <w:pPr>
        <w:pStyle w:val="BodyText"/>
        <w:spacing w:line="357" w:lineRule="auto" w:before="55"/>
        <w:ind w:left="139" w:right="102"/>
        <w:jc w:val="both"/>
      </w:pPr>
      <w:r>
        <w:rPr/>
        <w:t>公司本次股东大会的召集和召开程序符合中国法律法规和公司章程的规定；出席本 次股东大会的人员资格和本次股东大会的召集人资格合法有效；本次股东大会的表 决程序和表决结果合法有效。</w:t>
      </w:r>
    </w:p>
    <w:p>
      <w:pPr>
        <w:pStyle w:val="BodyText"/>
        <w:spacing w:line="338" w:lineRule="auto" w:before="36"/>
        <w:ind w:left="139" w:right="84" w:firstLine="540"/>
        <w:jc w:val="left"/>
      </w:pPr>
      <w:r>
        <w:rPr>
          <w:rFonts w:ascii="Times New Roman" w:hAnsi="Times New Roman" w:cs="Times New Roman" w:eastAsia="Times New Roman" w:hint="default"/>
          <w:spacing w:val="-2"/>
        </w:rPr>
        <w:t>2009</w:t>
      </w:r>
      <w:r>
        <w:rPr>
          <w:spacing w:val="-2"/>
        </w:rPr>
        <w:t>年第二次临时股东大会决议公告刊登在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日《证券时报》以及</w:t>
      </w:r>
      <w:r>
        <w:rPr/>
        <w:t> 巨潮资讯网</w:t>
      </w:r>
      <w:r>
        <w:rPr>
          <w:rFonts w:ascii="Times New Roman" w:hAnsi="Times New Roman" w:cs="Times New Roman" w:eastAsia="Times New Roman" w:hint="default"/>
        </w:rPr>
        <w:t>(http://www.cninfo.com.cn)</w:t>
      </w:r>
      <w:r>
        <w:rPr>
          <w:rFonts w:ascii="Times New Roman" w:hAnsi="Times New Roman" w:cs="Times New Roman" w:eastAsia="Times New Roman" w:hint="default"/>
          <w:spacing w:val="58"/>
        </w:rPr>
        <w:t> </w:t>
      </w:r>
      <w:r>
        <w:rPr/>
        <w:t>。</w:t>
      </w:r>
    </w:p>
    <w:p>
      <w:pPr>
        <w:spacing w:after="0" w:line="338" w:lineRule="auto"/>
        <w:jc w:val="left"/>
        <w:sectPr>
          <w:pgSz w:w="11910" w:h="16840"/>
          <w:pgMar w:header="877" w:footer="1028" w:top="1100" w:bottom="1220" w:left="1660" w:right="1360"/>
        </w:sectPr>
      </w:pPr>
    </w:p>
    <w:p>
      <w:pPr>
        <w:spacing w:line="240" w:lineRule="auto" w:before="5"/>
        <w:rPr>
          <w:rFonts w:ascii="宋体" w:hAnsi="宋体" w:cs="宋体" w:eastAsia="宋体" w:hint="default"/>
          <w:sz w:val="28"/>
          <w:szCs w:val="28"/>
        </w:rPr>
      </w:pPr>
    </w:p>
    <w:p>
      <w:pPr>
        <w:pStyle w:val="Heading2"/>
        <w:tabs>
          <w:tab w:pos="4299" w:val="left" w:leader="none"/>
        </w:tabs>
        <w:spacing w:line="240" w:lineRule="auto"/>
        <w:ind w:left="3014" w:right="399"/>
        <w:jc w:val="left"/>
        <w:rPr>
          <w:b w:val="0"/>
          <w:bCs w:val="0"/>
        </w:rPr>
      </w:pPr>
      <w:r>
        <w:rPr>
          <w:w w:val="95"/>
        </w:rPr>
        <w:t>第七节</w:t>
        <w:tab/>
      </w:r>
      <w:r>
        <w:rPr/>
        <w:t>董事会报告</w:t>
      </w:r>
      <w:r>
        <w:rPr>
          <w:b w:val="0"/>
          <w:bCs w:val="0"/>
        </w:rPr>
      </w:r>
    </w:p>
    <w:p>
      <w:pPr>
        <w:pStyle w:val="BodyText"/>
        <w:spacing w:line="240" w:lineRule="auto" w:before="193"/>
        <w:ind w:left="680" w:right="399"/>
        <w:jc w:val="left"/>
      </w:pPr>
      <w:r>
        <w:rPr/>
        <w:t>一、报告期内公司经营情况的讨论和分析</w:t>
      </w:r>
    </w:p>
    <w:p>
      <w:pPr>
        <w:pStyle w:val="BodyText"/>
        <w:spacing w:line="240" w:lineRule="auto" w:before="154"/>
        <w:ind w:left="677" w:right="399"/>
        <w:jc w:val="left"/>
      </w:pPr>
      <w:r>
        <w:rPr/>
        <w:t>（一）报告期内公司经营情况的回顾</w:t>
      </w:r>
    </w:p>
    <w:p>
      <w:pPr>
        <w:pStyle w:val="BodyText"/>
        <w:spacing w:line="240" w:lineRule="auto" w:before="154"/>
        <w:ind w:left="680" w:right="399"/>
        <w:jc w:val="left"/>
      </w:pPr>
      <w:r>
        <w:rPr>
          <w:rFonts w:ascii="Times New Roman" w:hAnsi="Times New Roman" w:cs="Times New Roman" w:eastAsia="Times New Roman" w:hint="default"/>
        </w:rPr>
        <w:t>1</w:t>
      </w:r>
      <w:r>
        <w:rPr/>
        <w:t>、报告期内公司总体经营情况</w:t>
      </w:r>
    </w:p>
    <w:p>
      <w:pPr>
        <w:pStyle w:val="BodyText"/>
        <w:spacing w:line="348" w:lineRule="auto"/>
        <w:ind w:right="401" w:firstLine="54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spacing w:val="-4"/>
        </w:rPr>
        <w:t>年，公司围绕年度经营计划有序开展各项工作，整体经营情况良好。报告</w:t>
      </w:r>
      <w:r>
        <w:rPr/>
        <w:t> 期内，公司克服了金融危机等不利因素对公司的影响，把握好经济复苏及行业增长 的机遇，保持主营业务收入持续稳定增长。报告期内，公司在市场开拓方面取得了 显著成效，既保证了现有客户业务增长的同时，又成功开拓了安徽、河南、江西、 </w:t>
      </w:r>
      <w:r>
        <w:rPr>
          <w:spacing w:val="-3"/>
        </w:rPr>
        <w:t>重庆等区域的部分客户。全年公司实现营业总收入</w:t>
      </w:r>
      <w:r>
        <w:rPr>
          <w:spacing w:val="-58"/>
        </w:rPr>
        <w:t> </w:t>
      </w:r>
      <w:r>
        <w:rPr>
          <w:rFonts w:ascii="Times New Roman" w:hAnsi="Times New Roman" w:cs="Times New Roman" w:eastAsia="Times New Roman" w:hint="default"/>
        </w:rPr>
        <w:t>45,271.52</w:t>
      </w:r>
      <w:r>
        <w:rPr>
          <w:rFonts w:ascii="Times New Roman" w:hAnsi="Times New Roman" w:cs="Times New Roman" w:eastAsia="Times New Roman" w:hint="default"/>
          <w:spacing w:val="2"/>
        </w:rPr>
        <w:t> </w:t>
      </w:r>
      <w:r>
        <w:rPr>
          <w:spacing w:val="-6"/>
        </w:rPr>
        <w:t>万元，比上年同期增加</w:t>
      </w:r>
      <w:r>
        <w:rPr/>
        <w:t> </w:t>
      </w:r>
      <w:r>
        <w:rPr>
          <w:rFonts w:ascii="Times New Roman" w:hAnsi="Times New Roman" w:cs="Times New Roman" w:eastAsia="Times New Roman" w:hint="default"/>
        </w:rPr>
        <w:t>31.47%</w:t>
      </w:r>
      <w:r>
        <w:rPr/>
        <w:t>；实现利润总额</w:t>
      </w:r>
      <w:r>
        <w:rPr>
          <w:spacing w:val="-54"/>
        </w:rPr>
        <w:t> </w:t>
      </w:r>
      <w:r>
        <w:rPr>
          <w:rFonts w:ascii="Times New Roman" w:hAnsi="Times New Roman" w:cs="Times New Roman" w:eastAsia="Times New Roman" w:hint="default"/>
        </w:rPr>
        <w:t>10,746.01</w:t>
      </w:r>
      <w:r>
        <w:rPr>
          <w:rFonts w:ascii="Times New Roman" w:hAnsi="Times New Roman" w:cs="Times New Roman" w:eastAsia="Times New Roman" w:hint="default"/>
          <w:spacing w:val="6"/>
        </w:rPr>
        <w:t> </w:t>
      </w:r>
      <w:r>
        <w:rPr/>
        <w:t>万元，比上年同期增加</w:t>
      </w:r>
      <w:r>
        <w:rPr>
          <w:spacing w:val="-54"/>
        </w:rPr>
        <w:t> </w:t>
      </w:r>
      <w:r>
        <w:rPr>
          <w:rFonts w:ascii="Times New Roman" w:hAnsi="Times New Roman" w:cs="Times New Roman" w:eastAsia="Times New Roman" w:hint="default"/>
        </w:rPr>
        <w:t>62.59%</w:t>
      </w:r>
      <w:r>
        <w:rPr/>
        <w:t>；归属上市公司股 东的净利润为</w:t>
      </w:r>
      <w:r>
        <w:rPr>
          <w:spacing w:val="-60"/>
        </w:rPr>
        <w:t> </w:t>
      </w:r>
      <w:r>
        <w:rPr>
          <w:rFonts w:ascii="Times New Roman" w:hAnsi="Times New Roman" w:cs="Times New Roman" w:eastAsia="Times New Roman" w:hint="default"/>
        </w:rPr>
        <w:t>9,081.51 </w:t>
      </w:r>
      <w:r>
        <w:rPr/>
        <w:t>万元，比上年同期增加</w:t>
      </w:r>
      <w:r>
        <w:rPr>
          <w:spacing w:val="-60"/>
        </w:rPr>
        <w:t> </w:t>
      </w:r>
      <w:r>
        <w:rPr>
          <w:rFonts w:ascii="Times New Roman" w:hAnsi="Times New Roman" w:cs="Times New Roman" w:eastAsia="Times New Roman" w:hint="default"/>
        </w:rPr>
        <w:t>50.35%</w:t>
      </w:r>
      <w:r>
        <w:rPr/>
        <w:t>。</w:t>
      </w:r>
    </w:p>
    <w:p>
      <w:pPr>
        <w:pStyle w:val="BodyText"/>
        <w:spacing w:line="352" w:lineRule="auto" w:before="16"/>
        <w:ind w:right="282" w:firstLine="540"/>
        <w:jc w:val="both"/>
      </w:pPr>
      <w:r>
        <w:rPr/>
        <w:t>报告期内，公司切实加强内部管理，严格控制成本费用，着力提高经营效益； 公司加大研发投入，实现了产品升级改造，不断推出适应市场的新机型新技术。报 </w:t>
      </w:r>
      <w:r>
        <w:rPr>
          <w:spacing w:val="-11"/>
        </w:rPr>
        <w:t>告期内，公司通过增加防盗卡信息装置、加装键盘防护罩等系列措施，解决使用</w:t>
      </w:r>
      <w:r>
        <w:rPr>
          <w:spacing w:val="-51"/>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39"/>
          <w:w w:val="99"/>
        </w:rPr>
        <w:t> </w:t>
      </w:r>
      <w:r>
        <w:rPr>
          <w:spacing w:val="-10"/>
        </w:rPr>
        <w:t>设备的安全性问题；公司陆续获得多个软件产品认证，获得“广东省诚信示范企业”、</w:t>
      </w:r>
      <w:r>
        <w:rPr>
          <w:spacing w:val="-100"/>
        </w:rPr>
        <w:t> </w:t>
      </w:r>
      <w:r>
        <w:rPr>
          <w:spacing w:val="-100"/>
        </w:rPr>
      </w:r>
      <w:r>
        <w:rPr/>
        <w:t>“</w:t>
      </w:r>
      <w:r>
        <w:rPr>
          <w:rFonts w:ascii="Times New Roman" w:hAnsi="Times New Roman" w:cs="Times New Roman" w:eastAsia="Times New Roman" w:hint="default"/>
        </w:rPr>
        <w:t>2009 </w:t>
      </w:r>
      <w:r>
        <w:rPr/>
        <w:t>年度广州市重点软件企业”等多项荣誉。</w:t>
      </w:r>
    </w:p>
    <w:p>
      <w:pPr>
        <w:spacing w:line="240" w:lineRule="auto" w:before="0"/>
        <w:rPr>
          <w:rFonts w:ascii="宋体" w:hAnsi="宋体" w:cs="宋体" w:eastAsia="宋体" w:hint="default"/>
          <w:sz w:val="24"/>
          <w:szCs w:val="24"/>
        </w:rPr>
      </w:pPr>
    </w:p>
    <w:p>
      <w:pPr>
        <w:pStyle w:val="BodyText"/>
        <w:spacing w:line="338" w:lineRule="auto" w:before="164"/>
        <w:ind w:left="620" w:right="399" w:firstLine="6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、完成再融资工作 </w:t>
      </w:r>
      <w:r>
        <w:rPr>
          <w:spacing w:val="-2"/>
        </w:rPr>
        <w:t>经中国证券监督管理委员会证监许可</w:t>
      </w:r>
      <w:r>
        <w:rPr>
          <w:rFonts w:ascii="Times New Roman" w:hAnsi="Times New Roman" w:cs="Times New Roman" w:eastAsia="Times New Roman" w:hint="default"/>
          <w:spacing w:val="-2"/>
        </w:rPr>
        <w:t>[2009]962</w:t>
      </w:r>
      <w:r>
        <w:rPr>
          <w:spacing w:val="-2"/>
        </w:rPr>
        <w:t>号文核准，公司于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p>
    <w:p>
      <w:pPr>
        <w:pStyle w:val="BodyText"/>
        <w:spacing w:line="338" w:lineRule="auto" w:before="27"/>
        <w:ind w:right="399"/>
        <w:jc w:val="left"/>
      </w:pPr>
      <w:r>
        <w:rPr/>
        <w:t>日以非公开发行股票的方式向</w:t>
      </w:r>
      <w:r>
        <w:rPr>
          <w:rFonts w:ascii="Times New Roman" w:hAnsi="Times New Roman" w:cs="Times New Roman" w:eastAsia="Times New Roman" w:hint="default"/>
        </w:rPr>
        <w:t>7</w:t>
      </w:r>
      <w:r>
        <w:rPr/>
        <w:t>家特定投资者发行了</w:t>
      </w:r>
      <w:r>
        <w:rPr>
          <w:rFonts w:ascii="Times New Roman" w:hAnsi="Times New Roman" w:cs="Times New Roman" w:eastAsia="Times New Roman" w:hint="default"/>
        </w:rPr>
        <w:t>4,124.25</w:t>
      </w:r>
      <w:r>
        <w:rPr/>
        <w:t>万股人民币普通股（</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股），发行价为人民币</w:t>
      </w:r>
      <w:r>
        <w:rPr>
          <w:rFonts w:ascii="Times New Roman" w:hAnsi="Times New Roman" w:cs="Times New Roman" w:eastAsia="Times New Roman" w:hint="default"/>
        </w:rPr>
        <w:t>12.00</w:t>
      </w:r>
      <w:r>
        <w:rPr/>
        <w:t>元</w:t>
      </w:r>
      <w:r>
        <w:rPr>
          <w:rFonts w:ascii="Times New Roman" w:hAnsi="Times New Roman" w:cs="Times New Roman" w:eastAsia="Times New Roman" w:hint="default"/>
        </w:rPr>
        <w:t>/</w:t>
      </w:r>
      <w:r>
        <w:rPr/>
        <w:t>股。经深圳证券交易所同意，公司非公开发行的 </w:t>
      </w:r>
      <w:r>
        <w:rPr>
          <w:rFonts w:ascii="Times New Roman" w:hAnsi="Times New Roman" w:cs="Times New Roman" w:eastAsia="Times New Roman" w:hint="default"/>
          <w:spacing w:val="-3"/>
        </w:rPr>
        <w:t>4,124.25</w:t>
      </w:r>
      <w:r>
        <w:rPr>
          <w:spacing w:val="-3"/>
        </w:rPr>
        <w:t>万股人民币普通股于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日在深圳证券交易所挂牌上市。此次非公</w:t>
      </w:r>
      <w:r>
        <w:rPr>
          <w:spacing w:val="-105"/>
        </w:rPr>
        <w:t> </w:t>
      </w:r>
      <w:r>
        <w:rPr>
          <w:spacing w:val="-105"/>
        </w:rPr>
      </w:r>
      <w:r>
        <w:rPr/>
        <w:t>开发行股票募集资金总额</w:t>
      </w:r>
      <w:r>
        <w:rPr>
          <w:rFonts w:ascii="Times New Roman" w:hAnsi="Times New Roman" w:cs="Times New Roman" w:eastAsia="Times New Roman" w:hint="default"/>
        </w:rPr>
        <w:t>49,491</w:t>
      </w:r>
      <w:r>
        <w:rPr/>
        <w:t>万元，扣除发行费用后的募集资金净额为</w:t>
      </w:r>
      <w:r>
        <w:rPr>
          <w:rFonts w:ascii="Times New Roman" w:hAnsi="Times New Roman" w:cs="Times New Roman" w:eastAsia="Times New Roman" w:hint="default"/>
        </w:rPr>
        <w:t>47,290.22 </w:t>
      </w:r>
      <w:r>
        <w:rPr/>
        <w:t>万元。</w:t>
      </w:r>
    </w:p>
    <w:p>
      <w:pPr>
        <w:spacing w:line="240" w:lineRule="auto" w:before="0"/>
        <w:rPr>
          <w:rFonts w:ascii="宋体" w:hAnsi="宋体" w:cs="宋体" w:eastAsia="宋体" w:hint="default"/>
          <w:sz w:val="24"/>
          <w:szCs w:val="24"/>
        </w:rPr>
      </w:pPr>
    </w:p>
    <w:p>
      <w:pPr>
        <w:pStyle w:val="BodyText"/>
        <w:spacing w:line="240" w:lineRule="auto" w:before="209"/>
        <w:ind w:left="620" w:right="399"/>
        <w:jc w:val="left"/>
      </w:pPr>
      <w:r>
        <w:rPr/>
        <w:t>（二）公司近三年主要财务数据变动及其原因</w:t>
      </w:r>
    </w:p>
    <w:p>
      <w:pPr>
        <w:spacing w:before="202"/>
        <w:ind w:left="0" w:right="58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1624"/>
        <w:gridCol w:w="1440"/>
        <w:gridCol w:w="2520"/>
        <w:gridCol w:w="900"/>
        <w:gridCol w:w="2446"/>
      </w:tblGrid>
      <w:tr>
        <w:trPr>
          <w:trHeight w:val="315" w:hRule="exact"/>
        </w:trPr>
        <w:tc>
          <w:tcPr>
            <w:tcW w:w="1624" w:type="dxa"/>
            <w:vMerge w:val="restart"/>
            <w:tcBorders>
              <w:top w:val="single" w:sz="4" w:space="0" w:color="000000"/>
              <w:left w:val="single" w:sz="4" w:space="0" w:color="000000"/>
              <w:right w:val="single" w:sz="4" w:space="0" w:color="000000"/>
            </w:tcBorders>
            <w:shd w:val="clear" w:color="auto" w:fill="C0C0C0"/>
          </w:tcPr>
          <w:p>
            <w:pPr/>
          </w:p>
        </w:tc>
        <w:tc>
          <w:tcPr>
            <w:tcW w:w="1440" w:type="dxa"/>
            <w:tcBorders>
              <w:top w:val="single" w:sz="4" w:space="0" w:color="000000"/>
              <w:left w:val="single" w:sz="4" w:space="0" w:color="000000"/>
              <w:bottom w:val="nil" w:sz="6" w:space="0" w:color="auto"/>
              <w:right w:val="single" w:sz="4" w:space="0" w:color="000000"/>
            </w:tcBorders>
            <w:shd w:val="clear" w:color="auto" w:fill="C0C0C0"/>
          </w:tcPr>
          <w:p>
            <w:pPr/>
          </w:p>
        </w:tc>
        <w:tc>
          <w:tcPr>
            <w:tcW w:w="2520" w:type="dxa"/>
            <w:tcBorders>
              <w:top w:val="single" w:sz="4" w:space="0" w:color="000000"/>
              <w:left w:val="single" w:sz="4" w:space="0" w:color="000000"/>
              <w:bottom w:val="nil" w:sz="6" w:space="0" w:color="auto"/>
              <w:right w:val="single" w:sz="4" w:space="0" w:color="000000"/>
            </w:tcBorders>
            <w:shd w:val="clear" w:color="auto" w:fill="C0C0C0"/>
          </w:tcPr>
          <w:p>
            <w:pPr/>
          </w:p>
        </w:tc>
        <w:tc>
          <w:tcPr>
            <w:tcW w:w="900"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本年比上</w:t>
            </w:r>
          </w:p>
        </w:tc>
        <w:tc>
          <w:tcPr>
            <w:tcW w:w="2446" w:type="dxa"/>
            <w:tcBorders>
              <w:top w:val="single" w:sz="4" w:space="0" w:color="000000"/>
              <w:left w:val="single" w:sz="4" w:space="0" w:color="000000"/>
              <w:bottom w:val="nil" w:sz="6" w:space="0" w:color="auto"/>
              <w:right w:val="single" w:sz="4" w:space="0" w:color="000000"/>
            </w:tcBorders>
            <w:shd w:val="clear" w:color="auto" w:fill="C0C0C0"/>
          </w:tcPr>
          <w:p>
            <w:pPr/>
          </w:p>
        </w:tc>
      </w:tr>
      <w:tr>
        <w:trPr>
          <w:trHeight w:val="319" w:hRule="exact"/>
        </w:trPr>
        <w:tc>
          <w:tcPr>
            <w:tcW w:w="1624" w:type="dxa"/>
            <w:vMerge/>
            <w:tcBorders>
              <w:left w:val="single" w:sz="4" w:space="0" w:color="000000"/>
              <w:right w:val="single" w:sz="4" w:space="0" w:color="000000"/>
            </w:tcBorders>
            <w:shd w:val="clear" w:color="auto" w:fill="C0C0C0"/>
          </w:tcPr>
          <w:p>
            <w:pPr/>
          </w:p>
        </w:tc>
        <w:tc>
          <w:tcPr>
            <w:tcW w:w="1440"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auto" w:before="8"/>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0"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auto" w:before="1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年增减</w:t>
            </w:r>
          </w:p>
        </w:tc>
        <w:tc>
          <w:tcPr>
            <w:tcW w:w="2446"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auto" w:before="1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3" w:hRule="exact"/>
        </w:trPr>
        <w:tc>
          <w:tcPr>
            <w:tcW w:w="1624" w:type="dxa"/>
            <w:vMerge/>
            <w:tcBorders>
              <w:left w:val="single" w:sz="4" w:space="0" w:color="000000"/>
              <w:bottom w:val="nil" w:sz="6" w:space="0" w:color="auto"/>
              <w:right w:val="single" w:sz="4" w:space="0" w:color="000000"/>
            </w:tcBorders>
            <w:shd w:val="clear" w:color="auto" w:fill="C0C0C0"/>
          </w:tcPr>
          <w:p>
            <w:pPr/>
          </w:p>
        </w:tc>
        <w:tc>
          <w:tcPr>
            <w:tcW w:w="1440" w:type="dxa"/>
            <w:tcBorders>
              <w:top w:val="nil" w:sz="6" w:space="0" w:color="auto"/>
              <w:left w:val="single" w:sz="4" w:space="0" w:color="000000"/>
              <w:bottom w:val="nil" w:sz="6" w:space="0" w:color="auto"/>
              <w:right w:val="single" w:sz="4" w:space="0" w:color="000000"/>
            </w:tcBorders>
            <w:shd w:val="clear" w:color="auto" w:fill="C0C0C0"/>
          </w:tcPr>
          <w:p>
            <w:pPr/>
          </w:p>
        </w:tc>
        <w:tc>
          <w:tcPr>
            <w:tcW w:w="2520" w:type="dxa"/>
            <w:tcBorders>
              <w:top w:val="nil" w:sz="6" w:space="0" w:color="auto"/>
              <w:left w:val="single" w:sz="4" w:space="0" w:color="000000"/>
              <w:bottom w:val="single" w:sz="4" w:space="0" w:color="000000"/>
              <w:right w:val="single" w:sz="4" w:space="0" w:color="000000"/>
            </w:tcBorders>
            <w:shd w:val="clear" w:color="auto" w:fill="C0C0C0"/>
          </w:tcPr>
          <w:p>
            <w:pPr/>
          </w:p>
        </w:tc>
        <w:tc>
          <w:tcPr>
            <w:tcW w:w="90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6" w:type="dxa"/>
            <w:tcBorders>
              <w:top w:val="nil" w:sz="6" w:space="0" w:color="auto"/>
              <w:left w:val="single" w:sz="4" w:space="0" w:color="000000"/>
              <w:bottom w:val="single" w:sz="4" w:space="0" w:color="000000"/>
              <w:right w:val="single" w:sz="4" w:space="0" w:color="000000"/>
            </w:tcBorders>
            <w:shd w:val="clear" w:color="auto" w:fill="C0C0C0"/>
          </w:tcPr>
          <w:p>
            <w:pPr/>
          </w:p>
        </w:tc>
      </w:tr>
    </w:tbl>
    <w:p>
      <w:pPr>
        <w:spacing w:after="0"/>
        <w:sectPr>
          <w:pgSz w:w="11910" w:h="16840"/>
          <w:pgMar w:header="877" w:footer="1028" w:top="1100" w:bottom="1220" w:left="1660" w:right="1060"/>
        </w:sectPr>
      </w:pPr>
    </w:p>
    <w:p>
      <w:pPr>
        <w:spacing w:line="240" w:lineRule="auto" w:before="6"/>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612"/>
        <w:gridCol w:w="1440"/>
        <w:gridCol w:w="1260"/>
        <w:gridCol w:w="1260"/>
        <w:gridCol w:w="900"/>
        <w:gridCol w:w="1186"/>
        <w:gridCol w:w="1260"/>
      </w:tblGrid>
      <w:tr>
        <w:trPr>
          <w:trHeight w:val="322" w:hRule="exact"/>
        </w:trPr>
        <w:tc>
          <w:tcPr>
            <w:tcW w:w="1612" w:type="dxa"/>
            <w:tcBorders>
              <w:top w:val="single" w:sz="4" w:space="0" w:color="DCDCDC"/>
              <w:left w:val="single" w:sz="4" w:space="0" w:color="000000"/>
              <w:bottom w:val="single" w:sz="4" w:space="0" w:color="000000"/>
              <w:right w:val="single" w:sz="4" w:space="0" w:color="000000"/>
            </w:tcBorders>
            <w:shd w:val="clear" w:color="auto" w:fill="C0C0C0"/>
          </w:tcPr>
          <w:p>
            <w:pPr/>
          </w:p>
        </w:tc>
        <w:tc>
          <w:tcPr>
            <w:tcW w:w="1440" w:type="dxa"/>
            <w:tcBorders>
              <w:top w:val="single" w:sz="4" w:space="0" w:color="DCDCDC"/>
              <w:left w:val="single" w:sz="4" w:space="0" w:color="000000"/>
              <w:bottom w:val="single" w:sz="4" w:space="0" w:color="000000"/>
              <w:right w:val="single" w:sz="4" w:space="0" w:color="000000"/>
            </w:tcBorders>
            <w:shd w:val="clear" w:color="auto" w:fill="C0C0C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452,715,170.32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344,349,898.73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344,349,898.73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31.47%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244,400,589.11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244,400,589.11</w:t>
            </w:r>
          </w:p>
        </w:tc>
      </w:tr>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93,212,405.38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48,698,251.52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48,698,251.52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91.41%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54,911,165.61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54,911,165.61</w:t>
            </w:r>
          </w:p>
        </w:tc>
      </w:tr>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107,460,124.95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66,090,671.83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66,090,671.83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62.59%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67,277,044.35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67,277,044.35</w:t>
            </w:r>
          </w:p>
        </w:tc>
      </w:tr>
      <w:tr>
        <w:trPr>
          <w:trHeight w:val="635"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45" w:right="85" w:hanging="270"/>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90,815,103.05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60,402,811.09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60,402,811.09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50.35%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59,764,808.09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59,764,808.09</w:t>
            </w:r>
          </w:p>
        </w:tc>
      </w:tr>
      <w:tr>
        <w:trPr>
          <w:trHeight w:val="634"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45" w:right="85" w:hanging="270"/>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30,226,761.39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143,444,340.71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143,444,340.71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-78.93%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9,245,008.39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9,245,008.39</w:t>
            </w:r>
          </w:p>
        </w:tc>
      </w:tr>
      <w:tr>
        <w:trPr>
          <w:trHeight w:val="322"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44.44%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0.35</w:t>
            </w:r>
          </w:p>
        </w:tc>
      </w:tr>
      <w:tr>
        <w:trPr>
          <w:trHeight w:val="635"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60" w:right="85" w:hanging="286"/>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16.85%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36.43%</w:t>
            </w:r>
          </w:p>
        </w:tc>
      </w:tr>
      <w:tr>
        <w:trPr>
          <w:trHeight w:val="317" w:hRule="exact"/>
        </w:trPr>
        <w:tc>
          <w:tcPr>
            <w:tcW w:w="1612" w:type="dxa"/>
            <w:vMerge w:val="restart"/>
            <w:tcBorders>
              <w:top w:val="single" w:sz="4" w:space="0" w:color="000000"/>
              <w:left w:val="single" w:sz="4" w:space="0" w:color="000000"/>
              <w:right w:val="single" w:sz="4" w:space="0" w:color="000000"/>
            </w:tcBorders>
            <w:shd w:val="clear" w:color="auto" w:fill="C0C0C0"/>
          </w:tcPr>
          <w:p>
            <w:pPr/>
          </w:p>
        </w:tc>
        <w:tc>
          <w:tcPr>
            <w:tcW w:w="1440" w:type="dxa"/>
            <w:vMerge w:val="restart"/>
            <w:tcBorders>
              <w:top w:val="single" w:sz="4" w:space="0" w:color="000000"/>
              <w:left w:val="single" w:sz="4" w:space="0" w:color="000000"/>
              <w:right w:val="single" w:sz="4" w:space="0" w:color="000000"/>
            </w:tcBorders>
            <w:shd w:val="clear" w:color="auto" w:fill="C0C0C0"/>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C0C0C0"/>
          </w:tcPr>
          <w:p>
            <w:pPr/>
          </w:p>
        </w:tc>
        <w:tc>
          <w:tcPr>
            <w:tcW w:w="900"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83" w:right="84"/>
              <w:jc w:val="center"/>
              <w:rPr>
                <w:rFonts w:ascii="宋体" w:hAnsi="宋体" w:cs="宋体" w:eastAsia="宋体" w:hint="default"/>
                <w:sz w:val="18"/>
                <w:szCs w:val="18"/>
              </w:rPr>
            </w:pPr>
            <w:r>
              <w:rPr>
                <w:rFonts w:ascii="宋体" w:hAnsi="宋体" w:cs="宋体" w:eastAsia="宋体" w:hint="default"/>
                <w:sz w:val="18"/>
                <w:szCs w:val="18"/>
              </w:rPr>
              <w:t>本年比上 年增减</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6" w:type="dxa"/>
            <w:gridSpan w:val="2"/>
            <w:tcBorders>
              <w:top w:val="single" w:sz="4" w:space="0" w:color="000000"/>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56"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10"/>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0" w:type="dxa"/>
            <w:gridSpan w:val="2"/>
            <w:vMerge/>
            <w:tcBorders>
              <w:left w:val="single" w:sz="4" w:space="0" w:color="000000"/>
              <w:bottom w:val="nil" w:sz="6" w:space="0" w:color="auto"/>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tcBorders>
              <w:left w:val="single" w:sz="4" w:space="0" w:color="000000"/>
              <w:bottom w:val="nil" w:sz="6" w:space="0" w:color="auto"/>
              <w:right w:val="single" w:sz="4" w:space="0" w:color="000000"/>
            </w:tcBorders>
            <w:shd w:val="clear" w:color="auto" w:fill="C0C0C0"/>
          </w:tcPr>
          <w:p>
            <w:pPr/>
          </w:p>
        </w:tc>
      </w:tr>
      <w:tr>
        <w:trPr>
          <w:trHeight w:val="156" w:hRule="exact"/>
        </w:trPr>
        <w:tc>
          <w:tcPr>
            <w:tcW w:w="1612" w:type="dxa"/>
            <w:vMerge/>
            <w:tcBorders>
              <w:left w:val="single" w:sz="4" w:space="0" w:color="000000"/>
              <w:bottom w:val="nil" w:sz="6" w:space="0" w:color="auto"/>
              <w:right w:val="single" w:sz="4" w:space="0" w:color="000000"/>
            </w:tcBorders>
            <w:shd w:val="clear" w:color="auto" w:fill="C0C0C0"/>
          </w:tcPr>
          <w:p>
            <w:pPr/>
          </w:p>
        </w:tc>
        <w:tc>
          <w:tcPr>
            <w:tcW w:w="1440" w:type="dxa"/>
            <w:vMerge/>
            <w:tcBorders>
              <w:left w:val="single" w:sz="4" w:space="0" w:color="000000"/>
              <w:bottom w:val="nil" w:sz="6" w:space="0" w:color="auto"/>
              <w:right w:val="single" w:sz="4" w:space="0" w:color="000000"/>
            </w:tcBorders>
            <w:shd w:val="clear" w:color="auto" w:fill="C0C0C0"/>
          </w:tcPr>
          <w:p>
            <w:pPr/>
          </w:p>
        </w:tc>
        <w:tc>
          <w:tcPr>
            <w:tcW w:w="2520" w:type="dxa"/>
            <w:gridSpan w:val="2"/>
            <w:vMerge w:val="restart"/>
            <w:tcBorders>
              <w:top w:val="nil" w:sz="6" w:space="0" w:color="auto"/>
              <w:left w:val="single" w:sz="4" w:space="0" w:color="000000"/>
              <w:right w:val="single" w:sz="4" w:space="0" w:color="000000"/>
            </w:tcBorders>
            <w:shd w:val="clear" w:color="auto" w:fill="C0C0C0"/>
          </w:tcPr>
          <w:p>
            <w:pPr/>
          </w:p>
        </w:tc>
        <w:tc>
          <w:tcPr>
            <w:tcW w:w="900" w:type="dxa"/>
            <w:vMerge/>
            <w:tcBorders>
              <w:left w:val="single" w:sz="4" w:space="0" w:color="000000"/>
              <w:right w:val="single" w:sz="4" w:space="0" w:color="000000"/>
            </w:tcBorders>
            <w:shd w:val="clear" w:color="auto" w:fill="C0C0C0"/>
          </w:tcPr>
          <w:p>
            <w:pPr/>
          </w:p>
        </w:tc>
        <w:tc>
          <w:tcPr>
            <w:tcW w:w="2446" w:type="dxa"/>
            <w:gridSpan w:val="2"/>
            <w:vMerge w:val="restart"/>
            <w:tcBorders>
              <w:top w:val="nil" w:sz="6" w:space="0" w:color="auto"/>
              <w:left w:val="single" w:sz="4" w:space="0" w:color="000000"/>
              <w:right w:val="single" w:sz="4" w:space="0" w:color="000000"/>
            </w:tcBorders>
            <w:shd w:val="clear" w:color="auto" w:fill="C0C0C0"/>
          </w:tcPr>
          <w:p>
            <w:pPr/>
          </w:p>
        </w:tc>
      </w:tr>
      <w:tr>
        <w:trPr>
          <w:trHeight w:val="161" w:hRule="exact"/>
        </w:trPr>
        <w:tc>
          <w:tcPr>
            <w:tcW w:w="1612" w:type="dxa"/>
            <w:vMerge w:val="restart"/>
            <w:tcBorders>
              <w:top w:val="nil" w:sz="6" w:space="0" w:color="auto"/>
              <w:left w:val="single" w:sz="4" w:space="0" w:color="000000"/>
              <w:right w:val="single" w:sz="4" w:space="0" w:color="000000"/>
            </w:tcBorders>
            <w:shd w:val="clear" w:color="auto" w:fill="C0C0C0"/>
          </w:tcPr>
          <w:p>
            <w:pPr/>
          </w:p>
        </w:tc>
        <w:tc>
          <w:tcPr>
            <w:tcW w:w="1440" w:type="dxa"/>
            <w:vMerge w:val="restart"/>
            <w:tcBorders>
              <w:top w:val="nil" w:sz="6" w:space="0" w:color="auto"/>
              <w:left w:val="single" w:sz="4" w:space="0" w:color="000000"/>
              <w:right w:val="single" w:sz="4" w:space="0" w:color="000000"/>
            </w:tcBorders>
            <w:shd w:val="clear" w:color="auto" w:fill="C0C0C0"/>
          </w:tcPr>
          <w:p>
            <w:pPr/>
          </w:p>
        </w:tc>
        <w:tc>
          <w:tcPr>
            <w:tcW w:w="2520" w:type="dxa"/>
            <w:gridSpan w:val="2"/>
            <w:vMerge/>
            <w:tcBorders>
              <w:left w:val="single" w:sz="4" w:space="0" w:color="000000"/>
              <w:bottom w:val="single" w:sz="4" w:space="0" w:color="000000"/>
              <w:right w:val="single" w:sz="4" w:space="0" w:color="000000"/>
            </w:tcBorders>
            <w:shd w:val="clear" w:color="auto" w:fill="C0C0C0"/>
          </w:tcPr>
          <w:p>
            <w:pPr/>
          </w:p>
        </w:tc>
        <w:tc>
          <w:tcPr>
            <w:tcW w:w="900" w:type="dxa"/>
            <w:vMerge/>
            <w:tcBorders>
              <w:left w:val="single" w:sz="4" w:space="0" w:color="000000"/>
              <w:bottom w:val="single" w:sz="4" w:space="0" w:color="000000"/>
              <w:right w:val="single" w:sz="4" w:space="0" w:color="000000"/>
            </w:tcBorders>
            <w:shd w:val="clear" w:color="auto" w:fill="C0C0C0"/>
          </w:tcPr>
          <w:p>
            <w:pPr/>
          </w:p>
        </w:tc>
        <w:tc>
          <w:tcPr>
            <w:tcW w:w="2446" w:type="dxa"/>
            <w:gridSpan w:val="2"/>
            <w:vMerge/>
            <w:tcBorders>
              <w:left w:val="single" w:sz="4" w:space="0" w:color="000000"/>
              <w:bottom w:val="single" w:sz="4" w:space="0" w:color="000000"/>
              <w:right w:val="single" w:sz="4" w:space="0" w:color="000000"/>
            </w:tcBorders>
            <w:shd w:val="clear" w:color="auto" w:fill="C0C0C0"/>
          </w:tcPr>
          <w:p>
            <w:pPr/>
          </w:p>
        </w:tc>
      </w:tr>
      <w:tr>
        <w:trPr>
          <w:trHeight w:val="322" w:hRule="exact"/>
        </w:trPr>
        <w:tc>
          <w:tcPr>
            <w:tcW w:w="1612" w:type="dxa"/>
            <w:vMerge/>
            <w:tcBorders>
              <w:left w:val="single" w:sz="4" w:space="0" w:color="000000"/>
              <w:bottom w:val="single" w:sz="4" w:space="0" w:color="000000"/>
              <w:right w:val="single" w:sz="4" w:space="0" w:color="000000"/>
            </w:tcBorders>
            <w:shd w:val="clear" w:color="auto" w:fill="C0C0C0"/>
          </w:tcPr>
          <w:p>
            <w:pPr/>
          </w:p>
        </w:tc>
        <w:tc>
          <w:tcPr>
            <w:tcW w:w="1440" w:type="dxa"/>
            <w:vMerge/>
            <w:tcBorders>
              <w:left w:val="single" w:sz="4" w:space="0" w:color="000000"/>
              <w:bottom w:val="single" w:sz="4" w:space="0" w:color="000000"/>
              <w:right w:val="single" w:sz="4" w:space="0" w:color="000000"/>
            </w:tcBorders>
            <w:shd w:val="clear" w:color="auto" w:fill="C0C0C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1,121,399,380.18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709,969,797.56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709,969,797.56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57.95%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626,748,660.36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626,748,660.36</w:t>
            </w:r>
          </w:p>
        </w:tc>
      </w:tr>
      <w:tr>
        <w:trPr>
          <w:trHeight w:val="634"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65" w:right="85" w:hanging="90"/>
              <w:jc w:val="left"/>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978,483,253.12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414,765,959.56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414,765,959.56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135.91%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391,647,148.47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391,647,148.47</w:t>
            </w:r>
          </w:p>
        </w:tc>
      </w:tr>
      <w:tr>
        <w:trPr>
          <w:trHeight w:val="323" w:hRule="exact"/>
        </w:trPr>
        <w:tc>
          <w:tcPr>
            <w:tcW w:w="16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264,946,500.00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149,136,000.00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77.65%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74,568,000.00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74,568,000.00</w:t>
            </w:r>
          </w:p>
        </w:tc>
      </w:tr>
    </w:tbl>
    <w:p>
      <w:pPr>
        <w:pStyle w:val="BodyText"/>
        <w:spacing w:line="240" w:lineRule="auto" w:before="40"/>
        <w:ind w:left="620" w:right="399"/>
        <w:jc w:val="left"/>
      </w:pPr>
      <w:r>
        <w:rPr/>
        <w:t>注释：</w:t>
      </w:r>
    </w:p>
    <w:p>
      <w:pPr>
        <w:pStyle w:val="BodyText"/>
        <w:spacing w:line="343" w:lineRule="auto" w:before="154"/>
        <w:ind w:left="139" w:right="385" w:firstLine="480"/>
        <w:jc w:val="left"/>
      </w:pPr>
      <w:r>
        <w:rPr>
          <w:rFonts w:ascii="Times New Roman" w:hAnsi="Times New Roman" w:cs="Times New Roman" w:eastAsia="Times New Roman" w:hint="default"/>
        </w:rPr>
        <w:t>1</w:t>
      </w:r>
      <w:r>
        <w:rPr/>
        <w:t>、报告期内，公司营业总收入较上年同期增长</w:t>
      </w:r>
      <w:r>
        <w:rPr>
          <w:rFonts w:ascii="Times New Roman" w:hAnsi="Times New Roman" w:cs="Times New Roman" w:eastAsia="Times New Roman" w:hint="default"/>
        </w:rPr>
        <w:t>31.47%</w:t>
      </w:r>
      <w:r>
        <w:rPr/>
        <w:t>，主要原因是公司继续 加大对市场的开发力度，加强营销渠道建设、进一步提升产品性能，从而促进了经 </w:t>
      </w:r>
      <w:r>
        <w:rPr>
          <w:spacing w:val="-4"/>
        </w:rPr>
        <w:t>营业绩的持续增长。其中：</w:t>
      </w:r>
      <w:r>
        <w:rPr>
          <w:rFonts w:ascii="Times New Roman" w:hAnsi="Times New Roman" w:cs="Times New Roman" w:eastAsia="Times New Roman" w:hint="default"/>
          <w:spacing w:val="-4"/>
        </w:rPr>
        <w:t>ATM</w:t>
      </w:r>
      <w:r>
        <w:rPr>
          <w:spacing w:val="-4"/>
        </w:rPr>
        <w:t>产品销售收入较上年同期增长</w:t>
      </w:r>
      <w:r>
        <w:rPr>
          <w:rFonts w:ascii="Times New Roman" w:hAnsi="Times New Roman" w:cs="Times New Roman" w:eastAsia="Times New Roman" w:hint="default"/>
          <w:spacing w:val="-4"/>
        </w:rPr>
        <w:t>33.83%</w:t>
      </w:r>
      <w:r>
        <w:rPr>
          <w:spacing w:val="-4"/>
        </w:rPr>
        <w:t>，</w:t>
      </w:r>
      <w:r>
        <w:rPr>
          <w:rFonts w:ascii="Times New Roman" w:hAnsi="Times New Roman" w:cs="Times New Roman" w:eastAsia="Times New Roman" w:hint="default"/>
          <w:spacing w:val="-4"/>
        </w:rPr>
        <w:t>ATM</w:t>
      </w:r>
      <w:r>
        <w:rPr>
          <w:spacing w:val="-4"/>
        </w:rPr>
        <w:t>合作运</w:t>
      </w:r>
      <w:r>
        <w:rPr>
          <w:spacing w:val="-85"/>
        </w:rPr>
        <w:t> </w:t>
      </w:r>
      <w:r>
        <w:rPr/>
        <w:t>营业务收入较上年同期增长</w:t>
      </w:r>
      <w:r>
        <w:rPr>
          <w:rFonts w:ascii="Times New Roman" w:hAnsi="Times New Roman" w:cs="Times New Roman" w:eastAsia="Times New Roman" w:hint="default"/>
        </w:rPr>
        <w:t>6.32%</w:t>
      </w:r>
      <w:r>
        <w:rPr/>
        <w:t>，</w:t>
      </w:r>
      <w:r>
        <w:rPr>
          <w:rFonts w:ascii="Times New Roman" w:hAnsi="Times New Roman" w:cs="Times New Roman" w:eastAsia="Times New Roman" w:hint="default"/>
        </w:rPr>
        <w:t>ATM</w:t>
      </w:r>
      <w:r>
        <w:rPr/>
        <w:t>融资租赁业务收入较上年同期增长 </w:t>
      </w:r>
      <w:r>
        <w:rPr>
          <w:rFonts w:ascii="Times New Roman" w:hAnsi="Times New Roman" w:cs="Times New Roman" w:eastAsia="Times New Roman" w:hint="default"/>
        </w:rPr>
        <w:t>158.03%</w:t>
      </w:r>
      <w:r>
        <w:rPr/>
        <w:t>。</w:t>
      </w:r>
    </w:p>
    <w:p>
      <w:pPr>
        <w:pStyle w:val="BodyText"/>
        <w:spacing w:line="338" w:lineRule="auto" w:before="21"/>
        <w:ind w:left="139" w:right="401" w:firstLine="480"/>
        <w:jc w:val="both"/>
      </w:pPr>
      <w:r>
        <w:rPr>
          <w:rFonts w:ascii="Times New Roman" w:hAnsi="Times New Roman" w:cs="Times New Roman" w:eastAsia="Times New Roman" w:hint="default"/>
          <w:spacing w:val="-4"/>
        </w:rPr>
        <w:t>2</w:t>
      </w:r>
      <w:r>
        <w:rPr>
          <w:spacing w:val="-4"/>
        </w:rPr>
        <w:t>、报告期内，公司利润总额、归属于上市公司股东的净利润较上年同期分别增</w:t>
      </w:r>
      <w:r>
        <w:rPr/>
        <w:t> </w:t>
      </w:r>
      <w:r>
        <w:rPr>
          <w:spacing w:val="-2"/>
        </w:rPr>
        <w:t>长</w:t>
      </w:r>
      <w:r>
        <w:rPr>
          <w:rFonts w:ascii="Times New Roman" w:hAnsi="Times New Roman" w:cs="Times New Roman" w:eastAsia="Times New Roman" w:hint="default"/>
          <w:spacing w:val="-2"/>
        </w:rPr>
        <w:t>62.59%</w:t>
      </w:r>
      <w:r>
        <w:rPr>
          <w:spacing w:val="-2"/>
        </w:rPr>
        <w:t>、</w:t>
      </w:r>
      <w:r>
        <w:rPr>
          <w:rFonts w:ascii="Times New Roman" w:hAnsi="Times New Roman" w:cs="Times New Roman" w:eastAsia="Times New Roman" w:hint="default"/>
          <w:spacing w:val="-2"/>
        </w:rPr>
        <w:t>50.35%</w:t>
      </w:r>
      <w:r>
        <w:rPr>
          <w:spacing w:val="-2"/>
        </w:rPr>
        <w:t>。主要原因是公司</w:t>
      </w:r>
      <w:r>
        <w:rPr>
          <w:rFonts w:ascii="Times New Roman" w:hAnsi="Times New Roman" w:cs="Times New Roman" w:eastAsia="Times New Roman" w:hint="default"/>
          <w:spacing w:val="-2"/>
        </w:rPr>
        <w:t>2009</w:t>
      </w:r>
      <w:r>
        <w:rPr>
          <w:spacing w:val="-2"/>
        </w:rPr>
        <w:t>年度营业总收入增幅较大，同时公司的期</w:t>
      </w:r>
      <w:r>
        <w:rPr>
          <w:spacing w:val="-77"/>
        </w:rPr>
        <w:t> </w:t>
      </w:r>
      <w:r>
        <w:rPr>
          <w:spacing w:val="-77"/>
        </w:rPr>
      </w:r>
      <w:r>
        <w:rPr>
          <w:spacing w:val="-1"/>
        </w:rPr>
        <w:t>间费用得到了有效的控制，期间费用率较上年同期下降了</w:t>
      </w:r>
      <w:r>
        <w:rPr>
          <w:rFonts w:ascii="Times New Roman" w:hAnsi="Times New Roman" w:cs="Times New Roman" w:eastAsia="Times New Roman" w:hint="default"/>
          <w:spacing w:val="-1"/>
        </w:rPr>
        <w:t>13.60%</w:t>
      </w:r>
      <w:r>
        <w:rPr>
          <w:spacing w:val="-1"/>
        </w:rPr>
        <w:t>，增强了公司盈利</w:t>
      </w:r>
      <w:r>
        <w:rPr>
          <w:spacing w:val="-103"/>
        </w:rPr>
        <w:t> </w:t>
      </w:r>
      <w:r>
        <w:rPr>
          <w:spacing w:val="-103"/>
        </w:rPr>
      </w:r>
      <w:r>
        <w:rPr/>
        <w:t>能力。</w:t>
      </w:r>
    </w:p>
    <w:p>
      <w:pPr>
        <w:pStyle w:val="BodyText"/>
        <w:spacing w:line="338" w:lineRule="auto" w:before="55"/>
        <w:ind w:left="139" w:right="485" w:firstLine="480"/>
        <w:jc w:val="left"/>
      </w:pPr>
      <w:r>
        <w:rPr>
          <w:rFonts w:ascii="Times New Roman" w:hAnsi="Times New Roman" w:cs="Times New Roman" w:eastAsia="Times New Roman" w:hint="default"/>
        </w:rPr>
        <w:t>3</w:t>
      </w:r>
      <w:r>
        <w:rPr/>
        <w:t>、报告期内，公司经营活动产生的现金流量净额较上年同期下降</w:t>
      </w:r>
      <w:r>
        <w:rPr>
          <w:rFonts w:ascii="Times New Roman" w:hAnsi="Times New Roman" w:cs="Times New Roman" w:eastAsia="Times New Roman" w:hint="default"/>
        </w:rPr>
        <w:t>78.93%</w:t>
      </w:r>
      <w:r>
        <w:rPr/>
        <w:t>，主 要原因是公司</w:t>
      </w:r>
      <w:r>
        <w:rPr>
          <w:rFonts w:ascii="Times New Roman" w:hAnsi="Times New Roman" w:cs="Times New Roman" w:eastAsia="Times New Roman" w:hint="default"/>
        </w:rPr>
        <w:t>2009</w:t>
      </w:r>
      <w:r>
        <w:rPr/>
        <w:t>年增加</w:t>
      </w:r>
      <w:r>
        <w:rPr>
          <w:rFonts w:ascii="Times New Roman" w:hAnsi="Times New Roman" w:cs="Times New Roman" w:eastAsia="Times New Roman" w:hint="default"/>
        </w:rPr>
        <w:t>ATM</w:t>
      </w:r>
      <w:r>
        <w:rPr/>
        <w:t>设备的生产经营投入，加大原材料的采购所致。</w:t>
      </w:r>
    </w:p>
    <w:p>
      <w:pPr>
        <w:spacing w:line="240" w:lineRule="auto" w:before="0"/>
        <w:rPr>
          <w:rFonts w:ascii="宋体" w:hAnsi="宋体" w:cs="宋体" w:eastAsia="宋体" w:hint="default"/>
          <w:sz w:val="24"/>
          <w:szCs w:val="24"/>
        </w:rPr>
      </w:pPr>
    </w:p>
    <w:p>
      <w:pPr>
        <w:pStyle w:val="BodyText"/>
        <w:spacing w:line="357" w:lineRule="auto" w:before="180"/>
        <w:ind w:left="619" w:right="399" w:firstLine="60"/>
        <w:jc w:val="left"/>
      </w:pPr>
      <w:r>
        <w:rPr/>
        <w:t>（三）公司主营业务概览 </w:t>
      </w:r>
      <w:r>
        <w:rPr>
          <w:spacing w:val="-2"/>
        </w:rPr>
        <w:t>公司的主要产品为</w:t>
      </w:r>
      <w:r>
        <w:rPr>
          <w:rFonts w:ascii="Times New Roman" w:hAnsi="Times New Roman" w:cs="Times New Roman" w:eastAsia="Times New Roman" w:hint="default"/>
          <w:spacing w:val="-2"/>
        </w:rPr>
        <w:t>ATM</w:t>
      </w:r>
      <w:r>
        <w:rPr>
          <w:spacing w:val="-2"/>
        </w:rPr>
        <w:t>自助设备，主要是提供给银行类金融机构用于为其客户</w:t>
      </w:r>
    </w:p>
    <w:p>
      <w:pPr>
        <w:pStyle w:val="BodyText"/>
        <w:spacing w:line="338" w:lineRule="auto" w:before="5"/>
        <w:ind w:left="139" w:right="393"/>
        <w:jc w:val="left"/>
      </w:pPr>
      <w:r>
        <w:rPr>
          <w:spacing w:val="-3"/>
          <w:w w:val="99"/>
        </w:rPr>
        <w:t>提供自助式金融服务，目前公司的主营业务由</w:t>
      </w:r>
      <w:r>
        <w:rPr>
          <w:rFonts w:ascii="Times New Roman" w:hAnsi="Times New Roman" w:cs="Times New Roman" w:eastAsia="Times New Roman" w:hint="default"/>
          <w:spacing w:val="-3"/>
          <w:w w:val="99"/>
        </w:rPr>
        <w:t>ATM</w:t>
      </w:r>
      <w:r>
        <w:rPr>
          <w:spacing w:val="-3"/>
          <w:w w:val="99"/>
        </w:rPr>
        <w:t>产品销售和</w:t>
      </w:r>
      <w:r>
        <w:rPr>
          <w:rFonts w:ascii="Times New Roman" w:hAnsi="Times New Roman" w:cs="Times New Roman" w:eastAsia="Times New Roman" w:hint="default"/>
          <w:spacing w:val="-3"/>
          <w:w w:val="99"/>
        </w:rPr>
        <w:t>ATM</w:t>
      </w:r>
      <w:r>
        <w:rPr>
          <w:spacing w:val="-3"/>
          <w:w w:val="99"/>
        </w:rPr>
        <w:t>合作运营服务两</w:t>
      </w:r>
      <w:r>
        <w:rPr>
          <w:spacing w:val="-115"/>
          <w:w w:val="99"/>
        </w:rPr>
        <w:t> </w:t>
      </w:r>
      <w:r>
        <w:rPr/>
        <w:t>部分组成：</w:t>
      </w:r>
    </w:p>
    <w:p>
      <w:pPr>
        <w:spacing w:after="0" w:line="338" w:lineRule="auto"/>
        <w:jc w:val="left"/>
        <w:sectPr>
          <w:pgSz w:w="11910" w:h="16840"/>
          <w:pgMar w:header="877" w:footer="1028" w:top="1100" w:bottom="1220" w:left="1660" w:right="1060"/>
        </w:sectPr>
      </w:pPr>
    </w:p>
    <w:p>
      <w:pPr>
        <w:spacing w:line="240" w:lineRule="auto" w:before="7"/>
        <w:rPr>
          <w:rFonts w:ascii="宋体" w:hAnsi="宋体" w:cs="宋体" w:eastAsia="宋体" w:hint="default"/>
          <w:sz w:val="25"/>
          <w:szCs w:val="25"/>
        </w:rPr>
      </w:pPr>
    </w:p>
    <w:p>
      <w:pPr>
        <w:pStyle w:val="BodyText"/>
        <w:spacing w:line="240" w:lineRule="auto" w:before="26"/>
        <w:ind w:left="620"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ATM</w:t>
      </w:r>
      <w:r>
        <w:rPr/>
        <w:t>设备及相关系统软件的研发、制造、销售，公司主要产品为</w:t>
      </w:r>
      <w:r>
        <w:rPr>
          <w:rFonts w:ascii="Times New Roman" w:hAnsi="Times New Roman" w:cs="Times New Roman" w:eastAsia="Times New Roman" w:hint="default"/>
        </w:rPr>
        <w:t>KingTeller</w:t>
      </w:r>
    </w:p>
    <w:p>
      <w:pPr>
        <w:pStyle w:val="BodyText"/>
        <w:spacing w:line="240" w:lineRule="auto"/>
        <w:ind w:right="0"/>
        <w:jc w:val="left"/>
      </w:pPr>
      <w:r>
        <w:rPr/>
        <w:t>系列自动柜员机；</w:t>
      </w:r>
    </w:p>
    <w:p>
      <w:pPr>
        <w:pStyle w:val="BodyText"/>
        <w:spacing w:line="345" w:lineRule="auto" w:before="154"/>
        <w:ind w:left="139" w:right="468" w:firstLine="48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 </w:t>
      </w:r>
      <w:r>
        <w:rPr>
          <w:rFonts w:ascii="Times New Roman" w:hAnsi="Times New Roman" w:cs="Times New Roman" w:eastAsia="Times New Roman" w:hint="default"/>
          <w:spacing w:val="-3"/>
        </w:rPr>
        <w:t>ATM</w:t>
      </w:r>
      <w:r>
        <w:rPr>
          <w:spacing w:val="-3"/>
        </w:rPr>
        <w:t>终端，公司负责提供</w:t>
      </w:r>
      <w:r>
        <w:rPr>
          <w:rFonts w:ascii="Times New Roman" w:hAnsi="Times New Roman" w:cs="Times New Roman" w:eastAsia="Times New Roman" w:hint="default"/>
          <w:spacing w:val="-3"/>
        </w:rPr>
        <w:t>ATM</w:t>
      </w:r>
      <w:r>
        <w:rPr>
          <w:spacing w:val="-3"/>
        </w:rPr>
        <w:t>设备、网点选址、设备维护、技术支持等服务，银行</w:t>
      </w:r>
      <w:r>
        <w:rPr/>
        <w:t> 类金融机构负责将</w:t>
      </w:r>
      <w:r>
        <w:rPr>
          <w:rFonts w:ascii="Times New Roman" w:hAnsi="Times New Roman" w:cs="Times New Roman" w:eastAsia="Times New Roman" w:hint="default"/>
        </w:rPr>
        <w:t>ATM</w:t>
      </w:r>
      <w:r>
        <w:rPr/>
        <w:t>网点向中国银监会或其授权机构报备、提供加钞和清算等， 合作银行在收取跨行交易的代理手续费后，按照合作协议约定的比例将公司应收取 的服务费支付给公司，公司的运营服务根据合作条件、收款方式、收入确认等方面 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spacing w:line="240" w:lineRule="auto" w:before="0"/>
        <w:rPr>
          <w:rFonts w:ascii="宋体" w:hAnsi="宋体" w:cs="宋体" w:eastAsia="宋体" w:hint="default"/>
          <w:sz w:val="24"/>
          <w:szCs w:val="24"/>
        </w:rPr>
      </w:pPr>
    </w:p>
    <w:p>
      <w:pPr>
        <w:pStyle w:val="BodyText"/>
        <w:spacing w:line="240" w:lineRule="auto" w:before="172"/>
        <w:ind w:left="679" w:right="0"/>
        <w:jc w:val="left"/>
      </w:pPr>
      <w:r>
        <w:rPr/>
        <w:t>（四）公司主营业务经营情况分析</w:t>
      </w:r>
    </w:p>
    <w:p>
      <w:pPr>
        <w:pStyle w:val="BodyText"/>
        <w:spacing w:line="240" w:lineRule="auto" w:before="154"/>
        <w:ind w:left="677" w:right="0"/>
        <w:jc w:val="left"/>
      </w:pPr>
      <w:r>
        <w:rPr>
          <w:rFonts w:ascii="Times New Roman" w:hAnsi="Times New Roman" w:cs="Times New Roman" w:eastAsia="Times New Roman" w:hint="default"/>
        </w:rPr>
        <w:t>1</w:t>
      </w:r>
      <w:r>
        <w:rPr/>
        <w:t>、主营业务分行业、产品情况表</w:t>
      </w:r>
    </w:p>
    <w:p>
      <w:pPr>
        <w:spacing w:before="184"/>
        <w:ind w:left="0" w:right="52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44"/>
        <w:ind w:left="0" w:right="100" w:firstLine="0"/>
        <w:jc w:val="right"/>
        <w:rPr>
          <w:rFonts w:ascii="宋体" w:hAnsi="宋体" w:cs="宋体" w:eastAsia="宋体" w:hint="default"/>
          <w:sz w:val="18"/>
          <w:szCs w:val="18"/>
        </w:rPr>
      </w:pPr>
      <w:r>
        <w:rPr/>
        <w:pict>
          <v:shape style="position:absolute;margin-left:88.379997pt;margin-top:-30.487957pt;width:452.1pt;height:144.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8"/>
                    <w:gridCol w:w="1300"/>
                    <w:gridCol w:w="1301"/>
                    <w:gridCol w:w="1000"/>
                    <w:gridCol w:w="1300"/>
                    <w:gridCol w:w="1301"/>
                    <w:gridCol w:w="1000"/>
                  </w:tblGrid>
                  <w:tr>
                    <w:trPr>
                      <w:trHeight w:val="322" w:hRule="exact"/>
                    </w:trPr>
                    <w:tc>
                      <w:tcPr>
                        <w:tcW w:w="9028"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34" w:hRule="exact"/>
                    </w:trPr>
                    <w:tc>
                      <w:tcPr>
                        <w:tcW w:w="18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毛利率（</w:t>
                        </w:r>
                        <w:r>
                          <w:rPr>
                            <w:rFonts w:ascii="Times New Roman" w:hAnsi="Times New Roman" w:cs="Times New Roman" w:eastAsia="Times New Roman" w:hint="default"/>
                            <w:spacing w:val="-4"/>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before="10"/>
                          <w:ind w:left="104" w:right="0"/>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9"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2" w:right="43" w:firstLine="21"/>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毛利率比上 </w:t>
                        </w:r>
                        <w:r>
                          <w:rPr>
                            <w:rFonts w:ascii="宋体" w:hAnsi="宋体" w:cs="宋体" w:eastAsia="宋体" w:hint="default"/>
                            <w:spacing w:val="-4"/>
                            <w:sz w:val="18"/>
                            <w:szCs w:val="18"/>
                          </w:rPr>
                          <w:t>年增减（</w:t>
                        </w:r>
                        <w:r>
                          <w:rPr>
                            <w:rFonts w:ascii="Times New Roman" w:hAnsi="Times New Roman" w:cs="Times New Roman" w:eastAsia="Times New Roman" w:hint="default"/>
                            <w:spacing w:val="-4"/>
                            <w:sz w:val="18"/>
                            <w:szCs w:val="18"/>
                          </w:rPr>
                          <w:t>%</w:t>
                        </w:r>
                      </w:p>
                    </w:tc>
                  </w:tr>
                  <w:tr>
                    <w:trPr>
                      <w:trHeight w:val="32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专用设备制造业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450,407,575.06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207,157,241.85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54.01%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8" w:right="0"/>
                          <w:jc w:val="left"/>
                          <w:rPr>
                            <w:rFonts w:ascii="Times New Roman" w:hAnsi="Times New Roman" w:cs="Times New Roman" w:eastAsia="Times New Roman" w:hint="default"/>
                            <w:sz w:val="18"/>
                            <w:szCs w:val="18"/>
                          </w:rPr>
                        </w:pPr>
                        <w:r>
                          <w:rPr>
                            <w:rFonts w:ascii="Times New Roman"/>
                            <w:sz w:val="18"/>
                          </w:rPr>
                          <w:t>55.04%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-6.99%</w:t>
                        </w:r>
                      </w:p>
                    </w:tc>
                  </w:tr>
                  <w:tr>
                    <w:trPr>
                      <w:trHeight w:val="322" w:hRule="exact"/>
                    </w:trPr>
                    <w:tc>
                      <w:tcPr>
                        <w:tcW w:w="9028"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3"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产品销售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239,025,178.91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119,864,092.08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49.85%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8" w:right="0"/>
                          <w:jc w:val="left"/>
                          <w:rPr>
                            <w:rFonts w:ascii="Times New Roman" w:hAnsi="Times New Roman" w:cs="Times New Roman" w:eastAsia="Times New Roman" w:hint="default"/>
                            <w:sz w:val="18"/>
                            <w:szCs w:val="18"/>
                          </w:rPr>
                        </w:pPr>
                        <w:r>
                          <w:rPr>
                            <w:rFonts w:ascii="Times New Roman"/>
                            <w:sz w:val="18"/>
                          </w:rPr>
                          <w:t>51.79%</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-5.93%</w:t>
                        </w:r>
                      </w:p>
                    </w:tc>
                  </w:tr>
                  <w:tr>
                    <w:trPr>
                      <w:trHeight w:val="32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143,854,555.72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65,528,678.21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54.45%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8" w:right="0"/>
                          <w:jc w:val="left"/>
                          <w:rPr>
                            <w:rFonts w:ascii="Times New Roman" w:hAnsi="Times New Roman" w:cs="Times New Roman" w:eastAsia="Times New Roman" w:hint="default"/>
                            <w:sz w:val="18"/>
                            <w:szCs w:val="18"/>
                          </w:rPr>
                        </w:pPr>
                        <w:r>
                          <w:rPr>
                            <w:rFonts w:ascii="Times New Roman"/>
                            <w:sz w:val="18"/>
                          </w:rPr>
                          <w:t>42.02%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-11.45%</w:t>
                        </w:r>
                      </w:p>
                    </w:tc>
                  </w:tr>
                  <w:tr>
                    <w:trPr>
                      <w:trHeight w:val="322"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融资租赁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59,973,382.61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20,872,016.40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65.20%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158.03%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2" w:right="0"/>
                          <w:jc w:val="left"/>
                          <w:rPr>
                            <w:rFonts w:ascii="Times New Roman" w:hAnsi="Times New Roman" w:cs="Times New Roman" w:eastAsia="Times New Roman" w:hint="default"/>
                            <w:sz w:val="18"/>
                            <w:szCs w:val="18"/>
                          </w:rPr>
                        </w:pPr>
                        <w:r>
                          <w:rPr>
                            <w:rFonts w:ascii="Times New Roman"/>
                            <w:sz w:val="18"/>
                          </w:rPr>
                          <w:t>265.68%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7" w:right="0"/>
                          <w:jc w:val="left"/>
                          <w:rPr>
                            <w:rFonts w:ascii="Times New Roman" w:hAnsi="Times New Roman" w:cs="Times New Roman" w:eastAsia="Times New Roman" w:hint="default"/>
                            <w:sz w:val="18"/>
                            <w:szCs w:val="18"/>
                          </w:rPr>
                        </w:pPr>
                        <w:r>
                          <w:rPr>
                            <w:rFonts w:ascii="Times New Roman"/>
                            <w:sz w:val="18"/>
                          </w:rPr>
                          <w:t>-10.24%</w:t>
                        </w:r>
                      </w:p>
                    </w:tc>
                  </w:tr>
                  <w:tr>
                    <w:trPr>
                      <w:trHeight w:val="323"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7,554,457.82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892,455.16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-68.06%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39.72%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6"/>
        <w:ind w:left="677" w:right="0"/>
        <w:jc w:val="left"/>
      </w:pPr>
      <w:r>
        <w:rPr/>
        <w:t>注释：</w:t>
      </w:r>
    </w:p>
    <w:p>
      <w:pPr>
        <w:pStyle w:val="BodyText"/>
        <w:spacing w:line="343" w:lineRule="auto" w:before="154"/>
        <w:ind w:left="139" w:right="522" w:firstLine="480"/>
        <w:jc w:val="both"/>
      </w:pPr>
      <w:r>
        <w:rPr/>
        <w:t>（</w:t>
      </w:r>
      <w:r>
        <w:rPr>
          <w:rFonts w:ascii="Times New Roman" w:hAnsi="Times New Roman" w:cs="Times New Roman" w:eastAsia="Times New Roman" w:hint="default"/>
        </w:rPr>
        <w:t>1</w:t>
      </w:r>
      <w:r>
        <w:rPr/>
        <w:t>）报告期内，公司的主营业务收入较上年同期增长</w:t>
      </w:r>
      <w:r>
        <w:rPr>
          <w:rFonts w:ascii="Times New Roman" w:hAnsi="Times New Roman" w:cs="Times New Roman" w:eastAsia="Times New Roman" w:hint="default"/>
        </w:rPr>
        <w:t>31.47%</w:t>
      </w:r>
      <w:r>
        <w:rPr/>
        <w:t>，</w:t>
      </w:r>
      <w:r>
        <w:rPr>
          <w:rFonts w:ascii="Times New Roman" w:hAnsi="Times New Roman" w:cs="Times New Roman" w:eastAsia="Times New Roman" w:hint="default"/>
        </w:rPr>
        <w:t>ATM</w:t>
      </w:r>
      <w:r>
        <w:rPr/>
        <w:t>产品销售 </w:t>
      </w:r>
      <w:r>
        <w:rPr>
          <w:spacing w:val="-2"/>
        </w:rPr>
        <w:t>收入较上年同期增长</w:t>
      </w:r>
      <w:r>
        <w:rPr>
          <w:rFonts w:ascii="Times New Roman" w:hAnsi="Times New Roman" w:cs="Times New Roman" w:eastAsia="Times New Roman" w:hint="default"/>
          <w:spacing w:val="-2"/>
        </w:rPr>
        <w:t>33.83%</w:t>
      </w:r>
      <w:r>
        <w:rPr>
          <w:spacing w:val="-2"/>
        </w:rPr>
        <w:t>，</w:t>
      </w:r>
      <w:r>
        <w:rPr>
          <w:rFonts w:ascii="Times New Roman" w:hAnsi="Times New Roman" w:cs="Times New Roman" w:eastAsia="Times New Roman" w:hint="default"/>
          <w:spacing w:val="-2"/>
        </w:rPr>
        <w:t>ATM</w:t>
      </w:r>
      <w:r>
        <w:rPr>
          <w:spacing w:val="-2"/>
        </w:rPr>
        <w:t>合作运营业务收入较上年同期增长</w:t>
      </w:r>
      <w:r>
        <w:rPr>
          <w:rFonts w:ascii="Times New Roman" w:hAnsi="Times New Roman" w:cs="Times New Roman" w:eastAsia="Times New Roman" w:hint="default"/>
          <w:spacing w:val="-2"/>
        </w:rPr>
        <w:t>6.32%</w:t>
      </w:r>
      <w:r>
        <w:rPr>
          <w:spacing w:val="-2"/>
        </w:rPr>
        <w:t>，</w:t>
      </w:r>
      <w:r>
        <w:rPr>
          <w:rFonts w:ascii="Times New Roman" w:hAnsi="Times New Roman" w:cs="Times New Roman" w:eastAsia="Times New Roman" w:hint="default"/>
          <w:spacing w:val="-2"/>
        </w:rPr>
        <w:t>ATM</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融资租赁业务收入较上年同期增长</w:t>
      </w:r>
      <w:r>
        <w:rPr>
          <w:rFonts w:ascii="Times New Roman" w:hAnsi="Times New Roman" w:cs="Times New Roman" w:eastAsia="Times New Roman" w:hint="default"/>
        </w:rPr>
        <w:t>158.03%</w:t>
      </w:r>
      <w:r>
        <w:rPr/>
        <w:t>。主要原因是公司在销售渠道上保持了 对市场的开发力度，同时保证产品质量不断提升，并打造完整的产品链，从而促进 了经营业绩的持续增长。</w:t>
      </w:r>
    </w:p>
    <w:p>
      <w:pPr>
        <w:pStyle w:val="BodyText"/>
        <w:spacing w:line="338" w:lineRule="auto" w:before="50"/>
        <w:ind w:left="139" w:right="0" w:firstLine="480"/>
        <w:jc w:val="left"/>
      </w:pPr>
      <w:r>
        <w:rPr/>
        <w:t>（</w:t>
      </w:r>
      <w:r>
        <w:rPr>
          <w:rFonts w:ascii="Times New Roman" w:hAnsi="Times New Roman" w:cs="Times New Roman" w:eastAsia="Times New Roman" w:hint="default"/>
        </w:rPr>
        <w:t>2</w:t>
      </w:r>
      <w:r>
        <w:rPr/>
        <w:t>）报告期内，公司的主营业务成本较上年同期增长</w:t>
      </w:r>
      <w:r>
        <w:rPr>
          <w:rFonts w:ascii="Times New Roman" w:hAnsi="Times New Roman" w:cs="Times New Roman" w:eastAsia="Times New Roman" w:hint="default"/>
        </w:rPr>
        <w:t>55.04%</w:t>
      </w:r>
      <w:r>
        <w:rPr/>
        <w:t>。主要因为随公 </w:t>
      </w:r>
      <w:r>
        <w:rPr>
          <w:spacing w:val="-2"/>
        </w:rPr>
        <w:t>司业绩大幅增长，</w:t>
      </w:r>
      <w:r>
        <w:rPr>
          <w:rFonts w:ascii="Times New Roman" w:hAnsi="Times New Roman" w:cs="Times New Roman" w:eastAsia="Times New Roman" w:hint="default"/>
          <w:spacing w:val="-2"/>
        </w:rPr>
        <w:t>ATM</w:t>
      </w:r>
      <w:r>
        <w:rPr>
          <w:spacing w:val="-2"/>
        </w:rPr>
        <w:t>产品的销售量、合作运营的数量和融资租赁的数量均出现大</w:t>
      </w:r>
      <w:r>
        <w:rPr>
          <w:spacing w:val="-103"/>
        </w:rPr>
        <w:t> </w:t>
      </w:r>
      <w:r>
        <w:rPr>
          <w:spacing w:val="-103"/>
        </w:rPr>
      </w:r>
      <w:r>
        <w:rPr/>
        <w:t>量增加，从而导致主营业务成本出现相应增长。</w:t>
      </w:r>
    </w:p>
    <w:p>
      <w:pPr>
        <w:spacing w:line="240" w:lineRule="auto" w:before="0"/>
        <w:rPr>
          <w:rFonts w:ascii="宋体" w:hAnsi="宋体" w:cs="宋体" w:eastAsia="宋体" w:hint="default"/>
          <w:sz w:val="24"/>
          <w:szCs w:val="24"/>
        </w:rPr>
      </w:pPr>
    </w:p>
    <w:p>
      <w:pPr>
        <w:pStyle w:val="BodyText"/>
        <w:spacing w:line="240" w:lineRule="auto" w:before="209"/>
        <w:ind w:left="677" w:right="0"/>
        <w:jc w:val="left"/>
      </w:pPr>
      <w:r>
        <w:rPr>
          <w:rFonts w:ascii="Times New Roman" w:hAnsi="Times New Roman" w:cs="Times New Roman" w:eastAsia="Times New Roman" w:hint="default"/>
        </w:rPr>
        <w:t>2</w:t>
      </w:r>
      <w:r>
        <w:rPr/>
        <w:t>、主营业务分地区情况表</w:t>
      </w:r>
    </w:p>
    <w:p>
      <w:pPr>
        <w:spacing w:after="0" w:line="240" w:lineRule="auto"/>
        <w:jc w:val="left"/>
        <w:sectPr>
          <w:pgSz w:w="11910" w:h="16840"/>
          <w:pgMar w:header="877" w:footer="1028" w:top="1100" w:bottom="1220" w:left="1660" w:right="940"/>
        </w:sectPr>
      </w:pPr>
    </w:p>
    <w:p>
      <w:pPr>
        <w:spacing w:line="240" w:lineRule="auto" w:before="11"/>
        <w:rPr>
          <w:rFonts w:ascii="宋体" w:hAnsi="宋体" w:cs="宋体" w:eastAsia="宋体" w:hint="default"/>
          <w:sz w:val="27"/>
          <w:szCs w:val="27"/>
        </w:rPr>
      </w:pPr>
    </w:p>
    <w:p>
      <w:pPr>
        <w:spacing w:before="44"/>
        <w:ind w:left="0" w:right="60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87" w:type="dxa"/>
        <w:tblLayout w:type="fixed"/>
        <w:tblCellMar>
          <w:top w:w="0" w:type="dxa"/>
          <w:left w:w="0" w:type="dxa"/>
          <w:bottom w:w="0" w:type="dxa"/>
          <w:right w:w="0" w:type="dxa"/>
        </w:tblCellMar>
        <w:tblLook w:val="01E0"/>
      </w:tblPr>
      <w:tblGrid>
        <w:gridCol w:w="3480"/>
        <w:gridCol w:w="2860"/>
        <w:gridCol w:w="2808"/>
      </w:tblGrid>
      <w:tr>
        <w:trPr>
          <w:trHeight w:val="322" w:hRule="exact"/>
        </w:trPr>
        <w:tc>
          <w:tcPr>
            <w:tcW w:w="34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37,945,805.35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194.72%</w:t>
            </w:r>
          </w:p>
        </w:tc>
      </w:tr>
      <w:tr>
        <w:trPr>
          <w:trHeight w:val="32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广东省（除广州）地区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125,227,957.20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-16.07%</w:t>
            </w:r>
          </w:p>
        </w:tc>
      </w:tr>
      <w:tr>
        <w:trPr>
          <w:trHeight w:val="32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广东省外地区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275,997,448.68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67.19%</w:t>
            </w:r>
          </w:p>
        </w:tc>
      </w:tr>
      <w:tr>
        <w:trPr>
          <w:trHeight w:val="323"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海外地区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11,236,363.83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-27.14%</w:t>
            </w:r>
          </w:p>
        </w:tc>
      </w:tr>
    </w:tbl>
    <w:p>
      <w:pPr>
        <w:pStyle w:val="BodyText"/>
        <w:spacing w:line="240" w:lineRule="auto" w:before="40"/>
        <w:ind w:left="0" w:right="602"/>
        <w:jc w:val="right"/>
        <w:rPr>
          <w:rFonts w:ascii="Times New Roman" w:hAnsi="Times New Roman" w:cs="Times New Roman" w:eastAsia="Times New Roman" w:hint="default"/>
        </w:rPr>
      </w:pPr>
      <w:r>
        <w:rPr>
          <w:spacing w:val="-6"/>
        </w:rPr>
        <w:t>（</w:t>
      </w:r>
      <w:r>
        <w:rPr>
          <w:rFonts w:ascii="Times New Roman" w:hAnsi="Times New Roman" w:cs="Times New Roman" w:eastAsia="Times New Roman" w:hint="default"/>
          <w:spacing w:val="-6"/>
        </w:rPr>
        <w:t>1</w:t>
      </w:r>
      <w:r>
        <w:rPr>
          <w:spacing w:val="-6"/>
        </w:rPr>
        <w:t>）报告期内，广州地区的营业收入较</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年增长</w:t>
      </w:r>
      <w:r>
        <w:rPr>
          <w:spacing w:val="-56"/>
        </w:rPr>
        <w:t> </w:t>
      </w:r>
      <w:r>
        <w:rPr>
          <w:rFonts w:ascii="Times New Roman" w:hAnsi="Times New Roman" w:cs="Times New Roman" w:eastAsia="Times New Roman" w:hint="default"/>
          <w:spacing w:val="-4"/>
        </w:rPr>
        <w:t>194.72%</w:t>
      </w:r>
      <w:r>
        <w:rPr>
          <w:spacing w:val="-4"/>
        </w:rPr>
        <w:t>，主要原因是</w:t>
      </w:r>
      <w:r>
        <w:rPr>
          <w:spacing w:val="-56"/>
        </w:rPr>
        <w:t> </w:t>
      </w:r>
      <w:r>
        <w:rPr>
          <w:rFonts w:ascii="Times New Roman" w:hAnsi="Times New Roman" w:cs="Times New Roman" w:eastAsia="Times New Roman" w:hint="default"/>
        </w:rPr>
        <w:t>2009</w:t>
      </w:r>
    </w:p>
    <w:p>
      <w:pPr>
        <w:pStyle w:val="BodyText"/>
        <w:spacing w:line="240" w:lineRule="auto"/>
        <w:ind w:left="202" w:right="2570"/>
        <w:jc w:val="center"/>
      </w:pPr>
      <w:r>
        <w:rPr/>
        <w:t>年公司对广州市农村信用社的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设备销售量大幅增加所致。</w:t>
      </w:r>
    </w:p>
    <w:p>
      <w:pPr>
        <w:pStyle w:val="BodyText"/>
        <w:spacing w:line="338" w:lineRule="auto"/>
        <w:ind w:left="220" w:right="542" w:firstLine="360"/>
        <w:jc w:val="right"/>
      </w:pPr>
      <w:r>
        <w:rPr/>
        <w:t>（</w:t>
      </w:r>
      <w:r>
        <w:rPr>
          <w:rFonts w:ascii="Times New Roman" w:hAnsi="Times New Roman" w:cs="Times New Roman" w:eastAsia="Times New Roman" w:hint="default"/>
        </w:rPr>
        <w:t>2</w:t>
      </w:r>
      <w:r>
        <w:rPr/>
        <w:t>）报告期内，广东省外地区的营业收入较 </w:t>
      </w:r>
      <w:r>
        <w:rPr>
          <w:rFonts w:ascii="Times New Roman" w:hAnsi="Times New Roman" w:cs="Times New Roman" w:eastAsia="Times New Roman" w:hint="default"/>
        </w:rPr>
        <w:t>2008 </w:t>
      </w:r>
      <w:r>
        <w:rPr/>
        <w:t>年增长</w:t>
      </w:r>
      <w:r>
        <w:rPr>
          <w:spacing w:val="-81"/>
        </w:rPr>
        <w:t> </w:t>
      </w:r>
      <w:r>
        <w:rPr>
          <w:rFonts w:ascii="Times New Roman" w:hAnsi="Times New Roman" w:cs="Times New Roman" w:eastAsia="Times New Roman" w:hint="default"/>
        </w:rPr>
        <w:t>67.19%</w:t>
      </w:r>
      <w:r>
        <w:rPr/>
        <w:t>，主要原因是 </w:t>
      </w:r>
      <w:r>
        <w:rPr>
          <w:rFonts w:ascii="Times New Roman" w:hAnsi="Times New Roman" w:cs="Times New Roman" w:eastAsia="Times New Roman" w:hint="default"/>
        </w:rPr>
        <w:t>2009 </w:t>
      </w:r>
      <w:r>
        <w:rPr/>
        <w:t>年，公司对中国建设银行、山东省农信社等客户的设备销售量大幅增加所致。</w:t>
      </w:r>
    </w:p>
    <w:p>
      <w:pPr>
        <w:spacing w:line="240" w:lineRule="auto" w:before="0"/>
        <w:rPr>
          <w:rFonts w:ascii="宋体" w:hAnsi="宋体" w:cs="宋体" w:eastAsia="宋体" w:hint="default"/>
          <w:sz w:val="24"/>
          <w:szCs w:val="24"/>
        </w:rPr>
      </w:pPr>
    </w:p>
    <w:p>
      <w:pPr>
        <w:pStyle w:val="BodyText"/>
        <w:spacing w:line="240" w:lineRule="auto" w:before="180"/>
        <w:ind w:left="44" w:right="2570"/>
        <w:jc w:val="center"/>
      </w:pPr>
      <w:r>
        <w:rPr>
          <w:rFonts w:ascii="Times New Roman" w:hAnsi="Times New Roman" w:cs="Times New Roman" w:eastAsia="Times New Roman" w:hint="default"/>
        </w:rPr>
        <w:t>3</w:t>
      </w:r>
      <w:r>
        <w:rPr/>
        <w:t>、占营业收入或营业利润总额</w:t>
      </w:r>
      <w:r>
        <w:rPr>
          <w:spacing w:val="-60"/>
        </w:rPr>
        <w:t> </w:t>
      </w:r>
      <w:r>
        <w:rPr>
          <w:rFonts w:ascii="Times New Roman" w:hAnsi="Times New Roman" w:cs="Times New Roman" w:eastAsia="Times New Roman" w:hint="default"/>
        </w:rPr>
        <w:t>10%</w:t>
      </w:r>
      <w:r>
        <w:rPr/>
        <w:t>以上的主要产品</w:t>
      </w:r>
    </w:p>
    <w:p>
      <w:pPr>
        <w:spacing w:before="184"/>
        <w:ind w:left="0" w:right="60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28"/>
        <w:gridCol w:w="1608"/>
        <w:gridCol w:w="2346"/>
        <w:gridCol w:w="1626"/>
        <w:gridCol w:w="1440"/>
      </w:tblGrid>
      <w:tr>
        <w:trPr>
          <w:trHeight w:val="334" w:hRule="exact"/>
        </w:trPr>
        <w:tc>
          <w:tcPr>
            <w:tcW w:w="172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3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占主营业务收入比例（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left="44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产品销售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239,025,178.91</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53.07%</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119,161,086.83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49.85%</w:t>
            </w:r>
          </w:p>
        </w:tc>
      </w:tr>
      <w:tr>
        <w:trPr>
          <w:trHeight w:val="32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143,854,555.72</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31.94%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78,325,877.51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700" w:right="592" w:firstLine="57"/>
        <w:jc w:val="left"/>
      </w:pPr>
      <w:r>
        <w:rPr/>
        <w:t>（五）报告期内公司主营业务或结构及盈利能力变化的说明 </w:t>
      </w:r>
      <w:r>
        <w:rPr>
          <w:spacing w:val="-5"/>
        </w:rPr>
        <w:t>报告期内，公司主营业务仍为</w:t>
      </w:r>
      <w:r>
        <w:rPr>
          <w:spacing w:val="-55"/>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产品销售以及</w:t>
      </w:r>
      <w:r>
        <w:rPr>
          <w:spacing w:val="-55"/>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spacing w:val="-7"/>
        </w:rPr>
        <w:t>合作运营服务，其结构</w:t>
      </w:r>
      <w:r>
        <w:rPr/>
      </w:r>
    </w:p>
    <w:p>
      <w:pPr>
        <w:pStyle w:val="BodyText"/>
        <w:spacing w:line="252" w:lineRule="exact" w:before="0"/>
        <w:ind w:left="220" w:right="592"/>
        <w:jc w:val="left"/>
        <w:rPr>
          <w:sz w:val="21"/>
          <w:szCs w:val="21"/>
        </w:rPr>
      </w:pPr>
      <w:r>
        <w:rPr/>
        <w:t>及盈利能力未发生重大变化</w:t>
      </w:r>
      <w:r>
        <w:rPr>
          <w:sz w:val="21"/>
          <w:szCs w:val="21"/>
        </w:rPr>
        <w:t>。</w:t>
      </w:r>
    </w:p>
    <w:p>
      <w:pPr>
        <w:spacing w:line="240" w:lineRule="auto" w:before="0"/>
        <w:rPr>
          <w:rFonts w:ascii="宋体" w:hAnsi="宋体" w:cs="宋体" w:eastAsia="宋体" w:hint="default"/>
          <w:sz w:val="24"/>
          <w:szCs w:val="24"/>
        </w:rPr>
      </w:pPr>
    </w:p>
    <w:p>
      <w:pPr>
        <w:pStyle w:val="BodyText"/>
        <w:spacing w:line="357" w:lineRule="auto" w:before="171"/>
        <w:ind w:left="700" w:right="584" w:firstLine="57"/>
        <w:jc w:val="left"/>
      </w:pPr>
      <w:r>
        <w:rPr/>
        <w:t>（六）报告期内订单获取和执行情况 公司与客户签订销售合同，并按照客户的订单指令安排生产计划。报告期内，</w:t>
      </w:r>
    </w:p>
    <w:p>
      <w:pPr>
        <w:pStyle w:val="BodyText"/>
        <w:spacing w:line="357" w:lineRule="auto" w:before="36"/>
        <w:ind w:left="220" w:right="584"/>
        <w:jc w:val="left"/>
      </w:pPr>
      <w:r>
        <w:rPr/>
        <w:t>公司订单增长的主要原因是加大新老客户的开发力度，为公司销售收入的持续增长 提供了保证。</w:t>
      </w:r>
    </w:p>
    <w:p>
      <w:pPr>
        <w:pStyle w:val="BodyText"/>
        <w:spacing w:line="345" w:lineRule="auto" w:before="36"/>
        <w:ind w:left="220" w:right="468" w:firstLine="420"/>
        <w:jc w:val="left"/>
      </w:pPr>
      <w:r>
        <w:rPr/>
        <w:t>由于公司获取订单的时间比较分散，而会计核算实现销售收入的原则是以公司</w:t>
      </w:r>
      <w:r>
        <w:rPr>
          <w:spacing w:val="1"/>
        </w:rPr>
        <w:t> </w:t>
      </w:r>
      <w:r>
        <w:rPr/>
        <w:t>确认</w:t>
      </w:r>
      <w:r>
        <w:rPr>
          <w:spacing w:val="-57"/>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spacing w:val="-7"/>
        </w:rPr>
        <w:t>上线验收为准，因此公司订单存在跨期确认收入的情况。截至</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年底， 结转到以后年度执行的包括中国建设银行、邮政总局下达的订单金额约</w:t>
      </w:r>
      <w:r>
        <w:rPr>
          <w:spacing w:val="-60"/>
        </w:rPr>
        <w:t> </w:t>
      </w:r>
      <w:r>
        <w:rPr>
          <w:rFonts w:ascii="Times New Roman" w:hAnsi="Times New Roman" w:cs="Times New Roman" w:eastAsia="Times New Roman" w:hint="default"/>
        </w:rPr>
        <w:t>6,150.16 </w:t>
      </w:r>
      <w:r>
        <w:rPr/>
        <w:t>万 元。</w:t>
      </w:r>
    </w:p>
    <w:p>
      <w:pPr>
        <w:spacing w:line="240" w:lineRule="auto" w:before="0"/>
        <w:rPr>
          <w:rFonts w:ascii="宋体" w:hAnsi="宋体" w:cs="宋体" w:eastAsia="宋体" w:hint="default"/>
          <w:sz w:val="24"/>
          <w:szCs w:val="24"/>
        </w:rPr>
      </w:pPr>
    </w:p>
    <w:p>
      <w:pPr>
        <w:pStyle w:val="BodyText"/>
        <w:spacing w:line="240" w:lineRule="auto" w:before="202"/>
        <w:ind w:left="757" w:right="592"/>
        <w:jc w:val="left"/>
      </w:pPr>
      <w:r>
        <w:rPr/>
        <w:t>（七）毛利率变动情况</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448"/>
        <w:gridCol w:w="1620"/>
        <w:gridCol w:w="1620"/>
        <w:gridCol w:w="1620"/>
        <w:gridCol w:w="1772"/>
      </w:tblGrid>
      <w:tr>
        <w:trPr>
          <w:trHeight w:val="634" w:hRule="exact"/>
        </w:trPr>
        <w:tc>
          <w:tcPr>
            <w:tcW w:w="24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369" w:right="173" w:hanging="195"/>
              <w:jc w:val="left"/>
              <w:rPr>
                <w:rFonts w:ascii="宋体" w:hAnsi="宋体" w:cs="宋体" w:eastAsia="宋体" w:hint="default"/>
                <w:sz w:val="18"/>
                <w:szCs w:val="18"/>
              </w:rPr>
            </w:pPr>
            <w:r>
              <w:rPr>
                <w:rFonts w:ascii="宋体" w:hAnsi="宋体" w:cs="宋体" w:eastAsia="宋体" w:hint="default"/>
                <w:sz w:val="18"/>
                <w:szCs w:val="18"/>
              </w:rPr>
              <w:t>本年比上年增减 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77" w:footer="1028" w:top="1100" w:bottom="1220" w:left="1580" w:right="86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448"/>
        <w:gridCol w:w="1620"/>
        <w:gridCol w:w="1620"/>
        <w:gridCol w:w="1620"/>
        <w:gridCol w:w="1772"/>
      </w:tblGrid>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49.85%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55.79%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-5.93%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58.37%</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合作运营服务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54.45%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65.90%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68.77%</w:t>
            </w: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65.20%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75.44%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-10.24%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64.99%</w:t>
            </w: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88.19%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48.47%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39.72%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90.59%</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w:t>
            </w:r>
            <w:r>
              <w:rPr>
                <w:rFonts w:ascii="宋体" w:hAnsi="宋体" w:cs="宋体" w:eastAsia="宋体" w:hint="default"/>
                <w:sz w:val="18"/>
                <w:szCs w:val="18"/>
              </w:rPr>
              <w:t>平均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54.01%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26"/>
              <w:jc w:val="right"/>
              <w:rPr>
                <w:rFonts w:ascii="Times New Roman" w:hAnsi="Times New Roman" w:cs="Times New Roman" w:eastAsia="Times New Roman" w:hint="default"/>
                <w:sz w:val="18"/>
                <w:szCs w:val="18"/>
              </w:rPr>
            </w:pPr>
            <w:r>
              <w:rPr>
                <w:rFonts w:ascii="Times New Roman"/>
                <w:sz w:val="18"/>
              </w:rPr>
              <w:t>61.00%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3" w:right="0"/>
              <w:jc w:val="left"/>
              <w:rPr>
                <w:rFonts w:ascii="Times New Roman" w:hAnsi="Times New Roman" w:cs="Times New Roman" w:eastAsia="Times New Roman" w:hint="default"/>
                <w:sz w:val="18"/>
                <w:szCs w:val="18"/>
              </w:rPr>
            </w:pPr>
            <w:r>
              <w:rPr>
                <w:rFonts w:ascii="Times New Roman"/>
                <w:sz w:val="18"/>
              </w:rPr>
              <w:t>63.47%</w:t>
            </w:r>
          </w:p>
        </w:tc>
      </w:tr>
    </w:tbl>
    <w:p>
      <w:pPr>
        <w:pStyle w:val="BodyText"/>
        <w:spacing w:line="240" w:lineRule="auto" w:before="40"/>
        <w:ind w:left="757" w:right="275"/>
        <w:jc w:val="left"/>
      </w:pPr>
      <w:r>
        <w:rPr/>
        <w:t>注释：</w:t>
      </w:r>
    </w:p>
    <w:p>
      <w:pPr>
        <w:pStyle w:val="BodyText"/>
        <w:spacing w:line="338" w:lineRule="auto" w:before="154"/>
        <w:ind w:left="220" w:right="482" w:firstLine="420"/>
        <w:jc w:val="both"/>
      </w:pPr>
      <w:r>
        <w:rPr>
          <w:rFonts w:ascii="Times New Roman" w:hAnsi="Times New Roman" w:cs="Times New Roman" w:eastAsia="Times New Roman" w:hint="default"/>
          <w:spacing w:val="-15"/>
        </w:rPr>
        <w:t>1</w:t>
      </w:r>
      <w:r>
        <w:rPr>
          <w:spacing w:val="-15"/>
        </w:rPr>
        <w:t>、公司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6"/>
        </w:rPr>
        <w:t>年进行会计政策变更：对</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合作运营服务的场地租赁费由销售 费用调整至营业成本核算，同时按会计准则要求对以前年度的合作运营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场地 </w:t>
      </w:r>
      <w:r>
        <w:rPr>
          <w:spacing w:val="-9"/>
        </w:rPr>
        <w:t>租赁费进行追溯调整，导致</w:t>
      </w:r>
      <w:r>
        <w:rPr>
          <w:spacing w:val="-55"/>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5"/>
          <w:w w:val="99"/>
        </w:rPr>
        <w:t> </w:t>
      </w:r>
      <w:r>
        <w:rPr>
          <w:spacing w:val="-7"/>
        </w:rPr>
        <w:t>合作运营服务的成本增加，上表中的</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spacing w:val="-17"/>
        </w:rPr>
        <w:t>年、</w:t>
      </w:r>
      <w:r>
        <w:rPr>
          <w:rFonts w:ascii="Times New Roman" w:hAnsi="Times New Roman" w:cs="Times New Roman" w:eastAsia="Times New Roman" w:hint="default"/>
          <w:spacing w:val="-17"/>
        </w:rPr>
        <w:t>2008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2007 </w:t>
      </w:r>
      <w:r>
        <w:rPr/>
        <w:t>年毛利率已按追溯调整后数据列示。</w:t>
      </w:r>
    </w:p>
    <w:p>
      <w:pPr>
        <w:pStyle w:val="BodyText"/>
        <w:spacing w:line="240" w:lineRule="auto" w:before="27"/>
        <w:ind w:left="640" w:right="27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ATM  </w:t>
      </w:r>
      <w:r>
        <w:rPr/>
        <w:t>产品销售毛利率和 </w:t>
      </w:r>
      <w:r>
        <w:rPr>
          <w:rFonts w:ascii="Times New Roman" w:hAnsi="Times New Roman" w:cs="Times New Roman" w:eastAsia="Times New Roman" w:hint="default"/>
        </w:rPr>
        <w:t>ATM  </w:t>
      </w:r>
      <w:r>
        <w:rPr/>
        <w:t>融资租赁业务毛利率同比分别下降</w:t>
      </w:r>
      <w:r>
        <w:rPr>
          <w:spacing w:val="-70"/>
        </w:rPr>
        <w:t> </w:t>
      </w:r>
      <w:r>
        <w:rPr>
          <w:rFonts w:ascii="Times New Roman" w:hAnsi="Times New Roman" w:cs="Times New Roman" w:eastAsia="Times New Roman" w:hint="default"/>
        </w:rPr>
        <w:t>5.93%</w:t>
      </w:r>
      <w:r>
        <w:rPr/>
        <w:t>、</w:t>
      </w:r>
    </w:p>
    <w:p>
      <w:pPr>
        <w:pStyle w:val="BodyText"/>
        <w:spacing w:line="338" w:lineRule="auto"/>
        <w:ind w:left="219" w:right="470"/>
        <w:jc w:val="left"/>
      </w:pPr>
      <w:r>
        <w:rPr>
          <w:rFonts w:ascii="Times New Roman" w:hAnsi="Times New Roman" w:cs="Times New Roman" w:eastAsia="Times New Roman" w:hint="default"/>
          <w:spacing w:val="-3"/>
        </w:rPr>
        <w:t>10.24%</w:t>
      </w:r>
      <w:r>
        <w:rPr>
          <w:spacing w:val="-3"/>
        </w:rPr>
        <w:t>，主要原因是公司</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产品销量大幅增加，虽然销售单价和单台融 资租赁收入略有下降，但其毛利率仍处于行业较高水平。</w:t>
      </w:r>
    </w:p>
    <w:p>
      <w:pPr>
        <w:pStyle w:val="BodyText"/>
        <w:spacing w:line="338" w:lineRule="auto" w:before="55"/>
        <w:ind w:left="219" w:right="48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ATM </w:t>
      </w:r>
      <w:r>
        <w:rPr/>
        <w:t>合作运营毛利率下降的主要原因详见（十四）资产构成变动情况中核 心资产盈利情况。</w:t>
      </w:r>
    </w:p>
    <w:p>
      <w:pPr>
        <w:pStyle w:val="BodyText"/>
        <w:spacing w:line="338" w:lineRule="auto" w:before="55"/>
        <w:ind w:left="219" w:right="483" w:firstLine="420"/>
        <w:jc w:val="both"/>
      </w:pPr>
      <w:r>
        <w:rPr>
          <w:rFonts w:ascii="Times New Roman" w:hAnsi="Times New Roman" w:cs="Times New Roman" w:eastAsia="Times New Roman" w:hint="default"/>
          <w:spacing w:val="-3"/>
        </w:rPr>
        <w:t>4</w:t>
      </w:r>
      <w:r>
        <w:rPr>
          <w:spacing w:val="-3"/>
        </w:rPr>
        <w:t>、技术服务的毛利率较上年同期增长</w:t>
      </w:r>
      <w:r>
        <w:rPr>
          <w:spacing w:val="-55"/>
        </w:rPr>
        <w:t> </w:t>
      </w:r>
      <w:r>
        <w:rPr>
          <w:rFonts w:ascii="Times New Roman" w:hAnsi="Times New Roman" w:cs="Times New Roman" w:eastAsia="Times New Roman" w:hint="default"/>
          <w:spacing w:val="-3"/>
        </w:rPr>
        <w:t>39.72%</w:t>
      </w:r>
      <w:r>
        <w:rPr>
          <w:spacing w:val="-3"/>
        </w:rPr>
        <w:t>，主要原因是公司的</w:t>
      </w:r>
      <w:r>
        <w:rPr>
          <w:spacing w:val="-55"/>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设备数 量达到一定规模，摊薄了相应的维护成本，使得毛利率上升。</w:t>
      </w:r>
    </w:p>
    <w:p>
      <w:pPr>
        <w:spacing w:line="240" w:lineRule="auto" w:before="0"/>
        <w:rPr>
          <w:rFonts w:ascii="宋体" w:hAnsi="宋体" w:cs="宋体" w:eastAsia="宋体" w:hint="default"/>
          <w:sz w:val="24"/>
          <w:szCs w:val="24"/>
        </w:rPr>
      </w:pPr>
    </w:p>
    <w:p>
      <w:pPr>
        <w:pStyle w:val="BodyText"/>
        <w:spacing w:line="240" w:lineRule="auto" w:before="209"/>
        <w:ind w:left="757" w:right="275"/>
        <w:jc w:val="left"/>
      </w:pPr>
      <w:r>
        <w:rPr/>
        <w:t>（八）主要供应商、客户情况</w:t>
      </w:r>
    </w:p>
    <w:p>
      <w:pPr>
        <w:spacing w:before="202"/>
        <w:ind w:left="0" w:right="96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348"/>
        <w:gridCol w:w="1440"/>
        <w:gridCol w:w="1440"/>
        <w:gridCol w:w="1440"/>
        <w:gridCol w:w="1440"/>
      </w:tblGrid>
      <w:tr>
        <w:trPr>
          <w:trHeight w:val="633" w:hRule="exact"/>
        </w:trPr>
        <w:tc>
          <w:tcPr>
            <w:tcW w:w="33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89" w:right="173" w:hanging="15"/>
              <w:jc w:val="left"/>
              <w:rPr>
                <w:rFonts w:ascii="宋体" w:hAnsi="宋体" w:cs="宋体" w:eastAsia="宋体" w:hint="default"/>
                <w:sz w:val="18"/>
                <w:szCs w:val="18"/>
              </w:rPr>
            </w:pPr>
            <w:r>
              <w:rPr>
                <w:rFonts w:ascii="宋体" w:hAnsi="宋体" w:cs="宋体" w:eastAsia="宋体" w:hint="default"/>
                <w:sz w:val="18"/>
                <w:szCs w:val="18"/>
              </w:rPr>
              <w:t>本年比上年增 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635"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前五名供应商采购合计占公司年度采购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70.40%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63.86%</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前五名供应商预付账款余额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4"/>
              <w:jc w:val="right"/>
              <w:rPr>
                <w:rFonts w:ascii="Times New Roman" w:hAnsi="Times New Roman" w:cs="Times New Roman" w:eastAsia="Times New Roman" w:hint="default"/>
                <w:sz w:val="18"/>
                <w:szCs w:val="18"/>
              </w:rPr>
            </w:pPr>
            <w:r>
              <w:rPr>
                <w:rFonts w:ascii="Times New Roman"/>
                <w:spacing w:val="-1"/>
                <w:sz w:val="18"/>
              </w:rPr>
              <w:t>6,084,974.85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327,568.60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1,757.62%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506,362.40</w:t>
            </w:r>
          </w:p>
        </w:tc>
      </w:tr>
      <w:tr>
        <w:trPr>
          <w:trHeight w:val="63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前五名供应商预付账款余额占公司预付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账款余额的比例（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35.64%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3.48%</w:t>
            </w:r>
          </w:p>
        </w:tc>
      </w:tr>
      <w:tr>
        <w:trPr>
          <w:trHeight w:val="634" w:hRule="exact"/>
        </w:trPr>
        <w:tc>
          <w:tcPr>
            <w:tcW w:w="33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89" w:right="173" w:hanging="15"/>
              <w:jc w:val="left"/>
              <w:rPr>
                <w:rFonts w:ascii="宋体" w:hAnsi="宋体" w:cs="宋体" w:eastAsia="宋体" w:hint="default"/>
                <w:sz w:val="18"/>
                <w:szCs w:val="18"/>
              </w:rPr>
            </w:pPr>
            <w:r>
              <w:rPr>
                <w:rFonts w:ascii="宋体" w:hAnsi="宋体" w:cs="宋体" w:eastAsia="宋体" w:hint="default"/>
                <w:sz w:val="18"/>
                <w:szCs w:val="18"/>
              </w:rPr>
              <w:t>本年比上年增 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63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前五名客户销售合计占公司年度销售总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45.97%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46.43%</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前五名客户应收账款余额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9"/>
              <w:jc w:val="right"/>
              <w:rPr>
                <w:rFonts w:ascii="Times New Roman" w:hAnsi="Times New Roman" w:cs="Times New Roman" w:eastAsia="Times New Roman" w:hint="default"/>
                <w:sz w:val="18"/>
                <w:szCs w:val="18"/>
              </w:rPr>
            </w:pPr>
            <w:r>
              <w:rPr>
                <w:rFonts w:ascii="Times New Roman"/>
                <w:spacing w:val="-1"/>
                <w:sz w:val="18"/>
              </w:rPr>
              <w:t>17,958,929.51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171,881,749.14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-89.55%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113,468,609.67</w:t>
            </w:r>
          </w:p>
        </w:tc>
      </w:tr>
      <w:tr>
        <w:trPr>
          <w:trHeight w:val="635"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前五名客户应收账款余额占公司应收账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26.84%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40" w:right="275"/>
        <w:jc w:val="left"/>
      </w:pPr>
      <w:r>
        <w:rPr/>
        <w:t>公司</w:t>
      </w:r>
      <w:r>
        <w:rPr>
          <w:spacing w:val="-60"/>
        </w:rPr>
        <w:t> </w:t>
      </w:r>
      <w:r>
        <w:rPr>
          <w:rFonts w:ascii="Times New Roman" w:hAnsi="Times New Roman" w:cs="Times New Roman" w:eastAsia="Times New Roman" w:hint="default"/>
        </w:rPr>
        <w:t>2009 </w:t>
      </w:r>
      <w:r>
        <w:rPr/>
        <w:t>年前五名供应商与客户情况</w:t>
      </w:r>
    </w:p>
    <w:p>
      <w:pPr>
        <w:spacing w:after="0" w:line="240" w:lineRule="auto"/>
        <w:jc w:val="left"/>
        <w:sectPr>
          <w:pgSz w:w="11910" w:h="16840"/>
          <w:pgMar w:header="877" w:footer="1028" w:top="1100" w:bottom="1220" w:left="1580" w:right="980"/>
        </w:sectPr>
      </w:pPr>
    </w:p>
    <w:p>
      <w:pPr>
        <w:spacing w:line="240" w:lineRule="auto" w:before="11"/>
        <w:rPr>
          <w:rFonts w:ascii="宋体" w:hAnsi="宋体" w:cs="宋体" w:eastAsia="宋体" w:hint="default"/>
          <w:sz w:val="27"/>
          <w:szCs w:val="27"/>
        </w:rPr>
      </w:pPr>
    </w:p>
    <w:p>
      <w:pPr>
        <w:spacing w:before="44"/>
        <w:ind w:left="0" w:right="96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648"/>
        <w:gridCol w:w="2880"/>
        <w:gridCol w:w="1296"/>
        <w:gridCol w:w="1476"/>
        <w:gridCol w:w="1476"/>
        <w:gridCol w:w="1152"/>
      </w:tblGrid>
      <w:tr>
        <w:trPr>
          <w:trHeight w:val="634" w:hRule="exact"/>
        </w:trPr>
        <w:tc>
          <w:tcPr>
            <w:tcW w:w="6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采购总额占比</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预付账款余额</w:t>
            </w:r>
          </w:p>
        </w:tc>
        <w:tc>
          <w:tcPr>
            <w:tcW w:w="11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25" w:right="119" w:hanging="105"/>
              <w:jc w:val="left"/>
              <w:rPr>
                <w:rFonts w:ascii="宋体" w:hAnsi="宋体" w:cs="宋体" w:eastAsia="宋体" w:hint="default"/>
                <w:sz w:val="18"/>
                <w:szCs w:val="18"/>
              </w:rPr>
            </w:pPr>
            <w:r>
              <w:rPr>
                <w:rFonts w:ascii="宋体" w:hAnsi="宋体" w:cs="宋体" w:eastAsia="宋体" w:hint="default"/>
                <w:sz w:val="18"/>
                <w:szCs w:val="18"/>
              </w:rPr>
              <w:t>预付账款占 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富士通先端科技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37,048,425.60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3,876,504.48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22.70%</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FUJITSU FRONTECH</w:t>
            </w:r>
            <w:r>
              <w:rPr>
                <w:rFonts w:ascii="Times New Roman"/>
                <w:spacing w:val="-19"/>
                <w:sz w:val="18"/>
              </w:rPr>
              <w:t> </w:t>
            </w:r>
            <w:r>
              <w:rPr>
                <w:rFonts w:ascii="Times New Roman"/>
                <w:sz w:val="18"/>
              </w:rPr>
              <w:t>LIMITED</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31,463,645.58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鑫粤金属制造</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25,191,498.04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2,157,359.27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12.63%</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日电产三协电子（上海）有限公司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9,146,752.02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51,111.10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0.30%</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东莞嘉丰机电设备有限公司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9,057,858.17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6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销售总额占比</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1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25" w:right="119" w:hanging="105"/>
              <w:jc w:val="left"/>
              <w:rPr>
                <w:rFonts w:ascii="宋体" w:hAnsi="宋体" w:cs="宋体" w:eastAsia="宋体" w:hint="default"/>
                <w:sz w:val="18"/>
                <w:szCs w:val="18"/>
              </w:rPr>
            </w:pPr>
            <w:r>
              <w:rPr>
                <w:rFonts w:ascii="宋体" w:hAnsi="宋体" w:cs="宋体" w:eastAsia="宋体" w:hint="default"/>
                <w:sz w:val="18"/>
                <w:szCs w:val="18"/>
              </w:rPr>
              <w:t>应收账款占 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51,383,834.03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11.35</w:t>
            </w:r>
            <w:r>
              <w:rPr>
                <w:rFonts w:ascii="Calibri"/>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11,198,697.12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16.73</w:t>
            </w:r>
            <w:r>
              <w:rPr>
                <w:rFonts w:ascii="Calibri"/>
                <w:sz w:val="18"/>
              </w:rPr>
              <w:t>%</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中国邮政储蓄银行深圳分行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43,574,823.40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9.63</w:t>
            </w:r>
            <w:r>
              <w:rPr>
                <w:rFonts w:ascii="Calibri"/>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3,676,190.00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5.49</w:t>
            </w:r>
            <w:r>
              <w:rPr>
                <w:rFonts w:ascii="Calibri"/>
                <w:sz w:val="18"/>
              </w:rPr>
              <w:t>%</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安徽省农信社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41,712,685.44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9.21</w:t>
            </w:r>
            <w:r>
              <w:rPr>
                <w:rFonts w:ascii="Calibri"/>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山东省邮政局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36,819,646.58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8.13</w:t>
            </w:r>
            <w:r>
              <w:rPr>
                <w:rFonts w:ascii="Calibri"/>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1,255,149.60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1.88%</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广东省广州农信社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34,628,307.32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Calibri" w:hAnsi="Calibri" w:cs="Calibri" w:eastAsia="Calibri" w:hint="default"/>
                <w:sz w:val="18"/>
                <w:szCs w:val="18"/>
              </w:rPr>
            </w:pPr>
            <w:r>
              <w:rPr>
                <w:rFonts w:ascii="Times New Roman"/>
                <w:sz w:val="18"/>
              </w:rPr>
              <w:t>7.65</w:t>
            </w:r>
            <w:r>
              <w:rPr>
                <w:rFonts w:ascii="Calibri"/>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1,828,892.79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2.73%</w:t>
            </w:r>
          </w:p>
        </w:tc>
      </w:tr>
    </w:tbl>
    <w:p>
      <w:pPr>
        <w:pStyle w:val="BodyText"/>
        <w:spacing w:line="348" w:lineRule="auto" w:before="40"/>
        <w:ind w:left="220" w:right="478" w:firstLine="420"/>
        <w:jc w:val="both"/>
      </w:pPr>
      <w:r>
        <w:rPr/>
        <w:t>公司前五名供应商未发生重大变化，也不存在单个供应商采购额超过采购总额</w:t>
      </w:r>
      <w:r>
        <w:rPr>
          <w:spacing w:val="1"/>
        </w:rPr>
        <w:t> </w:t>
      </w:r>
      <w:r>
        <w:rPr/>
        <w:t>达</w:t>
      </w:r>
      <w:r>
        <w:rPr>
          <w:spacing w:val="-77"/>
        </w:rPr>
        <w:t> </w:t>
      </w:r>
      <w:r>
        <w:rPr>
          <w:rFonts w:ascii="Times New Roman" w:hAnsi="Times New Roman" w:cs="Times New Roman" w:eastAsia="Times New Roman" w:hint="default"/>
        </w:rPr>
        <w:t>30%</w:t>
      </w:r>
      <w:r>
        <w:rPr/>
        <w:t>的情形。公司前五名客户未发生重大变化，也不存在单个客户销售收入超过 销售收入总额达</w:t>
      </w:r>
      <w:r>
        <w:rPr>
          <w:spacing w:val="-60"/>
        </w:rPr>
        <w:t> </w:t>
      </w:r>
      <w:r>
        <w:rPr>
          <w:rFonts w:ascii="Times New Roman" w:hAnsi="Times New Roman" w:cs="Times New Roman" w:eastAsia="Times New Roman" w:hint="default"/>
        </w:rPr>
        <w:t>30%</w:t>
      </w:r>
      <w:r>
        <w:rPr/>
        <w:t>的情形，不存在过度依赖单一客户或供应商的情形。</w:t>
      </w:r>
    </w:p>
    <w:p>
      <w:pPr>
        <w:pStyle w:val="BodyText"/>
        <w:spacing w:line="348" w:lineRule="auto" w:before="16"/>
        <w:ind w:left="220" w:right="403" w:firstLine="480"/>
        <w:jc w:val="both"/>
      </w:pPr>
      <w:r>
        <w:rPr/>
        <w:t>公司前五名供应商、客户与公司不存在关联关系。公司董事、监事、高级管理 人员、核心技术人员、持股</w:t>
      </w:r>
      <w:r>
        <w:rPr>
          <w:rFonts w:ascii="Times New Roman" w:hAnsi="Times New Roman" w:cs="Times New Roman" w:eastAsia="Times New Roman" w:hint="default"/>
        </w:rPr>
        <w:t>5%</w:t>
      </w:r>
      <w:r>
        <w:rPr/>
        <w:t>以上股东、实际控制人和其他关联方在主要供应商、 客户中不拥有直接和间接权益。</w:t>
      </w:r>
    </w:p>
    <w:p>
      <w:pPr>
        <w:spacing w:line="240" w:lineRule="auto" w:before="0"/>
        <w:rPr>
          <w:rFonts w:ascii="宋体" w:hAnsi="宋体" w:cs="宋体" w:eastAsia="宋体" w:hint="default"/>
          <w:sz w:val="24"/>
          <w:szCs w:val="24"/>
        </w:rPr>
      </w:pPr>
    </w:p>
    <w:p>
      <w:pPr>
        <w:pStyle w:val="BodyText"/>
        <w:spacing w:line="240" w:lineRule="auto" w:before="200"/>
        <w:ind w:left="757" w:right="275"/>
        <w:jc w:val="left"/>
      </w:pPr>
      <w:r>
        <w:rPr/>
        <w:t>（九）非经常性损益情况</w:t>
      </w:r>
    </w:p>
    <w:p>
      <w:pPr>
        <w:spacing w:before="202"/>
        <w:ind w:left="0" w:right="48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068"/>
        <w:gridCol w:w="1260"/>
        <w:gridCol w:w="1260"/>
        <w:gridCol w:w="1260"/>
        <w:gridCol w:w="1260"/>
      </w:tblGrid>
      <w:tr>
        <w:trPr>
          <w:trHeight w:val="946" w:hRule="exact"/>
        </w:trPr>
        <w:tc>
          <w:tcPr>
            <w:tcW w:w="40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09"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本年比上年 增减幅度</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r>
      <w:tr>
        <w:trPr>
          <w:trHeight w:val="317" w:hRule="exact"/>
        </w:trPr>
        <w:tc>
          <w:tcPr>
            <w:tcW w:w="4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w:t>
            </w:r>
            <w:r>
              <w:rPr>
                <w:rFonts w:ascii="宋体" w:hAnsi="宋体" w:cs="宋体" w:eastAsia="宋体" w:hint="default"/>
                <w:sz w:val="18"/>
                <w:szCs w:val="18"/>
              </w:rPr>
            </w: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4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务密切相关，符合国家政策规定、按照一定标准</w:t>
            </w:r>
            <w:r>
              <w:rPr>
                <w:rFonts w:ascii="宋体" w:hAnsi="宋体" w:cs="宋体" w:eastAsia="宋体" w:hint="default"/>
                <w:sz w:val="18"/>
                <w:szCs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52" w:right="0"/>
              <w:jc w:val="left"/>
              <w:rPr>
                <w:rFonts w:ascii="Times New Roman" w:hAnsi="Times New Roman" w:cs="Times New Roman" w:eastAsia="Times New Roman" w:hint="default"/>
                <w:sz w:val="18"/>
                <w:szCs w:val="18"/>
              </w:rPr>
            </w:pPr>
            <w:r>
              <w:rPr>
                <w:rFonts w:ascii="Times New Roman"/>
                <w:sz w:val="18"/>
              </w:rPr>
              <w:t>3,482,492.00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15"/>
              <w:jc w:val="right"/>
              <w:rPr>
                <w:rFonts w:ascii="Times New Roman" w:hAnsi="Times New Roman" w:cs="Times New Roman" w:eastAsia="Times New Roman" w:hint="default"/>
                <w:sz w:val="18"/>
                <w:szCs w:val="18"/>
              </w:rPr>
            </w:pPr>
            <w:r>
              <w:rPr>
                <w:rFonts w:ascii="Times New Roman"/>
                <w:sz w:val="18"/>
              </w:rPr>
              <w:t>-87.94%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5,488,343.37</w:t>
            </w:r>
          </w:p>
        </w:tc>
      </w:tr>
      <w:tr>
        <w:trPr>
          <w:trHeight w:val="313" w:hRule="exact"/>
        </w:trPr>
        <w:tc>
          <w:tcPr>
            <w:tcW w:w="4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定额或定量持续享受的政府补助除外</w:t>
            </w: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-1,200,875.95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 w:right="0"/>
              <w:jc w:val="left"/>
              <w:rPr>
                <w:rFonts w:ascii="Times New Roman" w:hAnsi="Times New Roman" w:cs="Times New Roman" w:eastAsia="Times New Roman" w:hint="default"/>
                <w:sz w:val="18"/>
                <w:szCs w:val="18"/>
              </w:rPr>
            </w:pPr>
            <w:r>
              <w:rPr>
                <w:rFonts w:ascii="Times New Roman"/>
                <w:sz w:val="18"/>
              </w:rPr>
              <w:t>-783,070.46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6"/>
              <w:jc w:val="right"/>
              <w:rPr>
                <w:rFonts w:ascii="Times New Roman" w:hAnsi="Times New Roman" w:cs="Times New Roman" w:eastAsia="Times New Roman" w:hint="default"/>
                <w:sz w:val="18"/>
                <w:szCs w:val="18"/>
              </w:rPr>
            </w:pPr>
            <w:r>
              <w:rPr>
                <w:rFonts w:ascii="Times New Roman"/>
                <w:sz w:val="18"/>
              </w:rPr>
              <w:t>53.35%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-247,148.10</w:t>
            </w:r>
          </w:p>
        </w:tc>
      </w:tr>
      <w:tr>
        <w:trPr>
          <w:trHeight w:val="32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89,284.09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3" w:right="0"/>
              <w:jc w:val="left"/>
              <w:rPr>
                <w:rFonts w:ascii="Times New Roman" w:hAnsi="Times New Roman" w:cs="Times New Roman" w:eastAsia="Times New Roman" w:hint="default"/>
                <w:sz w:val="18"/>
                <w:szCs w:val="18"/>
              </w:rPr>
            </w:pPr>
            <w:r>
              <w:rPr>
                <w:rFonts w:ascii="Times New Roman"/>
                <w:sz w:val="18"/>
              </w:rPr>
              <w:t>-35,965.98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0"/>
              <w:jc w:val="right"/>
              <w:rPr>
                <w:rFonts w:ascii="Times New Roman" w:hAnsi="Times New Roman" w:cs="Times New Roman" w:eastAsia="Times New Roman" w:hint="default"/>
                <w:sz w:val="18"/>
                <w:szCs w:val="18"/>
              </w:rPr>
            </w:pPr>
            <w:r>
              <w:rPr>
                <w:rFonts w:ascii="Times New Roman"/>
                <w:w w:val="95"/>
                <w:sz w:val="18"/>
              </w:rPr>
              <w:t>-348.25%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-385,912.79</w:t>
            </w:r>
          </w:p>
        </w:tc>
      </w:tr>
      <w:tr>
        <w:trPr>
          <w:trHeight w:val="323" w:hRule="exact"/>
        </w:trPr>
        <w:tc>
          <w:tcPr>
            <w:tcW w:w="40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-691,591.86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2" w:right="0"/>
              <w:jc w:val="left"/>
              <w:rPr>
                <w:rFonts w:ascii="Times New Roman" w:hAnsi="Times New Roman" w:cs="Times New Roman" w:eastAsia="Times New Roman" w:hint="default"/>
                <w:sz w:val="18"/>
                <w:szCs w:val="18"/>
              </w:rPr>
            </w:pPr>
            <w:r>
              <w:rPr>
                <w:rFonts w:ascii="Times New Roman"/>
                <w:sz w:val="18"/>
              </w:rPr>
              <w:t>2,663,455.56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0"/>
              <w:jc w:val="right"/>
              <w:rPr>
                <w:rFonts w:ascii="Times New Roman" w:hAnsi="Times New Roman" w:cs="Times New Roman" w:eastAsia="Times New Roman" w:hint="default"/>
                <w:sz w:val="18"/>
                <w:szCs w:val="18"/>
              </w:rPr>
            </w:pPr>
            <w:r>
              <w:rPr>
                <w:rFonts w:ascii="Times New Roman"/>
                <w:w w:val="95"/>
                <w:sz w:val="18"/>
              </w:rPr>
              <w:t>-125.97%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4,855,182.48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57" w:right="275"/>
        <w:jc w:val="left"/>
      </w:pPr>
      <w:r>
        <w:rPr/>
        <w:t>（十）经营环境分析</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14"/>
        <w:gridCol w:w="2214"/>
        <w:gridCol w:w="2214"/>
        <w:gridCol w:w="2214"/>
      </w:tblGrid>
      <w:tr>
        <w:trPr>
          <w:trHeight w:val="634" w:hRule="exact"/>
        </w:trPr>
        <w:tc>
          <w:tcPr>
            <w:tcW w:w="22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环境因素</w:t>
            </w:r>
          </w:p>
        </w:tc>
        <w:tc>
          <w:tcPr>
            <w:tcW w:w="22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0" w:lineRule="auto" w:before="10"/>
              <w:ind w:left="561" w:right="155" w:hanging="405"/>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年度业绩及财务 状况影响情况</w:t>
            </w:r>
          </w:p>
        </w:tc>
        <w:tc>
          <w:tcPr>
            <w:tcW w:w="22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831" w:right="110" w:hanging="720"/>
              <w:jc w:val="left"/>
              <w:rPr>
                <w:rFonts w:ascii="宋体" w:hAnsi="宋体" w:cs="宋体" w:eastAsia="宋体" w:hint="default"/>
                <w:sz w:val="18"/>
                <w:szCs w:val="18"/>
              </w:rPr>
            </w:pPr>
            <w:r>
              <w:rPr>
                <w:rFonts w:ascii="宋体" w:hAnsi="宋体" w:cs="宋体" w:eastAsia="宋体" w:hint="default"/>
                <w:sz w:val="18"/>
                <w:szCs w:val="18"/>
              </w:rPr>
              <w:t>对未来业绩及财务状况影 响情况</w:t>
            </w:r>
          </w:p>
        </w:tc>
        <w:tc>
          <w:tcPr>
            <w:tcW w:w="22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011" w:right="110" w:hanging="900"/>
              <w:jc w:val="left"/>
              <w:rPr>
                <w:rFonts w:ascii="宋体" w:hAnsi="宋体" w:cs="宋体" w:eastAsia="宋体" w:hint="default"/>
                <w:sz w:val="18"/>
                <w:szCs w:val="18"/>
              </w:rPr>
            </w:pPr>
            <w:r>
              <w:rPr>
                <w:rFonts w:ascii="宋体" w:hAnsi="宋体" w:cs="宋体" w:eastAsia="宋体" w:hint="default"/>
                <w:sz w:val="18"/>
                <w:szCs w:val="18"/>
              </w:rPr>
              <w:t>对公司承诺事项的影响情 况</w:t>
            </w:r>
          </w:p>
        </w:tc>
      </w:tr>
    </w:tbl>
    <w:p>
      <w:pPr>
        <w:spacing w:after="0" w:line="316" w:lineRule="auto"/>
        <w:jc w:val="left"/>
        <w:rPr>
          <w:rFonts w:ascii="宋体" w:hAnsi="宋体" w:cs="宋体" w:eastAsia="宋体" w:hint="default"/>
          <w:sz w:val="18"/>
          <w:szCs w:val="18"/>
        </w:rPr>
        <w:sectPr>
          <w:pgSz w:w="11910" w:h="16840"/>
          <w:pgMar w:header="877" w:footer="1028" w:top="1100" w:bottom="1220" w:left="1580" w:right="98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214"/>
        <w:gridCol w:w="2214"/>
        <w:gridCol w:w="2214"/>
        <w:gridCol w:w="2214"/>
      </w:tblGrid>
      <w:tr>
        <w:trPr>
          <w:trHeight w:val="125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国内市场变化</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0"/>
              <w:jc w:val="center"/>
              <w:rPr>
                <w:rFonts w:ascii="宋体" w:hAnsi="宋体" w:cs="宋体" w:eastAsia="宋体" w:hint="default"/>
                <w:sz w:val="18"/>
                <w:szCs w:val="18"/>
              </w:rPr>
            </w:pPr>
            <w:r>
              <w:rPr>
                <w:rFonts w:ascii="宋体" w:hAnsi="宋体" w:cs="宋体" w:eastAsia="宋体" w:hint="default"/>
                <w:sz w:val="18"/>
                <w:szCs w:val="18"/>
              </w:rPr>
              <w:t>行业的持续发展使公司产 品销售增加；金融危机使 公司合作运营业务受到一 定影响。</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行业的持续发展、经济复 苏、内需扩大将提升公司 的业绩</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10"/>
              <w:jc w:val="center"/>
              <w:rPr>
                <w:rFonts w:ascii="宋体" w:hAnsi="宋体" w:cs="宋体" w:eastAsia="宋体" w:hint="default"/>
                <w:sz w:val="18"/>
                <w:szCs w:val="18"/>
              </w:rPr>
            </w:pPr>
            <w:r>
              <w:rPr>
                <w:rFonts w:ascii="宋体" w:hAnsi="宋体" w:cs="宋体" w:eastAsia="宋体" w:hint="default"/>
                <w:sz w:val="18"/>
                <w:szCs w:val="18"/>
              </w:rPr>
              <w:t>行业的持续发展、经济复 苏、内需扩大将对项目承 诺效益产生一定影响</w:t>
            </w:r>
          </w:p>
        </w:tc>
      </w:tr>
      <w:tr>
        <w:trPr>
          <w:trHeight w:val="125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国外市场变化</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公司海外市场业务受到金 融危机的影响，已全面复 苏并呈良好发展势头。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0"/>
              <w:jc w:val="center"/>
              <w:rPr>
                <w:rFonts w:ascii="宋体" w:hAnsi="宋体" w:cs="宋体" w:eastAsia="宋体" w:hint="default"/>
                <w:sz w:val="18"/>
                <w:szCs w:val="18"/>
              </w:rPr>
            </w:pPr>
            <w:r>
              <w:rPr>
                <w:rFonts w:ascii="宋体" w:hAnsi="宋体" w:cs="宋体" w:eastAsia="宋体" w:hint="default"/>
                <w:sz w:val="18"/>
                <w:szCs w:val="18"/>
              </w:rPr>
              <w:t>随着公司产品推广力度的 加大，订单数量的增加将 使海外业务成为公司业绩 增长的一个新引擎</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信贷政策调整</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0"/>
              <w:jc w:val="center"/>
              <w:rPr>
                <w:rFonts w:ascii="宋体" w:hAnsi="宋体" w:cs="宋体" w:eastAsia="宋体" w:hint="default"/>
                <w:sz w:val="18"/>
                <w:szCs w:val="18"/>
              </w:rPr>
            </w:pPr>
            <w:r>
              <w:rPr>
                <w:rFonts w:ascii="宋体" w:hAnsi="宋体" w:cs="宋体" w:eastAsia="宋体" w:hint="default"/>
                <w:sz w:val="18"/>
                <w:szCs w:val="18"/>
              </w:rPr>
              <w:t>目前公司银行信用良好， 且公司以抵押贷款为主， 暂未受到大的影响</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宽松的信贷政策对公司扩 大经营将产生积极影响。</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14" w:type="dxa"/>
            <w:tcBorders>
              <w:top w:val="single" w:sz="4" w:space="0" w:color="000000"/>
              <w:left w:val="single" w:sz="4" w:space="0" w:color="000000"/>
              <w:bottom w:val="nil" w:sz="6" w:space="0" w:color="auto"/>
              <w:right w:val="single" w:sz="4" w:space="0" w:color="000000"/>
            </w:tcBorders>
          </w:tcPr>
          <w:p>
            <w:pPr/>
          </w:p>
        </w:tc>
        <w:tc>
          <w:tcPr>
            <w:tcW w:w="2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对公司进口原材料的采购</w:t>
            </w:r>
          </w:p>
        </w:tc>
        <w:tc>
          <w:tcPr>
            <w:tcW w:w="2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随着公司市场规模的扩</w:t>
            </w:r>
          </w:p>
        </w:tc>
        <w:tc>
          <w:tcPr>
            <w:tcW w:w="221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及海外销售业务产生一定</w:t>
            </w:r>
          </w:p>
        </w:tc>
        <w:tc>
          <w:tcPr>
            <w:tcW w:w="2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大，对生产成本和海外销</w:t>
            </w:r>
          </w:p>
        </w:tc>
        <w:tc>
          <w:tcPr>
            <w:tcW w:w="22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214" w:type="dxa"/>
            <w:tcBorders>
              <w:top w:val="nil" w:sz="6" w:space="0" w:color="auto"/>
              <w:left w:val="single" w:sz="4" w:space="0" w:color="000000"/>
              <w:bottom w:val="single" w:sz="4" w:space="0" w:color="000000"/>
              <w:right w:val="single" w:sz="4" w:space="0" w:color="000000"/>
            </w:tcBorders>
          </w:tcPr>
          <w:p>
            <w:pPr/>
          </w:p>
        </w:tc>
        <w:tc>
          <w:tcPr>
            <w:tcW w:w="2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影响。</w:t>
            </w:r>
          </w:p>
        </w:tc>
        <w:tc>
          <w:tcPr>
            <w:tcW w:w="2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售收入将产生一定影响。</w:t>
            </w:r>
          </w:p>
        </w:tc>
        <w:tc>
          <w:tcPr>
            <w:tcW w:w="2214" w:type="dxa"/>
            <w:tcBorders>
              <w:top w:val="nil" w:sz="6" w:space="0" w:color="auto"/>
              <w:left w:val="single" w:sz="4" w:space="0" w:color="000000"/>
              <w:bottom w:val="single" w:sz="4" w:space="0" w:color="000000"/>
              <w:right w:val="single" w:sz="4" w:space="0" w:color="000000"/>
            </w:tcBorders>
          </w:tcPr>
          <w:p>
            <w:pPr/>
          </w:p>
        </w:tc>
      </w:tr>
      <w:tr>
        <w:trPr>
          <w:trHeight w:val="947"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0"/>
              <w:jc w:val="center"/>
              <w:rPr>
                <w:rFonts w:ascii="宋体" w:hAnsi="宋体" w:cs="宋体" w:eastAsia="宋体" w:hint="default"/>
                <w:sz w:val="18"/>
                <w:szCs w:val="18"/>
              </w:rPr>
            </w:pPr>
            <w:r>
              <w:rPr>
                <w:rFonts w:ascii="宋体" w:hAnsi="宋体" w:cs="宋体" w:eastAsia="宋体" w:hint="default"/>
                <w:sz w:val="18"/>
                <w:szCs w:val="18"/>
              </w:rPr>
              <w:t>银行借款是公司的融资渠 道之一，利率变动产生一 定影响。</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公司信贷需求减少，将不 会受到大的影响</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成本要素的价格变化</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1" w:right="110" w:hanging="360"/>
              <w:jc w:val="left"/>
              <w:rPr>
                <w:rFonts w:ascii="宋体" w:hAnsi="宋体" w:cs="宋体" w:eastAsia="宋体" w:hint="default"/>
                <w:sz w:val="18"/>
                <w:szCs w:val="18"/>
              </w:rPr>
            </w:pPr>
            <w:r>
              <w:rPr>
                <w:rFonts w:ascii="宋体" w:hAnsi="宋体" w:cs="宋体" w:eastAsia="宋体" w:hint="default"/>
                <w:sz w:val="18"/>
                <w:szCs w:val="18"/>
              </w:rPr>
              <w:t>原材料价格下降有助于公 司降低生产成本</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1" w:right="110" w:hanging="360"/>
              <w:jc w:val="left"/>
              <w:rPr>
                <w:rFonts w:ascii="宋体" w:hAnsi="宋体" w:cs="宋体" w:eastAsia="宋体" w:hint="default"/>
                <w:sz w:val="18"/>
                <w:szCs w:val="18"/>
              </w:rPr>
            </w:pPr>
            <w:r>
              <w:rPr>
                <w:rFonts w:ascii="宋体" w:hAnsi="宋体" w:cs="宋体" w:eastAsia="宋体" w:hint="default"/>
                <w:sz w:val="18"/>
                <w:szCs w:val="18"/>
              </w:rPr>
              <w:t>原材料价格的稳定有助于 公司业绩的增长</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1" w:right="110" w:hanging="900"/>
              <w:jc w:val="left"/>
              <w:rPr>
                <w:rFonts w:ascii="宋体" w:hAnsi="宋体" w:cs="宋体" w:eastAsia="宋体" w:hint="default"/>
                <w:sz w:val="18"/>
                <w:szCs w:val="18"/>
              </w:rPr>
            </w:pPr>
            <w:r>
              <w:rPr>
                <w:rFonts w:ascii="宋体" w:hAnsi="宋体" w:cs="宋体" w:eastAsia="宋体" w:hint="default"/>
                <w:sz w:val="18"/>
                <w:szCs w:val="18"/>
              </w:rPr>
              <w:t>对项目承诺效益有一定影 响</w:t>
            </w:r>
          </w:p>
        </w:tc>
      </w:tr>
      <w:tr>
        <w:trPr>
          <w:trHeight w:val="322"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自然灾害</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通货膨胀或通货紧缩</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57" w:right="204"/>
        <w:jc w:val="left"/>
      </w:pPr>
      <w:r>
        <w:rPr/>
        <w:t>（十一）报告期内主要费用情况</w:t>
      </w:r>
    </w:p>
    <w:p>
      <w:pPr>
        <w:spacing w:line="240" w:lineRule="auto" w:before="1"/>
        <w:rPr>
          <w:rFonts w:ascii="宋体" w:hAnsi="宋体" w:cs="宋体" w:eastAsia="宋体" w:hint="default"/>
          <w:sz w:val="12"/>
          <w:szCs w:val="12"/>
        </w:rPr>
      </w:pPr>
    </w:p>
    <w:p>
      <w:pPr>
        <w:spacing w:before="44"/>
        <w:ind w:left="0" w:right="22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476"/>
        <w:gridCol w:w="1476"/>
        <w:gridCol w:w="1476"/>
        <w:gridCol w:w="1476"/>
        <w:gridCol w:w="1476"/>
        <w:gridCol w:w="1476"/>
      </w:tblGrid>
      <w:tr>
        <w:trPr>
          <w:trHeight w:val="633" w:hRule="exact"/>
        </w:trPr>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97" w:right="101" w:hanging="195"/>
              <w:jc w:val="left"/>
              <w:rPr>
                <w:rFonts w:ascii="宋体" w:hAnsi="宋体" w:cs="宋体" w:eastAsia="宋体" w:hint="default"/>
                <w:sz w:val="18"/>
                <w:szCs w:val="18"/>
              </w:rPr>
            </w:pPr>
            <w:r>
              <w:rPr>
                <w:rFonts w:ascii="宋体" w:hAnsi="宋体" w:cs="宋体" w:eastAsia="宋体" w:hint="default"/>
                <w:sz w:val="18"/>
                <w:szCs w:val="18"/>
              </w:rPr>
              <w:t>本年比上年增减 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0" w:lineRule="auto" w:before="10"/>
              <w:ind w:left="103" w:right="11" w:firstLine="44"/>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 </w:t>
            </w:r>
            <w:r>
              <w:rPr>
                <w:rFonts w:ascii="宋体" w:hAnsi="宋体" w:cs="宋体" w:eastAsia="宋体" w:hint="default"/>
                <w:spacing w:val="-8"/>
                <w:sz w:val="18"/>
                <w:szCs w:val="18"/>
              </w:rPr>
              <w:t>收入的比例（</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59,419,576.11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74,026,328.08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42,256,154.76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13.13%</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64,763,262.02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63,401,763.83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38,719,775.18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14.31%</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10,647,741.93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11,960,120.96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8,553,880.77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2.35%</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16,645,021.90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5,687,860.74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7,551,414.20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192.64%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3.68%</w:t>
            </w:r>
          </w:p>
        </w:tc>
      </w:tr>
    </w:tbl>
    <w:p>
      <w:pPr>
        <w:pStyle w:val="BodyText"/>
        <w:spacing w:line="240" w:lineRule="auto" w:before="40"/>
        <w:ind w:left="757" w:right="204"/>
        <w:jc w:val="left"/>
      </w:pPr>
      <w:r>
        <w:rPr/>
        <w:t>注释：</w:t>
      </w:r>
    </w:p>
    <w:p>
      <w:pPr>
        <w:pStyle w:val="BodyText"/>
        <w:spacing w:line="240" w:lineRule="auto" w:before="154"/>
        <w:ind w:left="640" w:right="84"/>
        <w:jc w:val="left"/>
      </w:pPr>
      <w:r>
        <w:rPr>
          <w:rFonts w:ascii="Times New Roman" w:hAnsi="Times New Roman" w:cs="Times New Roman" w:eastAsia="Times New Roman" w:hint="default"/>
        </w:rPr>
        <w:t>1</w:t>
      </w:r>
      <w:r>
        <w:rPr/>
        <w:t>、报告期内，公司 </w:t>
      </w:r>
      <w:r>
        <w:rPr>
          <w:rFonts w:ascii="Times New Roman" w:hAnsi="Times New Roman" w:cs="Times New Roman" w:eastAsia="Times New Roman" w:hint="default"/>
        </w:rPr>
        <w:t>2009 </w:t>
      </w:r>
      <w:r>
        <w:rPr/>
        <w:t>年进行了会计政策变更：以前年度计入销售费用核算</w:t>
      </w:r>
    </w:p>
    <w:p>
      <w:pPr>
        <w:pStyle w:val="BodyText"/>
        <w:spacing w:line="338" w:lineRule="auto"/>
        <w:ind w:left="220" w:right="169"/>
        <w:jc w:val="both"/>
      </w:pPr>
      <w:r>
        <w:rPr/>
        <w:t>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合作运营业务的场地租赁费，自</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日起，纳入营业成本核算， 同时按会计准则要求对以前年度的合作运营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场地租赁费进行追溯调整。因会 </w:t>
      </w:r>
      <w:r>
        <w:rPr>
          <w:spacing w:val="10"/>
        </w:rPr>
        <w:t>计政策变更，调减 </w:t>
      </w:r>
      <w:r>
        <w:rPr>
          <w:rFonts w:ascii="Times New Roman" w:hAnsi="Times New Roman" w:cs="Times New Roman" w:eastAsia="Times New Roman" w:hint="default"/>
        </w:rPr>
        <w:t>2008  </w:t>
      </w:r>
      <w:r>
        <w:rPr>
          <w:spacing w:val="9"/>
        </w:rPr>
        <w:t>年销售费用 </w:t>
      </w:r>
      <w:r>
        <w:rPr>
          <w:rFonts w:ascii="Times New Roman" w:hAnsi="Times New Roman" w:cs="Times New Roman" w:eastAsia="Times New Roman" w:hint="default"/>
        </w:rPr>
        <w:t>18,394,698.48  </w:t>
      </w:r>
      <w:r>
        <w:rPr>
          <w:spacing w:val="9"/>
        </w:rPr>
        <w:t>元，调增 </w:t>
      </w:r>
      <w:r>
        <w:rPr>
          <w:rFonts w:ascii="Times New Roman" w:hAnsi="Times New Roman" w:cs="Times New Roman" w:eastAsia="Times New Roman" w:hint="default"/>
        </w:rPr>
        <w:t>2008 </w:t>
      </w:r>
      <w:r>
        <w:rPr>
          <w:rFonts w:ascii="Times New Roman" w:hAnsi="Times New Roman" w:cs="Times New Roman" w:eastAsia="Times New Roman" w:hint="default"/>
          <w:spacing w:val="52"/>
        </w:rPr>
        <w:t> </w:t>
      </w:r>
      <w:r>
        <w:rPr>
          <w:spacing w:val="12"/>
        </w:rPr>
        <w:t>年营业成本</w:t>
      </w:r>
      <w:r>
        <w:rPr/>
      </w:r>
    </w:p>
    <w:p>
      <w:pPr>
        <w:pStyle w:val="BodyText"/>
        <w:spacing w:line="240" w:lineRule="auto" w:before="27"/>
        <w:ind w:left="220" w:right="0"/>
        <w:jc w:val="both"/>
      </w:pPr>
      <w:r>
        <w:rPr>
          <w:rFonts w:ascii="Times New Roman" w:hAnsi="Times New Roman" w:cs="Times New Roman" w:eastAsia="Times New Roman" w:hint="default"/>
        </w:rPr>
        <w:t>18,394,698.48 </w:t>
      </w:r>
      <w:r>
        <w:rPr/>
        <w:t>元，调减 </w:t>
      </w:r>
      <w:r>
        <w:rPr>
          <w:rFonts w:ascii="Times New Roman" w:hAnsi="Times New Roman" w:cs="Times New Roman" w:eastAsia="Times New Roman" w:hint="default"/>
        </w:rPr>
        <w:t>2007 </w:t>
      </w:r>
      <w:r>
        <w:rPr/>
        <w:t>年销售费用 </w:t>
      </w:r>
      <w:r>
        <w:rPr>
          <w:rFonts w:ascii="Times New Roman" w:hAnsi="Times New Roman" w:cs="Times New Roman" w:eastAsia="Times New Roman" w:hint="default"/>
        </w:rPr>
        <w:t>9,218,625.90 </w:t>
      </w:r>
      <w:r>
        <w:rPr/>
        <w:t>元，调增 </w:t>
      </w:r>
      <w:r>
        <w:rPr>
          <w:rFonts w:ascii="Times New Roman" w:hAnsi="Times New Roman" w:cs="Times New Roman" w:eastAsia="Times New Roman" w:hint="default"/>
        </w:rPr>
        <w:t>2007 </w:t>
      </w:r>
      <w:r>
        <w:rPr>
          <w:rFonts w:ascii="Times New Roman" w:hAnsi="Times New Roman" w:cs="Times New Roman" w:eastAsia="Times New Roman" w:hint="default"/>
          <w:spacing w:val="51"/>
        </w:rPr>
        <w:t> </w:t>
      </w:r>
      <w:r>
        <w:rPr/>
        <w:t>年营业成本</w:t>
      </w:r>
    </w:p>
    <w:p>
      <w:pPr>
        <w:pStyle w:val="BodyText"/>
        <w:spacing w:line="240" w:lineRule="auto"/>
        <w:ind w:left="220" w:right="0"/>
        <w:jc w:val="both"/>
      </w:pPr>
      <w:r>
        <w:rPr>
          <w:rFonts w:ascii="Times New Roman" w:hAnsi="Times New Roman" w:cs="Times New Roman" w:eastAsia="Times New Roman" w:hint="default"/>
        </w:rPr>
        <w:t>9,218,625.90 </w:t>
      </w:r>
      <w:r>
        <w:rPr/>
        <w:t>元。会计政策变更对所有者权益和净利润无影响。</w:t>
      </w:r>
    </w:p>
    <w:p>
      <w:pPr>
        <w:pStyle w:val="BodyText"/>
        <w:spacing w:line="240" w:lineRule="auto"/>
        <w:ind w:left="640" w:right="84"/>
        <w:jc w:val="left"/>
      </w:pPr>
      <w:r>
        <w:rPr>
          <w:rFonts w:ascii="Times New Roman" w:hAnsi="Times New Roman" w:cs="Times New Roman" w:eastAsia="Times New Roman" w:hint="default"/>
        </w:rPr>
        <w:t>2</w:t>
      </w:r>
      <w:r>
        <w:rPr/>
        <w:t>、报告期内，公司加大了期间费用的控制力度，进一步完善了费用控制制度，</w:t>
      </w:r>
    </w:p>
    <w:p>
      <w:pPr>
        <w:spacing w:after="0" w:line="240" w:lineRule="auto"/>
        <w:jc w:val="left"/>
        <w:sectPr>
          <w:pgSz w:w="11910" w:h="16840"/>
          <w:pgMar w:header="877" w:footer="1028" w:top="1100" w:bottom="1220" w:left="1580" w:right="1240"/>
        </w:sectPr>
      </w:pPr>
    </w:p>
    <w:p>
      <w:pPr>
        <w:spacing w:line="240" w:lineRule="auto" w:before="7"/>
        <w:rPr>
          <w:rFonts w:ascii="宋体" w:hAnsi="宋体" w:cs="宋体" w:eastAsia="宋体" w:hint="default"/>
          <w:sz w:val="25"/>
          <w:szCs w:val="25"/>
        </w:rPr>
      </w:pPr>
    </w:p>
    <w:p>
      <w:pPr>
        <w:pStyle w:val="BodyText"/>
        <w:spacing w:line="338" w:lineRule="auto" w:before="26"/>
        <w:ind w:left="139" w:right="302"/>
        <w:jc w:val="both"/>
      </w:pPr>
      <w:r>
        <w:rPr/>
        <w:t>并得到有效的执行，使得销售费用较上年同期减少</w:t>
      </w:r>
      <w:r>
        <w:rPr>
          <w:spacing w:val="-90"/>
        </w:rPr>
        <w:t> </w:t>
      </w:r>
      <w:r>
        <w:rPr>
          <w:rFonts w:ascii="Times New Roman" w:hAnsi="Times New Roman" w:cs="Times New Roman" w:eastAsia="Times New Roman" w:hint="default"/>
          <w:spacing w:val="-3"/>
        </w:rPr>
        <w:t>19.73%</w:t>
      </w:r>
      <w:r>
        <w:rPr>
          <w:spacing w:val="-3"/>
        </w:rPr>
        <w:t>，管理费用与财务费用基</w:t>
      </w:r>
      <w:r>
        <w:rPr>
          <w:spacing w:val="-1"/>
        </w:rPr>
        <w:t> </w:t>
      </w:r>
      <w:r>
        <w:rPr/>
        <w:t>本与上年持平，同时公司营业收入大幅增长，使得公司的期间费用率由 </w:t>
      </w:r>
      <w:r>
        <w:rPr>
          <w:rFonts w:ascii="Times New Roman" w:hAnsi="Times New Roman" w:cs="Times New Roman" w:eastAsia="Times New Roman" w:hint="default"/>
        </w:rPr>
        <w:t>2008 </w:t>
      </w:r>
      <w:r>
        <w:rPr/>
        <w:t>年的 </w:t>
      </w:r>
      <w:r>
        <w:rPr>
          <w:rFonts w:ascii="Times New Roman" w:hAnsi="Times New Roman" w:cs="Times New Roman" w:eastAsia="Times New Roman" w:hint="default"/>
        </w:rPr>
        <w:t>43.38%</w:t>
      </w:r>
      <w:r>
        <w:rPr/>
        <w:t>下降到</w:t>
      </w:r>
      <w:r>
        <w:rPr>
          <w:spacing w:val="-60"/>
        </w:rPr>
        <w:t> </w:t>
      </w:r>
      <w:r>
        <w:rPr>
          <w:rFonts w:ascii="Times New Roman" w:hAnsi="Times New Roman" w:cs="Times New Roman" w:eastAsia="Times New Roman" w:hint="default"/>
        </w:rPr>
        <w:t>2009 </w:t>
      </w:r>
      <w:r>
        <w:rPr/>
        <w:t>年的</w:t>
      </w:r>
      <w:r>
        <w:rPr>
          <w:spacing w:val="-60"/>
        </w:rPr>
        <w:t> </w:t>
      </w:r>
      <w:r>
        <w:rPr>
          <w:rFonts w:ascii="Times New Roman" w:hAnsi="Times New Roman" w:cs="Times New Roman" w:eastAsia="Times New Roman" w:hint="default"/>
        </w:rPr>
        <w:t>29.78%</w:t>
      </w:r>
      <w:r>
        <w:rPr/>
        <w:t>。</w:t>
      </w:r>
    </w:p>
    <w:p>
      <w:pPr>
        <w:pStyle w:val="BodyText"/>
        <w:spacing w:line="338" w:lineRule="auto" w:before="27"/>
        <w:ind w:right="285" w:firstLine="420"/>
        <w:jc w:val="left"/>
      </w:pPr>
      <w:r>
        <w:rPr>
          <w:rFonts w:ascii="Times New Roman" w:hAnsi="Times New Roman" w:cs="Times New Roman" w:eastAsia="Times New Roman" w:hint="default"/>
        </w:rPr>
        <w:t>3</w:t>
      </w:r>
      <w:r>
        <w:rPr/>
        <w:t>、报告期内，公司的所得税费用较上年同期增长</w:t>
      </w:r>
      <w:r>
        <w:rPr>
          <w:spacing w:val="-81"/>
        </w:rPr>
        <w:t> </w:t>
      </w:r>
      <w:r>
        <w:rPr>
          <w:rFonts w:ascii="Times New Roman" w:hAnsi="Times New Roman" w:cs="Times New Roman" w:eastAsia="Times New Roman" w:hint="default"/>
        </w:rPr>
        <w:t>192.64%</w:t>
      </w:r>
      <w:r>
        <w:rPr/>
        <w:t>，主要原因是公司业 绩大幅增长，同时子公司享受的税收优惠政策调整所致。</w:t>
      </w:r>
    </w:p>
    <w:p>
      <w:pPr>
        <w:spacing w:line="240" w:lineRule="auto" w:before="0"/>
        <w:rPr>
          <w:rFonts w:ascii="宋体" w:hAnsi="宋体" w:cs="宋体" w:eastAsia="宋体" w:hint="default"/>
          <w:sz w:val="24"/>
          <w:szCs w:val="24"/>
        </w:rPr>
      </w:pPr>
    </w:p>
    <w:p>
      <w:pPr>
        <w:pStyle w:val="BodyText"/>
        <w:spacing w:line="240" w:lineRule="auto" w:before="209"/>
        <w:ind w:left="620" w:right="204"/>
        <w:jc w:val="left"/>
      </w:pPr>
      <w:r>
        <w:rPr/>
        <w:t>（十二）报告期内现金流状况分析</w:t>
      </w:r>
    </w:p>
    <w:p>
      <w:pPr>
        <w:spacing w:before="202"/>
        <w:ind w:left="0" w:right="30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2993"/>
        <w:gridCol w:w="1883"/>
        <w:gridCol w:w="1800"/>
        <w:gridCol w:w="2160"/>
      </w:tblGrid>
      <w:tr>
        <w:trPr>
          <w:trHeight w:val="319" w:hRule="exact"/>
        </w:trPr>
        <w:tc>
          <w:tcPr>
            <w:tcW w:w="2993" w:type="dxa"/>
            <w:tcBorders>
              <w:top w:val="single" w:sz="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83" w:type="dxa"/>
            <w:tcBorders>
              <w:top w:val="single" w:sz="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30,226,761.39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143,444,340.71</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-78.93%</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485,253,444.17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438,997,197.55</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10.54%</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455,026,682.78</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295,552,856.84</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53.96%</w:t>
            </w:r>
          </w:p>
        </w:tc>
      </w:tr>
      <w:tr>
        <w:trPr>
          <w:trHeight w:val="319"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-102,822,103.77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-206,586,993.16</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-50.23%</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1,395,832.72</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26,002,472.00</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-94.63%</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104,217,936.49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232,589,465.16</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-55.19%</w:t>
            </w:r>
          </w:p>
        </w:tc>
      </w:tr>
      <w:tr>
        <w:trPr>
          <w:trHeight w:val="319"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321,967,229.18</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-41,803,567.75</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870.19%</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727,413,159.61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216,561,819.54</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235.89%</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405,445,930.43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258,365,387.29</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56.93%</w:t>
            </w:r>
          </w:p>
        </w:tc>
      </w:tr>
      <w:tr>
        <w:trPr>
          <w:trHeight w:val="319"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249,371,886.80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-104,946,220.20</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337.62%</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1,214,062,436.50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681,561,489.09</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151.80%</w:t>
            </w:r>
          </w:p>
        </w:tc>
      </w:tr>
      <w:tr>
        <w:trPr>
          <w:trHeight w:val="320" w:hRule="exact"/>
        </w:trPr>
        <w:tc>
          <w:tcPr>
            <w:tcW w:w="2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964,690,549.70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786,507,709.29</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55.69%</w:t>
            </w:r>
          </w:p>
        </w:tc>
      </w:tr>
    </w:tbl>
    <w:p>
      <w:pPr>
        <w:pStyle w:val="BodyText"/>
        <w:spacing w:line="240" w:lineRule="auto" w:before="40"/>
        <w:ind w:left="620" w:right="204"/>
        <w:jc w:val="left"/>
      </w:pPr>
      <w:r>
        <w:rPr/>
        <w:t>注释：</w:t>
      </w:r>
    </w:p>
    <w:p>
      <w:pPr>
        <w:pStyle w:val="BodyText"/>
        <w:spacing w:line="338" w:lineRule="auto" w:before="154"/>
        <w:ind w:right="302" w:firstLine="480"/>
        <w:jc w:val="both"/>
      </w:pPr>
      <w:r>
        <w:rPr>
          <w:rFonts w:ascii="Times New Roman" w:hAnsi="Times New Roman" w:cs="Times New Roman" w:eastAsia="Times New Roman" w:hint="default"/>
        </w:rPr>
        <w:t>1</w:t>
      </w:r>
      <w:r>
        <w:rPr/>
        <w:t>、经营活动产生的现金流量净额较上年同期减少</w:t>
      </w:r>
      <w:r>
        <w:rPr>
          <w:spacing w:val="-21"/>
        </w:rPr>
        <w:t> </w:t>
      </w:r>
      <w:r>
        <w:rPr>
          <w:rFonts w:ascii="Times New Roman" w:hAnsi="Times New Roman" w:cs="Times New Roman" w:eastAsia="Times New Roman" w:hint="default"/>
        </w:rPr>
        <w:t>78.93%</w:t>
      </w:r>
      <w:r>
        <w:rPr/>
        <w:t>，经营活动的现金流 出量较上年同期增长</w:t>
      </w:r>
      <w:r>
        <w:rPr>
          <w:spacing w:val="-47"/>
        </w:rPr>
        <w:t> </w:t>
      </w:r>
      <w:r>
        <w:rPr>
          <w:rFonts w:ascii="Times New Roman" w:hAnsi="Times New Roman" w:cs="Times New Roman" w:eastAsia="Times New Roman" w:hint="default"/>
        </w:rPr>
        <w:t>53.96%</w:t>
      </w:r>
      <w:r>
        <w:rPr/>
        <w:t>，主要原因是公司在</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年加大对生产经营的投入， 原材料的采购增加，导致经营活动现金流出量大幅增加。</w:t>
      </w:r>
    </w:p>
    <w:p>
      <w:pPr>
        <w:pStyle w:val="BodyText"/>
        <w:spacing w:line="338" w:lineRule="auto" w:before="55"/>
        <w:ind w:right="301" w:firstLine="480"/>
        <w:jc w:val="both"/>
      </w:pPr>
      <w:r>
        <w:rPr>
          <w:rFonts w:ascii="Times New Roman" w:hAnsi="Times New Roman" w:cs="Times New Roman" w:eastAsia="Times New Roman" w:hint="default"/>
        </w:rPr>
        <w:t>2</w:t>
      </w:r>
      <w:r>
        <w:rPr/>
        <w:t>、投资活动产生的现金流量净额较上年同期减少</w:t>
      </w:r>
      <w:r>
        <w:rPr>
          <w:spacing w:val="-21"/>
        </w:rPr>
        <w:t> </w:t>
      </w:r>
      <w:r>
        <w:rPr>
          <w:rFonts w:ascii="Times New Roman" w:hAnsi="Times New Roman" w:cs="Times New Roman" w:eastAsia="Times New Roman" w:hint="default"/>
        </w:rPr>
        <w:t>50.23%</w:t>
      </w:r>
      <w:r>
        <w:rPr/>
        <w:t>，投资活动的现金流 入量与现金流出量分别较上年同期减少</w:t>
      </w:r>
      <w:r>
        <w:rPr>
          <w:spacing w:val="-54"/>
        </w:rPr>
        <w:t> </w:t>
      </w:r>
      <w:r>
        <w:rPr>
          <w:rFonts w:ascii="Times New Roman" w:hAnsi="Times New Roman" w:cs="Times New Roman" w:eastAsia="Times New Roman" w:hint="default"/>
        </w:rPr>
        <w:t>94.63%</w:t>
      </w:r>
      <w:r>
        <w:rPr/>
        <w:t>、</w:t>
      </w:r>
      <w:r>
        <w:rPr>
          <w:rFonts w:ascii="Times New Roman" w:hAnsi="Times New Roman" w:cs="Times New Roman" w:eastAsia="Times New Roman" w:hint="default"/>
        </w:rPr>
        <w:t>55.19%</w:t>
      </w:r>
      <w:r>
        <w:rPr/>
        <w:t>，主要原因是公司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 的对外投资活动、以及固定资产的购建活动减少所致。</w:t>
      </w:r>
    </w:p>
    <w:p>
      <w:pPr>
        <w:pStyle w:val="BodyText"/>
        <w:spacing w:line="338" w:lineRule="auto" w:before="55"/>
        <w:ind w:left="139" w:right="204" w:firstLine="480"/>
        <w:jc w:val="left"/>
      </w:pPr>
      <w:r>
        <w:rPr>
          <w:rFonts w:ascii="Times New Roman" w:hAnsi="Times New Roman" w:cs="Times New Roman" w:eastAsia="Times New Roman" w:hint="default"/>
          <w:spacing w:val="-1"/>
        </w:rPr>
        <w:t>3</w:t>
      </w:r>
      <w:r>
        <w:rPr>
          <w:spacing w:val="-1"/>
        </w:rPr>
        <w:t>、筹资活动产生的现金流量净额较上年同期增长</w:t>
      </w:r>
      <w:r>
        <w:rPr>
          <w:rFonts w:ascii="Times New Roman" w:hAnsi="Times New Roman" w:cs="Times New Roman" w:eastAsia="Times New Roman" w:hint="default"/>
          <w:spacing w:val="-1"/>
        </w:rPr>
        <w:t>870.19%</w:t>
      </w:r>
      <w:r>
        <w:rPr>
          <w:spacing w:val="-1"/>
        </w:rPr>
        <w:t>，筹资活动现金流入 </w:t>
      </w:r>
      <w:r>
        <w:rPr/>
        <w:t>量较上年同期增长</w:t>
      </w:r>
      <w:r>
        <w:rPr>
          <w:rFonts w:ascii="Times New Roman" w:hAnsi="Times New Roman" w:cs="Times New Roman" w:eastAsia="Times New Roman" w:hint="default"/>
        </w:rPr>
        <w:t>235.89%</w:t>
      </w:r>
      <w:r>
        <w:rPr/>
        <w:t>，主要原因是于公司</w:t>
      </w:r>
      <w:r>
        <w:rPr>
          <w:rFonts w:ascii="Times New Roman" w:hAnsi="Times New Roman" w:cs="Times New Roman" w:eastAsia="Times New Roman" w:hint="default"/>
        </w:rPr>
        <w:t>2009</w:t>
      </w:r>
      <w:r>
        <w:rPr/>
        <w:t>年通过非公开发行股票募集资 金</w:t>
      </w:r>
      <w:r>
        <w:rPr>
          <w:rFonts w:ascii="Times New Roman" w:hAnsi="Times New Roman" w:cs="Times New Roman" w:eastAsia="Times New Roman" w:hint="default"/>
        </w:rPr>
        <w:t>49,491</w:t>
      </w:r>
      <w:r>
        <w:rPr/>
        <w:t>万元，筹资活动现金流出量较上年同期增长</w:t>
      </w:r>
      <w:r>
        <w:rPr>
          <w:rFonts w:ascii="Times New Roman" w:hAnsi="Times New Roman" w:cs="Times New Roman" w:eastAsia="Times New Roman" w:hint="default"/>
        </w:rPr>
        <w:t>56.93%</w:t>
      </w:r>
      <w:r>
        <w:rPr/>
        <w:t>，主要原因是公司在报 告期内偿还银行的借款所致。</w:t>
      </w:r>
    </w:p>
    <w:p>
      <w:pPr>
        <w:pStyle w:val="BodyText"/>
        <w:spacing w:line="338" w:lineRule="auto" w:before="55"/>
        <w:ind w:left="139" w:right="301" w:firstLine="480"/>
        <w:jc w:val="both"/>
      </w:pPr>
      <w:r>
        <w:rPr>
          <w:rFonts w:ascii="Times New Roman" w:hAnsi="Times New Roman" w:cs="Times New Roman" w:eastAsia="Times New Roman" w:hint="default"/>
        </w:rPr>
        <w:t>4</w:t>
      </w:r>
      <w:r>
        <w:rPr/>
        <w:t>、现金及现金等价物净增加额较上年同期增长</w:t>
      </w:r>
      <w:r>
        <w:rPr>
          <w:spacing w:val="-85"/>
        </w:rPr>
        <w:t> </w:t>
      </w:r>
      <w:r>
        <w:rPr>
          <w:rFonts w:ascii="Times New Roman" w:hAnsi="Times New Roman" w:cs="Times New Roman" w:eastAsia="Times New Roman" w:hint="default"/>
          <w:spacing w:val="-3"/>
        </w:rPr>
        <w:t>337.62%</w:t>
      </w:r>
      <w:r>
        <w:rPr>
          <w:spacing w:val="-3"/>
        </w:rPr>
        <w:t>，主要原因是由上述经</w:t>
      </w:r>
      <w:r>
        <w:rPr/>
        <w:t> 营活动、投资活动和筹资活动产生的现金流量净额影响的结果所致。</w:t>
      </w:r>
    </w:p>
    <w:p>
      <w:pPr>
        <w:spacing w:after="0" w:line="338" w:lineRule="auto"/>
        <w:jc w:val="both"/>
        <w:sectPr>
          <w:pgSz w:w="11910" w:h="16840"/>
          <w:pgMar w:header="877" w:footer="1028" w:top="1100" w:bottom="122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57" w:lineRule="auto" w:before="26"/>
        <w:ind w:left="700" w:right="84"/>
        <w:jc w:val="left"/>
      </w:pPr>
      <w:r>
        <w:rPr/>
        <w:t>（十三）公司重要资产情况 </w:t>
      </w:r>
      <w:r>
        <w:rPr>
          <w:spacing w:val="-4"/>
        </w:rPr>
        <w:t>公司的房屋建筑物主要为新塘分公司的厂房和办公楼，建在公司自有的土地上，</w:t>
      </w:r>
    </w:p>
    <w:p>
      <w:pPr>
        <w:pStyle w:val="BodyText"/>
        <w:spacing w:line="240" w:lineRule="auto" w:before="36"/>
        <w:ind w:left="220" w:right="204"/>
        <w:jc w:val="left"/>
      </w:pPr>
      <w:r>
        <w:rPr/>
        <w:t>拥有完整合法的土地使用权证和房屋所有权证。其他重要资产情况如下表：</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08"/>
        <w:gridCol w:w="1440"/>
        <w:gridCol w:w="818"/>
        <w:gridCol w:w="982"/>
        <w:gridCol w:w="900"/>
        <w:gridCol w:w="720"/>
        <w:gridCol w:w="1980"/>
      </w:tblGrid>
      <w:tr>
        <w:trPr>
          <w:trHeight w:val="634" w:hRule="exact"/>
        </w:trPr>
        <w:tc>
          <w:tcPr>
            <w:tcW w:w="19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存放状态</w:t>
            </w:r>
          </w:p>
        </w:tc>
        <w:tc>
          <w:tcPr>
            <w:tcW w:w="8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9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使用情况</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盈利能 力情况</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减值 情况</w:t>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895" w:right="173" w:hanging="720"/>
              <w:jc w:val="left"/>
              <w:rPr>
                <w:rFonts w:ascii="宋体" w:hAnsi="宋体" w:cs="宋体" w:eastAsia="宋体" w:hint="default"/>
                <w:sz w:val="18"/>
                <w:szCs w:val="18"/>
              </w:rPr>
            </w:pPr>
            <w:r>
              <w:rPr>
                <w:rFonts w:ascii="宋体" w:hAnsi="宋体" w:cs="宋体" w:eastAsia="宋体" w:hint="default"/>
                <w:sz w:val="18"/>
                <w:szCs w:val="18"/>
              </w:rPr>
              <w:t>相关担保诉讼仲裁情 况</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土地、厂房、办公楼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建在公司自有 生产场所</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5" w:right="173" w:hanging="450"/>
              <w:jc w:val="left"/>
              <w:rPr>
                <w:rFonts w:ascii="宋体" w:hAnsi="宋体" w:cs="宋体" w:eastAsia="宋体" w:hint="default"/>
                <w:sz w:val="18"/>
                <w:szCs w:val="18"/>
              </w:rPr>
            </w:pPr>
            <w:r>
              <w:rPr>
                <w:rFonts w:ascii="宋体" w:hAnsi="宋体" w:cs="宋体" w:eastAsia="宋体" w:hint="default"/>
                <w:sz w:val="18"/>
                <w:szCs w:val="18"/>
              </w:rPr>
              <w:t>为公司经营借款提供 抵押担保</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重要设备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173" w:hanging="360"/>
              <w:jc w:val="left"/>
              <w:rPr>
                <w:rFonts w:ascii="宋体" w:hAnsi="宋体" w:cs="宋体" w:eastAsia="宋体" w:hint="default"/>
                <w:sz w:val="18"/>
                <w:szCs w:val="18"/>
              </w:rPr>
            </w:pPr>
            <w:r>
              <w:rPr>
                <w:rFonts w:ascii="宋体" w:hAnsi="宋体" w:cs="宋体" w:eastAsia="宋体" w:hint="default"/>
                <w:sz w:val="18"/>
                <w:szCs w:val="18"/>
              </w:rPr>
              <w:t>公司自有生产 场所</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合作运营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各运营网点</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部分设备为公司经营 借款提供抵押、担保</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00" w:right="204"/>
        <w:jc w:val="left"/>
      </w:pPr>
      <w:r>
        <w:rPr/>
        <w:t>（十四）资产构成变动情况</w:t>
      </w:r>
    </w:p>
    <w:p>
      <w:pPr>
        <w:pStyle w:val="BodyText"/>
        <w:spacing w:line="240" w:lineRule="auto" w:before="154"/>
        <w:ind w:left="700" w:right="204"/>
        <w:jc w:val="left"/>
      </w:pPr>
      <w:r>
        <w:rPr>
          <w:rFonts w:ascii="Times New Roman" w:hAnsi="Times New Roman" w:cs="Times New Roman" w:eastAsia="Times New Roman" w:hint="default"/>
        </w:rPr>
        <w:t>1</w:t>
      </w:r>
      <w:r>
        <w:rPr/>
        <w:t>、资产构成变动情况表</w:t>
      </w:r>
    </w:p>
    <w:p>
      <w:pPr>
        <w:spacing w:line="240" w:lineRule="auto" w:before="4"/>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456"/>
        <w:gridCol w:w="1476"/>
        <w:gridCol w:w="944"/>
        <w:gridCol w:w="1380"/>
        <w:gridCol w:w="960"/>
        <w:gridCol w:w="1180"/>
        <w:gridCol w:w="1320"/>
      </w:tblGrid>
      <w:tr>
        <w:trPr>
          <w:trHeight w:val="326" w:hRule="exact"/>
        </w:trPr>
        <w:tc>
          <w:tcPr>
            <w:tcW w:w="1456" w:type="dxa"/>
            <w:vMerge w:val="restart"/>
            <w:tcBorders>
              <w:top w:val="single" w:sz="8" w:space="0" w:color="000000"/>
              <w:left w:val="single" w:sz="4"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gridSpan w:val="2"/>
            <w:tcBorders>
              <w:top w:val="single" w:sz="8" w:space="0" w:color="000000"/>
              <w:left w:val="single" w:sz="8" w:space="0" w:color="000000"/>
              <w:bottom w:val="single" w:sz="4" w:space="0" w:color="000000"/>
              <w:right w:val="single" w:sz="8" w:space="0" w:color="000000"/>
            </w:tcBorders>
            <w:shd w:val="clear" w:color="auto" w:fill="C0C0C0"/>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40" w:type="dxa"/>
            <w:gridSpan w:val="2"/>
            <w:tcBorders>
              <w:top w:val="single" w:sz="8" w:space="0" w:color="000000"/>
              <w:left w:val="single" w:sz="8" w:space="0" w:color="000000"/>
              <w:bottom w:val="single" w:sz="4" w:space="0" w:color="000000"/>
              <w:right w:val="single" w:sz="8" w:space="0" w:color="000000"/>
            </w:tcBorders>
            <w:shd w:val="clear" w:color="auto" w:fill="C0C0C0"/>
          </w:tcPr>
          <w:p>
            <w:pPr>
              <w:pStyle w:val="TableParagraph"/>
              <w:spacing w:line="240" w:lineRule="auto" w:before="11"/>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vMerge w:val="restart"/>
            <w:tcBorders>
              <w:top w:val="single" w:sz="4" w:space="0" w:color="000000"/>
              <w:left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0" w:type="dxa"/>
            <w:vMerge w:val="restart"/>
            <w:tcBorders>
              <w:top w:val="single" w:sz="4" w:space="0" w:color="000000"/>
              <w:left w:val="single" w:sz="8" w:space="0" w:color="000000"/>
              <w:right w:val="single" w:sz="4" w:space="0" w:color="000000"/>
            </w:tcBorders>
            <w:shd w:val="clear" w:color="auto" w:fill="C0C0C0"/>
          </w:tcPr>
          <w:p>
            <w:pPr>
              <w:pStyle w:val="TableParagraph"/>
              <w:spacing w:line="300" w:lineRule="auto" w:before="49"/>
              <w:ind w:left="98" w:right="11"/>
              <w:jc w:val="center"/>
              <w:rPr>
                <w:rFonts w:ascii="宋体" w:hAnsi="宋体" w:cs="宋体" w:eastAsia="宋体" w:hint="default"/>
                <w:sz w:val="18"/>
                <w:szCs w:val="18"/>
              </w:rPr>
            </w:pPr>
            <w:r>
              <w:rPr>
                <w:rFonts w:ascii="宋体" w:hAnsi="宋体" w:cs="宋体" w:eastAsia="宋体" w:hint="default"/>
                <w:spacing w:val="-6"/>
                <w:sz w:val="18"/>
                <w:szCs w:val="18"/>
              </w:rPr>
              <w:t>同比增减（</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 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的说 明</w:t>
            </w:r>
          </w:p>
        </w:tc>
      </w:tr>
      <w:tr>
        <w:trPr>
          <w:trHeight w:val="710" w:hRule="exact"/>
        </w:trPr>
        <w:tc>
          <w:tcPr>
            <w:tcW w:w="1456" w:type="dxa"/>
            <w:vMerge/>
            <w:tcBorders>
              <w:left w:val="single" w:sz="4" w:space="0" w:color="000000"/>
              <w:bottom w:val="single" w:sz="4" w:space="0" w:color="000000"/>
              <w:right w:val="single" w:sz="8" w:space="0" w:color="000000"/>
            </w:tcBorders>
            <w:shd w:val="clear" w:color="auto" w:fill="C0C0C0"/>
          </w:tcPr>
          <w:p>
            <w:pPr/>
          </w:p>
        </w:tc>
        <w:tc>
          <w:tcPr>
            <w:tcW w:w="1476" w:type="dxa"/>
            <w:tcBorders>
              <w:top w:val="single" w:sz="4" w:space="0" w:color="000000"/>
              <w:left w:val="single" w:sz="8" w:space="0" w:color="000000"/>
              <w:bottom w:val="single" w:sz="4" w:space="0" w:color="000000"/>
              <w:right w:val="single" w:sz="8" w:space="0" w:color="000000"/>
            </w:tcBorders>
            <w:shd w:val="clear" w:color="auto" w:fill="C0C0C0"/>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44" w:type="dxa"/>
            <w:tcBorders>
              <w:top w:val="single" w:sz="4" w:space="0" w:color="000000"/>
              <w:left w:val="single" w:sz="8" w:space="0" w:color="000000"/>
              <w:bottom w:val="single" w:sz="4" w:space="0" w:color="000000"/>
              <w:right w:val="single" w:sz="8" w:space="0" w:color="000000"/>
            </w:tcBorders>
            <w:shd w:val="clear" w:color="auto" w:fill="C0C0C0"/>
          </w:tcPr>
          <w:p>
            <w:pPr>
              <w:pStyle w:val="TableParagraph"/>
              <w:spacing w:line="316" w:lineRule="auto" w:before="53"/>
              <w:ind w:left="117" w:right="101" w:hanging="1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或负债</w:t>
            </w:r>
            <w:r>
              <w:rPr>
                <w:rFonts w:ascii="Times New Roman" w:hAnsi="Times New Roman" w:cs="Times New Roman" w:eastAsia="Times New Roman" w:hint="default"/>
                <w:sz w:val="18"/>
                <w:szCs w:val="18"/>
              </w:rPr>
              <w:t>%</w:t>
            </w:r>
          </w:p>
        </w:tc>
        <w:tc>
          <w:tcPr>
            <w:tcW w:w="1380" w:type="dxa"/>
            <w:tcBorders>
              <w:top w:val="single" w:sz="4" w:space="0" w:color="000000"/>
              <w:left w:val="single" w:sz="8" w:space="0" w:color="000000"/>
              <w:bottom w:val="single" w:sz="4" w:space="0" w:color="000000"/>
              <w:right w:val="single" w:sz="8" w:space="0" w:color="000000"/>
            </w:tcBorders>
            <w:shd w:val="clear" w:color="auto" w:fill="C0C0C0"/>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60" w:type="dxa"/>
            <w:tcBorders>
              <w:top w:val="single" w:sz="4" w:space="0" w:color="000000"/>
              <w:left w:val="single" w:sz="8" w:space="0" w:color="000000"/>
              <w:bottom w:val="single" w:sz="4" w:space="0" w:color="000000"/>
              <w:right w:val="single" w:sz="8" w:space="0" w:color="000000"/>
            </w:tcBorders>
            <w:shd w:val="clear" w:color="auto" w:fill="C0C0C0"/>
          </w:tcPr>
          <w:p>
            <w:pPr>
              <w:pStyle w:val="TableParagraph"/>
              <w:spacing w:line="316" w:lineRule="auto" w:before="53"/>
              <w:ind w:left="124" w:right="108" w:hanging="15"/>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或负债</w:t>
            </w:r>
            <w:r>
              <w:rPr>
                <w:rFonts w:ascii="Times New Roman" w:hAnsi="Times New Roman" w:cs="Times New Roman" w:eastAsia="Times New Roman" w:hint="default"/>
                <w:sz w:val="18"/>
                <w:szCs w:val="18"/>
              </w:rPr>
              <w:t>%</w:t>
            </w:r>
          </w:p>
        </w:tc>
        <w:tc>
          <w:tcPr>
            <w:tcW w:w="1180" w:type="dxa"/>
            <w:vMerge/>
            <w:tcBorders>
              <w:left w:val="single" w:sz="8" w:space="0" w:color="000000"/>
              <w:bottom w:val="single" w:sz="4" w:space="0" w:color="000000"/>
              <w:right w:val="single" w:sz="8" w:space="0" w:color="000000"/>
            </w:tcBorders>
            <w:shd w:val="clear" w:color="auto" w:fill="C0C0C0"/>
          </w:tcPr>
          <w:p>
            <w:pPr/>
          </w:p>
        </w:tc>
        <w:tc>
          <w:tcPr>
            <w:tcW w:w="1320" w:type="dxa"/>
            <w:vMerge/>
            <w:tcBorders>
              <w:left w:val="single" w:sz="8" w:space="0" w:color="000000"/>
              <w:bottom w:val="single" w:sz="4" w:space="0" w:color="000000"/>
              <w:right w:val="single" w:sz="4" w:space="0" w:color="000000"/>
            </w:tcBorders>
            <w:shd w:val="clear" w:color="auto" w:fill="C0C0C0"/>
          </w:tcPr>
          <w:p>
            <w:pPr/>
          </w:p>
        </w:tc>
      </w:tr>
      <w:tr>
        <w:trPr>
          <w:trHeight w:val="326" w:hRule="exact"/>
        </w:trPr>
        <w:tc>
          <w:tcPr>
            <w:tcW w:w="145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7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1,121,399,380.18</w:t>
            </w:r>
          </w:p>
        </w:tc>
        <w:tc>
          <w:tcPr>
            <w:tcW w:w="94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13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709,969,797.56</w:t>
            </w:r>
          </w:p>
        </w:tc>
        <w:tc>
          <w:tcPr>
            <w:tcW w:w="9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11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57.95%</w:t>
            </w:r>
          </w:p>
        </w:tc>
        <w:tc>
          <w:tcPr>
            <w:tcW w:w="132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142,916,127.06</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295,203,838.00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-51.59%</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364,564,971.32</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32.51%</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113,658,654.38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16.01%</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220.75%</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35"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63,375,294.35</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5.65%</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51,207,623.47</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7.21%</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23.76%</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35"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97,890,045.68</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8.73%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90,186,569.11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12.70%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8.54%</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5"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80,613,481.44</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7.19%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48,975,798.88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6.90%</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64.60%</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356,299,917.88</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31.77%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294,836,894.00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41.53%</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20.85%</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31"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50,833,719.36</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4.53%</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76,408,521.59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10.76%</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-33.47%</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31,000,000.00</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21.69%</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79,910,000.00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27.07%</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-61.21%</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7,390,574.67</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5.17%</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31,471,539.94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10.66%</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-76.52%</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r>
      <w:tr>
        <w:trPr>
          <w:trHeight w:val="331"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30,978,554.01</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21.68%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17,079,378.14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5.79%</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81.38%</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332" w:hRule="exact"/>
        </w:trPr>
        <w:tc>
          <w:tcPr>
            <w:tcW w:w="14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18,695,873.74</w:t>
            </w:r>
          </w:p>
        </w:tc>
        <w:tc>
          <w:tcPr>
            <w:tcW w:w="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13.08%</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5,135,899.42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1.74%</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264.02%</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p>
        </w:tc>
      </w:tr>
    </w:tbl>
    <w:p>
      <w:pPr>
        <w:pStyle w:val="BodyText"/>
        <w:spacing w:line="240" w:lineRule="auto" w:before="41"/>
        <w:ind w:left="700" w:right="204"/>
        <w:jc w:val="left"/>
      </w:pPr>
      <w:r>
        <w:rPr/>
        <w:t>注释：</w:t>
      </w:r>
    </w:p>
    <w:p>
      <w:pPr>
        <w:pStyle w:val="BodyText"/>
        <w:spacing w:line="343" w:lineRule="auto" w:before="154"/>
        <w:ind w:left="219" w:right="84" w:firstLine="480"/>
        <w:jc w:val="left"/>
      </w:pPr>
      <w:r>
        <w:rPr/>
        <w:t>注 </w:t>
      </w:r>
      <w:r>
        <w:rPr>
          <w:rFonts w:ascii="Times New Roman" w:hAnsi="Times New Roman" w:cs="Times New Roman" w:eastAsia="Times New Roman" w:hint="default"/>
        </w:rPr>
        <w:t>1</w:t>
      </w:r>
      <w:r>
        <w:rPr/>
        <w:t>．报告期内，公司的总资产较 </w:t>
      </w:r>
      <w:r>
        <w:rPr>
          <w:rFonts w:ascii="Times New Roman" w:hAnsi="Times New Roman" w:cs="Times New Roman" w:eastAsia="Times New Roman" w:hint="default"/>
        </w:rPr>
        <w:t>2008 </w:t>
      </w:r>
      <w:r>
        <w:rPr/>
        <w:t>年末增长了</w:t>
      </w:r>
      <w:r>
        <w:rPr>
          <w:spacing w:val="-80"/>
        </w:rPr>
        <w:t> </w:t>
      </w:r>
      <w:r>
        <w:rPr>
          <w:rFonts w:ascii="Times New Roman" w:hAnsi="Times New Roman" w:cs="Times New Roman" w:eastAsia="Times New Roman" w:hint="default"/>
        </w:rPr>
        <w:t>57.95%</w:t>
      </w:r>
      <w:r>
        <w:rPr/>
        <w:t>，主要原因是公司 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4"/>
        </w:rPr>
        <w:t>年内完成了向特定投资者非公开发行股票募集资金，且在本报告期内继续投</w:t>
      </w:r>
      <w:r>
        <w:rPr>
          <w:spacing w:val="-114"/>
        </w:rPr>
        <w:t> </w:t>
      </w:r>
      <w:r>
        <w:rPr>
          <w:spacing w:val="-114"/>
        </w:rPr>
      </w:r>
      <w:r>
        <w:rPr/>
        <w:t>资</w:t>
      </w:r>
      <w:r>
        <w:rPr>
          <w:spacing w:val="-86"/>
        </w:rPr>
        <w:t> </w:t>
      </w:r>
      <w:r>
        <w:rPr>
          <w:rFonts w:ascii="Times New Roman" w:hAnsi="Times New Roman" w:cs="Times New Roman" w:eastAsia="Times New Roman" w:hint="default"/>
        </w:rPr>
        <w:t>ATM</w:t>
      </w:r>
      <w:r>
        <w:rPr>
          <w:rFonts w:ascii="Times New Roman" w:hAnsi="Times New Roman" w:cs="Times New Roman" w:eastAsia="Times New Roman" w:hint="default"/>
          <w:spacing w:val="-26"/>
        </w:rPr>
        <w:t> </w:t>
      </w:r>
      <w:r>
        <w:rPr/>
        <w:t>合作运营项目，同时加大了对生产经营投入，公司的货币资金、应收账款、 预付账款、固定资产和长期应收款较上年同期的产品的销售大幅增加，使得公司的 总资产大幅增加。</w:t>
      </w:r>
    </w:p>
    <w:p>
      <w:pPr>
        <w:spacing w:after="0" w:line="343" w:lineRule="auto"/>
        <w:jc w:val="left"/>
        <w:sectPr>
          <w:pgSz w:w="11910" w:h="16840"/>
          <w:pgMar w:header="877" w:footer="1028" w:top="1100" w:bottom="1220" w:left="1580" w:right="1240"/>
        </w:sectPr>
      </w:pPr>
    </w:p>
    <w:p>
      <w:pPr>
        <w:spacing w:line="240" w:lineRule="auto" w:before="7"/>
        <w:rPr>
          <w:rFonts w:ascii="宋体" w:hAnsi="宋体" w:cs="宋体" w:eastAsia="宋体" w:hint="default"/>
          <w:sz w:val="25"/>
          <w:szCs w:val="25"/>
        </w:rPr>
      </w:pPr>
    </w:p>
    <w:p>
      <w:pPr>
        <w:pStyle w:val="BodyText"/>
        <w:spacing w:line="338" w:lineRule="auto" w:before="26"/>
        <w:ind w:left="139" w:right="101" w:firstLine="480"/>
        <w:jc w:val="both"/>
      </w:pPr>
      <w:r>
        <w:rPr/>
        <w:t>注 </w:t>
      </w:r>
      <w:r>
        <w:rPr>
          <w:rFonts w:ascii="Times New Roman" w:hAnsi="Times New Roman" w:cs="Times New Roman" w:eastAsia="Times New Roman" w:hint="default"/>
        </w:rPr>
        <w:t>2</w:t>
      </w:r>
      <w:r>
        <w:rPr/>
        <w:t>．报告期内，公司的负债总额较 </w:t>
      </w:r>
      <w:r>
        <w:rPr>
          <w:rFonts w:ascii="Times New Roman" w:hAnsi="Times New Roman" w:cs="Times New Roman" w:eastAsia="Times New Roman" w:hint="default"/>
        </w:rPr>
        <w:t>2008 </w:t>
      </w:r>
      <w:r>
        <w:rPr/>
        <w:t>年末减少了</w:t>
      </w:r>
      <w:r>
        <w:rPr>
          <w:spacing w:val="-80"/>
        </w:rPr>
        <w:t> </w:t>
      </w:r>
      <w:r>
        <w:rPr>
          <w:rFonts w:ascii="Times New Roman" w:hAnsi="Times New Roman" w:cs="Times New Roman" w:eastAsia="Times New Roman" w:hint="default"/>
        </w:rPr>
        <w:t>51.59%</w:t>
      </w:r>
      <w:r>
        <w:rPr/>
        <w:t>，主要原因是公 司于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4"/>
        </w:rPr>
        <w:t>年偿还了大部分短期借款和全部长期借款，及公司短期银行承兑汇票和商</w:t>
      </w:r>
      <w:r>
        <w:rPr/>
        <w:t> 业承兑汇票的到期承兑结算，使得公司的负债总额大幅下降。</w:t>
      </w:r>
    </w:p>
    <w:p>
      <w:pPr>
        <w:pStyle w:val="BodyText"/>
        <w:spacing w:line="338" w:lineRule="auto" w:before="55"/>
        <w:ind w:left="139" w:right="101" w:firstLine="480"/>
        <w:jc w:val="both"/>
      </w:pPr>
      <w:r>
        <w:rPr/>
        <w:t>注 </w:t>
      </w:r>
      <w:r>
        <w:rPr>
          <w:rFonts w:ascii="Times New Roman" w:hAnsi="Times New Roman" w:cs="Times New Roman" w:eastAsia="Times New Roman" w:hint="default"/>
        </w:rPr>
        <w:t>3</w:t>
      </w:r>
      <w:r>
        <w:rPr/>
        <w:t>．报告期内，公司的货币资金较上年同期增长了</w:t>
      </w:r>
      <w:r>
        <w:rPr>
          <w:spacing w:val="-20"/>
        </w:rPr>
        <w:t> </w:t>
      </w:r>
      <w:r>
        <w:rPr>
          <w:rFonts w:ascii="Times New Roman" w:hAnsi="Times New Roman" w:cs="Times New Roman" w:eastAsia="Times New Roman" w:hint="default"/>
        </w:rPr>
        <w:t>220.75%</w:t>
      </w:r>
      <w:r>
        <w:rPr/>
        <w:t>，主要原因是公 司于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4"/>
        </w:rPr>
        <w:t>年内通过向特定投资者非公开发行股票取得募集资金，使得公司的货币资</w:t>
      </w:r>
      <w:r>
        <w:rPr/>
        <w:t> 金大幅增加。</w:t>
      </w:r>
    </w:p>
    <w:p>
      <w:pPr>
        <w:pStyle w:val="BodyText"/>
        <w:spacing w:line="338" w:lineRule="auto" w:before="55"/>
        <w:ind w:right="102" w:firstLine="480"/>
        <w:jc w:val="both"/>
      </w:pPr>
      <w:r>
        <w:rPr/>
        <w:t>注</w:t>
      </w:r>
      <w:r>
        <w:rPr>
          <w:spacing w:val="-71"/>
        </w:rPr>
        <w:t> </w:t>
      </w:r>
      <w:r>
        <w:rPr>
          <w:rFonts w:ascii="Times New Roman" w:hAnsi="Times New Roman" w:cs="Times New Roman" w:eastAsia="Times New Roman" w:hint="default"/>
        </w:rPr>
        <w:t>4</w:t>
      </w:r>
      <w:r>
        <w:rPr/>
        <w:t>．报告期内，公司的应收账款较上年同期增长了</w:t>
      </w:r>
      <w:r>
        <w:rPr>
          <w:spacing w:val="-71"/>
        </w:rPr>
        <w:t> </w:t>
      </w:r>
      <w:r>
        <w:rPr>
          <w:rFonts w:ascii="Times New Roman" w:hAnsi="Times New Roman" w:cs="Times New Roman" w:eastAsia="Times New Roman" w:hint="default"/>
        </w:rPr>
        <w:t>23.76%</w:t>
      </w:r>
      <w:r>
        <w:rPr/>
        <w:t>，主要原因是公司 第四季度的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产品销售款项尚未全部收回所致，虽然公司的客户为银行类金融 机构，发生坏账的可性能较小，公司仍按照会计准则的要求计提了坏账准备。</w:t>
      </w:r>
    </w:p>
    <w:p>
      <w:pPr>
        <w:pStyle w:val="BodyText"/>
        <w:spacing w:line="338" w:lineRule="auto" w:before="55"/>
        <w:ind w:right="101" w:firstLine="480"/>
        <w:jc w:val="both"/>
      </w:pPr>
      <w:r>
        <w:rPr/>
        <w:t>注</w:t>
      </w:r>
      <w:r>
        <w:rPr>
          <w:spacing w:val="-71"/>
        </w:rPr>
        <w:t> </w:t>
      </w:r>
      <w:r>
        <w:rPr>
          <w:rFonts w:ascii="Times New Roman" w:hAnsi="Times New Roman" w:cs="Times New Roman" w:eastAsia="Times New Roman" w:hint="default"/>
        </w:rPr>
        <w:t>5</w:t>
      </w:r>
      <w:r>
        <w:rPr/>
        <w:t>．报告期内，公司的长期应收款较上年同期增长了</w:t>
      </w:r>
      <w:r>
        <w:rPr>
          <w:spacing w:val="-71"/>
        </w:rPr>
        <w:t> </w:t>
      </w:r>
      <w:r>
        <w:rPr>
          <w:rFonts w:ascii="Times New Roman" w:hAnsi="Times New Roman" w:cs="Times New Roman" w:eastAsia="Times New Roman" w:hint="default"/>
        </w:rPr>
        <w:t>64.60%</w:t>
      </w:r>
      <w:r>
        <w:rPr/>
        <w:t>，主要原因是公 </w:t>
      </w:r>
      <w:r>
        <w:rPr>
          <w:spacing w:val="-3"/>
        </w:rPr>
        <w:t>司经过与山东省邮政局的协商，将原用于</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合作运营服务的部分设备转为</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w w:val="99"/>
        </w:rPr>
        <w:t> </w:t>
      </w:r>
      <w:r>
        <w:rPr/>
        <w:t>融资租赁，公司在报告期内的新增融资租赁机器较去年增长</w:t>
      </w:r>
      <w:r>
        <w:rPr>
          <w:spacing w:val="-85"/>
        </w:rPr>
        <w:t> </w:t>
      </w:r>
      <w:r>
        <w:rPr>
          <w:rFonts w:ascii="Times New Roman" w:hAnsi="Times New Roman" w:cs="Times New Roman" w:eastAsia="Times New Roman" w:hint="default"/>
          <w:spacing w:val="-4"/>
        </w:rPr>
        <w:t>87.55%</w:t>
      </w:r>
      <w:r>
        <w:rPr>
          <w:spacing w:val="-4"/>
        </w:rPr>
        <w:t>，导致长期应收</w:t>
      </w:r>
      <w:r>
        <w:rPr/>
        <w:t> 款大幅增加。</w:t>
      </w:r>
    </w:p>
    <w:p>
      <w:pPr>
        <w:pStyle w:val="BodyText"/>
        <w:spacing w:line="338" w:lineRule="auto" w:before="55"/>
        <w:ind w:right="103" w:firstLine="480"/>
        <w:jc w:val="both"/>
      </w:pPr>
      <w:r>
        <w:rPr/>
        <w:t>注</w:t>
      </w:r>
      <w:r>
        <w:rPr>
          <w:spacing w:val="-71"/>
        </w:rPr>
        <w:t> </w:t>
      </w:r>
      <w:r>
        <w:rPr>
          <w:rFonts w:ascii="Times New Roman" w:hAnsi="Times New Roman" w:cs="Times New Roman" w:eastAsia="Times New Roman" w:hint="default"/>
        </w:rPr>
        <w:t>6</w:t>
      </w:r>
      <w:r>
        <w:rPr/>
        <w:t>．报告期内，公司的固定资产较上年同期增长</w:t>
      </w:r>
      <w:r>
        <w:rPr>
          <w:spacing w:val="-71"/>
        </w:rPr>
        <w:t> </w:t>
      </w:r>
      <w:r>
        <w:rPr>
          <w:rFonts w:ascii="Times New Roman" w:hAnsi="Times New Roman" w:cs="Times New Roman" w:eastAsia="Times New Roman" w:hint="default"/>
        </w:rPr>
        <w:t>20.85%</w:t>
      </w:r>
      <w:r>
        <w:rPr/>
        <w:t>，主要原因是公司继 续投资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合作运营项目，投放于</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合作运营服务的机器增加。</w:t>
      </w:r>
    </w:p>
    <w:p>
      <w:pPr>
        <w:pStyle w:val="BodyText"/>
        <w:spacing w:line="338" w:lineRule="auto" w:before="27"/>
        <w:ind w:right="103" w:firstLine="480"/>
        <w:jc w:val="both"/>
      </w:pPr>
      <w:r>
        <w:rPr/>
        <w:t>注</w:t>
      </w:r>
      <w:r>
        <w:rPr>
          <w:spacing w:val="-71"/>
        </w:rPr>
        <w:t> </w:t>
      </w:r>
      <w:r>
        <w:rPr>
          <w:rFonts w:ascii="Times New Roman" w:hAnsi="Times New Roman" w:cs="Times New Roman" w:eastAsia="Times New Roman" w:hint="default"/>
        </w:rPr>
        <w:t>7</w:t>
      </w:r>
      <w:r>
        <w:rPr/>
        <w:t>．报告期内，公司的在建工程较上年同期减少</w:t>
      </w:r>
      <w:r>
        <w:rPr>
          <w:spacing w:val="-71"/>
        </w:rPr>
        <w:t> </w:t>
      </w:r>
      <w:r>
        <w:rPr>
          <w:rFonts w:ascii="Times New Roman" w:hAnsi="Times New Roman" w:cs="Times New Roman" w:eastAsia="Times New Roman" w:hint="default"/>
        </w:rPr>
        <w:t>33.47%</w:t>
      </w:r>
      <w:r>
        <w:rPr/>
        <w:t>，主要原因是在建工 程结转至固定资产所致。</w:t>
      </w:r>
    </w:p>
    <w:p>
      <w:pPr>
        <w:pStyle w:val="BodyText"/>
        <w:spacing w:line="240" w:lineRule="auto" w:before="55"/>
        <w:ind w:left="620" w:right="0"/>
        <w:jc w:val="left"/>
        <w:rPr>
          <w:rFonts w:ascii="Times New Roman" w:hAnsi="Times New Roman" w:cs="Times New Roman" w:eastAsia="Times New Roman" w:hint="default"/>
        </w:rPr>
      </w:pPr>
      <w:r>
        <w:rPr/>
        <w:t>注</w:t>
      </w:r>
      <w:r>
        <w:rPr>
          <w:spacing w:val="-60"/>
        </w:rPr>
        <w:t> </w:t>
      </w:r>
      <w:r>
        <w:rPr>
          <w:rFonts w:ascii="Times New Roman" w:hAnsi="Times New Roman" w:cs="Times New Roman" w:eastAsia="Times New Roman" w:hint="default"/>
        </w:rPr>
        <w:t>8</w:t>
      </w:r>
      <w:r>
        <w:rPr>
          <w:spacing w:val="-107"/>
        </w:rPr>
        <w:t>．</w:t>
      </w:r>
      <w:r>
        <w:rPr/>
        <w:t>报告期内</w:t>
      </w:r>
      <w:r>
        <w:rPr>
          <w:spacing w:val="-107"/>
        </w:rPr>
        <w:t>，</w:t>
      </w:r>
      <w:r>
        <w:rPr/>
        <w:t>公司的短期借款较上年同期减少</w:t>
      </w:r>
      <w:r>
        <w:rPr>
          <w:spacing w:val="-60"/>
        </w:rPr>
        <w:t> </w:t>
      </w:r>
      <w:r>
        <w:rPr>
          <w:rFonts w:ascii="Times New Roman" w:hAnsi="Times New Roman" w:cs="Times New Roman" w:eastAsia="Times New Roman" w:hint="default"/>
        </w:rPr>
        <w:t>61.21%</w:t>
      </w:r>
      <w:r>
        <w:rPr>
          <w:spacing w:val="-107"/>
        </w:rPr>
        <w:t>，</w:t>
      </w:r>
      <w:r>
        <w:rPr/>
        <w:t>主要原因是公司</w:t>
      </w:r>
      <w:r>
        <w:rPr>
          <w:spacing w:val="-60"/>
        </w:rPr>
        <w:t> </w:t>
      </w:r>
      <w:r>
        <w:rPr>
          <w:rFonts w:ascii="Times New Roman" w:hAnsi="Times New Roman" w:cs="Times New Roman" w:eastAsia="Times New Roman" w:hint="default"/>
        </w:rPr>
        <w:t>2009</w:t>
      </w:r>
    </w:p>
    <w:p>
      <w:pPr>
        <w:pStyle w:val="BodyText"/>
        <w:spacing w:line="240" w:lineRule="auto"/>
        <w:ind w:right="1374"/>
        <w:jc w:val="left"/>
      </w:pPr>
      <w:r>
        <w:rPr/>
        <w:t>年偿还向银行借取的部分短期借款所致。</w:t>
      </w:r>
    </w:p>
    <w:p>
      <w:pPr>
        <w:pStyle w:val="BodyText"/>
        <w:spacing w:line="338" w:lineRule="auto" w:before="154"/>
        <w:ind w:right="103" w:firstLine="480"/>
        <w:jc w:val="both"/>
      </w:pPr>
      <w:r>
        <w:rPr/>
        <w:t>注</w:t>
      </w:r>
      <w:r>
        <w:rPr>
          <w:spacing w:val="-71"/>
        </w:rPr>
        <w:t> </w:t>
      </w:r>
      <w:r>
        <w:rPr>
          <w:rFonts w:ascii="Times New Roman" w:hAnsi="Times New Roman" w:cs="Times New Roman" w:eastAsia="Times New Roman" w:hint="default"/>
        </w:rPr>
        <w:t>9</w:t>
      </w:r>
      <w:r>
        <w:rPr/>
        <w:t>．报告期内，公司的应付票据较上年同期减少</w:t>
      </w:r>
      <w:r>
        <w:rPr>
          <w:spacing w:val="-71"/>
        </w:rPr>
        <w:t> </w:t>
      </w:r>
      <w:r>
        <w:rPr>
          <w:rFonts w:ascii="Times New Roman" w:hAnsi="Times New Roman" w:cs="Times New Roman" w:eastAsia="Times New Roman" w:hint="default"/>
        </w:rPr>
        <w:t>76.52%</w:t>
      </w:r>
      <w:r>
        <w:rPr/>
        <w:t>，主要原因是公司结 算</w:t>
      </w:r>
      <w:r>
        <w:rPr>
          <w:spacing w:val="-60"/>
        </w:rPr>
        <w:t> </w:t>
      </w:r>
      <w:r>
        <w:rPr>
          <w:rFonts w:ascii="Times New Roman" w:hAnsi="Times New Roman" w:cs="Times New Roman" w:eastAsia="Times New Roman" w:hint="default"/>
        </w:rPr>
        <w:t>2009 </w:t>
      </w:r>
      <w:r>
        <w:rPr/>
        <w:t>年到期的商业汇票所致。</w:t>
      </w:r>
    </w:p>
    <w:p>
      <w:pPr>
        <w:pStyle w:val="BodyText"/>
        <w:spacing w:line="338" w:lineRule="auto" w:before="27"/>
        <w:ind w:right="101" w:firstLine="480"/>
        <w:jc w:val="both"/>
      </w:pPr>
      <w:r>
        <w:rPr/>
        <w:t>注 </w:t>
      </w:r>
      <w:r>
        <w:rPr>
          <w:rFonts w:ascii="Times New Roman" w:hAnsi="Times New Roman" w:cs="Times New Roman" w:eastAsia="Times New Roman" w:hint="default"/>
        </w:rPr>
        <w:t>10</w:t>
      </w:r>
      <w:r>
        <w:rPr/>
        <w:t>．报告期内，公司的预收账款较上年同期增长</w:t>
      </w:r>
      <w:r>
        <w:rPr>
          <w:spacing w:val="-20"/>
        </w:rPr>
        <w:t> </w:t>
      </w:r>
      <w:r>
        <w:rPr>
          <w:rFonts w:ascii="Times New Roman" w:hAnsi="Times New Roman" w:cs="Times New Roman" w:eastAsia="Times New Roman" w:hint="default"/>
        </w:rPr>
        <w:t>81.38%</w:t>
      </w:r>
      <w:r>
        <w:rPr/>
        <w:t>，主要原因是公司 按照合同的规定预收客户的货款增加。</w:t>
      </w:r>
    </w:p>
    <w:p>
      <w:pPr>
        <w:pStyle w:val="BodyText"/>
        <w:spacing w:line="338" w:lineRule="auto" w:before="55"/>
        <w:ind w:right="103" w:firstLine="480"/>
        <w:jc w:val="both"/>
      </w:pPr>
      <w:r>
        <w:rPr/>
        <w:t>注</w:t>
      </w:r>
      <w:r>
        <w:rPr>
          <w:spacing w:val="-71"/>
        </w:rPr>
        <w:t> </w:t>
      </w:r>
      <w:r>
        <w:rPr>
          <w:rFonts w:ascii="Times New Roman" w:hAnsi="Times New Roman" w:cs="Times New Roman" w:eastAsia="Times New Roman" w:hint="default"/>
        </w:rPr>
        <w:t>11</w:t>
      </w:r>
      <w:r>
        <w:rPr/>
        <w:t>．报告期内，公司的应交税费较上年同期增长</w:t>
      </w:r>
      <w:r>
        <w:rPr>
          <w:spacing w:val="-71"/>
        </w:rPr>
        <w:t> </w:t>
      </w:r>
      <w:r>
        <w:rPr>
          <w:rFonts w:ascii="Times New Roman" w:hAnsi="Times New Roman" w:cs="Times New Roman" w:eastAsia="Times New Roman" w:hint="default"/>
        </w:rPr>
        <w:t>264.02%</w:t>
      </w:r>
      <w:r>
        <w:rPr/>
        <w:t>，主要原因是公司 尚未支付的企业所得税、增值税大幅增加。</w:t>
      </w:r>
    </w:p>
    <w:p>
      <w:pPr>
        <w:pStyle w:val="BodyText"/>
        <w:spacing w:line="240" w:lineRule="auto" w:before="55"/>
        <w:ind w:left="620" w:right="1374"/>
        <w:jc w:val="left"/>
      </w:pPr>
      <w:r>
        <w:rPr>
          <w:rFonts w:ascii="Times New Roman" w:hAnsi="Times New Roman" w:cs="Times New Roman" w:eastAsia="Times New Roman" w:hint="default"/>
        </w:rPr>
        <w:t>2</w:t>
      </w:r>
      <w:r>
        <w:rPr/>
        <w:t>、核心资产使用及减值情况</w:t>
      </w:r>
    </w:p>
    <w:p>
      <w:pPr>
        <w:pStyle w:val="BodyText"/>
        <w:spacing w:line="338" w:lineRule="auto"/>
        <w:ind w:right="102" w:firstLine="480"/>
        <w:jc w:val="both"/>
      </w:pPr>
      <w:r>
        <w:rPr/>
        <w:t>公司的核心资产为投入合作运营业务的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设备。该部分资产均处于在用状 态，资产成新率高，产能利用率高，不存在减值迹象，无需计提资产减值准备。</w:t>
      </w:r>
    </w:p>
    <w:p>
      <w:pPr>
        <w:pStyle w:val="BodyText"/>
        <w:spacing w:line="240" w:lineRule="auto" w:before="55"/>
        <w:ind w:left="620" w:right="1374"/>
        <w:jc w:val="left"/>
      </w:pPr>
      <w:r>
        <w:rPr>
          <w:rFonts w:ascii="Times New Roman" w:hAnsi="Times New Roman" w:cs="Times New Roman" w:eastAsia="Times New Roman" w:hint="default"/>
        </w:rPr>
        <w:t>3</w:t>
      </w:r>
      <w:r>
        <w:rPr/>
        <w:t>、核心资产盈利情况</w:t>
      </w:r>
    </w:p>
    <w:p>
      <w:pPr>
        <w:spacing w:after="0" w:line="240" w:lineRule="auto"/>
        <w:jc w:val="left"/>
        <w:sectPr>
          <w:pgSz w:w="11910" w:h="16840"/>
          <w:pgMar w:header="877" w:footer="1028" w:top="1100" w:bottom="1220" w:left="1660" w:right="1360"/>
        </w:sectPr>
      </w:pPr>
    </w:p>
    <w:p>
      <w:pPr>
        <w:spacing w:line="240" w:lineRule="auto" w:before="7"/>
        <w:rPr>
          <w:rFonts w:ascii="宋体" w:hAnsi="宋体" w:cs="宋体" w:eastAsia="宋体" w:hint="default"/>
          <w:sz w:val="25"/>
          <w:szCs w:val="25"/>
        </w:rPr>
      </w:pPr>
    </w:p>
    <w:p>
      <w:pPr>
        <w:pStyle w:val="BodyText"/>
        <w:spacing w:line="345" w:lineRule="auto" w:before="26"/>
        <w:ind w:right="442" w:firstLine="420"/>
        <w:jc w:val="both"/>
      </w:pPr>
      <w:r>
        <w:rPr/>
        <w:t>截至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日，公司合作运营</w:t>
      </w:r>
      <w:r>
        <w:rPr>
          <w:spacing w:val="-55"/>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的累计发机规模已达</w:t>
      </w:r>
      <w:r>
        <w:rPr>
          <w:spacing w:val="-55"/>
        </w:rPr>
        <w:t> </w:t>
      </w:r>
      <w:r>
        <w:rPr>
          <w:rFonts w:ascii="Times New Roman" w:hAnsi="Times New Roman" w:cs="Times New Roman" w:eastAsia="Times New Roman" w:hint="default"/>
        </w:rPr>
        <w:t>7,261</w:t>
      </w:r>
      <w:r>
        <w:rPr>
          <w:rFonts w:ascii="Times New Roman" w:hAnsi="Times New Roman" w:cs="Times New Roman" w:eastAsia="Times New Roman" w:hint="default"/>
          <w:spacing w:val="5"/>
        </w:rPr>
        <w:t> </w:t>
      </w:r>
      <w:r>
        <w:rPr/>
        <w:t>台，</w:t>
      </w:r>
      <w:r>
        <w:rPr>
          <w:spacing w:val="-2"/>
        </w:rPr>
        <w:t> </w:t>
      </w:r>
      <w:r>
        <w:rPr/>
        <w:t>其中累计已上线的合作运营</w:t>
      </w:r>
      <w:r>
        <w:rPr>
          <w:spacing w:val="-57"/>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3"/>
          <w:w w:val="99"/>
        </w:rPr>
        <w:t> </w:t>
      </w:r>
      <w:r>
        <w:rPr/>
        <w:t>设备共</w:t>
      </w:r>
      <w:r>
        <w:rPr>
          <w:spacing w:val="-57"/>
        </w:rPr>
        <w:t> </w:t>
      </w:r>
      <w:r>
        <w:rPr>
          <w:rFonts w:ascii="Times New Roman" w:hAnsi="Times New Roman" w:cs="Times New Roman" w:eastAsia="Times New Roman" w:hint="default"/>
        </w:rPr>
        <w:t>6,527</w:t>
      </w:r>
      <w:r>
        <w:rPr>
          <w:rFonts w:ascii="Times New Roman" w:hAnsi="Times New Roman" w:cs="Times New Roman" w:eastAsia="Times New Roman" w:hint="default"/>
          <w:spacing w:val="3"/>
        </w:rPr>
        <w:t> </w:t>
      </w:r>
      <w:r>
        <w:rPr>
          <w:spacing w:val="-8"/>
        </w:rPr>
        <w:t>台，基本完成了首次公开发行股票募</w:t>
      </w:r>
      <w:r>
        <w:rPr/>
        <w:t> 集资金投资项目。主要分布在珠江三角洲，长江三角洲，环渤海地区以及山西、四 川等省份。</w:t>
      </w:r>
      <w:r>
        <w:rPr>
          <w:rFonts w:ascii="Times New Roman" w:hAnsi="Times New Roman" w:cs="Times New Roman" w:eastAsia="Times New Roman" w:hint="default"/>
        </w:rPr>
        <w:t>2007 </w:t>
      </w:r>
      <w:r>
        <w:rPr/>
        <w:t>年至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ATM </w:t>
      </w:r>
      <w:r>
        <w:rPr/>
        <w:t>合作运营情况如下：</w:t>
      </w:r>
    </w:p>
    <w:p>
      <w:pPr>
        <w:spacing w:line="240" w:lineRule="auto" w:before="8"/>
        <w:rPr>
          <w:rFonts w:ascii="宋体" w:hAnsi="宋体" w:cs="宋体" w:eastAsia="宋体" w:hint="default"/>
          <w:sz w:val="3"/>
          <w:szCs w:val="3"/>
        </w:rPr>
      </w:pPr>
    </w:p>
    <w:p>
      <w:pPr>
        <w:spacing w:line="4541" w:lineRule="exact"/>
        <w:ind w:left="620" w:right="0" w:firstLine="0"/>
        <w:rPr>
          <w:rFonts w:ascii="宋体" w:hAnsi="宋体" w:cs="宋体" w:eastAsia="宋体" w:hint="default"/>
          <w:sz w:val="20"/>
          <w:szCs w:val="20"/>
        </w:rPr>
      </w:pPr>
      <w:r>
        <w:rPr>
          <w:rFonts w:ascii="宋体" w:hAnsi="宋体" w:cs="宋体" w:eastAsia="宋体" w:hint="default"/>
          <w:position w:val="-90"/>
          <w:sz w:val="20"/>
          <w:szCs w:val="20"/>
        </w:rPr>
        <w:pict>
          <v:group style="width:425pt;height:227.1pt;mso-position-horizontal-relative:char;mso-position-vertical-relative:line" coordorigin="0,0" coordsize="8500,4542">
            <v:shape style="position:absolute;left:8;top:8;width:8486;height:4528" type="#_x0000_t75" stroked="false">
              <v:imagedata r:id="rId14" o:title=""/>
            </v:shape>
            <v:shape style="position:absolute;left:0;top:0;width:8500;height:4541" type="#_x0000_t75" stroked="false">
              <v:imagedata r:id="rId15" o:title=""/>
            </v:shape>
            <v:group style="position:absolute;left:2899;top:3075;width:5595;height:311" coordorigin="2899,3075" coordsize="5595,311">
              <v:shape style="position:absolute;left:2899;top:3075;width:5595;height:311" coordorigin="2899,3075" coordsize="5595,311" path="m8493,3075l3318,3075,2899,3386,8074,3386,8493,3075xe" filled="true" fillcolor="#9c9c9c" stroked="false">
                <v:path arrowok="t"/>
                <v:fill type="solid"/>
              </v:shape>
            </v:group>
            <v:group style="position:absolute;left:2899;top:3075;width:5595;height:311" coordorigin="2899,3075" coordsize="5595,311">
              <v:shape style="position:absolute;left:2899;top:3075;width:5595;height:311" coordorigin="2899,3075" coordsize="5595,311" path="m2899,3386l3318,3075,8493,3075e" filled="false" stroked="true" strokeweight=".06pt" strokecolor="#040404">
                <v:path arrowok="t"/>
              </v:shape>
            </v:group>
            <v:group style="position:absolute;left:2899;top:2724;width:5595;height:324" coordorigin="2899,2724" coordsize="5595,324">
              <v:shape style="position:absolute;left:2899;top:2724;width:5595;height:324" coordorigin="2899,2724" coordsize="5595,324" path="m2899,3048l3318,2724,8493,2724e" filled="false" stroked="true" strokeweight=".06pt" strokecolor="#040404">
                <v:path arrowok="t"/>
              </v:shape>
            </v:group>
            <v:group style="position:absolute;left:2899;top:2385;width:5595;height:326" coordorigin="2899,2385" coordsize="5595,326">
              <v:shape style="position:absolute;left:2899;top:2385;width:5595;height:326" coordorigin="2899,2385" coordsize="5595,326" path="m2899,2710l3318,2385,8493,2385e" filled="false" stroked="true" strokeweight=".06pt" strokecolor="#040404">
                <v:path arrowok="t"/>
              </v:shape>
            </v:group>
            <v:group style="position:absolute;left:2899;top:2048;width:5595;height:311" coordorigin="2899,2048" coordsize="5595,311">
              <v:shape style="position:absolute;left:2899;top:2048;width:5595;height:311" coordorigin="2899,2048" coordsize="5595,311" path="m2899,2359l3318,2048,8493,2048e" filled="false" stroked="true" strokeweight=".06pt" strokecolor="#040404">
                <v:path arrowok="t"/>
              </v:shape>
            </v:group>
            <v:group style="position:absolute;left:2899;top:1696;width:5595;height:324" coordorigin="2899,1696" coordsize="5595,324">
              <v:shape style="position:absolute;left:2899;top:1696;width:5595;height:324" coordorigin="2899,1696" coordsize="5595,324" path="m2899,2020l3318,1696,8493,1696e" filled="false" stroked="true" strokeweight=".06pt" strokecolor="#040404">
                <v:path arrowok="t"/>
              </v:shape>
            </v:group>
            <v:group style="position:absolute;left:2899;top:1358;width:5595;height:311" coordorigin="2899,1358" coordsize="5595,311">
              <v:shape style="position:absolute;left:2899;top:1358;width:5595;height:311" coordorigin="2899,1358" coordsize="5595,311" path="m2899,1669l3318,1358,8493,1358e" filled="false" stroked="true" strokeweight=".06pt" strokecolor="#040404">
                <v:path arrowok="t"/>
              </v:shape>
            </v:group>
            <v:group style="position:absolute;left:2899;top:1006;width:5595;height:326" coordorigin="2899,1006" coordsize="5595,326">
              <v:shape style="position:absolute;left:2899;top:1006;width:5595;height:326" coordorigin="2899,1006" coordsize="5595,326" path="m2899,1332l3318,1006,8493,1006e" filled="false" stroked="true" strokeweight=".06pt" strokecolor="#040404">
                <v:path arrowok="t"/>
              </v:shape>
            </v:group>
            <v:group style="position:absolute;left:2899;top:669;width:5595;height:324" coordorigin="2899,669" coordsize="5595,324">
              <v:shape style="position:absolute;left:2899;top:669;width:5595;height:324" coordorigin="2899,669" coordsize="5595,324" path="m2899,993l3318,669,8493,669e" filled="false" stroked="true" strokeweight=".06pt" strokecolor="#040404">
                <v:path arrowok="t"/>
              </v:shape>
            </v:group>
            <v:group style="position:absolute;left:2899;top:331;width:5595;height:311" coordorigin="2899,331" coordsize="5595,311">
              <v:shape style="position:absolute;left:2899;top:331;width:5595;height:311" coordorigin="2899,331" coordsize="5595,311" path="m2899,642l3318,331,8493,331e" filled="false" stroked="true" strokeweight=".06pt" strokecolor="#040404">
                <v:path arrowok="t"/>
              </v:shape>
            </v:group>
            <v:group style="position:absolute;left:2899;top:3075;width:5595;height:311" coordorigin="2899,3075" coordsize="5595,311">
              <v:shape style="position:absolute;left:2899;top:3075;width:5595;height:311" coordorigin="2899,3075" coordsize="5595,311" path="m8493,3075l8074,3386,2899,3386,3318,3075,8493,3075xe" filled="false" stroked="true" strokeweight=".06pt" strokecolor="#040404">
                <v:path arrowok="t"/>
              </v:shape>
            </v:group>
            <v:group style="position:absolute;left:2899;top:331;width:419;height:3056" coordorigin="2899,331" coordsize="419,3056">
              <v:shape style="position:absolute;left:2899;top:331;width:419;height:3056" coordorigin="2899,331" coordsize="419,3056" path="m2899,3386l2899,642,3318,331,3318,3075,2899,3386xe" filled="false" stroked="true" strokeweight=".06pt" strokecolor="#040404">
                <v:path arrowok="t"/>
              </v:shape>
            </v:group>
            <v:group style="position:absolute;left:3318;top:331;width:5176;height:2745" coordorigin="3318,331" coordsize="5176,2745">
              <v:shape style="position:absolute;left:3318;top:331;width:5176;height:2745" coordorigin="3318,331" coordsize="5176,2745" path="m8493,3075l3318,3075,3318,331,8493,331,8493,3075xe" filled="false" stroked="true" strokeweight=".06pt" strokecolor="#040404">
                <v:path arrowok="t"/>
              </v:shape>
              <v:shape style="position:absolute;left:3878;top:2946;width:189;height:352" type="#_x0000_t75" stroked="false">
                <v:imagedata r:id="rId16" o:title=""/>
              </v:shape>
            </v:group>
            <v:group style="position:absolute;left:3398;top:3075;width:488;height:216" coordorigin="3398,3075" coordsize="488,216">
              <v:shape style="position:absolute;left:3398;top:3075;width:488;height:216" coordorigin="3398,3075" coordsize="488,216" path="m3885,3291l3398,3291,3398,3075,3885,3075,3885,3291xe" filled="true" fillcolor="#9c049c" stroked="false">
                <v:path arrowok="t"/>
                <v:fill type="solid"/>
              </v:shape>
            </v:group>
            <v:group style="position:absolute;left:3398;top:3075;width:488;height:216" coordorigin="3398,3075" coordsize="488,216">
              <v:shape style="position:absolute;left:3398;top:3075;width:488;height:216" coordorigin="3398,3075" coordsize="488,216" path="m3885,3291l3398,3291,3398,3075,3885,3075,3885,3291xe" filled="false" stroked="true" strokeweight=".676pt" strokecolor="#040404">
                <v:path arrowok="t"/>
              </v:shape>
            </v:group>
            <v:group style="position:absolute;left:3398;top:2953;width:663;height:123" coordorigin="3398,2953" coordsize="663,123">
              <v:shape style="position:absolute;left:3398;top:2953;width:663;height:123" coordorigin="3398,2953" coordsize="663,123" path="m4060,2953l3561,2953,3398,3075,3885,3075,4060,2953xe" filled="true" fillcolor="#760476" stroked="false">
                <v:path arrowok="t"/>
                <v:fill type="solid"/>
              </v:shape>
            </v:group>
            <v:group style="position:absolute;left:3398;top:2953;width:663;height:123" coordorigin="3398,2953" coordsize="663,123">
              <v:shape style="position:absolute;left:3398;top:2953;width:663;height:123" coordorigin="3398,2953" coordsize="663,123" path="m3885,3075l4060,2953,3561,2953,3398,3075,3885,3075xe" filled="false" stroked="true" strokeweight=".676pt" strokecolor="#040404">
                <v:path arrowok="t"/>
              </v:shape>
            </v:group>
            <v:group style="position:absolute;left:4384;top:696;width:164;height:2596" coordorigin="4384,696" coordsize="164,2596">
              <v:shape style="position:absolute;left:4384;top:696;width:164;height:2596" coordorigin="4384,696" coordsize="164,2596" path="m4548,696l4384,818,4384,3291,4548,3170,4548,696xe" filled="true" fillcolor="#5f2340" stroked="false">
                <v:path arrowok="t"/>
                <v:fill type="solid"/>
              </v:shape>
            </v:group>
            <v:group style="position:absolute;left:4384;top:696;width:164;height:2596" coordorigin="4384,696" coordsize="164,2596">
              <v:shape style="position:absolute;left:4384;top:696;width:164;height:2596" coordorigin="4384,696" coordsize="164,2596" path="m4384,3291l4384,818,4548,696,4548,3170,4384,3291xe" filled="false" stroked="true" strokeweight=".676pt" strokecolor="#040404">
                <v:path arrowok="t"/>
              </v:shape>
            </v:group>
            <v:group style="position:absolute;left:3885;top:818;width:500;height:2474" coordorigin="3885,818" coordsize="500,2474">
              <v:shape style="position:absolute;left:3885;top:818;width:500;height:2474" coordorigin="3885,818" coordsize="500,2474" path="m4384,3291l3885,3291,3885,818,4384,818,4384,3291xe" filled="true" fillcolor="#ba407c" stroked="false">
                <v:path arrowok="t"/>
                <v:fill type="solid"/>
              </v:shape>
            </v:group>
            <v:group style="position:absolute;left:3885;top:818;width:500;height:2474" coordorigin="3885,818" coordsize="500,2474">
              <v:shape style="position:absolute;left:3885;top:818;width:500;height:2474" coordorigin="3885,818" coordsize="500,2474" path="m4384,3291l3885,3291,3885,818,4384,818,4384,3291xe" filled="false" stroked="true" strokeweight=".676pt" strokecolor="#040404">
                <v:path arrowok="t"/>
              </v:shape>
            </v:group>
            <v:group style="position:absolute;left:3885;top:696;width:663;height:123" coordorigin="3885,696" coordsize="663,123">
              <v:shape style="position:absolute;left:3885;top:696;width:663;height:123" coordorigin="3885,696" coordsize="663,123" path="m4548,696l4060,696,3885,818,4384,818,4548,696xe" filled="true" fillcolor="#8e315f" stroked="false">
                <v:path arrowok="t"/>
                <v:fill type="solid"/>
              </v:shape>
            </v:group>
            <v:group style="position:absolute;left:3885;top:696;width:663;height:123" coordorigin="3885,696" coordsize="663,123">
              <v:shape style="position:absolute;left:3885;top:696;width:663;height:123" coordorigin="3885,696" coordsize="663,123" path="m4384,818l4548,696,4060,696,3885,818,4384,818xe" filled="false" stroked="true" strokeweight=".676pt" strokecolor="#040404">
                <v:path arrowok="t"/>
              </v:shape>
            </v:group>
            <v:group style="position:absolute;left:5614;top:2805;width:162;height:486" coordorigin="5614,2805" coordsize="162,486">
              <v:shape style="position:absolute;left:5614;top:2805;width:162;height:486" coordorigin="5614,2805" coordsize="162,486" path="m5776,2805l5614,2926,5614,3291,5776,3170,5776,2805xe" filled="true" fillcolor="#500450" stroked="false">
                <v:path arrowok="t"/>
                <v:fill type="solid"/>
              </v:shape>
            </v:group>
            <v:group style="position:absolute;left:5614;top:2805;width:162;height:486" coordorigin="5614,2805" coordsize="162,486">
              <v:shape style="position:absolute;left:5614;top:2805;width:162;height:486" coordorigin="5614,2805" coordsize="162,486" path="m5614,3291l5614,2926,5776,2805,5776,3170,5614,3291xe" filled="false" stroked="true" strokeweight=".676pt" strokecolor="#040404">
                <v:path arrowok="t"/>
              </v:shape>
            </v:group>
            <v:group style="position:absolute;left:5115;top:2926;width:500;height:365" coordorigin="5115,2926" coordsize="500,365">
              <v:shape style="position:absolute;left:5115;top:2926;width:500;height:365" coordorigin="5115,2926" coordsize="500,365" path="m5614,3291l5115,3291,5115,2926,5614,2926,5614,3291xe" filled="true" fillcolor="#9c049c" stroked="false">
                <v:path arrowok="t"/>
                <v:fill type="solid"/>
              </v:shape>
            </v:group>
            <v:group style="position:absolute;left:5115;top:2926;width:500;height:365" coordorigin="5115,2926" coordsize="500,365">
              <v:shape style="position:absolute;left:5115;top:2926;width:500;height:365" coordorigin="5115,2926" coordsize="500,365" path="m5614,3291l5115,3291,5115,2926,5614,2926,5614,3291xe" filled="false" stroked="true" strokeweight=".676pt" strokecolor="#040404">
                <v:path arrowok="t"/>
              </v:shape>
            </v:group>
            <v:group style="position:absolute;left:5115;top:2805;width:662;height:122" coordorigin="5115,2805" coordsize="662,122">
              <v:shape style="position:absolute;left:5115;top:2805;width:662;height:122" coordorigin="5115,2805" coordsize="662,122" path="m5776,2805l5290,2805,5115,2926,5614,2926,5776,2805xe" filled="true" fillcolor="#760476" stroked="false">
                <v:path arrowok="t"/>
                <v:fill type="solid"/>
              </v:shape>
            </v:group>
            <v:group style="position:absolute;left:5115;top:2805;width:662;height:122" coordorigin="5115,2805" coordsize="662,122">
              <v:shape style="position:absolute;left:5115;top:2805;width:662;height:122" coordorigin="5115,2805" coordsize="662,122" path="m5614,2926l5776,2805,5290,2805,5115,2926,5614,2926xe" filled="false" stroked="true" strokeweight=".676pt" strokecolor="#040404">
                <v:path arrowok="t"/>
              </v:shape>
            </v:group>
            <v:group style="position:absolute;left:6102;top:967;width:176;height:2325" coordorigin="6102,967" coordsize="176,2325">
              <v:shape style="position:absolute;left:6102;top:967;width:176;height:2325" coordorigin="6102,967" coordsize="176,2325" path="m6277,967l6102,1101,6102,3291,6277,3170,6277,967xe" filled="true" fillcolor="#5f2340" stroked="false">
                <v:path arrowok="t"/>
                <v:fill type="solid"/>
              </v:shape>
            </v:group>
            <v:group style="position:absolute;left:6102;top:967;width:176;height:2325" coordorigin="6102,967" coordsize="176,2325">
              <v:shape style="position:absolute;left:6102;top:967;width:176;height:2325" coordorigin="6102,967" coordsize="176,2325" path="m6102,3291l6102,1101,6277,967,6277,3170,6102,3291xe" filled="false" stroked="true" strokeweight=".676pt" strokecolor="#040404">
                <v:path arrowok="t"/>
              </v:shape>
            </v:group>
            <v:group style="position:absolute;left:5614;top:1101;width:488;height:2190" coordorigin="5614,1101" coordsize="488,2190">
              <v:shape style="position:absolute;left:5614;top:1101;width:488;height:2190" coordorigin="5614,1101" coordsize="488,2190" path="m6102,3291l5614,3291,5614,1101,6102,1101,6102,3291xe" filled="true" fillcolor="#ba407c" stroked="false">
                <v:path arrowok="t"/>
                <v:fill type="solid"/>
              </v:shape>
            </v:group>
            <v:group style="position:absolute;left:5614;top:1101;width:488;height:2190" coordorigin="5614,1101" coordsize="488,2190">
              <v:shape style="position:absolute;left:5614;top:1101;width:488;height:2190" coordorigin="5614,1101" coordsize="488,2190" path="m6102,3291l5614,3291,5614,1101,6102,1101,6102,3291xe" filled="false" stroked="true" strokeweight=".676pt" strokecolor="#040404">
                <v:path arrowok="t"/>
              </v:shape>
            </v:group>
            <v:group style="position:absolute;left:5614;top:967;width:663;height:135" coordorigin="5614,967" coordsize="663,135">
              <v:shape style="position:absolute;left:5614;top:967;width:663;height:135" coordorigin="5614,967" coordsize="663,135" path="m6277,967l5776,967,5614,1101,6102,1101,6277,967xe" filled="true" fillcolor="#8e315f" stroked="false">
                <v:path arrowok="t"/>
                <v:fill type="solid"/>
              </v:shape>
            </v:group>
            <v:group style="position:absolute;left:5614;top:967;width:663;height:135" coordorigin="5614,967" coordsize="663,135">
              <v:shape style="position:absolute;left:5614;top:967;width:663;height:135" coordorigin="5614,967" coordsize="663,135" path="m6102,1101l6277,967,5776,967,5614,1101,6102,1101xe" filled="false" stroked="true" strokeweight=".676pt" strokecolor="#040404">
                <v:path arrowok="t"/>
              </v:shape>
            </v:group>
            <v:group style="position:absolute;left:7330;top:2724;width:177;height:568" coordorigin="7330,2724" coordsize="177,568">
              <v:shape style="position:absolute;left:7330;top:2724;width:177;height:568" coordorigin="7330,2724" coordsize="177,568" path="m7507,2724l7330,2845,7330,3291,7507,3170,7507,2724xe" filled="true" fillcolor="#500450" stroked="false">
                <v:path arrowok="t"/>
                <v:fill type="solid"/>
              </v:shape>
            </v:group>
            <v:group style="position:absolute;left:7330;top:2724;width:177;height:568" coordorigin="7330,2724" coordsize="177,568">
              <v:shape style="position:absolute;left:7330;top:2724;width:177;height:568" coordorigin="7330,2724" coordsize="177,568" path="m7330,3291l7330,2845,7507,2724,7507,3170,7330,3291xe" filled="false" stroked="true" strokeweight=".676pt" strokecolor="#040404">
                <v:path arrowok="t"/>
              </v:shape>
            </v:group>
            <v:group style="position:absolute;left:6844;top:2845;width:486;height:447" coordorigin="6844,2845" coordsize="486,447">
              <v:shape style="position:absolute;left:6844;top:2845;width:486;height:447" coordorigin="6844,2845" coordsize="486,447" path="m7330,3291l6844,3291,6844,2845,7330,2845,7330,3291xe" filled="true" fillcolor="#9c049c" stroked="false">
                <v:path arrowok="t"/>
                <v:fill type="solid"/>
              </v:shape>
            </v:group>
            <v:group style="position:absolute;left:6844;top:2845;width:486;height:447" coordorigin="6844,2845" coordsize="486,447">
              <v:shape style="position:absolute;left:6844;top:2845;width:486;height:447" coordorigin="6844,2845" coordsize="486,447" path="m7330,3291l6844,3291,6844,2845,7330,2845,7330,3291xe" filled="false" stroked="true" strokeweight=".676pt" strokecolor="#040404">
                <v:path arrowok="t"/>
              </v:shape>
            </v:group>
            <v:group style="position:absolute;left:6844;top:2724;width:663;height:122" coordorigin="6844,2724" coordsize="663,122">
              <v:shape style="position:absolute;left:6844;top:2724;width:663;height:122" coordorigin="6844,2724" coordsize="663,122" path="m7507,2724l7006,2724,6844,2845,7330,2845,7507,2724xe" filled="true" fillcolor="#760476" stroked="false">
                <v:path arrowok="t"/>
                <v:fill type="solid"/>
              </v:shape>
            </v:group>
            <v:group style="position:absolute;left:6844;top:2724;width:663;height:122" coordorigin="6844,2724" coordsize="663,122">
              <v:shape style="position:absolute;left:6844;top:2724;width:663;height:122" coordorigin="6844,2724" coordsize="663,122" path="m7330,2845l7507,2724,7006,2724,6844,2845,7330,2845xe" filled="false" stroked="true" strokeweight=".676pt" strokecolor="#040404">
                <v:path arrowok="t"/>
              </v:shape>
            </v:group>
            <v:group style="position:absolute;left:7831;top:1494;width:162;height:1798" coordorigin="7831,1494" coordsize="162,1798">
              <v:shape style="position:absolute;left:7831;top:1494;width:162;height:1798" coordorigin="7831,1494" coordsize="162,1798" path="m7993,1494l7831,1629,7831,3291,7993,3170,7993,1494xe" filled="true" fillcolor="#5f2340" stroked="false">
                <v:path arrowok="t"/>
                <v:fill type="solid"/>
              </v:shape>
            </v:group>
            <v:group style="position:absolute;left:7831;top:1494;width:162;height:1798" coordorigin="7831,1494" coordsize="162,1798">
              <v:shape style="position:absolute;left:7831;top:1494;width:162;height:1798" coordorigin="7831,1494" coordsize="162,1798" path="m7831,3291l7831,1629,7993,1494,7993,3170,7831,3291xe" filled="false" stroked="true" strokeweight=".676pt" strokecolor="#040404">
                <v:path arrowok="t"/>
              </v:shape>
            </v:group>
            <v:group style="position:absolute;left:7330;top:1629;width:501;height:1662" coordorigin="7330,1629" coordsize="501,1662">
              <v:shape style="position:absolute;left:7330;top:1629;width:501;height:1662" coordorigin="7330,1629" coordsize="501,1662" path="m7831,3291l7330,3291,7330,1629,7831,1629,7831,3291xe" filled="true" fillcolor="#ba407c" stroked="false">
                <v:path arrowok="t"/>
                <v:fill type="solid"/>
              </v:shape>
            </v:group>
            <v:group style="position:absolute;left:7330;top:1629;width:501;height:1662" coordorigin="7330,1629" coordsize="501,1662">
              <v:shape style="position:absolute;left:7330;top:1629;width:501;height:1662" coordorigin="7330,1629" coordsize="501,1662" path="m7831,3291l7330,3291,7330,1629,7831,1629,7831,3291xe" filled="false" stroked="true" strokeweight=".676pt" strokecolor="#040404">
                <v:path arrowok="t"/>
              </v:shape>
            </v:group>
            <v:group style="position:absolute;left:7330;top:1494;width:663;height:136" coordorigin="7330,1494" coordsize="663,136">
              <v:shape style="position:absolute;left:7330;top:1494;width:663;height:136" coordorigin="7330,1494" coordsize="663,136" path="m7993,1494l7507,1494,7330,1629,7831,1629,7993,1494xe" filled="true" fillcolor="#8e315f" stroked="false">
                <v:path arrowok="t"/>
                <v:fill type="solid"/>
              </v:shape>
            </v:group>
            <v:group style="position:absolute;left:7330;top:1494;width:663;height:136" coordorigin="7330,1494" coordsize="663,136">
              <v:shape style="position:absolute;left:7330;top:1494;width:663;height:136" coordorigin="7330,1494" coordsize="663,136" path="m7831,1629l7993,1494,7507,1494,7330,1629,7831,1629xe" filled="false" stroked="true" strokeweight=".676pt" strokecolor="#040404">
                <v:path arrowok="t"/>
              </v:shape>
            </v:group>
            <v:group style="position:absolute;left:2899;top:642;width:2;height:2745" coordorigin="2899,642" coordsize="2,2745">
              <v:shape style="position:absolute;left:2899;top:642;width:2;height:2745" coordorigin="2899,642" coordsize="0,2745" path="m2899,3386l2899,642e" filled="false" stroked="true" strokeweight=".06pt" strokecolor="#040404">
                <v:path arrowok="t"/>
              </v:shape>
            </v:group>
            <v:group style="position:absolute;left:2845;top:3386;width:54;height:2" coordorigin="2845,3386" coordsize="54,2">
              <v:shape style="position:absolute;left:2845;top:3386;width:54;height:2" coordorigin="2845,3386" coordsize="54,0" path="m2899,3386l2845,3386e" filled="false" stroked="true" strokeweight=".06pt" strokecolor="#040404">
                <v:path arrowok="t"/>
              </v:shape>
            </v:group>
            <v:group style="position:absolute;left:2845;top:3048;width:54;height:2" coordorigin="2845,3048" coordsize="54,2">
              <v:shape style="position:absolute;left:2845;top:3048;width:54;height:2" coordorigin="2845,3048" coordsize="54,0" path="m2899,3048l2845,3048e" filled="false" stroked="true" strokeweight=".06pt" strokecolor="#040404">
                <v:path arrowok="t"/>
              </v:shape>
            </v:group>
            <v:group style="position:absolute;left:2845;top:2710;width:54;height:2" coordorigin="2845,2710" coordsize="54,2">
              <v:shape style="position:absolute;left:2845;top:2710;width:54;height:2" coordorigin="2845,2710" coordsize="54,0" path="m2899,2710l2845,2710e" filled="false" stroked="true" strokeweight=".06pt" strokecolor="#040404">
                <v:path arrowok="t"/>
              </v:shape>
            </v:group>
            <v:group style="position:absolute;left:2845;top:2359;width:54;height:2" coordorigin="2845,2359" coordsize="54,2">
              <v:shape style="position:absolute;left:2845;top:2359;width:54;height:2" coordorigin="2845,2359" coordsize="54,0" path="m2899,2359l2845,2359e" filled="false" stroked="true" strokeweight=".06pt" strokecolor="#040404">
                <v:path arrowok="t"/>
              </v:shape>
            </v:group>
            <v:group style="position:absolute;left:2845;top:2020;width:54;height:2" coordorigin="2845,2020" coordsize="54,2">
              <v:shape style="position:absolute;left:2845;top:2020;width:54;height:2" coordorigin="2845,2020" coordsize="54,0" path="m2899,2020l2845,2020e" filled="false" stroked="true" strokeweight=".06pt" strokecolor="#040404">
                <v:path arrowok="t"/>
              </v:shape>
            </v:group>
            <v:group style="position:absolute;left:2845;top:1669;width:54;height:2" coordorigin="2845,1669" coordsize="54,2">
              <v:shape style="position:absolute;left:2845;top:1669;width:54;height:2" coordorigin="2845,1669" coordsize="54,0" path="m2899,1669l2845,1669e" filled="false" stroked="true" strokeweight=".06pt" strokecolor="#040404">
                <v:path arrowok="t"/>
              </v:shape>
            </v:group>
            <v:group style="position:absolute;left:2845;top:1332;width:54;height:2" coordorigin="2845,1332" coordsize="54,2">
              <v:shape style="position:absolute;left:2845;top:1332;width:54;height:2" coordorigin="2845,1332" coordsize="54,0" path="m2899,1332l2845,1332e" filled="false" stroked="true" strokeweight=".06pt" strokecolor="#040404">
                <v:path arrowok="t"/>
              </v:shape>
            </v:group>
            <v:group style="position:absolute;left:2845;top:993;width:54;height:2" coordorigin="2845,993" coordsize="54,2">
              <v:shape style="position:absolute;left:2845;top:993;width:54;height:2" coordorigin="2845,993" coordsize="54,0" path="m2899,993l2845,993e" filled="false" stroked="true" strokeweight=".06pt" strokecolor="#040404">
                <v:path arrowok="t"/>
              </v:shape>
            </v:group>
            <v:group style="position:absolute;left:2845;top:642;width:54;height:2" coordorigin="2845,642" coordsize="54,2">
              <v:shape style="position:absolute;left:2845;top:642;width:54;height:2" coordorigin="2845,642" coordsize="54,0" path="m2899,642l2845,642e" filled="false" stroked="true" strokeweight=".06pt" strokecolor="#040404">
                <v:path arrowok="t"/>
              </v:shape>
            </v:group>
            <v:group style="position:absolute;left:2899;top:3386;width:5176;height:2" coordorigin="2899,3386" coordsize="5176,2">
              <v:shape style="position:absolute;left:2899;top:3386;width:5176;height:2" coordorigin="2899,3386" coordsize="5176,0" path="m2899,3386l8074,3386e" filled="false" stroked="true" strokeweight=".06pt" strokecolor="#040404">
                <v:path arrowok="t"/>
              </v:shape>
            </v:group>
            <v:group style="position:absolute;left:48;top:3669;width:8027;height:2" coordorigin="48,3669" coordsize="8027,2">
              <v:shape style="position:absolute;left:48;top:3669;width:8027;height:2" coordorigin="48,3669" coordsize="8027,0" path="m48,3669l8074,3669e" filled="false" stroked="true" strokeweight=".06pt" strokecolor="#040404">
                <v:path arrowok="t"/>
              </v:shape>
            </v:group>
            <v:group style="position:absolute;left:48;top:4210;width:8027;height:2" coordorigin="48,4210" coordsize="8027,2">
              <v:shape style="position:absolute;left:48;top:4210;width:8027;height:2" coordorigin="48,4210" coordsize="8027,0" path="m48,4210l8074,4210e" filled="false" stroked="true" strokeweight=".06pt" strokecolor="#040404">
                <v:path arrowok="t"/>
              </v:shape>
            </v:group>
            <v:group style="position:absolute;left:2899;top:3386;width:5176;height:2" coordorigin="2899,3386" coordsize="5176,2">
              <v:shape style="position:absolute;left:2899;top:3386;width:5176;height:2" coordorigin="2899,3386" coordsize="5176,0" path="m2899,3386l8074,3386e" filled="false" stroked="true" strokeweight=".06pt" strokecolor="#040404">
                <v:path arrowok="t"/>
              </v:shape>
            </v:group>
            <v:group style="position:absolute;left:48;top:3669;width:2;height:542" coordorigin="48,3669" coordsize="2,542">
              <v:shape style="position:absolute;left:48;top:3669;width:2;height:542" coordorigin="48,3669" coordsize="0,542" path="m48,3669l48,4210e" filled="false" stroked="true" strokeweight=".06pt" strokecolor="#040404">
                <v:path arrowok="t"/>
              </v:shape>
            </v:group>
            <v:group style="position:absolute;left:2899;top:3386;width:2;height:825" coordorigin="2899,3386" coordsize="2,825">
              <v:shape style="position:absolute;left:2899;top:3386;width:2;height:825" coordorigin="2899,3386" coordsize="0,825" path="m2899,3386l2899,4210e" filled="false" stroked="true" strokeweight=".06pt" strokecolor="#040404">
                <v:path arrowok="t"/>
              </v:shape>
            </v:group>
            <v:group style="position:absolute;left:4628;top:3386;width:2;height:825" coordorigin="4628,3386" coordsize="2,825">
              <v:shape style="position:absolute;left:4628;top:3386;width:2;height:825" coordorigin="4628,3386" coordsize="0,825" path="m4628,3386l4628,4210e" filled="false" stroked="true" strokeweight=".06pt" strokecolor="#040404">
                <v:path arrowok="t"/>
              </v:shape>
            </v:group>
            <v:group style="position:absolute;left:6344;top:3386;width:2;height:825" coordorigin="6344,3386" coordsize="2,825">
              <v:shape style="position:absolute;left:6344;top:3386;width:2;height:825" coordorigin="6344,3386" coordsize="0,825" path="m6344,3386l6344,4210e" filled="false" stroked="true" strokeweight=".06pt" strokecolor="#040404">
                <v:path arrowok="t"/>
              </v:shape>
            </v:group>
            <v:group style="position:absolute;left:8074;top:3386;width:2;height:825" coordorigin="8074,3386" coordsize="2,825">
              <v:shape style="position:absolute;left:8074;top:3386;width:2;height:825" coordorigin="8074,3386" coordsize="0,825" path="m8074,3386l8074,4210e" filled="false" stroked="true" strokeweight=".06pt" strokecolor="#040404">
                <v:path arrowok="t"/>
              </v:shape>
            </v:group>
            <v:group style="position:absolute;left:102;top:3792;width:108;height:108" coordorigin="102,3792" coordsize="108,108">
              <v:shape style="position:absolute;left:102;top:3792;width:108;height:108" coordorigin="102,3792" coordsize="108,108" path="m102,3792l210,3792,210,3900,102,3900,102,3792xe" filled="true" fillcolor="#9c049c" stroked="false">
                <v:path arrowok="t"/>
                <v:fill type="solid"/>
              </v:shape>
            </v:group>
            <v:group style="position:absolute;left:102;top:3792;width:108;height:108" coordorigin="102,3792" coordsize="108,108">
              <v:shape style="position:absolute;left:102;top:3792;width:108;height:108" coordorigin="102,3792" coordsize="108,108" path="m102,3792l210,3792,210,3900,102,3900,102,3792xe" filled="false" stroked="true" strokeweight=".676pt" strokecolor="#040404">
                <v:path arrowok="t"/>
              </v:shape>
            </v:group>
            <v:group style="position:absolute;left:61;top:3954;width:8001;height:2" coordorigin="61,3954" coordsize="8001,2">
              <v:shape style="position:absolute;left:61;top:3954;width:8001;height:2" coordorigin="61,3954" coordsize="8001,0" path="m61,3954l8061,3954e" filled="false" stroked="true" strokeweight=".06pt" strokecolor="#040404">
                <v:path arrowok="t"/>
              </v:shape>
            </v:group>
            <v:group style="position:absolute;left:102;top:4062;width:108;height:108" coordorigin="102,4062" coordsize="108,108">
              <v:shape style="position:absolute;left:102;top:4062;width:108;height:108" coordorigin="102,4062" coordsize="108,108" path="m102,4062l210,4062,210,4170,102,4170,102,4062xe" filled="true" fillcolor="#ba407c" stroked="false">
                <v:path arrowok="t"/>
                <v:fill type="solid"/>
              </v:shape>
            </v:group>
            <v:group style="position:absolute;left:102;top:4062;width:108;height:108" coordorigin="102,4062" coordsize="108,108">
              <v:shape style="position:absolute;left:102;top:4062;width:108;height:108" coordorigin="102,4062" coordsize="108,108" path="m102,4062l210,4062,210,4170,102,4170,102,4062xe" filled="false" stroked="true" strokeweight=".676pt" strokecolor="#040404">
                <v:path arrowok="t"/>
              </v:shape>
            </v:group>
            <v:group style="position:absolute;left:7;top:7;width:8487;height:4528" coordorigin="7,7" coordsize="8487,4528">
              <v:shape style="position:absolute;left:7;top:7;width:8487;height:4528" coordorigin="7,7" coordsize="8487,4528" path="m7,7l8493,7,8493,4534,7,4534,7,7xe" filled="false" stroked="true" strokeweight=".676pt" strokecolor="#040404">
                <v:path arrowok="t"/>
              </v:shape>
              <v:shape style="position:absolute;left:2899;top:3386;width:1730;height:284" type="#_x0000_t202" filled="false" stroked="false">
                <v:textbox inset="0,0,0,0">
                  <w:txbxContent>
                    <w:p>
                      <w:pPr>
                        <w:spacing w:line="245" w:lineRule="exact" w:before="0"/>
                        <w:ind w:left="554" w:right="0" w:firstLine="0"/>
                        <w:jc w:val="left"/>
                        <w:rPr>
                          <w:rFonts w:ascii="宋体" w:hAnsi="宋体" w:cs="宋体" w:eastAsia="宋体" w:hint="default"/>
                          <w:sz w:val="20"/>
                          <w:szCs w:val="20"/>
                        </w:rPr>
                      </w:pPr>
                      <w:r>
                        <w:rPr>
                          <w:rFonts w:ascii="宋体" w:hAnsi="宋体" w:cs="宋体" w:eastAsia="宋体" w:hint="default"/>
                          <w:i/>
                          <w:color w:val="040404"/>
                          <w:sz w:val="20"/>
                          <w:szCs w:val="20"/>
                        </w:rPr>
                        <w:t>2007年</w:t>
                      </w:r>
                      <w:r>
                        <w:rPr>
                          <w:rFonts w:ascii="宋体" w:hAnsi="宋体" w:cs="宋体" w:eastAsia="宋体" w:hint="default"/>
                          <w:sz w:val="20"/>
                          <w:szCs w:val="20"/>
                        </w:rPr>
                      </w:r>
                    </w:p>
                  </w:txbxContent>
                </v:textbox>
                <w10:wrap type="none"/>
              </v:shape>
              <v:shape style="position:absolute;left:4628;top:3386;width:1716;height:284" type="#_x0000_t202" filled="false" stroked="false">
                <v:textbox inset="0,0,0,0">
                  <w:txbxContent>
                    <w:p>
                      <w:pPr>
                        <w:spacing w:line="245" w:lineRule="exact" w:before="0"/>
                        <w:ind w:left="554" w:right="0" w:firstLine="0"/>
                        <w:jc w:val="left"/>
                        <w:rPr>
                          <w:rFonts w:ascii="宋体" w:hAnsi="宋体" w:cs="宋体" w:eastAsia="宋体" w:hint="default"/>
                          <w:sz w:val="20"/>
                          <w:szCs w:val="20"/>
                        </w:rPr>
                      </w:pPr>
                      <w:r>
                        <w:rPr>
                          <w:rFonts w:ascii="宋体" w:hAnsi="宋体" w:cs="宋体" w:eastAsia="宋体" w:hint="default"/>
                          <w:i/>
                          <w:color w:val="040404"/>
                          <w:sz w:val="20"/>
                          <w:szCs w:val="20"/>
                        </w:rPr>
                        <w:t>2008年</w:t>
                      </w:r>
                      <w:r>
                        <w:rPr>
                          <w:rFonts w:ascii="宋体" w:hAnsi="宋体" w:cs="宋体" w:eastAsia="宋体" w:hint="default"/>
                          <w:sz w:val="20"/>
                          <w:szCs w:val="20"/>
                        </w:rPr>
                      </w:r>
                    </w:p>
                  </w:txbxContent>
                </v:textbox>
                <w10:wrap type="none"/>
              </v:shape>
              <v:shape style="position:absolute;left:6344;top:3386;width:1731;height:284" type="#_x0000_t202" filled="false" stroked="false">
                <v:textbox inset="0,0,0,0">
                  <w:txbxContent>
                    <w:p>
                      <w:pPr>
                        <w:spacing w:line="245" w:lineRule="exact" w:before="0"/>
                        <w:ind w:left="555" w:right="0" w:firstLine="0"/>
                        <w:jc w:val="left"/>
                        <w:rPr>
                          <w:rFonts w:ascii="宋体" w:hAnsi="宋体" w:cs="宋体" w:eastAsia="宋体" w:hint="default"/>
                          <w:sz w:val="20"/>
                          <w:szCs w:val="20"/>
                        </w:rPr>
                      </w:pPr>
                      <w:r>
                        <w:rPr>
                          <w:rFonts w:ascii="宋体" w:hAnsi="宋体" w:cs="宋体" w:eastAsia="宋体" w:hint="default"/>
                          <w:i/>
                          <w:color w:val="040404"/>
                          <w:sz w:val="20"/>
                          <w:szCs w:val="20"/>
                        </w:rPr>
                        <w:t>2009年</w:t>
                      </w:r>
                      <w:r>
                        <w:rPr>
                          <w:rFonts w:ascii="宋体" w:hAnsi="宋体" w:cs="宋体" w:eastAsia="宋体" w:hint="default"/>
                          <w:sz w:val="20"/>
                          <w:szCs w:val="20"/>
                        </w:rPr>
                      </w:r>
                    </w:p>
                  </w:txbxContent>
                </v:textbox>
                <w10:wrap type="none"/>
              </v:shape>
              <v:shape style="position:absolute;left:7;top:3669;width:2892;height:285" type="#_x0000_t202" filled="false" stroked="false">
                <v:textbox inset="0,0,0,0">
                  <w:txbxContent>
                    <w:p>
                      <w:pPr>
                        <w:spacing w:before="11"/>
                        <w:ind w:left="271" w:right="0" w:firstLine="0"/>
                        <w:jc w:val="left"/>
                        <w:rPr>
                          <w:rFonts w:ascii="宋体" w:hAnsi="宋体" w:cs="宋体" w:eastAsia="宋体" w:hint="default"/>
                          <w:sz w:val="20"/>
                          <w:szCs w:val="20"/>
                        </w:rPr>
                      </w:pPr>
                      <w:r>
                        <w:rPr>
                          <w:rFonts w:ascii="宋体" w:hAnsi="宋体" w:cs="宋体" w:eastAsia="宋体" w:hint="default"/>
                          <w:i/>
                          <w:color w:val="040404"/>
                          <w:sz w:val="20"/>
                          <w:szCs w:val="20"/>
                        </w:rPr>
                        <w:t>合作运营ATM数量（台）</w:t>
                      </w:r>
                      <w:r>
                        <w:rPr>
                          <w:rFonts w:ascii="宋体" w:hAnsi="宋体" w:cs="宋体" w:eastAsia="宋体" w:hint="default"/>
                          <w:sz w:val="20"/>
                          <w:szCs w:val="20"/>
                        </w:rPr>
                      </w:r>
                    </w:p>
                  </w:txbxContent>
                </v:textbox>
                <w10:wrap type="none"/>
              </v:shape>
              <v:shape style="position:absolute;left:2899;top:3669;width:1730;height:285" type="#_x0000_t202" filled="false" stroked="false">
                <v:textbox inset="0,0,0,0">
                  <w:txbxContent>
                    <w:p>
                      <w:pPr>
                        <w:spacing w:line="260" w:lineRule="exact" w:before="0"/>
                        <w:ind w:left="0" w:right="37" w:firstLine="0"/>
                        <w:jc w:val="center"/>
                        <w:rPr>
                          <w:rFonts w:ascii="宋体" w:hAnsi="宋体" w:cs="宋体" w:eastAsia="宋体" w:hint="default"/>
                          <w:sz w:val="20"/>
                          <w:szCs w:val="20"/>
                        </w:rPr>
                      </w:pPr>
                      <w:r>
                        <w:rPr>
                          <w:rFonts w:ascii="宋体"/>
                          <w:i/>
                          <w:color w:val="040404"/>
                          <w:sz w:val="20"/>
                        </w:rPr>
                        <w:t>3,166</w:t>
                      </w:r>
                      <w:r>
                        <w:rPr>
                          <w:rFonts w:ascii="宋体"/>
                          <w:sz w:val="20"/>
                        </w:rPr>
                      </w:r>
                    </w:p>
                  </w:txbxContent>
                </v:textbox>
                <w10:wrap type="none"/>
              </v:shape>
              <v:shape style="position:absolute;left:4628;top:3669;width:1716;height:285" type="#_x0000_t202" filled="false" stroked="false">
                <v:textbox inset="0,0,0,0">
                  <w:txbxContent>
                    <w:p>
                      <w:pPr>
                        <w:spacing w:line="260" w:lineRule="exact" w:before="0"/>
                        <w:ind w:left="0" w:right="23" w:firstLine="0"/>
                        <w:jc w:val="center"/>
                        <w:rPr>
                          <w:rFonts w:ascii="宋体" w:hAnsi="宋体" w:cs="宋体" w:eastAsia="宋体" w:hint="default"/>
                          <w:sz w:val="20"/>
                          <w:szCs w:val="20"/>
                        </w:rPr>
                      </w:pPr>
                      <w:r>
                        <w:rPr>
                          <w:rFonts w:ascii="宋体"/>
                          <w:i/>
                          <w:color w:val="040404"/>
                          <w:sz w:val="20"/>
                        </w:rPr>
                        <w:t>5,281</w:t>
                      </w:r>
                      <w:r>
                        <w:rPr>
                          <w:rFonts w:ascii="宋体"/>
                          <w:sz w:val="20"/>
                        </w:rPr>
                      </w:r>
                    </w:p>
                  </w:txbxContent>
                </v:textbox>
                <w10:wrap type="none"/>
              </v:shape>
              <v:shape style="position:absolute;left:6344;top:3669;width:1731;height:285" type="#_x0000_t202" filled="false" stroked="false">
                <v:textbox inset="0,0,0,0">
                  <w:txbxContent>
                    <w:p>
                      <w:pPr>
                        <w:spacing w:line="260" w:lineRule="exact" w:before="0"/>
                        <w:ind w:left="0" w:right="36" w:firstLine="0"/>
                        <w:jc w:val="center"/>
                        <w:rPr>
                          <w:rFonts w:ascii="宋体" w:hAnsi="宋体" w:cs="宋体" w:eastAsia="宋体" w:hint="default"/>
                          <w:sz w:val="20"/>
                          <w:szCs w:val="20"/>
                        </w:rPr>
                      </w:pPr>
                      <w:r>
                        <w:rPr>
                          <w:rFonts w:ascii="宋体"/>
                          <w:i/>
                          <w:color w:val="040404"/>
                          <w:sz w:val="20"/>
                        </w:rPr>
                        <w:t>6,527</w:t>
                      </w:r>
                      <w:r>
                        <w:rPr>
                          <w:rFonts w:ascii="宋体"/>
                          <w:sz w:val="20"/>
                        </w:rPr>
                      </w:r>
                    </w:p>
                  </w:txbxContent>
                </v:textbox>
                <w10:wrap type="none"/>
              </v:shape>
              <v:shape style="position:absolute;left:7;top:3954;width:2892;height:257" type="#_x0000_t202" filled="false" stroked="false">
                <v:textbox inset="0,0,0,0">
                  <w:txbxContent>
                    <w:p>
                      <w:pPr>
                        <w:spacing w:line="257" w:lineRule="exact" w:before="0"/>
                        <w:ind w:left="271" w:right="0" w:firstLine="0"/>
                        <w:jc w:val="left"/>
                        <w:rPr>
                          <w:rFonts w:ascii="宋体" w:hAnsi="宋体" w:cs="宋体" w:eastAsia="宋体" w:hint="default"/>
                          <w:sz w:val="20"/>
                          <w:szCs w:val="20"/>
                        </w:rPr>
                      </w:pPr>
                      <w:r>
                        <w:rPr>
                          <w:rFonts w:ascii="宋体" w:hAnsi="宋体" w:cs="宋体" w:eastAsia="宋体" w:hint="default"/>
                          <w:i/>
                          <w:color w:val="040404"/>
                          <w:w w:val="95"/>
                          <w:sz w:val="20"/>
                          <w:szCs w:val="20"/>
                        </w:rPr>
                        <w:t>单台ATM运营收入（人民币元）</w:t>
                      </w:r>
                      <w:r>
                        <w:rPr>
                          <w:rFonts w:ascii="宋体" w:hAnsi="宋体" w:cs="宋体" w:eastAsia="宋体" w:hint="default"/>
                          <w:sz w:val="20"/>
                          <w:szCs w:val="20"/>
                        </w:rPr>
                      </w:r>
                    </w:p>
                  </w:txbxContent>
                </v:textbox>
                <w10:wrap type="none"/>
              </v:shape>
              <v:shape style="position:absolute;left:2899;top:3954;width:1730;height:257" type="#_x0000_t202" filled="false" stroked="false">
                <v:textbox inset="0,0,0,0">
                  <w:txbxContent>
                    <w:p>
                      <w:pPr>
                        <w:spacing w:line="247" w:lineRule="exact" w:before="0"/>
                        <w:ind w:left="418" w:right="0" w:firstLine="0"/>
                        <w:jc w:val="left"/>
                        <w:rPr>
                          <w:rFonts w:ascii="宋体" w:hAnsi="宋体" w:cs="宋体" w:eastAsia="宋体" w:hint="default"/>
                          <w:sz w:val="20"/>
                          <w:szCs w:val="20"/>
                        </w:rPr>
                      </w:pPr>
                      <w:r>
                        <w:rPr>
                          <w:rFonts w:ascii="宋体"/>
                          <w:i/>
                          <w:color w:val="040404"/>
                          <w:sz w:val="20"/>
                        </w:rPr>
                        <w:t>36,081.88</w:t>
                      </w:r>
                      <w:r>
                        <w:rPr>
                          <w:rFonts w:ascii="宋体"/>
                          <w:sz w:val="20"/>
                        </w:rPr>
                      </w:r>
                    </w:p>
                  </w:txbxContent>
                </v:textbox>
                <w10:wrap type="none"/>
              </v:shape>
              <v:shape style="position:absolute;left:4628;top:3954;width:1716;height:257" type="#_x0000_t202" filled="false" stroked="false">
                <v:textbox inset="0,0,0,0">
                  <w:txbxContent>
                    <w:p>
                      <w:pPr>
                        <w:spacing w:line="247" w:lineRule="exact" w:before="0"/>
                        <w:ind w:left="420" w:right="0" w:firstLine="0"/>
                        <w:jc w:val="left"/>
                        <w:rPr>
                          <w:rFonts w:ascii="宋体" w:hAnsi="宋体" w:cs="宋体" w:eastAsia="宋体" w:hint="default"/>
                          <w:sz w:val="20"/>
                          <w:szCs w:val="20"/>
                        </w:rPr>
                      </w:pPr>
                      <w:r>
                        <w:rPr>
                          <w:rFonts w:ascii="宋体"/>
                          <w:i/>
                          <w:color w:val="040404"/>
                          <w:sz w:val="20"/>
                        </w:rPr>
                        <w:t>32,037.19</w:t>
                      </w:r>
                      <w:r>
                        <w:rPr>
                          <w:rFonts w:ascii="宋体"/>
                          <w:sz w:val="20"/>
                        </w:rPr>
                      </w:r>
                    </w:p>
                  </w:txbxContent>
                </v:textbox>
                <w10:wrap type="none"/>
              </v:shape>
              <v:shape style="position:absolute;left:6344;top:3954;width:1731;height:257" type="#_x0000_t202" filled="false" stroked="false">
                <v:textbox inset="0,0,0,0">
                  <w:txbxContent>
                    <w:p>
                      <w:pPr>
                        <w:spacing w:line="247" w:lineRule="exact" w:before="0"/>
                        <w:ind w:left="420" w:right="0" w:firstLine="0"/>
                        <w:jc w:val="left"/>
                        <w:rPr>
                          <w:rFonts w:ascii="宋体" w:hAnsi="宋体" w:cs="宋体" w:eastAsia="宋体" w:hint="default"/>
                          <w:sz w:val="20"/>
                          <w:szCs w:val="20"/>
                        </w:rPr>
                      </w:pPr>
                      <w:r>
                        <w:rPr>
                          <w:rFonts w:ascii="宋体"/>
                          <w:i/>
                          <w:color w:val="040404"/>
                          <w:sz w:val="20"/>
                        </w:rPr>
                        <w:t>24,365.61</w:t>
                      </w:r>
                      <w:r>
                        <w:rPr>
                          <w:rFonts w:ascii="宋体"/>
                          <w:sz w:val="20"/>
                        </w:rPr>
                      </w:r>
                    </w:p>
                  </w:txbxContent>
                </v:textbox>
                <w10:wrap type="none"/>
              </v:shape>
              <v:shape style="position:absolute;left:2197;top:557;width:594;height:2933" type="#_x0000_t202" filled="false" stroked="false">
                <v:textbox inset="0,0,0,0">
                  <w:txbxContent>
                    <w:p>
                      <w:pPr>
                        <w:spacing w:line="194" w:lineRule="exact" w:before="0"/>
                        <w:ind w:left="-1" w:right="0" w:firstLine="0"/>
                        <w:jc w:val="center"/>
                        <w:rPr>
                          <w:rFonts w:ascii="Arial" w:hAnsi="Arial" w:cs="Arial" w:eastAsia="Arial" w:hint="default"/>
                          <w:sz w:val="19"/>
                          <w:szCs w:val="19"/>
                        </w:rPr>
                      </w:pPr>
                      <w:r>
                        <w:rPr>
                          <w:rFonts w:ascii="Arial"/>
                          <w:b/>
                          <w:i/>
                          <w:color w:val="040404"/>
                          <w:sz w:val="19"/>
                        </w:rPr>
                        <w:t>40,000</w:t>
                      </w:r>
                      <w:r>
                        <w:rPr>
                          <w:rFonts w:ascii="Arial"/>
                          <w:sz w:val="19"/>
                        </w:rPr>
                      </w:r>
                    </w:p>
                    <w:p>
                      <w:pPr>
                        <w:spacing w:before="133"/>
                        <w:ind w:left="-1" w:right="0" w:firstLine="0"/>
                        <w:jc w:val="center"/>
                        <w:rPr>
                          <w:rFonts w:ascii="Arial" w:hAnsi="Arial" w:cs="Arial" w:eastAsia="Arial" w:hint="default"/>
                          <w:sz w:val="19"/>
                          <w:szCs w:val="19"/>
                        </w:rPr>
                      </w:pPr>
                      <w:r>
                        <w:rPr>
                          <w:rFonts w:ascii="Arial"/>
                          <w:b/>
                          <w:i/>
                          <w:color w:val="040404"/>
                          <w:sz w:val="19"/>
                        </w:rPr>
                        <w:t>35,000</w:t>
                      </w:r>
                      <w:r>
                        <w:rPr>
                          <w:rFonts w:ascii="Arial"/>
                          <w:sz w:val="19"/>
                        </w:rPr>
                      </w:r>
                    </w:p>
                    <w:p>
                      <w:pPr>
                        <w:spacing w:before="118"/>
                        <w:ind w:left="-1" w:right="0" w:firstLine="0"/>
                        <w:jc w:val="center"/>
                        <w:rPr>
                          <w:rFonts w:ascii="Arial" w:hAnsi="Arial" w:cs="Arial" w:eastAsia="Arial" w:hint="default"/>
                          <w:sz w:val="19"/>
                          <w:szCs w:val="19"/>
                        </w:rPr>
                      </w:pPr>
                      <w:r>
                        <w:rPr>
                          <w:rFonts w:ascii="Arial"/>
                          <w:b/>
                          <w:i/>
                          <w:color w:val="040404"/>
                          <w:sz w:val="19"/>
                        </w:rPr>
                        <w:t>30,000</w:t>
                      </w:r>
                      <w:r>
                        <w:rPr>
                          <w:rFonts w:ascii="Arial"/>
                          <w:sz w:val="19"/>
                        </w:rPr>
                      </w:r>
                    </w:p>
                    <w:p>
                      <w:pPr>
                        <w:spacing w:before="120"/>
                        <w:ind w:left="-1" w:right="0" w:firstLine="0"/>
                        <w:jc w:val="center"/>
                        <w:rPr>
                          <w:rFonts w:ascii="Arial" w:hAnsi="Arial" w:cs="Arial" w:eastAsia="Arial" w:hint="default"/>
                          <w:sz w:val="19"/>
                          <w:szCs w:val="19"/>
                        </w:rPr>
                      </w:pPr>
                      <w:r>
                        <w:rPr>
                          <w:rFonts w:ascii="Arial"/>
                          <w:b/>
                          <w:i/>
                          <w:color w:val="040404"/>
                          <w:sz w:val="19"/>
                        </w:rPr>
                        <w:t>25,000</w:t>
                      </w:r>
                      <w:r>
                        <w:rPr>
                          <w:rFonts w:ascii="Arial"/>
                          <w:sz w:val="19"/>
                        </w:rPr>
                      </w:r>
                    </w:p>
                    <w:p>
                      <w:pPr>
                        <w:spacing w:before="133"/>
                        <w:ind w:left="-1" w:right="0" w:firstLine="0"/>
                        <w:jc w:val="center"/>
                        <w:rPr>
                          <w:rFonts w:ascii="Arial" w:hAnsi="Arial" w:cs="Arial" w:eastAsia="Arial" w:hint="default"/>
                          <w:sz w:val="19"/>
                          <w:szCs w:val="19"/>
                        </w:rPr>
                      </w:pPr>
                      <w:r>
                        <w:rPr>
                          <w:rFonts w:ascii="Arial"/>
                          <w:b/>
                          <w:i/>
                          <w:color w:val="040404"/>
                          <w:sz w:val="19"/>
                        </w:rPr>
                        <w:t>20,000</w:t>
                      </w:r>
                      <w:r>
                        <w:rPr>
                          <w:rFonts w:ascii="Arial"/>
                          <w:sz w:val="19"/>
                        </w:rPr>
                      </w:r>
                    </w:p>
                    <w:p>
                      <w:pPr>
                        <w:spacing w:before="118"/>
                        <w:ind w:left="-1" w:right="0" w:firstLine="0"/>
                        <w:jc w:val="center"/>
                        <w:rPr>
                          <w:rFonts w:ascii="Arial" w:hAnsi="Arial" w:cs="Arial" w:eastAsia="Arial" w:hint="default"/>
                          <w:sz w:val="19"/>
                          <w:szCs w:val="19"/>
                        </w:rPr>
                      </w:pPr>
                      <w:r>
                        <w:rPr>
                          <w:rFonts w:ascii="Arial"/>
                          <w:b/>
                          <w:i/>
                          <w:color w:val="040404"/>
                          <w:sz w:val="19"/>
                        </w:rPr>
                        <w:t>15,000</w:t>
                      </w:r>
                      <w:r>
                        <w:rPr>
                          <w:rFonts w:ascii="Arial"/>
                          <w:sz w:val="19"/>
                        </w:rPr>
                      </w:r>
                    </w:p>
                    <w:p>
                      <w:pPr>
                        <w:spacing w:before="133"/>
                        <w:ind w:left="-1" w:right="0" w:firstLine="0"/>
                        <w:jc w:val="center"/>
                        <w:rPr>
                          <w:rFonts w:ascii="Arial" w:hAnsi="Arial" w:cs="Arial" w:eastAsia="Arial" w:hint="default"/>
                          <w:sz w:val="19"/>
                          <w:szCs w:val="19"/>
                        </w:rPr>
                      </w:pPr>
                      <w:r>
                        <w:rPr>
                          <w:rFonts w:ascii="Arial"/>
                          <w:b/>
                          <w:i/>
                          <w:color w:val="040404"/>
                          <w:sz w:val="19"/>
                        </w:rPr>
                        <w:t>10,000</w:t>
                      </w:r>
                      <w:r>
                        <w:rPr>
                          <w:rFonts w:ascii="Arial"/>
                          <w:sz w:val="19"/>
                        </w:rPr>
                      </w:r>
                    </w:p>
                    <w:p>
                      <w:pPr>
                        <w:spacing w:before="120"/>
                        <w:ind w:left="108" w:right="0" w:firstLine="0"/>
                        <w:jc w:val="center"/>
                        <w:rPr>
                          <w:rFonts w:ascii="Arial" w:hAnsi="Arial" w:cs="Arial" w:eastAsia="Arial" w:hint="default"/>
                          <w:sz w:val="19"/>
                          <w:szCs w:val="19"/>
                        </w:rPr>
                      </w:pPr>
                      <w:r>
                        <w:rPr>
                          <w:rFonts w:ascii="Arial"/>
                          <w:b/>
                          <w:i/>
                          <w:color w:val="040404"/>
                          <w:sz w:val="19"/>
                        </w:rPr>
                        <w:t>5,000</w:t>
                      </w:r>
                      <w:r>
                        <w:rPr>
                          <w:rFonts w:ascii="Arial"/>
                          <w:sz w:val="19"/>
                        </w:rPr>
                      </w:r>
                    </w:p>
                    <w:p>
                      <w:pPr>
                        <w:spacing w:line="214" w:lineRule="exact" w:before="118"/>
                        <w:ind w:left="0" w:right="0" w:firstLine="0"/>
                        <w:jc w:val="right"/>
                        <w:rPr>
                          <w:rFonts w:ascii="Arial" w:hAnsi="Arial" w:cs="Arial" w:eastAsia="Arial" w:hint="default"/>
                          <w:sz w:val="19"/>
                          <w:szCs w:val="19"/>
                        </w:rPr>
                      </w:pPr>
                      <w:r>
                        <w:rPr>
                          <w:rFonts w:ascii="Arial"/>
                          <w:b/>
                          <w:i/>
                          <w:color w:val="040404"/>
                          <w:w w:val="99"/>
                          <w:sz w:val="19"/>
                        </w:rPr>
                        <w:t>0</w:t>
                      </w:r>
                      <w:r>
                        <w:rPr>
                          <w:rFonts w:ascii="Arial"/>
                          <w:sz w:val="19"/>
                        </w:rPr>
                      </w:r>
                    </w:p>
                  </w:txbxContent>
                </v:textbox>
                <w10:wrap type="none"/>
              </v:shape>
            </v:group>
          </v:group>
        </w:pict>
      </w:r>
      <w:r>
        <w:rPr>
          <w:rFonts w:ascii="宋体" w:hAnsi="宋体" w:cs="宋体" w:eastAsia="宋体" w:hint="default"/>
          <w:position w:val="-90"/>
          <w:sz w:val="20"/>
          <w:szCs w:val="20"/>
        </w:rPr>
      </w:r>
    </w:p>
    <w:p>
      <w:pPr>
        <w:spacing w:line="300" w:lineRule="auto" w:before="80"/>
        <w:ind w:left="140" w:right="442" w:firstLine="40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注：考虑到年内新增</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上线时间的不同，公司单台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运营收入的计算方式为：合作运营总收入除 以年内公司合作运营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平均台数（即年初与年末台数的平均数）。</w:t>
      </w:r>
    </w:p>
    <w:p>
      <w:pPr>
        <w:pStyle w:val="BodyText"/>
        <w:spacing w:line="338" w:lineRule="auto" w:before="42"/>
        <w:ind w:right="442"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年公司单台合作运营</w:t>
      </w:r>
      <w:r>
        <w:rPr>
          <w:spacing w:val="-5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
        </w:rPr>
        <w:t> </w:t>
      </w:r>
      <w:r>
        <w:rPr/>
        <w:t>的年均收入约为</w:t>
      </w:r>
      <w:r>
        <w:rPr>
          <w:spacing w:val="-59"/>
        </w:rPr>
        <w:t> </w:t>
      </w:r>
      <w:r>
        <w:rPr>
          <w:rFonts w:ascii="Times New Roman" w:hAnsi="Times New Roman" w:cs="Times New Roman" w:eastAsia="Times New Roman" w:hint="default"/>
        </w:rPr>
        <w:t>2.44</w:t>
      </w:r>
      <w:r>
        <w:rPr>
          <w:rFonts w:ascii="Times New Roman" w:hAnsi="Times New Roman" w:cs="Times New Roman" w:eastAsia="Times New Roman" w:hint="default"/>
          <w:spacing w:val="1"/>
        </w:rPr>
        <w:t> </w:t>
      </w:r>
      <w:r>
        <w:rPr>
          <w:spacing w:val="-3"/>
        </w:rPr>
        <w:t>万元，同比有所下降，主</w:t>
      </w:r>
      <w:r>
        <w:rPr/>
        <w:t> 要原因是：</w:t>
      </w:r>
    </w:p>
    <w:p>
      <w:pPr>
        <w:pStyle w:val="BodyText"/>
        <w:spacing w:line="338" w:lineRule="auto" w:before="55"/>
        <w:ind w:right="442" w:firstLine="480"/>
        <w:jc w:val="both"/>
      </w:pPr>
      <w:r>
        <w:rPr>
          <w:spacing w:val="-4"/>
        </w:rPr>
        <w:t>（</w:t>
      </w:r>
      <w:r>
        <w:rPr>
          <w:rFonts w:ascii="Times New Roman" w:hAnsi="Times New Roman" w:cs="Times New Roman" w:eastAsia="Times New Roman" w:hint="default"/>
          <w:spacing w:val="-4"/>
        </w:rPr>
        <w:t>1</w:t>
      </w:r>
      <w:r>
        <w:rPr>
          <w:spacing w:val="-4"/>
        </w:rPr>
        <w:t>）公司合作运营设备陆续投入的进度与预计进度有所差异，同时对合作运营</w:t>
      </w:r>
      <w:r>
        <w:rPr/>
        <w:t> 网点进行策略性的末位淘汰调整，使部分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4"/>
        </w:rPr>
        <w:t> </w:t>
      </w:r>
      <w:r>
        <w:rPr/>
        <w:t>合作运营网点进入收入成熟期的时 间延后，因此公司合作运营</w:t>
      </w:r>
      <w:r>
        <w:rPr>
          <w:spacing w:val="-60"/>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rPr>
        <w:t> </w:t>
      </w:r>
      <w:r>
        <w:rPr/>
        <w:t>单台平均收入水平受到影响；</w:t>
      </w:r>
    </w:p>
    <w:p>
      <w:pPr>
        <w:pStyle w:val="BodyText"/>
        <w:spacing w:line="338" w:lineRule="auto" w:before="27"/>
        <w:ind w:right="442" w:firstLine="480"/>
        <w:jc w:val="both"/>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2009 </w:t>
      </w:r>
      <w:r>
        <w:rPr>
          <w:spacing w:val="-4"/>
        </w:rPr>
        <w:t>年上半年，受金融危机影响，在公司开展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1"/>
        </w:rPr>
        <w:t> </w:t>
      </w:r>
      <w:r>
        <w:rPr/>
        <w:t>合作运营业务的部分 地区，局部出现了居民消费下降、工人延长春节假期等现象，对公司部分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4"/>
        </w:rPr>
        <w:t> </w:t>
      </w:r>
      <w:r>
        <w:rPr/>
        <w:t>的 收益产生了影响。</w:t>
      </w:r>
    </w:p>
    <w:p>
      <w:pPr>
        <w:pStyle w:val="BodyText"/>
        <w:spacing w:line="338" w:lineRule="auto" w:before="55"/>
        <w:ind w:right="441" w:firstLine="480"/>
        <w:jc w:val="both"/>
      </w:pPr>
      <w:r>
        <w:rPr/>
        <w:t>（</w:t>
      </w:r>
      <w:r>
        <w:rPr>
          <w:rFonts w:ascii="Times New Roman" w:hAnsi="Times New Roman" w:cs="Times New Roman" w:eastAsia="Times New Roman" w:hint="default"/>
        </w:rPr>
        <w:t>3</w:t>
      </w:r>
      <w:r>
        <w:rPr/>
        <w:t>）随着金融危机影响的逐渐消退，消费能力逐步回升，</w:t>
      </w:r>
      <w:r>
        <w:rPr>
          <w:rFonts w:ascii="Times New Roman" w:hAnsi="Times New Roman" w:cs="Times New Roman" w:eastAsia="Times New Roman" w:hint="default"/>
        </w:rPr>
        <w:t>2009 </w:t>
      </w:r>
      <w:r>
        <w:rPr/>
        <w:t>年下半年公司 的合作运营情况出现了明显的好转，第一季度的合作运营业务单台年均收入仅</w:t>
      </w:r>
      <w:r>
        <w:rPr>
          <w:spacing w:val="-60"/>
        </w:rPr>
        <w:t> </w:t>
      </w:r>
      <w:r>
        <w:rPr>
          <w:rFonts w:ascii="Times New Roman" w:hAnsi="Times New Roman" w:cs="Times New Roman" w:eastAsia="Times New Roman" w:hint="default"/>
        </w:rPr>
        <w:t>1.96 </w:t>
      </w:r>
      <w:r>
        <w:rPr/>
        <w:t>万元，当季合作运营毛利率约</w:t>
      </w:r>
      <w:r>
        <w:rPr>
          <w:spacing w:val="-78"/>
        </w:rPr>
        <w:t> </w:t>
      </w:r>
      <w:r>
        <w:rPr>
          <w:rFonts w:ascii="Times New Roman" w:hAnsi="Times New Roman" w:cs="Times New Roman" w:eastAsia="Times New Roman" w:hint="default"/>
        </w:rPr>
        <w:t>46%</w:t>
      </w:r>
      <w:r>
        <w:rPr/>
        <w:t>；到第四季度的合作运营业务单台年均收入增至 </w:t>
      </w:r>
      <w:r>
        <w:rPr>
          <w:rFonts w:ascii="Times New Roman" w:hAnsi="Times New Roman" w:cs="Times New Roman" w:eastAsia="Times New Roman" w:hint="default"/>
        </w:rPr>
        <w:t>2.75 </w:t>
      </w:r>
      <w:r>
        <w:rPr/>
        <w:t>万元，当季合作运营毛利率上升至</w:t>
      </w:r>
      <w:r>
        <w:rPr>
          <w:spacing w:val="-60"/>
        </w:rPr>
        <w:t> </w:t>
      </w:r>
      <w:r>
        <w:rPr>
          <w:rFonts w:ascii="Times New Roman" w:hAnsi="Times New Roman" w:cs="Times New Roman" w:eastAsia="Times New Roman" w:hint="default"/>
        </w:rPr>
        <w:t>59.88%</w:t>
      </w:r>
      <w:r>
        <w:rPr/>
        <w:t>，业绩已经明显恢复。</w:t>
      </w:r>
    </w:p>
    <w:p>
      <w:pPr>
        <w:spacing w:line="240" w:lineRule="auto" w:before="0"/>
        <w:rPr>
          <w:rFonts w:ascii="宋体" w:hAnsi="宋体" w:cs="宋体" w:eastAsia="宋体" w:hint="default"/>
          <w:sz w:val="24"/>
          <w:szCs w:val="24"/>
        </w:rPr>
      </w:pPr>
    </w:p>
    <w:p>
      <w:pPr>
        <w:pStyle w:val="BodyText"/>
        <w:spacing w:line="240" w:lineRule="auto" w:before="180"/>
        <w:ind w:left="620" w:right="0"/>
        <w:jc w:val="left"/>
      </w:pPr>
      <w:r>
        <w:rPr/>
        <w:t>（十五）存货变动情况</w:t>
      </w:r>
    </w:p>
    <w:p>
      <w:pPr>
        <w:spacing w:after="0" w:line="240" w:lineRule="auto"/>
        <w:jc w:val="left"/>
        <w:sectPr>
          <w:pgSz w:w="11910" w:h="16840"/>
          <w:pgMar w:header="877" w:footer="1028" w:top="1100" w:bottom="1220" w:left="1660" w:right="1020"/>
        </w:sectPr>
      </w:pPr>
    </w:p>
    <w:p>
      <w:pPr>
        <w:spacing w:line="240" w:lineRule="auto" w:before="11"/>
        <w:rPr>
          <w:rFonts w:ascii="宋体" w:hAnsi="宋体" w:cs="宋体" w:eastAsia="宋体" w:hint="default"/>
          <w:sz w:val="27"/>
          <w:szCs w:val="27"/>
        </w:rPr>
      </w:pPr>
    </w:p>
    <w:p>
      <w:pPr>
        <w:spacing w:before="44"/>
        <w:ind w:left="0" w:right="58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368"/>
        <w:gridCol w:w="1440"/>
        <w:gridCol w:w="1440"/>
        <w:gridCol w:w="890"/>
        <w:gridCol w:w="1265"/>
        <w:gridCol w:w="1260"/>
        <w:gridCol w:w="1080"/>
      </w:tblGrid>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年末余额</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0" w:lineRule="auto" w:before="10"/>
              <w:ind w:left="110" w:right="109" w:firstLine="19"/>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 资产比例（</w:t>
            </w:r>
            <w:r>
              <w:rPr>
                <w:rFonts w:ascii="Calibri" w:hAnsi="Calibri" w:cs="Calibri" w:eastAsia="Calibri" w:hint="default"/>
                <w:sz w:val="18"/>
                <w:szCs w:val="18"/>
              </w:rPr>
              <w:t>%</w:t>
            </w:r>
            <w:r>
              <w:rPr>
                <w:rFonts w:ascii="宋体" w:hAnsi="宋体" w:cs="宋体" w:eastAsia="宋体"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市场供 求情况</w:t>
            </w: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7" w:right="175"/>
              <w:jc w:val="left"/>
              <w:rPr>
                <w:rFonts w:ascii="宋体" w:hAnsi="宋体" w:cs="宋体" w:eastAsia="宋体" w:hint="default"/>
                <w:sz w:val="18"/>
                <w:szCs w:val="18"/>
              </w:rPr>
            </w:pPr>
            <w:r>
              <w:rPr>
                <w:rFonts w:ascii="宋体" w:hAnsi="宋体" w:cs="宋体" w:eastAsia="宋体" w:hint="default"/>
                <w:sz w:val="18"/>
                <w:szCs w:val="18"/>
              </w:rPr>
              <w:t>产品销售价 格变动情况</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原材料价格 变动情况</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存货跌价 准备情况</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34,623,971.81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略有降低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242,644.18</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生产成本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17,840,163.09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略有降低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产成品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1,950,567.75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略有降低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95,651.69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略有降低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42,455,286.13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略有降低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辅助材料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5,907.50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基本稳定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半成品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1,161,141.89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基本稳定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98,132,689.86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8.75%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242,644.18</w:t>
            </w:r>
          </w:p>
        </w:tc>
      </w:tr>
    </w:tbl>
    <w:p>
      <w:pPr>
        <w:spacing w:line="240" w:lineRule="auto" w:before="0"/>
        <w:rPr>
          <w:rFonts w:ascii="宋体" w:hAnsi="宋体" w:cs="宋体" w:eastAsia="宋体" w:hint="default"/>
          <w:sz w:val="13"/>
          <w:szCs w:val="13"/>
        </w:rPr>
      </w:pPr>
    </w:p>
    <w:p>
      <w:pPr>
        <w:pStyle w:val="BodyText"/>
        <w:spacing w:line="240" w:lineRule="auto" w:before="26"/>
        <w:ind w:left="700" w:right="84"/>
        <w:jc w:val="left"/>
      </w:pPr>
      <w:r>
        <w:rPr/>
        <w:t>报告期末，公司没有用于债务担保或抵押的存货；对周转超过</w:t>
      </w:r>
      <w:r>
        <w:rPr>
          <w:spacing w:val="-60"/>
        </w:rPr>
        <w:t> </w:t>
      </w:r>
      <w:r>
        <w:rPr>
          <w:rFonts w:ascii="Times New Roman" w:hAnsi="Times New Roman" w:cs="Times New Roman" w:eastAsia="Times New Roman" w:hint="default"/>
        </w:rPr>
        <w:t>1 </w:t>
      </w:r>
      <w:r>
        <w:rPr/>
        <w:t>年的维护材料</w:t>
      </w:r>
    </w:p>
    <w:p>
      <w:pPr>
        <w:pStyle w:val="BodyText"/>
        <w:spacing w:line="240" w:lineRule="auto"/>
        <w:ind w:left="220" w:right="204"/>
        <w:jc w:val="left"/>
      </w:pPr>
      <w:r>
        <w:rPr/>
        <w:t>按其账面价值与市场公允价值孰低的原则计提存货跌价准备</w:t>
      </w:r>
      <w:r>
        <w:rPr>
          <w:spacing w:val="-60"/>
        </w:rPr>
        <w:t> </w:t>
      </w:r>
      <w:r>
        <w:rPr>
          <w:rFonts w:ascii="Times New Roman" w:hAnsi="Times New Roman" w:cs="Times New Roman" w:eastAsia="Times New Roman" w:hint="default"/>
        </w:rPr>
        <w:t>242,644.18 </w:t>
      </w:r>
      <w:r>
        <w:rPr/>
        <w:t>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before="0"/>
        <w:ind w:left="700" w:right="204"/>
        <w:jc w:val="left"/>
      </w:pPr>
      <w:r>
        <w:rPr/>
        <w:t>（十六）公司金融资产投资情况 报告期内，根据公司第三届董事会第六会议通过的《关于用短期闲置资金投资</w:t>
      </w:r>
    </w:p>
    <w:p>
      <w:pPr>
        <w:pStyle w:val="BodyText"/>
        <w:spacing w:line="240" w:lineRule="auto" w:before="36"/>
        <w:ind w:left="220" w:right="0"/>
        <w:jc w:val="left"/>
      </w:pPr>
      <w:r>
        <w:rPr>
          <w:spacing w:val="-4"/>
        </w:rPr>
        <w:t>国债和有担保债券的议案》，公司使用</w:t>
      </w:r>
      <w:r>
        <w:rPr>
          <w:spacing w:val="-56"/>
        </w:rPr>
        <w:t> </w:t>
      </w:r>
      <w:r>
        <w:rPr>
          <w:rFonts w:ascii="Times New Roman" w:hAnsi="Times New Roman" w:cs="Times New Roman" w:eastAsia="Times New Roman" w:hint="default"/>
        </w:rPr>
        <w:t>4,950</w:t>
      </w:r>
      <w:r>
        <w:rPr>
          <w:rFonts w:ascii="Times New Roman" w:hAnsi="Times New Roman" w:cs="Times New Roman" w:eastAsia="Times New Roman" w:hint="default"/>
          <w:spacing w:val="4"/>
        </w:rPr>
        <w:t> </w:t>
      </w:r>
      <w:r>
        <w:rPr/>
        <w:t>万元自有资金投资短期国债回购产品，</w:t>
      </w:r>
    </w:p>
    <w:p>
      <w:pPr>
        <w:pStyle w:val="BodyText"/>
        <w:spacing w:line="338" w:lineRule="auto"/>
        <w:ind w:left="757" w:right="2485" w:hanging="538"/>
        <w:jc w:val="left"/>
      </w:pPr>
      <w:r>
        <w:rPr/>
        <w:t>盈利</w:t>
      </w:r>
      <w:r>
        <w:rPr>
          <w:spacing w:val="-60"/>
        </w:rPr>
        <w:t> </w:t>
      </w:r>
      <w:r>
        <w:rPr>
          <w:rFonts w:ascii="Times New Roman" w:hAnsi="Times New Roman" w:cs="Times New Roman" w:eastAsia="Times New Roman" w:hint="default"/>
        </w:rPr>
        <w:t>27,267.22 </w:t>
      </w:r>
      <w:r>
        <w:rPr/>
        <w:t>元。截至报告期末，公司不再持有金融资产。 报告期末，公司未持有外币金融资产。</w:t>
      </w:r>
    </w:p>
    <w:p>
      <w:pPr>
        <w:spacing w:line="240" w:lineRule="auto" w:before="0"/>
        <w:rPr>
          <w:rFonts w:ascii="宋体" w:hAnsi="宋体" w:cs="宋体" w:eastAsia="宋体" w:hint="default"/>
          <w:sz w:val="24"/>
          <w:szCs w:val="24"/>
        </w:rPr>
      </w:pPr>
    </w:p>
    <w:p>
      <w:pPr>
        <w:pStyle w:val="BodyText"/>
        <w:spacing w:line="240" w:lineRule="auto" w:before="209"/>
        <w:ind w:left="640" w:right="204"/>
        <w:jc w:val="left"/>
      </w:pPr>
      <w:r>
        <w:rPr/>
        <w:t>（十七）公司债权债务变动情况</w:t>
      </w:r>
    </w:p>
    <w:p>
      <w:pPr>
        <w:spacing w:before="202"/>
        <w:ind w:left="0" w:right="58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476"/>
        <w:gridCol w:w="1476"/>
        <w:gridCol w:w="1476"/>
        <w:gridCol w:w="1476"/>
        <w:gridCol w:w="1476"/>
        <w:gridCol w:w="1476"/>
      </w:tblGrid>
      <w:tr>
        <w:trPr>
          <w:trHeight w:val="634" w:hRule="exact"/>
        </w:trPr>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0" w:lineRule="auto" w:before="10"/>
              <w:ind w:left="103" w:right="101" w:firstLine="14"/>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 达到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的说明</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63,375,294.35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51,207,623.67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67,336,496.47</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17,074,804.17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7,844,415.14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117.67%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14,542,240.60</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79,910,000.00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57,480,427.55</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45,608,512.94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52,290,711.32</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7,390,574.67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31,471,539.94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-76.52%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10,629,119.94</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14,540,551.25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44,755,878.81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-67.51%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32,517,400.47</w:t>
            </w:r>
          </w:p>
        </w:tc>
      </w:tr>
      <w:tr>
        <w:trPr>
          <w:trHeight w:val="32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30,978,554.01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17,079,378.14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2,639,695.80</w:t>
            </w:r>
          </w:p>
        </w:tc>
      </w:tr>
    </w:tbl>
    <w:p>
      <w:pPr>
        <w:pStyle w:val="BodyText"/>
        <w:spacing w:line="240" w:lineRule="auto" w:before="40"/>
        <w:ind w:left="757" w:right="204"/>
        <w:jc w:val="left"/>
      </w:pPr>
      <w:r>
        <w:rPr/>
        <w:t>注释：</w:t>
      </w:r>
    </w:p>
    <w:p>
      <w:pPr>
        <w:pStyle w:val="BodyText"/>
        <w:spacing w:line="338" w:lineRule="auto" w:before="154"/>
        <w:ind w:left="220" w:right="206" w:firstLine="480"/>
        <w:jc w:val="left"/>
      </w:pPr>
      <w:r>
        <w:rPr/>
        <w:t>注</w:t>
      </w:r>
      <w:r>
        <w:rPr>
          <w:spacing w:val="-71"/>
        </w:rPr>
        <w:t> </w:t>
      </w:r>
      <w:r>
        <w:rPr>
          <w:rFonts w:ascii="Times New Roman" w:hAnsi="Times New Roman" w:cs="Times New Roman" w:eastAsia="Times New Roman" w:hint="default"/>
        </w:rPr>
        <w:t>12</w:t>
      </w:r>
      <w:r>
        <w:rPr/>
        <w:t>．报告期内，公司的预付账款较上年同期增长</w:t>
      </w:r>
      <w:r>
        <w:rPr>
          <w:spacing w:val="-71"/>
        </w:rPr>
        <w:t> </w:t>
      </w:r>
      <w:r>
        <w:rPr>
          <w:rFonts w:ascii="Times New Roman" w:hAnsi="Times New Roman" w:cs="Times New Roman" w:eastAsia="Times New Roman" w:hint="default"/>
        </w:rPr>
        <w:t>117.67%</w:t>
      </w:r>
      <w:r>
        <w:rPr/>
        <w:t>，主要原因是公司 </w:t>
      </w:r>
      <w:r>
        <w:rPr>
          <w:rFonts w:ascii="Times New Roman" w:hAnsi="Times New Roman" w:cs="Times New Roman" w:eastAsia="Times New Roman" w:hint="default"/>
        </w:rPr>
        <w:t>2009 </w:t>
      </w:r>
      <w:r>
        <w:rPr/>
        <w:t>年加大生产经营投入，向原材料供应商支付的材料采购款大幅增加所致。</w:t>
      </w:r>
    </w:p>
    <w:p>
      <w:pPr>
        <w:spacing w:after="0" w:line="338" w:lineRule="auto"/>
        <w:jc w:val="left"/>
        <w:sectPr>
          <w:pgSz w:w="11910" w:h="16840"/>
          <w:pgMar w:header="877" w:footer="1028" w:top="1100" w:bottom="1220" w:left="1580" w:right="1240"/>
        </w:sectPr>
      </w:pPr>
    </w:p>
    <w:p>
      <w:pPr>
        <w:spacing w:line="240" w:lineRule="auto" w:before="7"/>
        <w:rPr>
          <w:rFonts w:ascii="宋体" w:hAnsi="宋体" w:cs="宋体" w:eastAsia="宋体" w:hint="default"/>
          <w:sz w:val="25"/>
          <w:szCs w:val="25"/>
        </w:rPr>
      </w:pPr>
    </w:p>
    <w:p>
      <w:pPr>
        <w:pStyle w:val="BodyText"/>
        <w:spacing w:line="338" w:lineRule="auto" w:before="26"/>
        <w:ind w:left="220" w:right="286" w:firstLine="480"/>
        <w:jc w:val="left"/>
      </w:pPr>
      <w:r>
        <w:rPr/>
        <w:t>注</w:t>
      </w:r>
      <w:r>
        <w:rPr>
          <w:spacing w:val="-71"/>
        </w:rPr>
        <w:t> </w:t>
      </w:r>
      <w:r>
        <w:rPr>
          <w:rFonts w:ascii="Times New Roman" w:hAnsi="Times New Roman" w:cs="Times New Roman" w:eastAsia="Times New Roman" w:hint="default"/>
        </w:rPr>
        <w:t>13</w:t>
      </w:r>
      <w:r>
        <w:rPr/>
        <w:t>．报告期内，公司的长期借款较上年同期减少</w:t>
      </w:r>
      <w:r>
        <w:rPr>
          <w:spacing w:val="-71"/>
        </w:rPr>
        <w:t> </w:t>
      </w:r>
      <w:r>
        <w:rPr>
          <w:rFonts w:ascii="Times New Roman" w:hAnsi="Times New Roman" w:cs="Times New Roman" w:eastAsia="Times New Roman" w:hint="default"/>
        </w:rPr>
        <w:t>100.00%</w:t>
      </w:r>
      <w:r>
        <w:rPr/>
        <w:t>，主要原因是公司 </w:t>
      </w:r>
      <w:r>
        <w:rPr>
          <w:rFonts w:ascii="Times New Roman" w:hAnsi="Times New Roman" w:cs="Times New Roman" w:eastAsia="Times New Roman" w:hint="default"/>
        </w:rPr>
        <w:t>2009 </w:t>
      </w:r>
      <w:r>
        <w:rPr/>
        <w:t>年偿还向银行借取的长期借款所致。</w:t>
      </w:r>
    </w:p>
    <w:p>
      <w:pPr>
        <w:pStyle w:val="BodyText"/>
        <w:spacing w:line="338" w:lineRule="auto" w:before="27"/>
        <w:ind w:left="220" w:right="284" w:firstLine="480"/>
        <w:jc w:val="left"/>
      </w:pPr>
      <w:r>
        <w:rPr/>
        <w:t>注 </w:t>
      </w:r>
      <w:r>
        <w:rPr>
          <w:rFonts w:ascii="Times New Roman" w:hAnsi="Times New Roman" w:cs="Times New Roman" w:eastAsia="Times New Roman" w:hint="default"/>
        </w:rPr>
        <w:t>14</w:t>
      </w:r>
      <w:r>
        <w:rPr/>
        <w:t>．报告期内，公司的应付账款较上年同期减少</w:t>
      </w:r>
      <w:r>
        <w:rPr>
          <w:spacing w:val="-20"/>
        </w:rPr>
        <w:t> </w:t>
      </w:r>
      <w:r>
        <w:rPr>
          <w:rFonts w:ascii="Times New Roman" w:hAnsi="Times New Roman" w:cs="Times New Roman" w:eastAsia="Times New Roman" w:hint="default"/>
        </w:rPr>
        <w:t>67.51%</w:t>
      </w:r>
      <w:r>
        <w:rPr/>
        <w:t>，主要原因是公司 支付到期的货款所致。</w:t>
      </w:r>
    </w:p>
    <w:p>
      <w:pPr>
        <w:spacing w:line="240" w:lineRule="auto" w:before="0"/>
        <w:rPr>
          <w:rFonts w:ascii="宋体" w:hAnsi="宋体" w:cs="宋体" w:eastAsia="宋体" w:hint="default"/>
          <w:sz w:val="24"/>
          <w:szCs w:val="24"/>
        </w:rPr>
      </w:pPr>
    </w:p>
    <w:p>
      <w:pPr>
        <w:pStyle w:val="BodyText"/>
        <w:spacing w:line="240" w:lineRule="auto" w:before="209"/>
        <w:ind w:left="700" w:right="286"/>
        <w:jc w:val="left"/>
      </w:pPr>
      <w:r>
        <w:rPr/>
        <w:t>（十八）公司偿债能力分析</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71"/>
        <w:gridCol w:w="1771"/>
        <w:gridCol w:w="1771"/>
        <w:gridCol w:w="1770"/>
        <w:gridCol w:w="1772"/>
      </w:tblGrid>
      <w:tr>
        <w:trPr>
          <w:trHeight w:val="322" w:hRule="exact"/>
        </w:trPr>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5.40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353.78%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2.20</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0.77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416.88%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1.78</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41.58%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-28.84%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37.50%</w:t>
            </w:r>
          </w:p>
        </w:tc>
      </w:tr>
      <w:tr>
        <w:trPr>
          <w:trHeight w:val="32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利息保障倍数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11.17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89.00%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9.85</w:t>
            </w:r>
          </w:p>
        </w:tc>
      </w:tr>
    </w:tbl>
    <w:p>
      <w:pPr>
        <w:pStyle w:val="BodyText"/>
        <w:spacing w:line="350" w:lineRule="auto" w:before="40"/>
        <w:ind w:left="220" w:right="283" w:firstLine="420"/>
        <w:jc w:val="both"/>
      </w:pPr>
      <w:r>
        <w:rPr/>
        <w:t>报告期内，由于公司采用向特定投资者非公开发行股票筹集资金，公司的流动</w:t>
      </w:r>
      <w:r>
        <w:rPr>
          <w:spacing w:val="1"/>
        </w:rPr>
        <w:t> </w:t>
      </w:r>
      <w:r>
        <w:rPr/>
        <w:t>资金大幅增加，使得流动比率、速动比率均大幅提升。公司目前的资产负债率大幅</w:t>
      </w:r>
      <w:r>
        <w:rPr/>
        <w:t> 降低，仅为</w:t>
      </w:r>
      <w:r>
        <w:rPr>
          <w:spacing w:val="-60"/>
        </w:rPr>
        <w:t> </w:t>
      </w:r>
      <w:r>
        <w:rPr>
          <w:rFonts w:ascii="Times New Roman" w:hAnsi="Times New Roman" w:cs="Times New Roman" w:eastAsia="Times New Roman" w:hint="default"/>
        </w:rPr>
        <w:t>12.74%</w:t>
      </w:r>
      <w:r>
        <w:rPr/>
        <w:t>，公司具有较强的长期偿债能力，利息保障倍数达到</w:t>
      </w:r>
      <w:r>
        <w:rPr>
          <w:spacing w:val="-60"/>
        </w:rPr>
        <w:t> </w:t>
      </w:r>
      <w:r>
        <w:rPr>
          <w:rFonts w:ascii="Times New Roman" w:hAnsi="Times New Roman" w:cs="Times New Roman" w:eastAsia="Times New Roman" w:hint="default"/>
        </w:rPr>
        <w:t>11.17 </w:t>
      </w:r>
      <w:r>
        <w:rPr/>
        <w:t>倍， 较上年增长</w:t>
      </w:r>
      <w:r>
        <w:rPr>
          <w:spacing w:val="-60"/>
        </w:rPr>
        <w:t> </w:t>
      </w:r>
      <w:r>
        <w:rPr>
          <w:rFonts w:ascii="Times New Roman" w:hAnsi="Times New Roman" w:cs="Times New Roman" w:eastAsia="Times New Roman" w:hint="default"/>
        </w:rPr>
        <w:t>89.00%</w:t>
      </w:r>
      <w:r>
        <w:rPr/>
        <w:t>，公司具有较强的利息支付能力。</w:t>
      </w:r>
    </w:p>
    <w:p>
      <w:pPr>
        <w:pStyle w:val="BodyText"/>
        <w:spacing w:line="357" w:lineRule="auto" w:before="13"/>
        <w:ind w:left="220" w:right="298" w:firstLine="420"/>
        <w:jc w:val="both"/>
      </w:pPr>
      <w:r>
        <w:rPr/>
        <w:t>目前公司与银行保持着良好的合作关系，公司连续多年被评为“守合同重信用</w:t>
      </w:r>
      <w:r>
        <w:rPr>
          <w:spacing w:val="1"/>
        </w:rPr>
        <w:t> </w:t>
      </w:r>
      <w:r>
        <w:rPr/>
        <w:t>企业”，现金流动性强，具有较强的借贷与偿债能力。</w:t>
      </w:r>
    </w:p>
    <w:p>
      <w:pPr>
        <w:spacing w:line="240" w:lineRule="auto" w:before="0"/>
        <w:rPr>
          <w:rFonts w:ascii="宋体" w:hAnsi="宋体" w:cs="宋体" w:eastAsia="宋体" w:hint="default"/>
          <w:sz w:val="24"/>
          <w:szCs w:val="24"/>
        </w:rPr>
      </w:pPr>
    </w:p>
    <w:p>
      <w:pPr>
        <w:pStyle w:val="BodyText"/>
        <w:spacing w:line="240" w:lineRule="auto" w:before="190"/>
        <w:ind w:left="700" w:right="286"/>
        <w:jc w:val="left"/>
      </w:pPr>
      <w:r>
        <w:rPr/>
        <w:t>（十九）资产营运能力分析</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88"/>
        <w:gridCol w:w="1771"/>
        <w:gridCol w:w="1771"/>
        <w:gridCol w:w="1454"/>
        <w:gridCol w:w="1772"/>
      </w:tblGrid>
      <w:tr>
        <w:trPr>
          <w:trHeight w:val="322"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应收账款周转率（次）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7.90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5.81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35.97%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5.58</w:t>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存货周转率（次）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1.86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2.33</w:t>
            </w:r>
          </w:p>
        </w:tc>
      </w:tr>
      <w:tr>
        <w:trPr>
          <w:trHeight w:val="32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流动资产周转率（次）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-4.63%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1.12</w:t>
            </w:r>
          </w:p>
        </w:tc>
      </w:tr>
    </w:tbl>
    <w:p>
      <w:pPr>
        <w:pStyle w:val="BodyText"/>
        <w:spacing w:line="348" w:lineRule="auto" w:before="40"/>
        <w:ind w:left="219" w:right="302" w:firstLine="420"/>
        <w:jc w:val="both"/>
      </w:pPr>
      <w:r>
        <w:rPr/>
        <w:t>报告期内，公司的应收账款周转率较上年同期增长</w:t>
      </w:r>
      <w:r>
        <w:rPr>
          <w:spacing w:val="-82"/>
        </w:rPr>
        <w:t> </w:t>
      </w:r>
      <w:r>
        <w:rPr>
          <w:rFonts w:ascii="Times New Roman" w:hAnsi="Times New Roman" w:cs="Times New Roman" w:eastAsia="Times New Roman" w:hint="default"/>
        </w:rPr>
        <w:t>35.97%</w:t>
      </w:r>
      <w:r>
        <w:rPr/>
        <w:t>，应收账款的平均收</w:t>
      </w:r>
      <w:r>
        <w:rPr>
          <w:spacing w:val="-1"/>
        </w:rPr>
        <w:t> </w:t>
      </w:r>
      <w:r>
        <w:rPr/>
        <w:t>账期减少 </w:t>
      </w:r>
      <w:r>
        <w:rPr>
          <w:rFonts w:ascii="Times New Roman" w:hAnsi="Times New Roman" w:cs="Times New Roman" w:eastAsia="Times New Roman" w:hint="default"/>
        </w:rPr>
        <w:t>16.39 </w:t>
      </w:r>
      <w:r>
        <w:rPr/>
        <w:t>天，主要是公司的主要客户为银行类金融机构，具有较强的经济实 力、信用级别高、坏账率低，确保了公司的应收账款的可回收性。公司的存货周转 率同比略有上升，主要是公司在报告期内加大了生产经营的投入，存货周转加快所 致。</w:t>
      </w:r>
    </w:p>
    <w:p>
      <w:pPr>
        <w:pStyle w:val="BodyText"/>
        <w:spacing w:line="240" w:lineRule="auto" w:before="46"/>
        <w:ind w:left="699" w:right="286"/>
        <w:jc w:val="left"/>
      </w:pPr>
      <w:r>
        <w:rPr/>
        <w:t>（二十）研发情况</w:t>
      </w:r>
    </w:p>
    <w:p>
      <w:pPr>
        <w:spacing w:before="202"/>
        <w:ind w:left="0" w:right="66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808"/>
        <w:gridCol w:w="2040"/>
        <w:gridCol w:w="2040"/>
        <w:gridCol w:w="2040"/>
      </w:tblGrid>
      <w:tr>
        <w:trPr>
          <w:trHeight w:val="322" w:hRule="exact"/>
        </w:trPr>
        <w:tc>
          <w:tcPr>
            <w:tcW w:w="28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研发支出总额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21,132,839.71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17,471,369.03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8,895,456.96</w:t>
            </w:r>
          </w:p>
        </w:tc>
      </w:tr>
      <w:tr>
        <w:trPr>
          <w:trHeight w:val="32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center"/>
              <w:rPr>
                <w:rFonts w:ascii="宋体" w:hAnsi="宋体" w:cs="宋体" w:eastAsia="宋体" w:hint="default"/>
                <w:sz w:val="18"/>
                <w:szCs w:val="18"/>
              </w:rPr>
            </w:pPr>
            <w:r>
              <w:rPr>
                <w:rFonts w:ascii="宋体" w:hAnsi="宋体" w:cs="宋体" w:eastAsia="宋体" w:hint="default"/>
                <w:sz w:val="18"/>
                <w:szCs w:val="18"/>
              </w:rPr>
              <w:t>研发支出占营业收入的比重（</w:t>
            </w:r>
            <w:r>
              <w:rPr>
                <w:rFonts w:ascii="Calibri" w:hAnsi="Calibri" w:cs="Calibri" w:eastAsia="Calibri" w:hint="default"/>
                <w:sz w:val="18"/>
                <w:szCs w:val="18"/>
              </w:rPr>
              <w:t>%</w:t>
            </w:r>
            <w:r>
              <w:rPr>
                <w:rFonts w:ascii="宋体" w:hAnsi="宋体" w:cs="宋体" w:eastAsia="宋体" w:hint="default"/>
                <w:sz w:val="18"/>
                <w:szCs w:val="18"/>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4.67%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28" w:top="1100" w:bottom="1220" w:left="1580" w:right="1160"/>
        </w:sectPr>
      </w:pPr>
    </w:p>
    <w:p>
      <w:pPr>
        <w:spacing w:line="240" w:lineRule="auto" w:before="7"/>
        <w:rPr>
          <w:rFonts w:ascii="宋体" w:hAnsi="宋体" w:cs="宋体" w:eastAsia="宋体" w:hint="default"/>
          <w:sz w:val="25"/>
          <w:szCs w:val="25"/>
        </w:rPr>
      </w:pPr>
    </w:p>
    <w:p>
      <w:pPr>
        <w:pStyle w:val="BodyText"/>
        <w:spacing w:line="338" w:lineRule="auto" w:before="26"/>
        <w:ind w:left="220" w:right="327" w:firstLine="420"/>
        <w:jc w:val="left"/>
      </w:pPr>
      <w:r>
        <w:rPr>
          <w:spacing w:val="-3"/>
        </w:rPr>
        <w:t>公司一直坚持自主创新，在报告期内继续加大研发投入，公司</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年新增的专 利、软件著作权、软件产品情况具体如下：</w:t>
      </w:r>
    </w:p>
    <w:p>
      <w:pPr>
        <w:pStyle w:val="BodyText"/>
        <w:spacing w:line="240" w:lineRule="auto" w:before="55"/>
        <w:ind w:left="640" w:right="327"/>
        <w:jc w:val="left"/>
      </w:pPr>
      <w:r>
        <w:rPr>
          <w:rFonts w:ascii="Times New Roman" w:hAnsi="Times New Roman" w:cs="Times New Roman" w:eastAsia="Times New Roman" w:hint="default"/>
        </w:rPr>
        <w:t>1</w:t>
      </w:r>
      <w:r>
        <w:rPr/>
        <w:t>、专利权情况表</w:t>
      </w:r>
    </w:p>
    <w:p>
      <w:pPr>
        <w:spacing w:line="240" w:lineRule="auto" w:before="3"/>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648"/>
        <w:gridCol w:w="2340"/>
        <w:gridCol w:w="1438"/>
        <w:gridCol w:w="1650"/>
        <w:gridCol w:w="1458"/>
        <w:gridCol w:w="1438"/>
      </w:tblGrid>
      <w:tr>
        <w:trPr>
          <w:trHeight w:val="322" w:hRule="exact"/>
        </w:trPr>
        <w:tc>
          <w:tcPr>
            <w:tcW w:w="6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4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6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4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获取日期</w:t>
            </w:r>
          </w:p>
        </w:tc>
        <w:tc>
          <w:tcPr>
            <w:tcW w:w="14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权利状况</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流水账打印机的卷纸机构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ZL200820201998.1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2009-07-15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已取得</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自动柜员机加热器</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ZL200920052061.7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2009-03-04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0"/>
        <w:rPr>
          <w:rFonts w:ascii="宋体" w:hAnsi="宋体" w:cs="宋体" w:eastAsia="宋体" w:hint="default"/>
          <w:sz w:val="13"/>
          <w:szCs w:val="13"/>
        </w:rPr>
      </w:pPr>
    </w:p>
    <w:p>
      <w:pPr>
        <w:pStyle w:val="BodyText"/>
        <w:spacing w:line="240" w:lineRule="auto" w:before="26"/>
        <w:ind w:left="640" w:right="327"/>
        <w:jc w:val="left"/>
      </w:pPr>
      <w:r>
        <w:rPr>
          <w:rFonts w:ascii="Times New Roman" w:hAnsi="Times New Roman" w:cs="Times New Roman" w:eastAsia="Times New Roman" w:hint="default"/>
        </w:rPr>
        <w:t>2</w:t>
      </w:r>
      <w:r>
        <w:rPr/>
        <w:t>、软件著作权情况表</w:t>
      </w:r>
    </w:p>
    <w:p>
      <w:pPr>
        <w:spacing w:line="240" w:lineRule="auto" w:before="4"/>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648"/>
        <w:gridCol w:w="4500"/>
        <w:gridCol w:w="1337"/>
        <w:gridCol w:w="1363"/>
        <w:gridCol w:w="1080"/>
      </w:tblGrid>
      <w:tr>
        <w:trPr>
          <w:trHeight w:val="322" w:hRule="exact"/>
        </w:trPr>
        <w:tc>
          <w:tcPr>
            <w:tcW w:w="6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3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权利范围</w:t>
            </w:r>
          </w:p>
        </w:tc>
      </w:tr>
      <w:tr>
        <w:trPr>
          <w:trHeight w:val="63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御银基于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PBOC2.0(EMV)</w:t>
            </w:r>
            <w:r>
              <w:rPr>
                <w:rFonts w:ascii="宋体" w:hAnsi="宋体" w:cs="宋体" w:eastAsia="宋体" w:hint="default"/>
                <w:sz w:val="18"/>
                <w:szCs w:val="18"/>
              </w:rPr>
              <w:t>标准的</w:t>
            </w:r>
            <w:r>
              <w:rPr>
                <w:rFonts w:ascii="宋体" w:hAnsi="宋体" w:cs="宋体" w:eastAsia="宋体" w:hint="default"/>
                <w:spacing w:val="-34"/>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系列产品开发与 产业化系统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2009SR02304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2009-01-12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CEN/XFS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开发平台系统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2009SR02303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新一代自助设备交易平台系统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2009SR02302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端金融自助终端安全监控系统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V4.0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2009SR08115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2009-03-02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御银远程数据监控管理系统软件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KT.SBMS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2009SR030550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御银电子客票简易值机外挂模块系统软件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2009SR030544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御银导航者系统软件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2009SR030712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御银多国货币自动识别系统软件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2009SR030552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御银电子客票自助值机系统软件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2009SR030551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端统一开发平台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2009SR047707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设备综合监控管理系统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2009SR047713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视频综合监控管理系统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2009SR047703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r>
        <w:trPr>
          <w:trHeight w:val="63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御新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软件远程升级管理系统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简称：软件升级服</w:t>
            </w:r>
            <w:r>
              <w:rPr>
                <w:rFonts w:ascii="宋体" w:hAnsi="宋体" w:cs="宋体" w:eastAsia="宋体" w:hint="default"/>
                <w:spacing w:val="3"/>
                <w:sz w:val="18"/>
                <w:szCs w:val="18"/>
              </w:rPr>
              <w:t> </w:t>
            </w:r>
            <w:r>
              <w:rPr>
                <w:rFonts w:ascii="宋体" w:hAnsi="宋体" w:cs="宋体" w:eastAsia="宋体" w:hint="default"/>
                <w:sz w:val="18"/>
                <w:szCs w:val="18"/>
              </w:rPr>
              <w:t>务</w:t>
            </w:r>
            <w:r>
              <w:rPr>
                <w:rFonts w:ascii="Times New Roman" w:hAnsi="Times New Roman" w:cs="Times New Roman" w:eastAsia="Times New Roman" w:hint="default"/>
                <w:sz w:val="18"/>
                <w:szCs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2009SR047708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2009-10-21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全部权利</w:t>
            </w:r>
          </w:p>
        </w:tc>
      </w:tr>
    </w:tbl>
    <w:p>
      <w:pPr>
        <w:spacing w:line="240" w:lineRule="auto" w:before="0"/>
        <w:rPr>
          <w:rFonts w:ascii="宋体" w:hAnsi="宋体" w:cs="宋体" w:eastAsia="宋体" w:hint="default"/>
          <w:sz w:val="13"/>
          <w:szCs w:val="13"/>
        </w:rPr>
      </w:pPr>
    </w:p>
    <w:p>
      <w:pPr>
        <w:pStyle w:val="BodyText"/>
        <w:spacing w:line="240" w:lineRule="auto" w:before="26"/>
        <w:ind w:left="640" w:right="327"/>
        <w:jc w:val="left"/>
      </w:pPr>
      <w:r>
        <w:rPr>
          <w:rFonts w:ascii="Times New Roman" w:hAnsi="Times New Roman" w:cs="Times New Roman" w:eastAsia="Times New Roman" w:hint="default"/>
        </w:rPr>
        <w:t>3</w:t>
      </w:r>
      <w:r>
        <w:rPr/>
        <w:t>、软件产品情况表</w:t>
      </w:r>
    </w:p>
    <w:p>
      <w:pPr>
        <w:spacing w:line="240" w:lineRule="auto" w:before="4"/>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648"/>
        <w:gridCol w:w="5400"/>
        <w:gridCol w:w="1800"/>
        <w:gridCol w:w="1080"/>
      </w:tblGrid>
      <w:tr>
        <w:trPr>
          <w:trHeight w:val="322" w:hRule="exact"/>
        </w:trPr>
        <w:tc>
          <w:tcPr>
            <w:tcW w:w="6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序列</w:t>
            </w:r>
          </w:p>
        </w:tc>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软件产品名称</w:t>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证书编号</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批准时间</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御银新一代自助设备交易平台系统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DGY-2009-0291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2009-03-10</w:t>
            </w:r>
          </w:p>
        </w:tc>
      </w:tr>
      <w:tr>
        <w:trPr>
          <w:trHeight w:val="63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御银基于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PBOC2.0</w:t>
            </w:r>
            <w:r>
              <w:rPr>
                <w:rFonts w:ascii="宋体" w:hAnsi="宋体" w:cs="宋体" w:eastAsia="宋体" w:hint="default"/>
                <w:sz w:val="18"/>
                <w:szCs w:val="18"/>
              </w:rPr>
              <w:t>（</w:t>
            </w:r>
            <w:r>
              <w:rPr>
                <w:rFonts w:ascii="Times New Roman" w:hAnsi="Times New Roman" w:cs="Times New Roman" w:eastAsia="Times New Roman" w:hint="default"/>
                <w:sz w:val="18"/>
                <w:szCs w:val="18"/>
              </w:rPr>
              <w:t>EMV</w:t>
            </w:r>
            <w:r>
              <w:rPr>
                <w:rFonts w:ascii="宋体" w:hAnsi="宋体" w:cs="宋体" w:eastAsia="宋体" w:hint="default"/>
                <w:sz w:val="18"/>
                <w:szCs w:val="18"/>
              </w:rPr>
              <w:t>）标准的</w:t>
            </w:r>
            <w:r>
              <w:rPr>
                <w:rFonts w:ascii="宋体" w:hAnsi="宋体" w:cs="宋体" w:eastAsia="宋体" w:hint="default"/>
                <w:spacing w:val="-54"/>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系列产品开发与产业化系 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DGY-2009-0292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2009-03-10</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CEN/XFS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开发平台系统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DGY-2009-0293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2009-03-10</w:t>
            </w:r>
          </w:p>
        </w:tc>
      </w:tr>
      <w:tr>
        <w:trPr>
          <w:trHeight w:val="32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数字视频监控系统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DGY-2009-0871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2009-08-12</w:t>
            </w:r>
          </w:p>
        </w:tc>
      </w:tr>
      <w:tr>
        <w:trPr>
          <w:trHeight w:val="32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御银设备综合监控管理系统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DGY-2009-1377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2009-12-15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57" w:right="327"/>
        <w:jc w:val="left"/>
      </w:pPr>
      <w:r>
        <w:rPr/>
        <w:t>（二十一）公司主要子公司、参股公司的经营情况及业绩分析</w:t>
      </w:r>
    </w:p>
    <w:p>
      <w:pPr>
        <w:pStyle w:val="BodyText"/>
        <w:spacing w:line="350" w:lineRule="auto" w:before="154"/>
        <w:ind w:left="220" w:right="342" w:firstLine="480"/>
        <w:jc w:val="both"/>
      </w:pPr>
      <w:r>
        <w:rPr>
          <w:rFonts w:ascii="Times New Roman" w:hAnsi="Times New Roman" w:cs="Times New Roman" w:eastAsia="Times New Roman" w:hint="default"/>
        </w:rPr>
        <w:t>1</w:t>
      </w:r>
      <w:r>
        <w:rPr/>
        <w:t>、广州御新软件有限公司，注册资本暨实收资本：</w:t>
      </w:r>
      <w:r>
        <w:rPr>
          <w:rFonts w:ascii="Times New Roman" w:hAnsi="Times New Roman" w:cs="Times New Roman" w:eastAsia="Times New Roman" w:hint="default"/>
        </w:rPr>
        <w:t>200</w:t>
      </w:r>
      <w:r>
        <w:rPr/>
        <w:t>万元；公司类型：有限 责任公司（法人独资）；经营范围：电子产品、通讯产品、电脑软件、金融机具设 备、自动柜员机及点钞机设备的研发、销售。商品信息咨询，技术咨询。商品和技 术的进出口</w:t>
      </w:r>
      <w:r>
        <w:rPr>
          <w:rFonts w:ascii="Times New Roman" w:hAnsi="Times New Roman" w:cs="Times New Roman" w:eastAsia="Times New Roman" w:hint="default"/>
        </w:rPr>
        <w:t>(</w:t>
      </w:r>
      <w:r>
        <w:rPr/>
        <w:t>国家限定公司经营或禁止进出口的商品和技术除外</w:t>
      </w:r>
      <w:r>
        <w:rPr>
          <w:rFonts w:ascii="Times New Roman" w:hAnsi="Times New Roman" w:cs="Times New Roman" w:eastAsia="Times New Roman" w:hint="default"/>
        </w:rPr>
        <w:t>)</w:t>
      </w:r>
      <w:r>
        <w:rPr/>
        <w:t>。本公司持有其</w:t>
      </w:r>
    </w:p>
    <w:p>
      <w:pPr>
        <w:spacing w:after="0" w:line="350" w:lineRule="auto"/>
        <w:jc w:val="both"/>
        <w:sectPr>
          <w:pgSz w:w="11910" w:h="16840"/>
          <w:pgMar w:header="877" w:footer="1028" w:top="1100" w:bottom="1220" w:left="1580" w:right="1120"/>
        </w:sectPr>
      </w:pPr>
    </w:p>
    <w:p>
      <w:pPr>
        <w:spacing w:line="240" w:lineRule="auto" w:before="7"/>
        <w:rPr>
          <w:rFonts w:ascii="宋体" w:hAnsi="宋体" w:cs="宋体" w:eastAsia="宋体" w:hint="default"/>
          <w:sz w:val="25"/>
          <w:szCs w:val="25"/>
        </w:rPr>
      </w:pPr>
    </w:p>
    <w:p>
      <w:pPr>
        <w:pStyle w:val="BodyText"/>
        <w:spacing w:line="240" w:lineRule="auto" w:before="26"/>
        <w:ind w:right="84"/>
        <w:jc w:val="left"/>
      </w:pPr>
      <w:r>
        <w:rPr>
          <w:rFonts w:ascii="Times New Roman" w:hAnsi="Times New Roman" w:cs="Times New Roman" w:eastAsia="Times New Roman" w:hint="default"/>
        </w:rPr>
        <w:t>100%</w:t>
      </w:r>
      <w:r>
        <w:rPr/>
        <w:t>的股权。</w:t>
      </w:r>
    </w:p>
    <w:p>
      <w:pPr>
        <w:pStyle w:val="BodyText"/>
        <w:spacing w:line="348" w:lineRule="auto" w:before="56"/>
        <w:ind w:right="84" w:firstLine="480"/>
        <w:jc w:val="left"/>
      </w:pPr>
      <w:r>
        <w:rPr>
          <w:rFonts w:ascii="Times New Roman" w:hAnsi="Times New Roman" w:cs="Times New Roman" w:eastAsia="Times New Roman" w:hint="default"/>
        </w:rPr>
        <w:t>2</w:t>
      </w:r>
      <w:r>
        <w:rPr/>
        <w:t>、北京御银通电子科技有限责任公司，注册资本暨实收资本：</w:t>
      </w:r>
      <w:r>
        <w:rPr>
          <w:rFonts w:ascii="Times New Roman" w:hAnsi="Times New Roman" w:cs="Times New Roman" w:eastAsia="Times New Roman" w:hint="default"/>
        </w:rPr>
        <w:t>200</w:t>
      </w:r>
      <w:r>
        <w:rPr/>
        <w:t>万元；经营 范围：法律、行政法规、国务院决定禁止的，不得经营；法律、行政法规、国务院 </w:t>
      </w:r>
      <w:r>
        <w:rPr>
          <w:spacing w:val="-4"/>
        </w:rPr>
        <w:t>决定规定应经许可的，经审批机关批准并经工商行政管理机关登记注册后方可经营；</w:t>
      </w:r>
      <w:r>
        <w:rPr>
          <w:spacing w:val="-92"/>
        </w:rPr>
        <w:t> </w:t>
      </w:r>
      <w:r>
        <w:rPr>
          <w:spacing w:val="-92"/>
        </w:rPr>
      </w:r>
      <w:r>
        <w:rPr/>
        <w:t>法律、行政法规、国务院决定未规定许可的，自主选择经营项目开展经营活动。本 公司持有其</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日公司以账面长期投资的成本价将北京御银 通出售。</w:t>
      </w:r>
    </w:p>
    <w:p>
      <w:pPr>
        <w:pStyle w:val="BodyText"/>
        <w:spacing w:line="348" w:lineRule="auto" w:before="44"/>
        <w:ind w:right="84" w:firstLine="480"/>
        <w:jc w:val="left"/>
      </w:pPr>
      <w:r>
        <w:rPr>
          <w:rFonts w:ascii="Times New Roman" w:hAnsi="Times New Roman" w:cs="Times New Roman" w:eastAsia="Times New Roman" w:hint="default"/>
          <w:spacing w:val="-4"/>
        </w:rPr>
        <w:t>3</w:t>
      </w:r>
      <w:r>
        <w:rPr>
          <w:spacing w:val="-4"/>
        </w:rPr>
        <w:t>、珠海市御银电子科技有限公司，注册资本暨实收资本：</w:t>
      </w:r>
      <w:r>
        <w:rPr>
          <w:rFonts w:ascii="Times New Roman" w:hAnsi="Times New Roman" w:cs="Times New Roman" w:eastAsia="Times New Roman" w:hint="default"/>
          <w:spacing w:val="-4"/>
        </w:rPr>
        <w:t>200</w:t>
      </w:r>
      <w:r>
        <w:rPr>
          <w:spacing w:val="-4"/>
        </w:rPr>
        <w:t>万元；公司类型：</w:t>
      </w:r>
      <w:r>
        <w:rPr/>
        <w:t> 有限责任公司（法人独资）；经营范围：电子产品、通讯产品、计算机软件、机电 设备的研发。计算机维修、维护、租赁服务；消费品信息咨询；商业的批发、零售</w:t>
      </w:r>
    </w:p>
    <w:p>
      <w:pPr>
        <w:pStyle w:val="BodyText"/>
        <w:spacing w:line="240" w:lineRule="auto" w:before="46"/>
        <w:ind w:right="84"/>
        <w:jc w:val="left"/>
      </w:pPr>
      <w:r>
        <w:rPr/>
        <w:t>（需行政许可项目除外、法律法规禁止的不得经营</w:t>
      </w:r>
      <w:r>
        <w:rPr>
          <w:spacing w:val="-120"/>
        </w:rPr>
        <w:t>）</w:t>
      </w:r>
      <w:r>
        <w:rPr/>
        <w:t>。本公司持有其</w:t>
      </w:r>
      <w:r>
        <w:rPr>
          <w:rFonts w:ascii="Times New Roman" w:hAnsi="Times New Roman" w:cs="Times New Roman" w:eastAsia="Times New Roman" w:hint="default"/>
        </w:rPr>
        <w:t>100%</w:t>
      </w:r>
      <w:r>
        <w:rPr/>
        <w:t>的股权。</w:t>
      </w:r>
    </w:p>
    <w:p>
      <w:pPr>
        <w:pStyle w:val="BodyText"/>
        <w:spacing w:line="350" w:lineRule="auto" w:before="134"/>
        <w:ind w:right="84" w:firstLine="480"/>
        <w:jc w:val="left"/>
      </w:pPr>
      <w:r>
        <w:rPr>
          <w:rFonts w:ascii="Times New Roman" w:hAnsi="Times New Roman" w:cs="Times New Roman" w:eastAsia="Times New Roman" w:hint="default"/>
          <w:spacing w:val="-4"/>
        </w:rPr>
        <w:t>4</w:t>
      </w:r>
      <w:r>
        <w:rPr>
          <w:spacing w:val="-4"/>
        </w:rPr>
        <w:t>、佛山市御银电子科技有限公司，注册资本暨实收资本：</w:t>
      </w:r>
      <w:r>
        <w:rPr>
          <w:rFonts w:ascii="Times New Roman" w:hAnsi="Times New Roman" w:cs="Times New Roman" w:eastAsia="Times New Roman" w:hint="default"/>
          <w:spacing w:val="-4"/>
        </w:rPr>
        <w:t>200</w:t>
      </w:r>
      <w:r>
        <w:rPr>
          <w:spacing w:val="-4"/>
        </w:rPr>
        <w:t>万元；公司类型：</w:t>
      </w:r>
      <w:r>
        <w:rPr/>
        <w:t> 有限责任公司；经营范围：电子产品、通讯产品、计算机软件、机电设备的研发； 计算机维修、维护、租赁服务；商品信息咨询服务；国内贸易（法律、行政法规禁 </w:t>
      </w:r>
      <w:r>
        <w:rPr>
          <w:spacing w:val="-4"/>
        </w:rPr>
        <w:t>止经营的项目除外，法律、行政法规限制的项目须取得许可后方可经营）。</w:t>
      </w:r>
    </w:p>
    <w:p>
      <w:pPr>
        <w:pStyle w:val="BodyText"/>
        <w:spacing w:line="338" w:lineRule="auto" w:before="42"/>
        <w:ind w:right="84" w:firstLine="480"/>
        <w:jc w:val="left"/>
      </w:pPr>
      <w:r>
        <w:rPr/>
        <w:t>佛山御银由公司与珠海御银共同出资组建，其中：公司持有</w:t>
      </w:r>
      <w:r>
        <w:rPr>
          <w:rFonts w:ascii="Times New Roman" w:hAnsi="Times New Roman" w:cs="Times New Roman" w:eastAsia="Times New Roman" w:hint="default"/>
        </w:rPr>
        <w:t>90%</w:t>
      </w:r>
      <w:r>
        <w:rPr/>
        <w:t>的股权，珠海</w:t>
      </w:r>
      <w:r>
        <w:rPr>
          <w:spacing w:val="1"/>
        </w:rPr>
        <w:t> </w:t>
      </w:r>
      <w:r>
        <w:rPr/>
        <w:t>御银持有</w:t>
      </w:r>
      <w:r>
        <w:rPr>
          <w:rFonts w:ascii="Times New Roman" w:hAnsi="Times New Roman" w:cs="Times New Roman" w:eastAsia="Times New Roman" w:hint="default"/>
        </w:rPr>
        <w:t>10%</w:t>
      </w:r>
      <w:r>
        <w:rPr/>
        <w:t>的股权。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日公司以净资产价格将佛山御银出售。</w:t>
      </w:r>
    </w:p>
    <w:p>
      <w:pPr>
        <w:pStyle w:val="BodyText"/>
        <w:spacing w:line="352" w:lineRule="auto" w:before="105"/>
        <w:ind w:right="84" w:firstLine="480"/>
        <w:jc w:val="left"/>
      </w:pPr>
      <w:r>
        <w:rPr>
          <w:rFonts w:ascii="Times New Roman" w:hAnsi="Times New Roman" w:cs="Times New Roman" w:eastAsia="Times New Roman" w:hint="default"/>
          <w:spacing w:val="-4"/>
        </w:rPr>
        <w:t>5</w:t>
      </w:r>
      <w:r>
        <w:rPr>
          <w:spacing w:val="-4"/>
        </w:rPr>
        <w:t>、广州御银自动柜员机技术有限公司，注册资本暨实收资本：</w:t>
      </w:r>
      <w:r>
        <w:rPr>
          <w:rFonts w:ascii="Times New Roman" w:hAnsi="Times New Roman" w:cs="Times New Roman" w:eastAsia="Times New Roman" w:hint="default"/>
          <w:spacing w:val="-4"/>
        </w:rPr>
        <w:t>2000</w:t>
      </w:r>
      <w:r>
        <w:rPr>
          <w:spacing w:val="-4"/>
        </w:rPr>
        <w:t>万元；公司</w:t>
      </w:r>
      <w:r>
        <w:rPr/>
        <w:t> </w:t>
      </w:r>
      <w:r>
        <w:rPr>
          <w:spacing w:val="-4"/>
        </w:rPr>
        <w:t>类型：有限责任公司；经营范围：电子产品、通讯产品、电脑软件、金融机具设备、</w:t>
      </w:r>
      <w:r>
        <w:rPr>
          <w:spacing w:val="-98"/>
        </w:rPr>
        <w:t> </w:t>
      </w:r>
      <w:r>
        <w:rPr>
          <w:spacing w:val="-98"/>
        </w:rPr>
      </w:r>
      <w:r>
        <w:rPr/>
        <w:t>自动柜员机的研究、开发、销售、技术咨询及维护。商品信息咨询。货物进出口， 技术进出口（法律、行政法规禁止的项目除外；法律、行政法规限制的项目须取得 </w:t>
      </w:r>
      <w:r>
        <w:rPr>
          <w:spacing w:val="-5"/>
        </w:rPr>
        <w:t>许可后方可经营）。本公司通过广州御新持有其</w:t>
      </w:r>
      <w:r>
        <w:rPr>
          <w:rFonts w:ascii="Times New Roman" w:hAnsi="Times New Roman" w:cs="Times New Roman" w:eastAsia="Times New Roman" w:hint="default"/>
          <w:spacing w:val="-5"/>
        </w:rPr>
        <w:t>100%</w:t>
      </w:r>
      <w:r>
        <w:rPr>
          <w:spacing w:val="-5"/>
        </w:rPr>
        <w:t>的股份。</w:t>
      </w:r>
    </w:p>
    <w:p>
      <w:pPr>
        <w:pStyle w:val="BodyText"/>
        <w:spacing w:line="350" w:lineRule="auto" w:before="11"/>
        <w:ind w:right="220" w:firstLine="480"/>
        <w:jc w:val="both"/>
      </w:pPr>
      <w:r>
        <w:rPr>
          <w:rFonts w:ascii="Times New Roman" w:hAnsi="Times New Roman" w:cs="Times New Roman" w:eastAsia="Times New Roman" w:hint="default"/>
        </w:rPr>
        <w:t>6</w:t>
      </w:r>
      <w:r>
        <w:rPr/>
        <w:t>、安徽御银电子科技有限公司，注册资本暨实收资本：</w:t>
      </w:r>
      <w:r>
        <w:rPr>
          <w:rFonts w:ascii="Times New Roman" w:hAnsi="Times New Roman" w:cs="Times New Roman" w:eastAsia="Times New Roman" w:hint="default"/>
        </w:rPr>
        <w:t>500</w:t>
      </w:r>
      <w:r>
        <w:rPr/>
        <w:t>万元；公司类型： </w:t>
      </w:r>
      <w:r>
        <w:rPr>
          <w:spacing w:val="6"/>
        </w:rPr>
        <w:t>有限责任公司；经营范围：计算机信息系统集成；机电设备销售、维护；金融机</w:t>
      </w:r>
      <w:r>
        <w:rPr>
          <w:spacing w:val="-93"/>
        </w:rPr>
        <w:t> </w:t>
      </w:r>
      <w:r>
        <w:rPr>
          <w:spacing w:val="-93"/>
        </w:rPr>
      </w:r>
      <w:r>
        <w:rPr>
          <w:spacing w:val="13"/>
        </w:rPr>
        <w:t>具研发、销售及租赁、维护；计算机软件研发销售；监控工程及技术服务。公</w:t>
      </w:r>
      <w:r>
        <w:rPr>
          <w:spacing w:val="-99"/>
        </w:rPr>
        <w:t> </w:t>
      </w:r>
      <w:r>
        <w:rPr>
          <w:spacing w:val="-99"/>
        </w:rPr>
      </w:r>
      <w:r>
        <w:rPr/>
        <w:t>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日收购此公司，本公司持有其</w:t>
      </w:r>
      <w:r>
        <w:rPr>
          <w:rFonts w:ascii="Times New Roman" w:hAnsi="Times New Roman" w:cs="Times New Roman" w:eastAsia="Times New Roman" w:hint="default"/>
        </w:rPr>
        <w:t>100%</w:t>
      </w:r>
      <w:r>
        <w:rPr/>
        <w:t>的股权。</w:t>
      </w:r>
    </w:p>
    <w:p>
      <w:pPr>
        <w:pStyle w:val="BodyText"/>
        <w:spacing w:line="350" w:lineRule="auto" w:before="13"/>
        <w:ind w:right="84" w:firstLine="480"/>
        <w:jc w:val="left"/>
      </w:pPr>
      <w:r>
        <w:rPr>
          <w:rFonts w:ascii="Times New Roman" w:hAnsi="Times New Roman" w:cs="Times New Roman" w:eastAsia="Times New Roman" w:hint="default"/>
        </w:rPr>
        <w:t>7</w:t>
      </w:r>
      <w:r>
        <w:rPr/>
        <w:t>、广州御银金融服务有限公司，注册资本暨实收资本：</w:t>
      </w:r>
      <w:r>
        <w:rPr>
          <w:rFonts w:ascii="Times New Roman" w:hAnsi="Times New Roman" w:cs="Times New Roman" w:eastAsia="Times New Roman" w:hint="default"/>
        </w:rPr>
        <w:t>3000</w:t>
      </w:r>
      <w:r>
        <w:rPr/>
        <w:t>万元；公司类型： 有限责任公司；经营范围：受银行委托对自动柜员机进行日常维护及管理；对现金 有价证券提供清分处理服务（法律、行政法规禁止的项目除外，法律、行政法规限 </w:t>
      </w:r>
      <w:r>
        <w:rPr>
          <w:spacing w:val="-8"/>
        </w:rPr>
        <w:t>制的项目须取得许可证后方可经营）。</w:t>
      </w:r>
    </w:p>
    <w:p>
      <w:pPr>
        <w:spacing w:after="0" w:line="35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300" w:right="302" w:firstLine="480"/>
        <w:jc w:val="both"/>
      </w:pPr>
      <w:r>
        <w:rPr/>
        <w:t>御银金融由公司与广州御新共同出资组建，其中：公司持有</w:t>
      </w:r>
      <w:r>
        <w:rPr>
          <w:rFonts w:ascii="Times New Roman" w:hAnsi="Times New Roman" w:cs="Times New Roman" w:eastAsia="Times New Roman" w:hint="default"/>
        </w:rPr>
        <w:t>80%</w:t>
      </w:r>
      <w:r>
        <w:rPr/>
        <w:t>的股权，广州</w:t>
      </w:r>
      <w:r>
        <w:rPr>
          <w:spacing w:val="1"/>
        </w:rPr>
        <w:t> </w:t>
      </w:r>
      <w:r>
        <w:rPr/>
        <w:t>御新持有</w:t>
      </w:r>
      <w:r>
        <w:rPr>
          <w:rFonts w:ascii="Times New Roman" w:hAnsi="Times New Roman" w:cs="Times New Roman" w:eastAsia="Times New Roman" w:hint="default"/>
        </w:rPr>
        <w:t>20%</w:t>
      </w:r>
      <w:r>
        <w:rPr/>
        <w:t>的股权。</w:t>
      </w:r>
    </w:p>
    <w:p>
      <w:pPr>
        <w:pStyle w:val="BodyText"/>
        <w:spacing w:line="338" w:lineRule="auto" w:before="27"/>
        <w:ind w:left="300" w:right="164" w:firstLine="480"/>
        <w:jc w:val="left"/>
      </w:pPr>
      <w:r>
        <w:rPr>
          <w:rFonts w:ascii="Times New Roman" w:hAnsi="Times New Roman" w:cs="Times New Roman" w:eastAsia="Times New Roman" w:hint="default"/>
        </w:rPr>
        <w:t>8</w:t>
      </w:r>
      <w:r>
        <w:rPr/>
        <w:t>、深圳市信威电子有限公司，注册资本暨实收资本：</w:t>
      </w:r>
      <w:r>
        <w:rPr>
          <w:rFonts w:ascii="Times New Roman" w:hAnsi="Times New Roman" w:cs="Times New Roman" w:eastAsia="Times New Roman" w:hint="default"/>
        </w:rPr>
        <w:t>357.14 </w:t>
      </w:r>
      <w:r>
        <w:rPr/>
        <w:t>万元；公司类型： 有限责任公司；经营范围：传感器、电子产品的研制开发、生产与购销；软件开发</w:t>
      </w:r>
    </w:p>
    <w:p>
      <w:pPr>
        <w:pStyle w:val="BodyText"/>
        <w:spacing w:line="357" w:lineRule="auto" w:before="55"/>
        <w:ind w:left="299" w:right="164"/>
        <w:jc w:val="left"/>
      </w:pPr>
      <w:r>
        <w:rPr>
          <w:spacing w:val="-13"/>
        </w:rPr>
        <w:t>（以上不含限制项目以及不含专营、专控、专卖商品）；货物进出口、技术进出口（法</w:t>
      </w:r>
      <w:r>
        <w:rPr>
          <w:spacing w:val="-106"/>
        </w:rPr>
        <w:t> </w:t>
      </w:r>
      <w:r>
        <w:rPr>
          <w:spacing w:val="-106"/>
        </w:rPr>
      </w:r>
      <w:r>
        <w:rPr>
          <w:spacing w:val="-10"/>
        </w:rPr>
        <w:t>律、行政法规禁止的项目除外，法律、行政法规限制的项目须取得许可后方可经营）。</w:t>
      </w:r>
      <w:r>
        <w:rPr>
          <w:spacing w:val="-103"/>
        </w:rPr>
        <w:t> </w:t>
      </w:r>
      <w:r>
        <w:rPr>
          <w:spacing w:val="-103"/>
        </w:rPr>
      </w:r>
      <w:r>
        <w:rPr/>
        <w:t>本公司持有其</w:t>
      </w:r>
      <w:r>
        <w:rPr>
          <w:spacing w:val="-60"/>
        </w:rPr>
        <w:t> </w:t>
      </w:r>
      <w:r>
        <w:rPr>
          <w:rFonts w:ascii="Times New Roman" w:hAnsi="Times New Roman" w:cs="Times New Roman" w:eastAsia="Times New Roman" w:hint="default"/>
        </w:rPr>
        <w:t>16%</w:t>
      </w:r>
      <w:r>
        <w:rPr/>
        <w:t>的股权。</w:t>
      </w:r>
    </w:p>
    <w:p>
      <w:pPr>
        <w:pStyle w:val="BodyText"/>
        <w:spacing w:line="352" w:lineRule="auto" w:before="5"/>
        <w:ind w:left="299" w:right="301" w:firstLine="480"/>
        <w:jc w:val="both"/>
      </w:pPr>
      <w:r>
        <w:rPr>
          <w:rFonts w:ascii="Times New Roman" w:hAnsi="Times New Roman" w:cs="Times New Roman" w:eastAsia="Times New Roman" w:hint="default"/>
          <w:spacing w:val="-4"/>
        </w:rPr>
        <w:t>9</w:t>
      </w:r>
      <w:r>
        <w:rPr>
          <w:spacing w:val="-4"/>
        </w:rPr>
        <w:t>、广东星河生物科技股份有限公司，注册资本暨实收资本：</w:t>
      </w:r>
      <w:r>
        <w:rPr>
          <w:rFonts w:ascii="Times New Roman" w:hAnsi="Times New Roman" w:cs="Times New Roman" w:eastAsia="Times New Roman" w:hint="default"/>
          <w:spacing w:val="-4"/>
        </w:rPr>
        <w:t>5000</w:t>
      </w:r>
      <w:r>
        <w:rPr>
          <w:spacing w:val="-4"/>
        </w:rPr>
        <w:t>万元；公司类</w:t>
      </w:r>
      <w:r>
        <w:rPr/>
        <w:t> 型：股份有限公司；经营范围：种植、加工、销售食用菌等农副产品，食（药）用 菌和其他有益生物育种、引种及相关产品的研究和开发，食（药）用菌高效生产工 艺及培养基再利用技术的研究和开发；货物进出口、技术进出口（法律、行政法规 </w:t>
      </w:r>
      <w:r>
        <w:rPr>
          <w:spacing w:val="-7"/>
        </w:rPr>
        <w:t>禁止经营的项目除外，法律、行政法规限制的项目须取得许可后方可经营）。公司通</w:t>
      </w:r>
      <w:r>
        <w:rPr>
          <w:spacing w:val="-101"/>
        </w:rPr>
        <w:t> </w:t>
      </w:r>
      <w:r>
        <w:rPr>
          <w:spacing w:val="-101"/>
        </w:rPr>
      </w:r>
      <w:r>
        <w:rPr/>
        <w:t>过广州御新持有其10%股权。</w:t>
      </w:r>
    </w:p>
    <w:p>
      <w:pPr>
        <w:pStyle w:val="BodyText"/>
        <w:spacing w:line="240" w:lineRule="auto" w:before="41"/>
        <w:ind w:left="779" w:right="164"/>
        <w:jc w:val="left"/>
      </w:pPr>
      <w:r>
        <w:rPr/>
        <w:t>公司主要控股、参股公司</w:t>
      </w:r>
      <w:r>
        <w:rPr>
          <w:rFonts w:ascii="Times New Roman" w:hAnsi="Times New Roman" w:cs="Times New Roman" w:eastAsia="Times New Roman" w:hint="default"/>
        </w:rPr>
        <w:t>2009</w:t>
      </w:r>
      <w:r>
        <w:rPr/>
        <w:t>年度主要财务指标如下表：</w:t>
      </w:r>
    </w:p>
    <w:p>
      <w:pPr>
        <w:spacing w:before="184"/>
        <w:ind w:left="0" w:right="662" w:firstLine="0"/>
        <w:jc w:val="right"/>
        <w:rPr>
          <w:rFonts w:ascii="宋体" w:hAnsi="宋体" w:cs="宋体" w:eastAsia="宋体" w:hint="default"/>
          <w:sz w:val="18"/>
          <w:szCs w:val="18"/>
        </w:rPr>
      </w:pPr>
      <w:r>
        <w:rPr>
          <w:rFonts w:ascii="宋体" w:hAnsi="宋体" w:cs="宋体" w:eastAsia="宋体" w:hint="default"/>
          <w:spacing w:val="-4"/>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076"/>
        <w:gridCol w:w="1440"/>
        <w:gridCol w:w="1440"/>
        <w:gridCol w:w="1440"/>
        <w:gridCol w:w="1440"/>
      </w:tblGrid>
      <w:tr>
        <w:trPr>
          <w:trHeight w:val="322"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44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44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44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80,575,537.80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74,226,657.01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21,110,717.73</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北京御银通电子科技有限责任公司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1,426,758.06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1,387,428.87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70,844.41</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珠海市御银电子科技有限公司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1,167,311.62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-1,062,688.38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-5,898.79</w:t>
            </w:r>
            <w:r>
              <w:rPr>
                <w:rFonts w:ascii="Times New Roman"/>
                <w:sz w:val="18"/>
              </w:rPr>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佛山市御银电子科技有限公司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1,603,030.56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1,553,030.56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77,155.52</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51,097,878.34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15,803,309.21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-2,611,984.05</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33,340,557.22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1,689,056.24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-3,303,202.62</w:t>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28,761,206.18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28,683,701.88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-1,316,298.12</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深圳市信威电子有限公司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3,571,400.00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33,848,519.78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27,992,325.50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488,435.85</w:t>
            </w:r>
          </w:p>
        </w:tc>
      </w:tr>
      <w:tr>
        <w:trPr>
          <w:trHeight w:val="32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广东星河生物科技股份有限公司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224,637,879.71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116,904,036.79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20,350,217.12</w:t>
            </w:r>
          </w:p>
        </w:tc>
      </w:tr>
    </w:tbl>
    <w:p>
      <w:pPr>
        <w:spacing w:before="40"/>
        <w:ind w:left="789" w:right="16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24"/>
          <w:szCs w:val="24"/>
        </w:rPr>
        <w:t>：</w:t>
      </w:r>
      <w:r>
        <w:rPr>
          <w:rFonts w:ascii="宋体" w:hAnsi="宋体" w:cs="宋体" w:eastAsia="宋体" w:hint="default"/>
          <w:sz w:val="18"/>
          <w:szCs w:val="18"/>
        </w:rPr>
        <w:t>北京御银通电子科技有限责任公司、佛山市御银电子科技有限公司为出售日报表数据。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BodyText"/>
        <w:spacing w:line="240" w:lineRule="auto" w:before="0"/>
        <w:ind w:left="837" w:right="5164"/>
        <w:jc w:val="left"/>
      </w:pPr>
      <w:r>
        <w:rPr/>
        <w:t>（二十一）薪酬分析</w:t>
      </w:r>
    </w:p>
    <w:p>
      <w:pPr>
        <w:spacing w:line="240" w:lineRule="auto" w:before="9"/>
        <w:rPr>
          <w:rFonts w:ascii="宋体" w:hAnsi="宋体" w:cs="宋体" w:eastAsia="宋体" w:hint="default"/>
          <w:sz w:val="8"/>
          <w:szCs w:val="8"/>
        </w:rPr>
      </w:pPr>
    </w:p>
    <w:tbl>
      <w:tblPr>
        <w:tblW w:w="0" w:type="auto"/>
        <w:jc w:val="left"/>
        <w:tblInd w:w="187" w:type="dxa"/>
        <w:tblLayout w:type="fixed"/>
        <w:tblCellMar>
          <w:top w:w="0" w:type="dxa"/>
          <w:left w:w="0" w:type="dxa"/>
          <w:bottom w:w="0" w:type="dxa"/>
          <w:right w:w="0" w:type="dxa"/>
        </w:tblCellMar>
        <w:tblLook w:val="01E0"/>
      </w:tblPr>
      <w:tblGrid>
        <w:gridCol w:w="468"/>
        <w:gridCol w:w="900"/>
        <w:gridCol w:w="1440"/>
        <w:gridCol w:w="1234"/>
        <w:gridCol w:w="1260"/>
        <w:gridCol w:w="1106"/>
        <w:gridCol w:w="1108"/>
        <w:gridCol w:w="1412"/>
      </w:tblGrid>
      <w:tr>
        <w:trPr>
          <w:trHeight w:val="1258" w:hRule="exact"/>
        </w:trPr>
        <w:tc>
          <w:tcPr>
            <w:tcW w:w="4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39" w:right="137"/>
              <w:jc w:val="left"/>
              <w:rPr>
                <w:rFonts w:ascii="宋体" w:hAnsi="宋体" w:cs="宋体" w:eastAsia="宋体" w:hint="default"/>
                <w:sz w:val="18"/>
                <w:szCs w:val="18"/>
              </w:rPr>
            </w:pPr>
            <w:r>
              <w:rPr>
                <w:rFonts w:ascii="宋体" w:hAnsi="宋体" w:cs="宋体" w:eastAsia="宋体" w:hint="default"/>
                <w:sz w:val="18"/>
                <w:szCs w:val="18"/>
              </w:rPr>
              <w:t>序 号</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2" w:lineRule="auto" w:before="10"/>
              <w:ind w:left="103" w:right="101"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年度从 公司领取的 </w:t>
            </w:r>
            <w:r>
              <w:rPr>
                <w:rFonts w:ascii="宋体" w:hAnsi="宋体" w:cs="宋体" w:eastAsia="宋体" w:hint="default"/>
                <w:spacing w:val="-11"/>
                <w:sz w:val="18"/>
                <w:szCs w:val="18"/>
              </w:rPr>
              <w:t>报酬总额（万</w:t>
            </w:r>
            <w:r>
              <w:rPr>
                <w:rFonts w:ascii="宋体" w:hAnsi="宋体" w:cs="宋体" w:eastAsia="宋体" w:hint="default"/>
                <w:sz w:val="18"/>
                <w:szCs w:val="18"/>
              </w:rPr>
              <w:t> 元）</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2" w:lineRule="auto" w:before="10"/>
              <w:ind w:left="103" w:right="101"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年度从 公司领取的 </w:t>
            </w:r>
            <w:r>
              <w:rPr>
                <w:rFonts w:ascii="宋体" w:hAnsi="宋体" w:cs="宋体" w:eastAsia="宋体" w:hint="default"/>
                <w:spacing w:val="-6"/>
                <w:sz w:val="18"/>
                <w:szCs w:val="18"/>
              </w:rPr>
              <w:t>报酬总额（万</w:t>
            </w:r>
            <w:r>
              <w:rPr>
                <w:rFonts w:ascii="宋体" w:hAnsi="宋体" w:cs="宋体" w:eastAsia="宋体" w:hint="default"/>
                <w:sz w:val="18"/>
                <w:szCs w:val="18"/>
              </w:rPr>
              <w:t> 元）</w:t>
            </w:r>
          </w:p>
        </w:tc>
        <w:tc>
          <w:tcPr>
            <w:tcW w:w="11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8" w:right="186"/>
              <w:jc w:val="center"/>
              <w:rPr>
                <w:rFonts w:ascii="宋体" w:hAnsi="宋体" w:cs="宋体" w:eastAsia="宋体" w:hint="default"/>
                <w:sz w:val="18"/>
                <w:szCs w:val="18"/>
              </w:rPr>
            </w:pPr>
            <w:r>
              <w:rPr>
                <w:rFonts w:ascii="宋体" w:hAnsi="宋体" w:cs="宋体" w:eastAsia="宋体" w:hint="default"/>
                <w:sz w:val="18"/>
                <w:szCs w:val="18"/>
              </w:rPr>
              <w:t>薪酬总额 同比增减</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8" w:right="187"/>
              <w:jc w:val="both"/>
              <w:rPr>
                <w:rFonts w:ascii="宋体" w:hAnsi="宋体" w:cs="宋体" w:eastAsia="宋体" w:hint="default"/>
                <w:sz w:val="18"/>
                <w:szCs w:val="18"/>
              </w:rPr>
            </w:pPr>
            <w:r>
              <w:rPr>
                <w:rFonts w:ascii="宋体" w:hAnsi="宋体" w:cs="宋体" w:eastAsia="宋体" w:hint="default"/>
                <w:sz w:val="18"/>
                <w:szCs w:val="18"/>
              </w:rPr>
              <w:t>公司净利 润同比增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61" w:right="158"/>
              <w:jc w:val="center"/>
              <w:rPr>
                <w:rFonts w:ascii="宋体" w:hAnsi="宋体" w:cs="宋体" w:eastAsia="宋体" w:hint="default"/>
                <w:sz w:val="18"/>
                <w:szCs w:val="18"/>
              </w:rPr>
            </w:pPr>
            <w:r>
              <w:rPr>
                <w:rFonts w:ascii="宋体" w:hAnsi="宋体" w:cs="宋体" w:eastAsia="宋体" w:hint="default"/>
                <w:sz w:val="18"/>
                <w:szCs w:val="18"/>
              </w:rPr>
              <w:t>薪酬同比变动 与净利润同比 变动的比较说 明</w:t>
            </w:r>
          </w:p>
        </w:tc>
      </w:tr>
      <w:tr>
        <w:trPr>
          <w:trHeight w:val="32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43.00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5" w:right="0"/>
              <w:jc w:val="left"/>
              <w:rPr>
                <w:rFonts w:ascii="Times New Roman" w:hAnsi="Times New Roman" w:cs="Times New Roman" w:eastAsia="Times New Roman" w:hint="default"/>
                <w:sz w:val="18"/>
                <w:szCs w:val="18"/>
              </w:rPr>
            </w:pPr>
            <w:r>
              <w:rPr>
                <w:rFonts w:ascii="Times New Roman"/>
                <w:sz w:val="18"/>
              </w:rPr>
              <w:t>-1.42%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1" w:right="0"/>
              <w:jc w:val="left"/>
              <w:rPr>
                <w:rFonts w:ascii="Times New Roman" w:hAnsi="Times New Roman" w:cs="Times New Roman" w:eastAsia="Times New Roman" w:hint="default"/>
                <w:sz w:val="18"/>
                <w:szCs w:val="18"/>
              </w:rPr>
            </w:pPr>
            <w:r>
              <w:rPr>
                <w:rFonts w:ascii="Times New Roman"/>
                <w:sz w:val="18"/>
              </w:rPr>
              <w:t>50.35%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公司董事、监事</w:t>
            </w:r>
          </w:p>
        </w:tc>
      </w:tr>
    </w:tbl>
    <w:p>
      <w:pPr>
        <w:spacing w:after="0" w:line="240" w:lineRule="auto"/>
        <w:jc w:val="left"/>
        <w:rPr>
          <w:rFonts w:ascii="宋体" w:hAnsi="宋体" w:cs="宋体" w:eastAsia="宋体" w:hint="default"/>
          <w:sz w:val="18"/>
          <w:szCs w:val="18"/>
        </w:rPr>
        <w:sectPr>
          <w:pgSz w:w="11910" w:h="16840"/>
          <w:pgMar w:header="877" w:footer="1028" w:top="1100" w:bottom="1220" w:left="1500" w:right="116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68"/>
        <w:gridCol w:w="900"/>
        <w:gridCol w:w="1440"/>
        <w:gridCol w:w="1234"/>
        <w:gridCol w:w="1260"/>
        <w:gridCol w:w="1106"/>
        <w:gridCol w:w="1108"/>
        <w:gridCol w:w="1412"/>
      </w:tblGrid>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  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48.88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-16.45%</w:t>
            </w:r>
          </w:p>
        </w:tc>
        <w:tc>
          <w:tcPr>
            <w:tcW w:w="1108" w:type="dxa"/>
            <w:vMerge w:val="restart"/>
            <w:tcBorders>
              <w:top w:val="single" w:sz="4" w:space="0" w:color="000000"/>
              <w:left w:val="single" w:sz="4" w:space="0" w:color="000000"/>
              <w:right w:val="single" w:sz="4" w:space="0" w:color="000000"/>
            </w:tcBorders>
          </w:tcPr>
          <w:p>
            <w:pPr/>
          </w:p>
        </w:tc>
        <w:tc>
          <w:tcPr>
            <w:tcW w:w="1412"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78"/>
              <w:jc w:val="both"/>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66"/>
                <w:sz w:val="18"/>
                <w:szCs w:val="18"/>
              </w:rPr>
              <w:t> </w:t>
            </w:r>
            <w:r>
              <w:rPr>
                <w:rFonts w:ascii="宋体" w:hAnsi="宋体" w:cs="宋体" w:eastAsia="宋体" w:hint="default"/>
                <w:sz w:val="18"/>
                <w:szCs w:val="18"/>
              </w:rPr>
              <w:t>高</w:t>
            </w:r>
            <w:r>
              <w:rPr>
                <w:rFonts w:ascii="宋体" w:hAnsi="宋体" w:cs="宋体" w:eastAsia="宋体" w:hint="default"/>
                <w:spacing w:val="-66"/>
                <w:sz w:val="18"/>
                <w:szCs w:val="18"/>
              </w:rPr>
              <w:t> </w:t>
            </w:r>
            <w:r>
              <w:rPr>
                <w:rFonts w:ascii="宋体" w:hAnsi="宋体" w:cs="宋体" w:eastAsia="宋体" w:hint="default"/>
                <w:spacing w:val="16"/>
                <w:sz w:val="18"/>
                <w:szCs w:val="18"/>
              </w:rPr>
              <w:t>级管理人</w:t>
            </w:r>
            <w:r>
              <w:rPr>
                <w:rFonts w:ascii="宋体" w:hAnsi="宋体" w:cs="宋体" w:eastAsia="宋体" w:hint="default"/>
                <w:spacing w:val="-68"/>
                <w:sz w:val="18"/>
                <w:szCs w:val="18"/>
              </w:rPr>
              <w:t> </w:t>
            </w:r>
            <w:r>
              <w:rPr>
                <w:rFonts w:ascii="宋体" w:hAnsi="宋体" w:cs="宋体" w:eastAsia="宋体" w:hint="default"/>
                <w:sz w:val="18"/>
                <w:szCs w:val="18"/>
              </w:rPr>
              <w:t>员</w:t>
            </w:r>
            <w:r>
              <w:rPr>
                <w:rFonts w:ascii="宋体" w:hAnsi="宋体" w:cs="宋体" w:eastAsia="宋体" w:hint="default"/>
                <w:spacing w:val="-66"/>
                <w:sz w:val="18"/>
                <w:szCs w:val="18"/>
              </w:rPr>
              <w:t> </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宋体" w:hAnsi="宋体" w:cs="宋体" w:eastAsia="宋体" w:hint="default"/>
                <w:spacing w:val="16"/>
                <w:sz w:val="18"/>
                <w:szCs w:val="18"/>
              </w:rPr>
              <w:t>薪酬发放</w:t>
            </w:r>
            <w:r>
              <w:rPr>
                <w:rFonts w:ascii="宋体" w:hAnsi="宋体" w:cs="宋体" w:eastAsia="宋体" w:hint="default"/>
                <w:spacing w:val="-68"/>
                <w:sz w:val="18"/>
                <w:szCs w:val="18"/>
              </w:rPr>
              <w:t> </w:t>
            </w:r>
            <w:r>
              <w:rPr>
                <w:rFonts w:ascii="宋体" w:hAnsi="宋体" w:cs="宋体" w:eastAsia="宋体" w:hint="default"/>
                <w:sz w:val="18"/>
                <w:szCs w:val="18"/>
              </w:rPr>
              <w:t>标</w:t>
            </w:r>
            <w:r>
              <w:rPr>
                <w:rFonts w:ascii="宋体" w:hAnsi="宋体" w:cs="宋体" w:eastAsia="宋体" w:hint="default"/>
                <w:spacing w:val="-66"/>
                <w:sz w:val="18"/>
                <w:szCs w:val="18"/>
              </w:rPr>
              <w:t> </w:t>
            </w:r>
            <w:r>
              <w:rPr>
                <w:rFonts w:ascii="宋体" w:hAnsi="宋体" w:cs="宋体" w:eastAsia="宋体" w:hint="default"/>
                <w:sz w:val="18"/>
                <w:szCs w:val="18"/>
              </w:rPr>
              <w:t>准</w:t>
            </w:r>
            <w:r>
              <w:rPr>
                <w:rFonts w:ascii="宋体" w:hAnsi="宋体" w:cs="宋体" w:eastAsia="宋体" w:hint="default"/>
                <w:spacing w:val="-66"/>
                <w:sz w:val="18"/>
                <w:szCs w:val="18"/>
              </w:rPr>
              <w:t> </w:t>
            </w:r>
            <w:r>
              <w:rPr>
                <w:rFonts w:ascii="宋体" w:hAnsi="宋体" w:cs="宋体" w:eastAsia="宋体" w:hint="default"/>
                <w:spacing w:val="16"/>
                <w:sz w:val="18"/>
                <w:szCs w:val="18"/>
              </w:rPr>
              <w:t>未发生变</w:t>
            </w:r>
            <w:r>
              <w:rPr>
                <w:rFonts w:ascii="宋体" w:hAnsi="宋体" w:cs="宋体" w:eastAsia="宋体" w:hint="default"/>
                <w:spacing w:val="-68"/>
                <w:sz w:val="18"/>
                <w:szCs w:val="18"/>
              </w:rPr>
              <w:t> </w:t>
            </w:r>
            <w:r>
              <w:rPr>
                <w:rFonts w:ascii="宋体" w:hAnsi="宋体" w:cs="宋体" w:eastAsia="宋体" w:hint="default"/>
                <w:sz w:val="18"/>
                <w:szCs w:val="18"/>
              </w:rPr>
              <w:t>化</w:t>
            </w:r>
          </w:p>
        </w:tc>
      </w:tr>
      <w:tr>
        <w:trPr>
          <w:trHeight w:val="635"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  彪</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20"/>
              <w:jc w:val="right"/>
              <w:rPr>
                <w:rFonts w:ascii="Times New Roman" w:hAnsi="Times New Roman" w:cs="Times New Roman" w:eastAsia="Times New Roman" w:hint="default"/>
                <w:sz w:val="18"/>
                <w:szCs w:val="18"/>
              </w:rPr>
            </w:pPr>
            <w:r>
              <w:rPr>
                <w:rFonts w:ascii="Times New Roman"/>
                <w:sz w:val="18"/>
              </w:rPr>
              <w:t>39.35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-16.04%</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  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董事（离任）</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王志杰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董事、财务总监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25.76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18.25%</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6"/>
              <w:jc w:val="right"/>
              <w:rPr>
                <w:rFonts w:ascii="Times New Roman" w:hAnsi="Times New Roman" w:cs="Times New Roman" w:eastAsia="Times New Roman" w:hint="default"/>
                <w:sz w:val="18"/>
                <w:szCs w:val="18"/>
              </w:rPr>
            </w:pPr>
            <w:r>
              <w:rPr>
                <w:rFonts w:ascii="Times New Roman"/>
                <w:sz w:val="18"/>
              </w:rPr>
              <w:t>6.00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6"/>
              <w:jc w:val="right"/>
              <w:rPr>
                <w:rFonts w:ascii="Times New Roman" w:hAnsi="Times New Roman" w:cs="Times New Roman" w:eastAsia="Times New Roman" w:hint="default"/>
                <w:sz w:val="18"/>
                <w:szCs w:val="18"/>
              </w:rPr>
            </w:pPr>
            <w:r>
              <w:rPr>
                <w:rFonts w:ascii="Times New Roman"/>
                <w:sz w:val="18"/>
              </w:rPr>
              <w:t>6.00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梁晓芹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14.64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-16.53%</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3"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邓九龄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20"/>
              <w:jc w:val="right"/>
              <w:rPr>
                <w:rFonts w:ascii="Times New Roman" w:hAnsi="Times New Roman" w:cs="Times New Roman" w:eastAsia="Times New Roman" w:hint="default"/>
                <w:sz w:val="18"/>
                <w:szCs w:val="18"/>
              </w:rPr>
            </w:pPr>
            <w:r>
              <w:rPr>
                <w:rFonts w:ascii="Times New Roman"/>
                <w:sz w:val="18"/>
              </w:rPr>
              <w:t>22.92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6.63%</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阎  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监事（离任）</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6"/>
              <w:jc w:val="right"/>
              <w:rPr>
                <w:rFonts w:ascii="Times New Roman" w:hAnsi="Times New Roman" w:cs="Times New Roman" w:eastAsia="Times New Roman" w:hint="default"/>
                <w:sz w:val="18"/>
                <w:szCs w:val="18"/>
              </w:rPr>
            </w:pPr>
            <w:r>
              <w:rPr>
                <w:rFonts w:ascii="Times New Roman"/>
                <w:sz w:val="18"/>
              </w:rPr>
              <w:t>1.20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63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  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副总经理、董事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会秘书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20"/>
              <w:jc w:val="right"/>
              <w:rPr>
                <w:rFonts w:ascii="Times New Roman" w:hAnsi="Times New Roman" w:cs="Times New Roman" w:eastAsia="Times New Roman" w:hint="default"/>
                <w:sz w:val="18"/>
                <w:szCs w:val="18"/>
              </w:rPr>
            </w:pPr>
            <w:r>
              <w:rPr>
                <w:rFonts w:ascii="Times New Roman"/>
                <w:sz w:val="18"/>
              </w:rPr>
              <w:t>16.43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11.69%</w:t>
            </w:r>
          </w:p>
        </w:tc>
        <w:tc>
          <w:tcPr>
            <w:tcW w:w="1108"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r>
      <w:tr>
        <w:trPr>
          <w:trHeight w:val="323" w:hRule="exact"/>
        </w:trPr>
        <w:tc>
          <w:tcPr>
            <w:tcW w:w="280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539"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211.90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76"/>
              <w:jc w:val="right"/>
              <w:rPr>
                <w:rFonts w:ascii="Times New Roman" w:hAnsi="Times New Roman" w:cs="Times New Roman" w:eastAsia="Times New Roman" w:hint="default"/>
                <w:sz w:val="18"/>
                <w:szCs w:val="18"/>
              </w:rPr>
            </w:pPr>
            <w:r>
              <w:rPr>
                <w:rFonts w:ascii="Times New Roman"/>
                <w:sz w:val="18"/>
              </w:rPr>
              <w:t>224.18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-5.48%</w:t>
            </w:r>
          </w:p>
        </w:tc>
        <w:tc>
          <w:tcPr>
            <w:tcW w:w="1108"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48" w:lineRule="auto" w:before="26"/>
        <w:ind w:left="700" w:right="284"/>
        <w:jc w:val="left"/>
      </w:pPr>
      <w:r>
        <w:rPr/>
        <w:t>（二十二）公司会计政策、会计估计变更或重大会计差错的原因及影响 </w:t>
      </w:r>
      <w:r>
        <w:rPr>
          <w:rFonts w:ascii="Times New Roman" w:hAnsi="Times New Roman" w:cs="Times New Roman" w:eastAsia="Times New Roman" w:hint="default"/>
        </w:rPr>
        <w:t>1</w:t>
      </w:r>
      <w:r>
        <w:rPr/>
        <w:t>、会计政策变更 根据公司的合作运营业务的实际变化，为更可靠、真实地反映合作运营业务的</w:t>
      </w:r>
    </w:p>
    <w:p>
      <w:pPr>
        <w:pStyle w:val="BodyText"/>
        <w:spacing w:line="240" w:lineRule="auto" w:before="46"/>
        <w:ind w:left="220" w:right="286"/>
        <w:jc w:val="left"/>
      </w:pPr>
      <w:r>
        <w:rPr/>
        <w:t>经营情况，对其会计处理方式的变化说明如下：</w:t>
      </w:r>
    </w:p>
    <w:p>
      <w:pPr>
        <w:pStyle w:val="BodyText"/>
        <w:spacing w:line="340" w:lineRule="auto" w:before="154"/>
        <w:ind w:left="220" w:right="302" w:firstLine="480"/>
        <w:jc w:val="both"/>
      </w:pPr>
      <w:r>
        <w:rPr/>
        <w:t>以前年度的合作运营业务的</w:t>
      </w:r>
      <w:r>
        <w:rPr>
          <w:spacing w:val="-6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场地租赁费纳入销售费用核算，自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日起，合作运营业务的</w:t>
      </w:r>
      <w:r>
        <w:rPr>
          <w:spacing w:val="-45"/>
        </w:rPr>
        <w:t> </w:t>
      </w:r>
      <w:r>
        <w:rPr>
          <w:rFonts w:ascii="Times New Roman" w:hAnsi="Times New Roman" w:cs="Times New Roman" w:eastAsia="Times New Roman" w:hint="default"/>
        </w:rPr>
        <w:t>ATM</w:t>
      </w:r>
      <w:r>
        <w:rPr>
          <w:rFonts w:ascii="Times New Roman" w:hAnsi="Times New Roman" w:cs="Times New Roman" w:eastAsia="Times New Roman" w:hint="default"/>
          <w:spacing w:val="16"/>
        </w:rPr>
        <w:t> </w:t>
      </w:r>
      <w:r>
        <w:rPr/>
        <w:t>场地租赁费纳入营业成本核算。本次会计政策变 更的原因主要是：以前年度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场地租赁费金额及占合作运营收入比例较小，为 </w:t>
      </w:r>
      <w:r>
        <w:rPr>
          <w:spacing w:val="-5"/>
        </w:rPr>
        <w:t>简化核算统一纳入销售费用；近年来，随着公司合作运营业务规模的扩大，</w:t>
      </w:r>
      <w:r>
        <w:rPr>
          <w:rFonts w:ascii="Times New Roman" w:hAnsi="Times New Roman" w:cs="Times New Roman" w:eastAsia="Times New Roman" w:hint="default"/>
          <w:spacing w:val="-5"/>
        </w:rPr>
        <w:t>ATM </w:t>
      </w:r>
      <w:r>
        <w:rPr/>
        <w:t>场</w:t>
      </w:r>
      <w:r>
        <w:rPr>
          <w:spacing w:val="-81"/>
        </w:rPr>
        <w:t> </w:t>
      </w:r>
      <w:r>
        <w:rPr/>
        <w:t>地租赁费金额及占比大幅上升，纳入营业成本核算将更可靠、真实地反映了合作运 营业务经营情况。</w:t>
      </w:r>
    </w:p>
    <w:p>
      <w:pPr>
        <w:pStyle w:val="BodyText"/>
        <w:spacing w:line="240" w:lineRule="auto" w:before="53"/>
        <w:ind w:left="700" w:right="0"/>
        <w:jc w:val="left"/>
      </w:pPr>
      <w:r>
        <w:rPr>
          <w:spacing w:val="19"/>
        </w:rPr>
        <w:t>因会计政策变更 </w:t>
      </w:r>
      <w:r>
        <w:rPr>
          <w:rFonts w:ascii="Times New Roman" w:hAnsi="Times New Roman" w:cs="Times New Roman" w:eastAsia="Times New Roman" w:hint="default"/>
        </w:rPr>
        <w:t>2009  </w:t>
      </w:r>
      <w:r>
        <w:rPr>
          <w:spacing w:val="19"/>
        </w:rPr>
        <w:t>年调增营业成本 </w:t>
      </w:r>
      <w:r>
        <w:rPr>
          <w:rFonts w:ascii="Times New Roman" w:hAnsi="Times New Roman" w:cs="Times New Roman" w:eastAsia="Times New Roman" w:hint="default"/>
        </w:rPr>
        <w:t>20,840,025.19  </w:t>
      </w:r>
      <w:r>
        <w:rPr>
          <w:rFonts w:ascii="Times New Roman" w:hAnsi="Times New Roman" w:cs="Times New Roman" w:eastAsia="Times New Roman" w:hint="default"/>
          <w:spacing w:val="1"/>
        </w:rPr>
        <w:t> </w:t>
      </w:r>
      <w:r>
        <w:rPr>
          <w:spacing w:val="20"/>
        </w:rPr>
        <w:t>元，调减销售费用</w:t>
      </w:r>
      <w:r>
        <w:rPr>
          <w:spacing w:val="-97"/>
        </w:rPr>
        <w:t> </w:t>
      </w:r>
      <w:r>
        <w:rPr/>
      </w:r>
    </w:p>
    <w:p>
      <w:pPr>
        <w:pStyle w:val="BodyText"/>
        <w:spacing w:line="240" w:lineRule="auto"/>
        <w:ind w:left="219" w:right="0"/>
        <w:jc w:val="left"/>
        <w:rPr>
          <w:rFonts w:ascii="Times New Roman" w:hAnsi="Times New Roman" w:cs="Times New Roman" w:eastAsia="Times New Roman" w:hint="default"/>
        </w:rPr>
      </w:pPr>
      <w:r>
        <w:rPr>
          <w:rFonts w:ascii="Times New Roman" w:hAnsi="Times New Roman" w:cs="Times New Roman" w:eastAsia="Times New Roman" w:hint="default"/>
        </w:rPr>
        <w:t>20,840,025.19</w:t>
      </w:r>
      <w:r>
        <w:rPr>
          <w:rFonts w:ascii="Times New Roman" w:hAnsi="Times New Roman" w:cs="Times New Roman" w:eastAsia="Times New Roman" w:hint="default"/>
          <w:spacing w:val="-24"/>
        </w:rPr>
        <w:t> </w:t>
      </w:r>
      <w:r>
        <w:rPr/>
        <w:t>元</w:t>
      </w:r>
      <w:r>
        <w:rPr>
          <w:spacing w:val="-120"/>
        </w:rPr>
        <w:t>；</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年调增营业成本</w:t>
      </w:r>
      <w:r>
        <w:rPr>
          <w:spacing w:val="-84"/>
        </w:rPr>
        <w:t> </w:t>
      </w:r>
      <w:r>
        <w:rPr>
          <w:rFonts w:ascii="Times New Roman" w:hAnsi="Times New Roman" w:cs="Times New Roman" w:eastAsia="Times New Roman" w:hint="default"/>
        </w:rPr>
        <w:t>18,394,698.48</w:t>
      </w:r>
      <w:r>
        <w:rPr>
          <w:rFonts w:ascii="Times New Roman" w:hAnsi="Times New Roman" w:cs="Times New Roman" w:eastAsia="Times New Roman" w:hint="default"/>
          <w:spacing w:val="-24"/>
        </w:rPr>
        <w:t> </w:t>
      </w:r>
      <w:r>
        <w:rPr/>
        <w:t>元</w:t>
      </w:r>
      <w:r>
        <w:rPr>
          <w:spacing w:val="-120"/>
        </w:rPr>
        <w:t>，</w:t>
      </w:r>
      <w:r>
        <w:rPr/>
        <w:t>调减销售费用</w:t>
      </w:r>
      <w:r>
        <w:rPr>
          <w:spacing w:val="-84"/>
        </w:rPr>
        <w:t> </w:t>
      </w:r>
      <w:r>
        <w:rPr>
          <w:rFonts w:ascii="Times New Roman" w:hAnsi="Times New Roman" w:cs="Times New Roman" w:eastAsia="Times New Roman" w:hint="default"/>
        </w:rPr>
        <w:t>18,394,698.48</w:t>
      </w:r>
    </w:p>
    <w:p>
      <w:pPr>
        <w:pStyle w:val="BodyText"/>
        <w:spacing w:line="240" w:lineRule="auto"/>
        <w:ind w:left="220" w:right="286"/>
        <w:jc w:val="left"/>
      </w:pPr>
      <w:r>
        <w:rPr/>
        <w:t>元。本次会计政策变更不影响当年和</w:t>
      </w:r>
      <w:r>
        <w:rPr>
          <w:spacing w:val="-60"/>
        </w:rPr>
        <w:t> </w:t>
      </w:r>
      <w:r>
        <w:rPr>
          <w:rFonts w:ascii="Times New Roman" w:hAnsi="Times New Roman" w:cs="Times New Roman" w:eastAsia="Times New Roman" w:hint="default"/>
        </w:rPr>
        <w:t>2008 </w:t>
      </w:r>
      <w:r>
        <w:rPr/>
        <w:t>年度的所有者权益和净利润。</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700" w:right="286"/>
        <w:jc w:val="left"/>
      </w:pPr>
      <w:r>
        <w:rPr>
          <w:rFonts w:ascii="Times New Roman" w:hAnsi="Times New Roman" w:cs="Times New Roman" w:eastAsia="Times New Roman" w:hint="default"/>
        </w:rPr>
        <w:t>2</w:t>
      </w:r>
      <w:r>
        <w:rPr/>
        <w:t>、会计估计变更</w:t>
      </w:r>
    </w:p>
    <w:p>
      <w:pPr>
        <w:pStyle w:val="BodyText"/>
        <w:spacing w:line="338" w:lineRule="auto"/>
        <w:ind w:left="220" w:right="302" w:firstLine="480"/>
        <w:jc w:val="both"/>
      </w:pPr>
      <w:r>
        <w:rPr/>
        <w:t>预计负债是企业按销售及融资租赁的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柜员机的数量计提的维护费，</w:t>
      </w:r>
      <w:r>
        <w:rPr>
          <w:rFonts w:ascii="Times New Roman" w:hAnsi="Times New Roman" w:cs="Times New Roman" w:eastAsia="Times New Roman" w:hint="default"/>
        </w:rPr>
        <w:t>2009 </w:t>
      </w:r>
      <w:r>
        <w:rPr/>
        <w:t>年之前根据当时的市场情况预测每台每月计提</w:t>
      </w:r>
      <w:r>
        <w:rPr>
          <w:spacing w:val="-60"/>
        </w:rPr>
        <w:t> </w:t>
      </w:r>
      <w:r>
        <w:rPr>
          <w:rFonts w:ascii="Times New Roman" w:hAnsi="Times New Roman" w:cs="Times New Roman" w:eastAsia="Times New Roman" w:hint="default"/>
        </w:rPr>
        <w:t>240 </w:t>
      </w:r>
      <w:r>
        <w:rPr>
          <w:spacing w:val="-6"/>
        </w:rPr>
        <w:t>元的维护费，</w:t>
      </w:r>
      <w:r>
        <w:rPr>
          <w:rFonts w:ascii="Times New Roman" w:hAnsi="Times New Roman" w:cs="Times New Roman" w:eastAsia="Times New Roman" w:hint="default"/>
          <w:spacing w:val="-6"/>
        </w:rPr>
        <w:t>2009</w:t>
      </w:r>
      <w:r>
        <w:rPr>
          <w:rFonts w:ascii="Times New Roman" w:hAnsi="Times New Roman" w:cs="Times New Roman" w:eastAsia="Times New Roman" w:hint="default"/>
        </w:rPr>
        <w:t> </w:t>
      </w:r>
      <w:r>
        <w:rPr/>
        <w:t>年根据当年实 际发生的维护费预测每台每月计提</w:t>
      </w:r>
      <w:r>
        <w:rPr>
          <w:spacing w:val="-60"/>
        </w:rPr>
        <w:t> </w:t>
      </w:r>
      <w:r>
        <w:rPr>
          <w:rFonts w:ascii="Times New Roman" w:hAnsi="Times New Roman" w:cs="Times New Roman" w:eastAsia="Times New Roman" w:hint="default"/>
        </w:rPr>
        <w:t>200 </w:t>
      </w:r>
      <w:r>
        <w:rPr>
          <w:spacing w:val="-11"/>
        </w:rPr>
        <w:t>元的维护费更合理，因此</w:t>
      </w:r>
      <w:r>
        <w:rPr>
          <w:spacing w:val="-60"/>
        </w:rPr>
        <w:t> </w:t>
      </w:r>
      <w:r>
        <w:rPr>
          <w:rFonts w:ascii="Times New Roman" w:hAnsi="Times New Roman" w:cs="Times New Roman" w:eastAsia="Times New Roman" w:hint="default"/>
        </w:rPr>
        <w:t>2009 </w:t>
      </w:r>
      <w:r>
        <w:rPr/>
        <w:t>年预计维护费 采用会计估计变更处理。</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年新增的</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柜员机每台每月计提维护费</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元， 调整</w:t>
      </w:r>
      <w:r>
        <w:rPr>
          <w:spacing w:val="-60"/>
        </w:rPr>
        <w:t> </w:t>
      </w:r>
      <w:r>
        <w:rPr>
          <w:rFonts w:ascii="Times New Roman" w:hAnsi="Times New Roman" w:cs="Times New Roman" w:eastAsia="Times New Roman" w:hint="default"/>
        </w:rPr>
        <w:t>2009 </w:t>
      </w:r>
      <w:r>
        <w:rPr/>
        <w:t>年之前计提的柜员机维护费。</w:t>
      </w:r>
    </w:p>
    <w:p>
      <w:pPr>
        <w:spacing w:after="0" w:line="338" w:lineRule="auto"/>
        <w:jc w:val="both"/>
        <w:sectPr>
          <w:pgSz w:w="11910" w:h="16840"/>
          <w:pgMar w:header="877" w:footer="1028" w:top="1100" w:bottom="1220" w:left="1580" w:right="1160"/>
        </w:sectPr>
      </w:pPr>
    </w:p>
    <w:p>
      <w:pPr>
        <w:spacing w:line="240" w:lineRule="auto" w:before="7"/>
        <w:rPr>
          <w:rFonts w:ascii="宋体" w:hAnsi="宋体" w:cs="宋体" w:eastAsia="宋体" w:hint="default"/>
          <w:sz w:val="25"/>
          <w:szCs w:val="25"/>
        </w:rPr>
      </w:pPr>
    </w:p>
    <w:p>
      <w:pPr>
        <w:pStyle w:val="BodyText"/>
        <w:spacing w:line="338" w:lineRule="auto" w:before="26"/>
        <w:ind w:right="222" w:firstLine="480"/>
        <w:jc w:val="both"/>
      </w:pPr>
      <w:r>
        <w:rPr/>
        <w:t>此估计变更影响本年度利润总额 </w:t>
      </w:r>
      <w:r>
        <w:rPr>
          <w:rFonts w:ascii="Times New Roman" w:hAnsi="Times New Roman" w:cs="Times New Roman" w:eastAsia="Times New Roman" w:hint="default"/>
        </w:rPr>
        <w:t>5,121,600.00 </w:t>
      </w:r>
      <w:r>
        <w:rPr/>
        <w:t>元，其中：本年度销售及融资租 赁的</w:t>
      </w:r>
      <w:r>
        <w:rPr>
          <w:spacing w:val="-57"/>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3"/>
          <w:w w:val="99"/>
        </w:rPr>
        <w:t> </w:t>
      </w:r>
      <w:r>
        <w:rPr/>
        <w:t>柜员机影响本年度利润总额</w:t>
      </w:r>
      <w:r>
        <w:rPr>
          <w:spacing w:val="-57"/>
        </w:rPr>
        <w:t> </w:t>
      </w:r>
      <w:r>
        <w:rPr>
          <w:rFonts w:ascii="Times New Roman" w:hAnsi="Times New Roman" w:cs="Times New Roman" w:eastAsia="Times New Roman" w:hint="default"/>
        </w:rPr>
        <w:t>3,684,720.00</w:t>
      </w:r>
      <w:r>
        <w:rPr>
          <w:rFonts w:ascii="Times New Roman" w:hAnsi="Times New Roman" w:cs="Times New Roman" w:eastAsia="Times New Roman" w:hint="default"/>
          <w:spacing w:val="3"/>
        </w:rPr>
        <w:t> </w:t>
      </w:r>
      <w:r>
        <w:rPr>
          <w:spacing w:val="-9"/>
        </w:rPr>
        <w:t>元，以前年度摊余部分的调整影</w:t>
      </w:r>
      <w:r>
        <w:rPr/>
        <w:t> 响本年度利润总额</w:t>
      </w:r>
      <w:r>
        <w:rPr>
          <w:spacing w:val="-60"/>
        </w:rPr>
        <w:t> </w:t>
      </w:r>
      <w:r>
        <w:rPr>
          <w:rFonts w:ascii="Times New Roman" w:hAnsi="Times New Roman" w:cs="Times New Roman" w:eastAsia="Times New Roman" w:hint="default"/>
        </w:rPr>
        <w:t>1,436,880.00 </w:t>
      </w:r>
      <w:r>
        <w:rPr/>
        <w:t>元。本年度净利润增加</w:t>
      </w:r>
      <w:r>
        <w:rPr>
          <w:spacing w:val="-60"/>
        </w:rPr>
        <w:t> </w:t>
      </w:r>
      <w:r>
        <w:rPr>
          <w:rFonts w:ascii="Times New Roman" w:hAnsi="Times New Roman" w:cs="Times New Roman" w:eastAsia="Times New Roman" w:hint="default"/>
        </w:rPr>
        <w:t>4,353,360.00 </w:t>
      </w:r>
      <w:r>
        <w:rPr/>
        <w:t>元。</w:t>
      </w:r>
    </w:p>
    <w:p>
      <w:pPr>
        <w:spacing w:line="240" w:lineRule="auto" w:before="0"/>
        <w:rPr>
          <w:rFonts w:ascii="宋体" w:hAnsi="宋体" w:cs="宋体" w:eastAsia="宋体" w:hint="default"/>
          <w:sz w:val="24"/>
          <w:szCs w:val="24"/>
        </w:rPr>
      </w:pPr>
    </w:p>
    <w:p>
      <w:pPr>
        <w:pStyle w:val="BodyText"/>
        <w:spacing w:line="338" w:lineRule="auto" w:before="180"/>
        <w:ind w:left="560" w:right="3244" w:firstLine="60"/>
        <w:jc w:val="left"/>
      </w:pPr>
      <w:r>
        <w:rPr>
          <w:rFonts w:ascii="Times New Roman" w:hAnsi="Times New Roman" w:cs="Times New Roman" w:eastAsia="Times New Roman" w:hint="default"/>
        </w:rPr>
        <w:t>3</w:t>
      </w:r>
      <w:r>
        <w:rPr/>
        <w:t>、会计差错更正 报告期内无会计差错更正事项。</w:t>
      </w:r>
    </w:p>
    <w:p>
      <w:pPr>
        <w:spacing w:line="240" w:lineRule="auto" w:before="0"/>
        <w:rPr>
          <w:rFonts w:ascii="宋体" w:hAnsi="宋体" w:cs="宋体" w:eastAsia="宋体" w:hint="default"/>
          <w:sz w:val="24"/>
          <w:szCs w:val="24"/>
        </w:rPr>
      </w:pPr>
    </w:p>
    <w:p>
      <w:pPr>
        <w:pStyle w:val="BodyText"/>
        <w:spacing w:line="240" w:lineRule="auto" w:before="209"/>
        <w:ind w:left="560" w:right="84"/>
        <w:jc w:val="left"/>
      </w:pPr>
      <w:r>
        <w:rPr/>
        <w:t>二、对公司未来发展的展望</w:t>
      </w:r>
    </w:p>
    <w:p>
      <w:pPr>
        <w:pStyle w:val="BodyText"/>
        <w:spacing w:line="240" w:lineRule="auto" w:before="154"/>
        <w:ind w:left="677" w:right="84"/>
        <w:jc w:val="left"/>
      </w:pPr>
      <w:r>
        <w:rPr/>
        <w:t>（一）行业的发展趋势</w:t>
      </w:r>
    </w:p>
    <w:p>
      <w:pPr>
        <w:pStyle w:val="BodyText"/>
        <w:spacing w:line="345" w:lineRule="auto" w:before="154"/>
        <w:ind w:right="222" w:firstLine="480"/>
        <w:jc w:val="both"/>
      </w:pPr>
      <w:r>
        <w:rPr/>
        <w:t>根据中国人民银行发布的《</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3"/>
        </w:rPr>
        <w:t>年支付体系运行总体情况》分析，银行卡已经</w:t>
      </w:r>
      <w:r>
        <w:rPr/>
        <w:t> 成为我国最重要的支付工具之一，在社会经济生活中发挥着越来越重要的作用，银 行卡的普及及使用有效促进 </w:t>
      </w:r>
      <w:r>
        <w:rPr>
          <w:rFonts w:ascii="Times New Roman" w:hAnsi="Times New Roman" w:cs="Times New Roman" w:eastAsia="Times New Roman" w:hint="default"/>
          <w:spacing w:val="-10"/>
        </w:rPr>
        <w:t>ATM </w:t>
      </w:r>
      <w:r>
        <w:rPr/>
        <w:t>制造行业的未来发展。</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年，我国银行卡业务 及</w:t>
      </w:r>
      <w:r>
        <w:rPr>
          <w:spacing w:val="-60"/>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rPr>
        <w:t> </w:t>
      </w:r>
      <w:r>
        <w:rPr/>
        <w:t>市场的发展状况如下：</w:t>
      </w:r>
    </w:p>
    <w:p>
      <w:pPr>
        <w:pStyle w:val="BodyText"/>
        <w:spacing w:line="240" w:lineRule="auto" w:before="19"/>
        <w:ind w:left="620" w:right="84"/>
        <w:jc w:val="left"/>
      </w:pPr>
      <w:r>
        <w:rPr>
          <w:rFonts w:ascii="Times New Roman" w:hAnsi="Times New Roman" w:cs="Times New Roman" w:eastAsia="Times New Roman" w:hint="default"/>
        </w:rPr>
        <w:t>1</w:t>
      </w:r>
      <w:r>
        <w:rPr/>
        <w:t>、联网</w:t>
      </w:r>
      <w:r>
        <w:rPr>
          <w:spacing w:val="-60"/>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rPr>
        <w:t> </w:t>
      </w:r>
      <w:r>
        <w:rPr/>
        <w:t>数量快速增加，银行卡受理环境建设显著。</w:t>
      </w:r>
    </w:p>
    <w:p>
      <w:pPr>
        <w:pStyle w:val="BodyText"/>
        <w:spacing w:line="240" w:lineRule="auto"/>
        <w:ind w:left="620" w:right="84"/>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
        </w:rPr>
        <w:t> </w:t>
      </w:r>
      <w:r>
        <w:rPr/>
        <w:t>市场需求依然保持快速增长，截至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年底，全国</w:t>
      </w:r>
      <w:r>
        <w:rPr>
          <w:spacing w:val="-5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
        </w:rPr>
        <w:t> </w:t>
      </w:r>
      <w:r>
        <w:rPr/>
        <w:t>数量为</w:t>
      </w:r>
    </w:p>
    <w:p>
      <w:pPr>
        <w:pStyle w:val="BodyText"/>
        <w:spacing w:line="338" w:lineRule="auto"/>
        <w:ind w:right="222"/>
        <w:jc w:val="both"/>
      </w:pPr>
      <w:r>
        <w:rPr>
          <w:rFonts w:ascii="Times New Roman" w:hAnsi="Times New Roman" w:cs="Times New Roman" w:eastAsia="Times New Roman" w:hint="default"/>
        </w:rPr>
        <w:t>21.49</w:t>
      </w:r>
      <w:r>
        <w:rPr>
          <w:rFonts w:ascii="Times New Roman" w:hAnsi="Times New Roman" w:cs="Times New Roman" w:eastAsia="Times New Roman" w:hint="default"/>
          <w:spacing w:val="-4"/>
        </w:rPr>
        <w:t> </w:t>
      </w:r>
      <w:r>
        <w:rPr>
          <w:spacing w:val="-4"/>
        </w:rPr>
        <w:t>万台，较</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年新增</w:t>
      </w:r>
      <w:r>
        <w:rPr>
          <w:spacing w:val="-64"/>
        </w:rPr>
        <w:t> </w:t>
      </w:r>
      <w:r>
        <w:rPr>
          <w:rFonts w:ascii="Times New Roman" w:hAnsi="Times New Roman" w:cs="Times New Roman" w:eastAsia="Times New Roman" w:hint="default"/>
        </w:rPr>
        <w:t>4.74</w:t>
      </w:r>
      <w:r>
        <w:rPr>
          <w:rFonts w:ascii="Times New Roman" w:hAnsi="Times New Roman" w:cs="Times New Roman" w:eastAsia="Times New Roman" w:hint="default"/>
          <w:spacing w:val="-4"/>
        </w:rPr>
        <w:t> </w:t>
      </w:r>
      <w:r>
        <w:rPr/>
        <w:t>万台，增长幅度为</w:t>
      </w:r>
      <w:r>
        <w:rPr>
          <w:spacing w:val="-64"/>
        </w:rPr>
        <w:t> </w:t>
      </w:r>
      <w:r>
        <w:rPr>
          <w:rFonts w:ascii="Times New Roman" w:hAnsi="Times New Roman" w:cs="Times New Roman" w:eastAsia="Times New Roman" w:hint="default"/>
        </w:rPr>
        <w:t>28.30%</w:t>
      </w:r>
      <w:r>
        <w:rPr/>
        <w:t>。虽然</w:t>
      </w:r>
      <w:r>
        <w:rPr>
          <w:spacing w:val="-64"/>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4"/>
        </w:rPr>
        <w:t> </w:t>
      </w:r>
      <w:r>
        <w:rPr/>
        <w:t>设备总保有 量迅速增加，但是与世界一些发达国家相比，我国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4"/>
        </w:rPr>
        <w:t> </w:t>
      </w:r>
      <w:r>
        <w:rPr/>
        <w:t>发展仍处于较低水平。我 国每台</w:t>
      </w:r>
      <w:r>
        <w:rPr>
          <w:spacing w:val="-51"/>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0"/>
        </w:rPr>
        <w:t> </w:t>
      </w:r>
      <w:r>
        <w:rPr/>
        <w:t>对应的银行卡数量为</w:t>
      </w:r>
      <w:r>
        <w:rPr>
          <w:spacing w:val="-51"/>
        </w:rPr>
        <w:t> </w:t>
      </w:r>
      <w:r>
        <w:rPr>
          <w:rFonts w:ascii="Times New Roman" w:hAnsi="Times New Roman" w:cs="Times New Roman" w:eastAsia="Times New Roman" w:hint="default"/>
        </w:rPr>
        <w:t>0.96</w:t>
      </w:r>
      <w:r>
        <w:rPr>
          <w:rFonts w:ascii="Times New Roman" w:hAnsi="Times New Roman" w:cs="Times New Roman" w:eastAsia="Times New Roman" w:hint="default"/>
          <w:spacing w:val="9"/>
        </w:rPr>
        <w:t> </w:t>
      </w:r>
      <w:r>
        <w:rPr/>
        <w:t>万张，比</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年同期减少</w:t>
      </w:r>
      <w:r>
        <w:rPr>
          <w:spacing w:val="-51"/>
        </w:rPr>
        <w:t> </w:t>
      </w:r>
      <w:r>
        <w:rPr>
          <w:rFonts w:ascii="Times New Roman" w:hAnsi="Times New Roman" w:cs="Times New Roman" w:eastAsia="Times New Roman" w:hint="default"/>
        </w:rPr>
        <w:t>10.30%</w:t>
      </w:r>
      <w:r>
        <w:rPr/>
        <w:t>，但仍远 远高于国际</w:t>
      </w:r>
      <w:r>
        <w:rPr>
          <w:spacing w:val="-60"/>
        </w:rPr>
        <w:t> </w:t>
      </w:r>
      <w:r>
        <w:rPr>
          <w:rFonts w:ascii="Times New Roman" w:hAnsi="Times New Roman" w:cs="Times New Roman" w:eastAsia="Times New Roman" w:hint="default"/>
        </w:rPr>
        <w:t>0.40 </w:t>
      </w:r>
      <w:r>
        <w:rPr/>
        <w:t>万张的标准配置水平。</w:t>
      </w:r>
    </w:p>
    <w:p>
      <w:pPr>
        <w:pStyle w:val="BodyText"/>
        <w:spacing w:line="338" w:lineRule="auto" w:before="27"/>
        <w:ind w:left="620" w:right="204" w:hanging="2"/>
        <w:jc w:val="left"/>
      </w:pPr>
      <w:r>
        <w:rPr>
          <w:rFonts w:ascii="Times New Roman" w:hAnsi="Times New Roman" w:cs="Times New Roman" w:eastAsia="Times New Roman" w:hint="default"/>
        </w:rPr>
        <w:t>2</w:t>
      </w:r>
      <w:r>
        <w:rPr/>
        <w:t>、银行卡发卡机构持续增加，发卡量持续增长 随着银行卡受理环境不断改善，促进了银行卡的方便使用，发卡量持续增加，</w:t>
      </w:r>
    </w:p>
    <w:p>
      <w:pPr>
        <w:pStyle w:val="BodyText"/>
        <w:spacing w:line="240" w:lineRule="auto" w:before="55"/>
        <w:ind w:right="0"/>
        <w:jc w:val="left"/>
      </w:pPr>
      <w:r>
        <w:rPr/>
        <w:t>截至</w:t>
      </w:r>
      <w:r>
        <w:rPr>
          <w:spacing w:val="-60"/>
        </w:rPr>
        <w:t> </w:t>
      </w:r>
      <w:r>
        <w:rPr>
          <w:rFonts w:ascii="Times New Roman" w:hAnsi="Times New Roman" w:cs="Times New Roman" w:eastAsia="Times New Roman" w:hint="default"/>
        </w:rPr>
        <w:t>2009 </w:t>
      </w:r>
      <w:r>
        <w:rPr/>
        <w:t>年底，加入银联网络的发卡机构</w:t>
      </w:r>
      <w:r>
        <w:rPr>
          <w:spacing w:val="-60"/>
        </w:rPr>
        <w:t> </w:t>
      </w:r>
      <w:r>
        <w:rPr>
          <w:rFonts w:ascii="Times New Roman" w:hAnsi="Times New Roman" w:cs="Times New Roman" w:eastAsia="Times New Roman" w:hint="default"/>
        </w:rPr>
        <w:t>261 </w:t>
      </w:r>
      <w:r>
        <w:rPr/>
        <w:t>家，较</w:t>
      </w:r>
      <w:r>
        <w:rPr>
          <w:spacing w:val="-60"/>
        </w:rPr>
        <w:t> </w:t>
      </w:r>
      <w:r>
        <w:rPr>
          <w:rFonts w:ascii="Times New Roman" w:hAnsi="Times New Roman" w:cs="Times New Roman" w:eastAsia="Times New Roman" w:hint="default"/>
        </w:rPr>
        <w:t>2008 </w:t>
      </w:r>
      <w:r>
        <w:rPr/>
        <w:t>年底增加</w:t>
      </w:r>
      <w:r>
        <w:rPr>
          <w:spacing w:val="-60"/>
        </w:rPr>
        <w:t> </w:t>
      </w:r>
      <w:r>
        <w:rPr>
          <w:rFonts w:ascii="Times New Roman" w:hAnsi="Times New Roman" w:cs="Times New Roman" w:eastAsia="Times New Roman" w:hint="default"/>
        </w:rPr>
        <w:t>26 </w:t>
      </w:r>
      <w:r>
        <w:rPr/>
        <w:t>家。其中，</w:t>
      </w:r>
    </w:p>
    <w:p>
      <w:pPr>
        <w:pStyle w:val="BodyText"/>
        <w:spacing w:line="338" w:lineRule="auto"/>
        <w:ind w:right="84"/>
        <w:jc w:val="left"/>
      </w:pPr>
      <w:r>
        <w:rPr/>
        <w:t>境内发卡机构</w:t>
      </w:r>
      <w:r>
        <w:rPr>
          <w:spacing w:val="-60"/>
        </w:rPr>
        <w:t> </w:t>
      </w:r>
      <w:r>
        <w:rPr>
          <w:rFonts w:ascii="Times New Roman" w:hAnsi="Times New Roman" w:cs="Times New Roman" w:eastAsia="Times New Roman" w:hint="default"/>
        </w:rPr>
        <w:t>218 </w:t>
      </w:r>
      <w:r>
        <w:rPr>
          <w:spacing w:val="-15"/>
        </w:rPr>
        <w:t>家，境外发卡机构</w:t>
      </w:r>
      <w:r>
        <w:rPr>
          <w:spacing w:val="-60"/>
        </w:rPr>
        <w:t> </w:t>
      </w:r>
      <w:r>
        <w:rPr>
          <w:rFonts w:ascii="Times New Roman" w:hAnsi="Times New Roman" w:cs="Times New Roman" w:eastAsia="Times New Roman" w:hint="default"/>
        </w:rPr>
        <w:t>43 </w:t>
      </w:r>
      <w:r>
        <w:rPr>
          <w:spacing w:val="-20"/>
        </w:rPr>
        <w:t>家。</w:t>
      </w:r>
      <w:r>
        <w:rPr>
          <w:rFonts w:ascii="Times New Roman" w:hAnsi="Times New Roman" w:cs="Times New Roman" w:eastAsia="Times New Roman" w:hint="default"/>
          <w:spacing w:val="-20"/>
        </w:rPr>
        <w:t>2009</w:t>
      </w:r>
      <w:r>
        <w:rPr>
          <w:rFonts w:ascii="Times New Roman" w:hAnsi="Times New Roman" w:cs="Times New Roman" w:eastAsia="Times New Roman" w:hint="default"/>
        </w:rPr>
        <w:t> </w:t>
      </w:r>
      <w:r>
        <w:rPr/>
        <w:t>年全国累计发行银行卡</w:t>
      </w:r>
      <w:r>
        <w:rPr>
          <w:spacing w:val="-60"/>
        </w:rPr>
        <w:t> </w:t>
      </w:r>
      <w:r>
        <w:rPr>
          <w:rFonts w:ascii="Times New Roman" w:hAnsi="Times New Roman" w:cs="Times New Roman" w:eastAsia="Times New Roman" w:hint="default"/>
        </w:rPr>
        <w:t>20.66 </w:t>
      </w:r>
      <w:r>
        <w:rPr/>
        <w:t>亿张， 同比增长</w:t>
      </w:r>
      <w:r>
        <w:rPr>
          <w:spacing w:val="-57"/>
        </w:rPr>
        <w:t> </w:t>
      </w:r>
      <w:r>
        <w:rPr>
          <w:rFonts w:ascii="Times New Roman" w:hAnsi="Times New Roman" w:cs="Times New Roman" w:eastAsia="Times New Roman" w:hint="default"/>
          <w:spacing w:val="-4"/>
        </w:rPr>
        <w:t>14.8%</w:t>
      </w:r>
      <w:r>
        <w:rPr>
          <w:spacing w:val="-4"/>
        </w:rPr>
        <w:t>，其中，借记卡发卡量为</w:t>
      </w:r>
      <w:r>
        <w:rPr>
          <w:spacing w:val="-57"/>
        </w:rPr>
        <w:t> </w:t>
      </w:r>
      <w:r>
        <w:rPr>
          <w:rFonts w:ascii="Times New Roman" w:hAnsi="Times New Roman" w:cs="Times New Roman" w:eastAsia="Times New Roman" w:hint="default"/>
        </w:rPr>
        <w:t>18.80</w:t>
      </w:r>
      <w:r>
        <w:rPr>
          <w:rFonts w:ascii="Times New Roman" w:hAnsi="Times New Roman" w:cs="Times New Roman" w:eastAsia="Times New Roman" w:hint="default"/>
          <w:spacing w:val="3"/>
        </w:rPr>
        <w:t> </w:t>
      </w:r>
      <w:r>
        <w:rPr>
          <w:spacing w:val="-4"/>
        </w:rPr>
        <w:t>亿张，同比增长</w:t>
      </w:r>
      <w:r>
        <w:rPr>
          <w:spacing w:val="-57"/>
        </w:rPr>
        <w:t> </w:t>
      </w:r>
      <w:r>
        <w:rPr>
          <w:rFonts w:ascii="Times New Roman" w:hAnsi="Times New Roman" w:cs="Times New Roman" w:eastAsia="Times New Roman" w:hint="default"/>
          <w:spacing w:val="-3"/>
        </w:rPr>
        <w:t>13.4%</w:t>
      </w:r>
      <w:r>
        <w:rPr>
          <w:spacing w:val="-3"/>
        </w:rPr>
        <w:t>，占银行卡发</w:t>
      </w:r>
      <w:r>
        <w:rPr>
          <w:spacing w:val="-113"/>
        </w:rPr>
        <w:t> </w:t>
      </w:r>
      <w:r>
        <w:rPr>
          <w:spacing w:val="-113"/>
        </w:rPr>
      </w:r>
      <w:r>
        <w:rPr/>
        <w:t>卡量的</w:t>
      </w:r>
      <w:r>
        <w:rPr>
          <w:spacing w:val="-60"/>
        </w:rPr>
        <w:t> </w:t>
      </w:r>
      <w:r>
        <w:rPr>
          <w:rFonts w:ascii="Times New Roman" w:hAnsi="Times New Roman" w:cs="Times New Roman" w:eastAsia="Times New Roman" w:hint="default"/>
        </w:rPr>
        <w:t>91%</w:t>
      </w:r>
      <w:r>
        <w:rPr/>
        <w:t>。</w:t>
      </w:r>
    </w:p>
    <w:p>
      <w:pPr>
        <w:pStyle w:val="BodyText"/>
        <w:spacing w:line="338" w:lineRule="auto" w:before="27"/>
        <w:ind w:left="620" w:right="204" w:hanging="2"/>
        <w:jc w:val="left"/>
      </w:pPr>
      <w:r>
        <w:rPr>
          <w:rFonts w:ascii="Times New Roman" w:hAnsi="Times New Roman" w:cs="Times New Roman" w:eastAsia="Times New Roman" w:hint="default"/>
        </w:rPr>
        <w:t>3</w:t>
      </w:r>
      <w:r>
        <w:rPr/>
        <w:t>、银行卡业务快速增长，交易金额增速加快，银行卡支付行为日益活跃 随着银行卡联网通用不断深化，银行受理网络加速向中小城市、中小商户和广</w:t>
      </w:r>
    </w:p>
    <w:p>
      <w:pPr>
        <w:pStyle w:val="BodyText"/>
        <w:spacing w:line="357" w:lineRule="auto" w:before="55"/>
        <w:ind w:right="204"/>
        <w:jc w:val="left"/>
      </w:pPr>
      <w:r>
        <w:rPr/>
        <w:t>大农村地区延伸。同时，银行卡受理环境持续改善，为持卡人提供了越来越安全、 高效、便捷的支付体验，满足了持卡人的用卡需求，提升了用卡热情，推动银行卡</w:t>
      </w:r>
    </w:p>
    <w:p>
      <w:pPr>
        <w:spacing w:after="0" w:line="357"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交易连创新高。</w:t>
      </w:r>
    </w:p>
    <w:p>
      <w:pPr>
        <w:pStyle w:val="BodyText"/>
        <w:spacing w:line="240" w:lineRule="auto" w:before="154"/>
        <w:ind w:left="620"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3"/>
        </w:rPr>
        <w:t>年，发生银行卡业务</w:t>
      </w:r>
      <w:r>
        <w:rPr>
          <w:spacing w:val="-57"/>
        </w:rPr>
        <w:t> </w:t>
      </w:r>
      <w:r>
        <w:rPr>
          <w:rFonts w:ascii="Times New Roman" w:hAnsi="Times New Roman" w:cs="Times New Roman" w:eastAsia="Times New Roman" w:hint="default"/>
        </w:rPr>
        <w:t>196.91</w:t>
      </w:r>
      <w:r>
        <w:rPr>
          <w:rFonts w:ascii="Times New Roman" w:hAnsi="Times New Roman" w:cs="Times New Roman" w:eastAsia="Times New Roman" w:hint="default"/>
          <w:spacing w:val="3"/>
        </w:rPr>
        <w:t> </w:t>
      </w:r>
      <w:r>
        <w:rPr>
          <w:spacing w:val="-5"/>
        </w:rPr>
        <w:t>亿笔，金额</w:t>
      </w:r>
      <w:r>
        <w:rPr>
          <w:spacing w:val="-57"/>
        </w:rPr>
        <w:t> </w:t>
      </w:r>
      <w:r>
        <w:rPr>
          <w:rFonts w:ascii="Times New Roman" w:hAnsi="Times New Roman" w:cs="Times New Roman" w:eastAsia="Times New Roman" w:hint="default"/>
        </w:rPr>
        <w:t>1,659,914.59</w:t>
      </w:r>
      <w:r>
        <w:rPr>
          <w:rFonts w:ascii="Times New Roman" w:hAnsi="Times New Roman" w:cs="Times New Roman" w:eastAsia="Times New Roman" w:hint="default"/>
          <w:spacing w:val="3"/>
        </w:rPr>
        <w:t> </w:t>
      </w:r>
      <w:r>
        <w:rPr>
          <w:spacing w:val="-3"/>
        </w:rPr>
        <w:t>亿元，同比分别增长</w:t>
      </w:r>
    </w:p>
    <w:p>
      <w:pPr>
        <w:pStyle w:val="BodyText"/>
        <w:spacing w:line="240" w:lineRule="auto"/>
        <w:ind w:right="0"/>
        <w:jc w:val="both"/>
      </w:pPr>
      <w:r>
        <w:rPr>
          <w:rFonts w:ascii="Times New Roman" w:hAnsi="Times New Roman" w:cs="Times New Roman" w:eastAsia="Times New Roman" w:hint="default"/>
        </w:rPr>
        <w:t>18.10%</w:t>
      </w:r>
      <w:r>
        <w:rPr/>
        <w:t>和</w:t>
      </w:r>
      <w:r>
        <w:rPr>
          <w:spacing w:val="-66"/>
        </w:rPr>
        <w:t> </w:t>
      </w:r>
      <w:r>
        <w:rPr>
          <w:rFonts w:ascii="Times New Roman" w:hAnsi="Times New Roman" w:cs="Times New Roman" w:eastAsia="Times New Roman" w:hint="default"/>
        </w:rPr>
        <w:t>30.50%</w:t>
      </w:r>
      <w:r>
        <w:rPr/>
        <w:t>。其中银行卡存现</w:t>
      </w:r>
      <w:r>
        <w:rPr>
          <w:spacing w:val="-66"/>
        </w:rPr>
        <w:t> </w:t>
      </w:r>
      <w:r>
        <w:rPr>
          <w:rFonts w:ascii="Times New Roman" w:hAnsi="Times New Roman" w:cs="Times New Roman" w:eastAsia="Times New Roman" w:hint="default"/>
        </w:rPr>
        <w:t>37.48</w:t>
      </w:r>
      <w:r>
        <w:rPr>
          <w:rFonts w:ascii="Times New Roman" w:hAnsi="Times New Roman" w:cs="Times New Roman" w:eastAsia="Times New Roman" w:hint="default"/>
          <w:spacing w:val="-6"/>
        </w:rPr>
        <w:t> </w:t>
      </w:r>
      <w:r>
        <w:rPr>
          <w:spacing w:val="-3"/>
        </w:rPr>
        <w:t>亿笔，金额</w:t>
      </w:r>
      <w:r>
        <w:rPr>
          <w:spacing w:val="-66"/>
        </w:rPr>
        <w:t> </w:t>
      </w:r>
      <w:r>
        <w:rPr>
          <w:rFonts w:ascii="Times New Roman" w:hAnsi="Times New Roman" w:cs="Times New Roman" w:eastAsia="Times New Roman" w:hint="default"/>
        </w:rPr>
        <w:t>344,993.18</w:t>
      </w:r>
      <w:r>
        <w:rPr>
          <w:rFonts w:ascii="Times New Roman" w:hAnsi="Times New Roman" w:cs="Times New Roman" w:eastAsia="Times New Roman" w:hint="default"/>
          <w:spacing w:val="-6"/>
        </w:rPr>
        <w:t> </w:t>
      </w:r>
      <w:r>
        <w:rPr/>
        <w:t>亿元，同比分别增</w:t>
      </w:r>
    </w:p>
    <w:p>
      <w:pPr>
        <w:pStyle w:val="BodyText"/>
        <w:spacing w:line="338" w:lineRule="auto"/>
        <w:ind w:right="102"/>
        <w:jc w:val="both"/>
      </w:pPr>
      <w:r>
        <w:rPr/>
        <w:t>长</w:t>
      </w:r>
      <w:r>
        <w:rPr>
          <w:spacing w:val="-63"/>
        </w:rPr>
        <w:t> </w:t>
      </w:r>
      <w:r>
        <w:rPr>
          <w:rFonts w:ascii="Times New Roman" w:hAnsi="Times New Roman" w:cs="Times New Roman" w:eastAsia="Times New Roman" w:hint="default"/>
        </w:rPr>
        <w:t>11.10%</w:t>
      </w:r>
      <w:r>
        <w:rPr/>
        <w:t>和</w:t>
      </w:r>
      <w:r>
        <w:rPr>
          <w:spacing w:val="-63"/>
        </w:rPr>
        <w:t> </w:t>
      </w:r>
      <w:r>
        <w:rPr>
          <w:rFonts w:ascii="Times New Roman" w:hAnsi="Times New Roman" w:cs="Times New Roman" w:eastAsia="Times New Roman" w:hint="default"/>
          <w:spacing w:val="-3"/>
        </w:rPr>
        <w:t>7.10%</w:t>
      </w:r>
      <w:r>
        <w:rPr>
          <w:spacing w:val="-3"/>
        </w:rPr>
        <w:t>；取现</w:t>
      </w:r>
      <w:r>
        <w:rPr>
          <w:spacing w:val="-63"/>
        </w:rPr>
        <w:t> </w:t>
      </w:r>
      <w:r>
        <w:rPr>
          <w:rFonts w:ascii="Times New Roman" w:hAnsi="Times New Roman" w:cs="Times New Roman" w:eastAsia="Times New Roman" w:hint="default"/>
        </w:rPr>
        <w:t>94.28</w:t>
      </w:r>
      <w:r>
        <w:rPr>
          <w:rFonts w:ascii="Times New Roman" w:hAnsi="Times New Roman" w:cs="Times New Roman" w:eastAsia="Times New Roman" w:hint="default"/>
          <w:spacing w:val="-3"/>
        </w:rPr>
        <w:t> </w:t>
      </w:r>
      <w:r>
        <w:rPr>
          <w:spacing w:val="-4"/>
        </w:rPr>
        <w:t>亿笔，金额</w:t>
      </w:r>
      <w:r>
        <w:rPr>
          <w:spacing w:val="-63"/>
        </w:rPr>
        <w:t> </w:t>
      </w:r>
      <w:r>
        <w:rPr>
          <w:rFonts w:ascii="Times New Roman" w:hAnsi="Times New Roman" w:cs="Times New Roman" w:eastAsia="Times New Roman" w:hint="default"/>
        </w:rPr>
        <w:t>371,762.13</w:t>
      </w:r>
      <w:r>
        <w:rPr>
          <w:rFonts w:ascii="Times New Roman" w:hAnsi="Times New Roman" w:cs="Times New Roman" w:eastAsia="Times New Roman" w:hint="default"/>
          <w:spacing w:val="-3"/>
        </w:rPr>
        <w:t> </w:t>
      </w:r>
      <w:r>
        <w:rPr/>
        <w:t>亿元，同比分别增长</w:t>
      </w:r>
      <w:r>
        <w:rPr>
          <w:spacing w:val="-63"/>
        </w:rPr>
        <w:t> </w:t>
      </w:r>
      <w:r>
        <w:rPr>
          <w:rFonts w:ascii="Times New Roman" w:hAnsi="Times New Roman" w:cs="Times New Roman" w:eastAsia="Times New Roman" w:hint="default"/>
        </w:rPr>
        <w:t>12.20% </w:t>
      </w:r>
      <w:r>
        <w:rPr/>
        <w:t>和</w:t>
      </w:r>
      <w:r>
        <w:rPr>
          <w:spacing w:val="-61"/>
        </w:rPr>
        <w:t> </w:t>
      </w:r>
      <w:r>
        <w:rPr>
          <w:rFonts w:ascii="Times New Roman" w:hAnsi="Times New Roman" w:cs="Times New Roman" w:eastAsia="Times New Roman" w:hint="default"/>
        </w:rPr>
        <w:t>11.00%</w:t>
      </w:r>
      <w:r>
        <w:rPr/>
        <w:t>；消费</w:t>
      </w:r>
      <w:r>
        <w:rPr>
          <w:spacing w:val="-61"/>
        </w:rPr>
        <w:t> </w:t>
      </w:r>
      <w:r>
        <w:rPr>
          <w:rFonts w:ascii="Times New Roman" w:hAnsi="Times New Roman" w:cs="Times New Roman" w:eastAsia="Times New Roman" w:hint="default"/>
        </w:rPr>
        <w:t>34.91</w:t>
      </w:r>
      <w:r>
        <w:rPr>
          <w:rFonts w:ascii="Times New Roman" w:hAnsi="Times New Roman" w:cs="Times New Roman" w:eastAsia="Times New Roman" w:hint="default"/>
          <w:spacing w:val="-1"/>
        </w:rPr>
        <w:t> </w:t>
      </w:r>
      <w:r>
        <w:rPr/>
        <w:t>亿笔，金额</w:t>
      </w:r>
      <w:r>
        <w:rPr>
          <w:spacing w:val="-61"/>
        </w:rPr>
        <w:t> </w:t>
      </w:r>
      <w:r>
        <w:rPr>
          <w:rFonts w:ascii="Times New Roman" w:hAnsi="Times New Roman" w:cs="Times New Roman" w:eastAsia="Times New Roman" w:hint="default"/>
        </w:rPr>
        <w:t>68,612.95</w:t>
      </w:r>
      <w:r>
        <w:rPr>
          <w:rFonts w:ascii="Times New Roman" w:hAnsi="Times New Roman" w:cs="Times New Roman" w:eastAsia="Times New Roman" w:hint="default"/>
          <w:spacing w:val="-1"/>
        </w:rPr>
        <w:t> </w:t>
      </w:r>
      <w:r>
        <w:rPr/>
        <w:t>亿元，同比分别增长</w:t>
      </w:r>
      <w:r>
        <w:rPr>
          <w:spacing w:val="-61"/>
        </w:rPr>
        <w:t> </w:t>
      </w:r>
      <w:r>
        <w:rPr>
          <w:rFonts w:ascii="Times New Roman" w:hAnsi="Times New Roman" w:cs="Times New Roman" w:eastAsia="Times New Roman" w:hint="default"/>
        </w:rPr>
        <w:t>32%</w:t>
      </w:r>
      <w:r>
        <w:rPr/>
        <w:t>和</w:t>
      </w:r>
      <w:r>
        <w:rPr>
          <w:spacing w:val="-61"/>
        </w:rPr>
        <w:t> </w:t>
      </w:r>
      <w:r>
        <w:rPr>
          <w:rFonts w:ascii="Times New Roman" w:hAnsi="Times New Roman" w:cs="Times New Roman" w:eastAsia="Times New Roman" w:hint="default"/>
        </w:rPr>
        <w:t>73.80%</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年，全国银行卡卡均消费金额和笔均消费金额分别为</w:t>
      </w:r>
      <w:r>
        <w:rPr>
          <w:spacing w:val="-48"/>
        </w:rPr>
        <w:t> </w:t>
      </w:r>
      <w:r>
        <w:rPr>
          <w:rFonts w:ascii="Times New Roman" w:hAnsi="Times New Roman" w:cs="Times New Roman" w:eastAsia="Times New Roman" w:hint="default"/>
        </w:rPr>
        <w:t>3,321</w:t>
      </w:r>
      <w:r>
        <w:rPr>
          <w:rFonts w:ascii="Times New Roman" w:hAnsi="Times New Roman" w:cs="Times New Roman" w:eastAsia="Times New Roman" w:hint="default"/>
          <w:spacing w:val="12"/>
        </w:rPr>
        <w:t> </w:t>
      </w:r>
      <w:r>
        <w:rPr/>
        <w:t>元和</w:t>
      </w:r>
      <w:r>
        <w:rPr>
          <w:spacing w:val="-48"/>
        </w:rPr>
        <w:t> </w:t>
      </w:r>
      <w:r>
        <w:rPr>
          <w:rFonts w:ascii="Times New Roman" w:hAnsi="Times New Roman" w:cs="Times New Roman" w:eastAsia="Times New Roman" w:hint="default"/>
        </w:rPr>
        <w:t>1,965</w:t>
      </w:r>
      <w:r>
        <w:rPr>
          <w:rFonts w:ascii="Times New Roman" w:hAnsi="Times New Roman" w:cs="Times New Roman" w:eastAsia="Times New Roman" w:hint="default"/>
          <w:spacing w:val="12"/>
        </w:rPr>
        <w:t> </w:t>
      </w:r>
      <w:r>
        <w:rPr/>
        <w:t>元，与</w:t>
      </w:r>
    </w:p>
    <w:p>
      <w:pPr>
        <w:pStyle w:val="BodyText"/>
        <w:spacing w:line="338" w:lineRule="auto" w:before="27"/>
        <w:ind w:left="620" w:right="84" w:hanging="480"/>
        <w:jc w:val="left"/>
      </w:pPr>
      <w:r>
        <w:rPr>
          <w:rFonts w:ascii="Times New Roman" w:hAnsi="Times New Roman" w:cs="Times New Roman" w:eastAsia="Times New Roman" w:hint="default"/>
        </w:rPr>
        <w:t>2008</w:t>
      </w:r>
      <w:r>
        <w:rPr/>
        <w:t>年相比分别增长</w:t>
      </w:r>
      <w:r>
        <w:rPr>
          <w:spacing w:val="-60"/>
        </w:rPr>
        <w:t> </w:t>
      </w:r>
      <w:r>
        <w:rPr>
          <w:rFonts w:ascii="Times New Roman" w:hAnsi="Times New Roman" w:cs="Times New Roman" w:eastAsia="Times New Roman" w:hint="default"/>
        </w:rPr>
        <w:t>38.80%</w:t>
      </w:r>
      <w:r>
        <w:rPr/>
        <w:t>和</w:t>
      </w:r>
      <w:r>
        <w:rPr>
          <w:spacing w:val="-60"/>
        </w:rPr>
        <w:t> </w:t>
      </w:r>
      <w:r>
        <w:rPr>
          <w:rFonts w:ascii="Times New Roman" w:hAnsi="Times New Roman" w:cs="Times New Roman" w:eastAsia="Times New Roman" w:hint="default"/>
        </w:rPr>
        <w:t>31.70%</w:t>
      </w:r>
      <w:r>
        <w:rPr/>
        <w:t>。 农民工银行卡特色服务业务量继续保持快速增长，</w:t>
      </w:r>
      <w:r>
        <w:rPr>
          <w:rFonts w:ascii="Times New Roman" w:hAnsi="Times New Roman" w:cs="Times New Roman" w:eastAsia="Times New Roman" w:hint="default"/>
        </w:rPr>
        <w:t>2009</w:t>
      </w:r>
      <w:r>
        <w:rPr>
          <w:rFonts w:ascii="Times New Roman" w:hAnsi="Times New Roman" w:cs="Times New Roman" w:eastAsia="Times New Roman" w:hint="default"/>
          <w:spacing w:val="-30"/>
        </w:rPr>
        <w:t> </w:t>
      </w:r>
      <w:r>
        <w:rPr>
          <w:spacing w:val="-3"/>
        </w:rPr>
        <w:t>年，农民工银行卡特色</w:t>
      </w:r>
    </w:p>
    <w:p>
      <w:pPr>
        <w:pStyle w:val="BodyText"/>
        <w:spacing w:line="338" w:lineRule="auto" w:before="27"/>
        <w:ind w:right="102"/>
        <w:jc w:val="both"/>
      </w:pPr>
      <w:r>
        <w:rPr/>
        <w:t>服务实现交易</w:t>
      </w:r>
      <w:r>
        <w:rPr>
          <w:spacing w:val="-60"/>
        </w:rPr>
        <w:t> </w:t>
      </w:r>
      <w:r>
        <w:rPr>
          <w:rFonts w:ascii="Times New Roman" w:hAnsi="Times New Roman" w:cs="Times New Roman" w:eastAsia="Times New Roman" w:hint="default"/>
        </w:rPr>
        <w:t>221.02 </w:t>
      </w:r>
      <w:r>
        <w:rPr/>
        <w:t>亿元，较</w:t>
      </w:r>
      <w:r>
        <w:rPr>
          <w:spacing w:val="-60"/>
        </w:rPr>
        <w:t> </w:t>
      </w:r>
      <w:r>
        <w:rPr>
          <w:rFonts w:ascii="Times New Roman" w:hAnsi="Times New Roman" w:cs="Times New Roman" w:eastAsia="Times New Roman" w:hint="default"/>
        </w:rPr>
        <w:t>2008 </w:t>
      </w:r>
      <w:r>
        <w:rPr/>
        <w:t>年增长</w:t>
      </w:r>
      <w:r>
        <w:rPr>
          <w:spacing w:val="-60"/>
        </w:rPr>
        <w:t> </w:t>
      </w:r>
      <w:r>
        <w:rPr>
          <w:rFonts w:ascii="Times New Roman" w:hAnsi="Times New Roman" w:cs="Times New Roman" w:eastAsia="Times New Roman" w:hint="default"/>
        </w:rPr>
        <w:t>1.77 </w:t>
      </w:r>
      <w:r>
        <w:rPr/>
        <w:t>倍，对于方便农民群众，改善农村 地区用卡环境，提升农村地区金融服务水平起到积极作用。</w:t>
      </w:r>
    </w:p>
    <w:p>
      <w:pPr>
        <w:pStyle w:val="BodyText"/>
        <w:spacing w:line="338" w:lineRule="auto" w:before="55"/>
        <w:ind w:left="620" w:right="88"/>
        <w:jc w:val="left"/>
      </w:pPr>
      <w:r>
        <w:rPr>
          <w:rFonts w:ascii="Times New Roman" w:hAnsi="Times New Roman" w:cs="Times New Roman" w:eastAsia="Times New Roman" w:hint="default"/>
        </w:rPr>
        <w:t>4</w:t>
      </w:r>
      <w:r>
        <w:rPr/>
        <w:t>、银行卡跨行支付系统业务继续保持较快增长，银行卡交易展现巨大的潜力 </w:t>
      </w:r>
      <w:r>
        <w:rPr>
          <w:rFonts w:ascii="Times New Roman" w:hAnsi="Times New Roman" w:cs="Times New Roman" w:eastAsia="Times New Roman" w:hint="default"/>
          <w:spacing w:val="-10"/>
        </w:rPr>
        <w:t>ATM  </w:t>
      </w:r>
      <w:r>
        <w:rPr/>
        <w:t>跨行交易是目前公司判断 </w:t>
      </w:r>
      <w:r>
        <w:rPr>
          <w:rFonts w:ascii="Times New Roman" w:hAnsi="Times New Roman" w:cs="Times New Roman" w:eastAsia="Times New Roman" w:hint="default"/>
          <w:spacing w:val="-10"/>
        </w:rPr>
        <w:t>ATM  </w:t>
      </w:r>
      <w:r>
        <w:rPr/>
        <w:t>未来投资趋势的重要指标之一。</w:t>
      </w:r>
      <w:r>
        <w:rPr>
          <w:rFonts w:ascii="Times New Roman" w:hAnsi="Times New Roman" w:cs="Times New Roman" w:eastAsia="Times New Roman" w:hint="default"/>
        </w:rPr>
        <w:t>2009</w:t>
      </w:r>
      <w:r>
        <w:rPr>
          <w:rFonts w:ascii="Times New Roman" w:hAnsi="Times New Roman" w:cs="Times New Roman" w:eastAsia="Times New Roman" w:hint="default"/>
          <w:spacing w:val="49"/>
        </w:rPr>
        <w:t> </w:t>
      </w:r>
      <w:r>
        <w:rPr/>
        <w:t>年</w:t>
      </w:r>
    </w:p>
    <w:p>
      <w:pPr>
        <w:pStyle w:val="BodyText"/>
        <w:spacing w:line="338" w:lineRule="auto" w:before="27"/>
        <w:ind w:right="102"/>
        <w:jc w:val="both"/>
      </w:pPr>
      <w:r>
        <w:rPr/>
        <w:t>我国跨行交易业务量继续迅速增长，消费交易保持高速增长。</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spacing w:val="-3"/>
        </w:rPr>
        <w:t>年，银行卡跨行</w:t>
      </w:r>
      <w:r>
        <w:rPr/>
        <w:t> 支付系统共处理业务 </w:t>
      </w:r>
      <w:r>
        <w:rPr>
          <w:rFonts w:ascii="Times New Roman" w:hAnsi="Times New Roman" w:cs="Times New Roman" w:eastAsia="Times New Roman" w:hint="default"/>
        </w:rPr>
        <w:t>45.28  </w:t>
      </w:r>
      <w:r>
        <w:rPr/>
        <w:t>亿笔，金额 </w:t>
      </w:r>
      <w:r>
        <w:rPr>
          <w:rFonts w:ascii="Times New Roman" w:hAnsi="Times New Roman" w:cs="Times New Roman" w:eastAsia="Times New Roman" w:hint="default"/>
        </w:rPr>
        <w:t>76,636.31  </w:t>
      </w:r>
      <w:r>
        <w:rPr/>
        <w:t>亿元，同比分别增长</w:t>
      </w:r>
      <w:r>
        <w:rPr>
          <w:spacing w:val="25"/>
        </w:rPr>
        <w:t> </w:t>
      </w:r>
      <w:r>
        <w:rPr>
          <w:rFonts w:ascii="Times New Roman" w:hAnsi="Times New Roman" w:cs="Times New Roman" w:eastAsia="Times New Roman" w:hint="default"/>
        </w:rPr>
        <w:t>25.90%</w:t>
      </w:r>
      <w:r>
        <w:rPr/>
        <w:t>和</w:t>
      </w:r>
    </w:p>
    <w:p>
      <w:pPr>
        <w:pStyle w:val="BodyText"/>
        <w:spacing w:line="338" w:lineRule="auto" w:before="27"/>
        <w:ind w:right="102"/>
        <w:jc w:val="both"/>
      </w:pPr>
      <w:r>
        <w:rPr>
          <w:rFonts w:ascii="Times New Roman" w:hAnsi="Times New Roman" w:cs="Times New Roman" w:eastAsia="Times New Roman" w:hint="default"/>
          <w:spacing w:val="-6"/>
        </w:rPr>
        <w:t>68.40%</w:t>
      </w:r>
      <w:r>
        <w:rPr>
          <w:spacing w:val="-6"/>
        </w:rPr>
        <w:t>。日均处理业务</w:t>
      </w:r>
      <w:r>
        <w:rPr>
          <w:spacing w:val="-57"/>
        </w:rPr>
        <w:t> </w:t>
      </w:r>
      <w:r>
        <w:rPr>
          <w:rFonts w:ascii="Times New Roman" w:hAnsi="Times New Roman" w:cs="Times New Roman" w:eastAsia="Times New Roman" w:hint="default"/>
        </w:rPr>
        <w:t>1,240.57</w:t>
      </w:r>
      <w:r>
        <w:rPr>
          <w:rFonts w:ascii="Times New Roman" w:hAnsi="Times New Roman" w:cs="Times New Roman" w:eastAsia="Times New Roman" w:hint="default"/>
          <w:spacing w:val="3"/>
        </w:rPr>
        <w:t> </w:t>
      </w:r>
      <w:r>
        <w:rPr>
          <w:spacing w:val="-14"/>
        </w:rPr>
        <w:t>万笔，金额</w:t>
      </w:r>
      <w:r>
        <w:rPr>
          <w:spacing w:val="-57"/>
        </w:rPr>
        <w:t> </w:t>
      </w:r>
      <w:r>
        <w:rPr>
          <w:rFonts w:ascii="Times New Roman" w:hAnsi="Times New Roman" w:cs="Times New Roman" w:eastAsia="Times New Roman" w:hint="default"/>
        </w:rPr>
        <w:t>209.96</w:t>
      </w:r>
      <w:r>
        <w:rPr>
          <w:rFonts w:ascii="Times New Roman" w:hAnsi="Times New Roman" w:cs="Times New Roman" w:eastAsia="Times New Roman" w:hint="default"/>
          <w:spacing w:val="3"/>
        </w:rPr>
        <w:t> </w:t>
      </w:r>
      <w:r>
        <w:rPr>
          <w:spacing w:val="-6"/>
        </w:rPr>
        <w:t>亿元。银行卡跨行消费业务</w:t>
      </w:r>
      <w:r>
        <w:rPr>
          <w:spacing w:val="-57"/>
        </w:rPr>
        <w:t> </w:t>
      </w:r>
      <w:r>
        <w:rPr>
          <w:rFonts w:ascii="Times New Roman" w:hAnsi="Times New Roman" w:cs="Times New Roman" w:eastAsia="Times New Roman" w:hint="default"/>
        </w:rPr>
        <w:t>29.75</w:t>
      </w:r>
      <w:r>
        <w:rPr>
          <w:rFonts w:ascii="Times New Roman" w:hAnsi="Times New Roman" w:cs="Times New Roman" w:eastAsia="Times New Roman" w:hint="default"/>
          <w:w w:val="99"/>
        </w:rPr>
        <w:t> </w:t>
      </w:r>
      <w:r>
        <w:rPr>
          <w:spacing w:val="-3"/>
        </w:rPr>
        <w:t>亿笔，金额</w:t>
      </w:r>
      <w:r>
        <w:rPr>
          <w:spacing w:val="-69"/>
        </w:rPr>
        <w:t> </w:t>
      </w:r>
      <w:r>
        <w:rPr>
          <w:rFonts w:ascii="Times New Roman" w:hAnsi="Times New Roman" w:cs="Times New Roman" w:eastAsia="Times New Roman" w:hint="default"/>
        </w:rPr>
        <w:t>60,389.95</w:t>
      </w:r>
      <w:r>
        <w:rPr>
          <w:rFonts w:ascii="Times New Roman" w:hAnsi="Times New Roman" w:cs="Times New Roman" w:eastAsia="Times New Roman" w:hint="default"/>
          <w:spacing w:val="-9"/>
        </w:rPr>
        <w:t> </w:t>
      </w:r>
      <w:r>
        <w:rPr/>
        <w:t>亿元，同比增长</w:t>
      </w:r>
      <w:r>
        <w:rPr>
          <w:spacing w:val="-69"/>
        </w:rPr>
        <w:t> </w:t>
      </w:r>
      <w:r>
        <w:rPr>
          <w:rFonts w:ascii="Times New Roman" w:hAnsi="Times New Roman" w:cs="Times New Roman" w:eastAsia="Times New Roman" w:hint="default"/>
        </w:rPr>
        <w:t>34.90%</w:t>
      </w:r>
      <w:r>
        <w:rPr/>
        <w:t>和</w:t>
      </w:r>
      <w:r>
        <w:rPr>
          <w:spacing w:val="-69"/>
        </w:rPr>
        <w:t> </w:t>
      </w:r>
      <w:r>
        <w:rPr>
          <w:rFonts w:ascii="Times New Roman" w:hAnsi="Times New Roman" w:cs="Times New Roman" w:eastAsia="Times New Roman" w:hint="default"/>
        </w:rPr>
        <w:t>85.20%</w:t>
      </w:r>
      <w:r>
        <w:rPr/>
        <w:t>，分别占银行卡消费业务量</w:t>
      </w:r>
      <w:r>
        <w:rPr>
          <w:spacing w:val="-1"/>
          <w:w w:val="99"/>
        </w:rPr>
        <w:t> </w:t>
      </w:r>
      <w:r>
        <w:rPr/>
        <w:t>的 </w:t>
      </w:r>
      <w:r>
        <w:rPr>
          <w:rFonts w:ascii="Times New Roman" w:hAnsi="Times New Roman" w:cs="Times New Roman" w:eastAsia="Times New Roman" w:hint="default"/>
        </w:rPr>
        <w:t>85.2%</w:t>
      </w:r>
      <w:r>
        <w:rPr/>
        <w:t>和</w:t>
      </w:r>
      <w:r>
        <w:rPr>
          <w:spacing w:val="-43"/>
        </w:rPr>
        <w:t> </w:t>
      </w:r>
      <w:r>
        <w:rPr>
          <w:rFonts w:ascii="Times New Roman" w:hAnsi="Times New Roman" w:cs="Times New Roman" w:eastAsia="Times New Roman" w:hint="default"/>
        </w:rPr>
        <w:t>88.0%</w:t>
      </w:r>
      <w:r>
        <w:rPr/>
        <w:t>，显示出随着人民群众生活水平的日益提高，我国银行卡消费交</w:t>
      </w:r>
      <w:r>
        <w:rPr>
          <w:w w:val="99"/>
        </w:rPr>
        <w:t> </w:t>
      </w:r>
      <w:r>
        <w:rPr/>
        <w:t>易的增长展现出巨大的潜力。</w:t>
      </w:r>
    </w:p>
    <w:p>
      <w:pPr>
        <w:pStyle w:val="BodyText"/>
        <w:spacing w:line="338" w:lineRule="auto" w:before="55"/>
        <w:ind w:right="102" w:firstLine="540"/>
        <w:jc w:val="both"/>
      </w:pPr>
      <w:r>
        <w:rPr/>
        <w:t>综合国内</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市场现状来看，随着银行业的不断扩张、银行新型化网点的增 加、城镇化的推进、惠农卡的普及等诸多有利因素的促进，我国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行业仍将保 </w:t>
      </w:r>
      <w:r>
        <w:rPr>
          <w:spacing w:val="11"/>
        </w:rPr>
        <w:t>持较大的增长空间。根据英国独立调查机构“零售银行研究”（</w:t>
      </w:r>
      <w:r>
        <w:rPr>
          <w:rFonts w:ascii="Times New Roman" w:hAnsi="Times New Roman" w:cs="Times New Roman" w:eastAsia="Times New Roman" w:hint="default"/>
          <w:spacing w:val="11"/>
        </w:rPr>
        <w:t>Retail</w:t>
      </w:r>
      <w:r>
        <w:rPr>
          <w:rFonts w:ascii="Times New Roman" w:hAnsi="Times New Roman" w:cs="Times New Roman" w:eastAsia="Times New Roman" w:hint="default"/>
          <w:spacing w:val="78"/>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
        </w:rPr>
        <w:t> </w:t>
      </w:r>
      <w:r>
        <w:rPr>
          <w:rFonts w:ascii="Times New Roman" w:hAnsi="Times New Roman" w:cs="Times New Roman" w:eastAsia="Times New Roman" w:hint="default"/>
        </w:rPr>
        <w:t>Research</w:t>
      </w:r>
      <w:r>
        <w:rPr/>
        <w:t>，简称</w:t>
      </w:r>
      <w:r>
        <w:rPr>
          <w:spacing w:val="-49"/>
        </w:rPr>
        <w:t> </w:t>
      </w:r>
      <w:r>
        <w:rPr>
          <w:rFonts w:ascii="Times New Roman" w:hAnsi="Times New Roman" w:cs="Times New Roman" w:eastAsia="Times New Roman" w:hint="default"/>
        </w:rPr>
        <w:t>RBR</w:t>
      </w:r>
      <w:r>
        <w:rPr/>
        <w:t>）预测，从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到</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年，中国</w:t>
      </w:r>
      <w:r>
        <w:rPr>
          <w:spacing w:val="-4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t>市场均将保持两位数 的增长。由此可见，</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在中国仍有巨大的市场容量和前景。</w:t>
      </w:r>
    </w:p>
    <w:p>
      <w:pPr>
        <w:pStyle w:val="BodyText"/>
        <w:spacing w:line="240" w:lineRule="auto" w:before="27"/>
        <w:ind w:left="680" w:right="1374"/>
        <w:jc w:val="left"/>
      </w:pPr>
      <w:r>
        <w:rPr/>
        <w:t>（二）市场竞争格局</w:t>
      </w:r>
    </w:p>
    <w:p>
      <w:pPr>
        <w:pStyle w:val="BodyText"/>
        <w:spacing w:line="338" w:lineRule="auto" w:before="154"/>
        <w:ind w:right="102" w:firstLine="540"/>
        <w:jc w:val="both"/>
        <w:rPr>
          <w:rFonts w:ascii="Times New Roman" w:hAnsi="Times New Roman" w:cs="Times New Roman" w:eastAsia="Times New Roman" w:hint="default"/>
        </w:rPr>
      </w:pPr>
      <w:r>
        <w:rPr/>
        <w:t>由于银行对</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的安全性、稳定性和品牌有着十分严格的要求，从而决定了 </w:t>
      </w:r>
      <w:r>
        <w:rPr>
          <w:rFonts w:ascii="Times New Roman" w:hAnsi="Times New Roman" w:cs="Times New Roman" w:eastAsia="Times New Roman" w:hint="default"/>
        </w:rPr>
        <w:t>ATM </w:t>
      </w:r>
      <w:r>
        <w:rPr>
          <w:spacing w:val="-5"/>
        </w:rPr>
        <w:t>行业是典型的在位优势明显的行业，对新进入者形成了较大的壁垒。目前，从</w:t>
      </w:r>
      <w:r>
        <w:rPr>
          <w:spacing w:val="-96"/>
        </w:rPr>
        <w:t> </w:t>
      </w:r>
      <w:r>
        <w:rPr>
          <w:spacing w:val="-96"/>
        </w:rPr>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spacing w:val="-4"/>
        </w:rPr>
        <w:t>供应商的分布情况来看，当前中国</w:t>
      </w:r>
      <w:r>
        <w:rPr>
          <w:spacing w:val="-57"/>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市场可分为进口品牌与国产品牌两大 </w:t>
      </w:r>
      <w:r>
        <w:rPr>
          <w:spacing w:val="-3"/>
        </w:rPr>
        <w:t>阵营。国外</w:t>
      </w:r>
      <w:r>
        <w:rPr>
          <w:spacing w:val="-60"/>
        </w:rPr>
        <w:t> </w:t>
      </w:r>
      <w:r>
        <w:rPr>
          <w:rFonts w:ascii="Times New Roman" w:hAnsi="Times New Roman" w:cs="Times New Roman" w:eastAsia="Times New Roman" w:hint="default"/>
        </w:rPr>
        <w:t>ATM </w:t>
      </w:r>
      <w:r>
        <w:rPr>
          <w:spacing w:val="-3"/>
        </w:rPr>
        <w:t>供应商主要有：</w:t>
      </w:r>
      <w:r>
        <w:rPr>
          <w:rFonts w:ascii="Times New Roman" w:hAnsi="Times New Roman" w:cs="Times New Roman" w:eastAsia="Times New Roman" w:hint="default"/>
          <w:spacing w:val="-3"/>
        </w:rPr>
        <w:t>NCR</w:t>
      </w:r>
      <w:r>
        <w:rPr>
          <w:spacing w:val="-3"/>
        </w:rPr>
        <w:t>（美国）、</w:t>
      </w:r>
      <w:r>
        <w:rPr>
          <w:rFonts w:ascii="Times New Roman" w:hAnsi="Times New Roman" w:cs="Times New Roman" w:eastAsia="Times New Roman" w:hint="default"/>
          <w:spacing w:val="-3"/>
        </w:rPr>
        <w:t>Diebold</w:t>
      </w:r>
      <w:r>
        <w:rPr>
          <w:spacing w:val="-3"/>
        </w:rPr>
        <w:t>（美国）、</w:t>
      </w:r>
      <w:r>
        <w:rPr>
          <w:rFonts w:ascii="Times New Roman" w:hAnsi="Times New Roman" w:cs="Times New Roman" w:eastAsia="Times New Roman" w:hint="default"/>
          <w:spacing w:val="-3"/>
        </w:rPr>
        <w:t>Wincor</w:t>
      </w:r>
      <w:r>
        <w:rPr>
          <w:rFonts w:ascii="Times New Roman" w:hAnsi="Times New Roman" w:cs="Times New Roman" w:eastAsia="Times New Roman" w:hint="default"/>
        </w:rPr>
        <w:t> Nixdorf</w:t>
      </w:r>
    </w:p>
    <w:p>
      <w:pPr>
        <w:pStyle w:val="BodyText"/>
        <w:spacing w:line="240" w:lineRule="auto" w:before="27"/>
        <w:ind w:right="0"/>
        <w:jc w:val="both"/>
      </w:pPr>
      <w:r>
        <w:rPr/>
        <w:t>（德国）、</w:t>
      </w:r>
      <w:r>
        <w:rPr>
          <w:rFonts w:ascii="Times New Roman" w:hAnsi="Times New Roman" w:cs="Times New Roman" w:eastAsia="Times New Roman" w:hint="default"/>
        </w:rPr>
        <w:t>Hitachi</w:t>
      </w:r>
      <w:r>
        <w:rPr/>
        <w:t>（日本）、</w:t>
      </w:r>
      <w:r>
        <w:rPr>
          <w:rFonts w:ascii="Times New Roman" w:hAnsi="Times New Roman" w:cs="Times New Roman" w:eastAsia="Times New Roman" w:hint="default"/>
        </w:rPr>
        <w:t>Fujitsu</w:t>
      </w:r>
      <w:r>
        <w:rPr/>
        <w:t>（日本）、</w:t>
      </w:r>
      <w:r>
        <w:rPr>
          <w:rFonts w:ascii="Times New Roman" w:hAnsi="Times New Roman" w:cs="Times New Roman" w:eastAsia="Times New Roman" w:hint="default"/>
        </w:rPr>
        <w:t>Hyosung</w:t>
      </w:r>
      <w:r>
        <w:rPr/>
        <w:t>（韩国）等，国内</w:t>
      </w:r>
      <w:r>
        <w:rPr>
          <w:spacing w:val="-7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9"/>
        </w:rPr>
        <w:t> </w:t>
      </w:r>
      <w:r>
        <w:rPr/>
        <w:t>供</w:t>
      </w:r>
    </w:p>
    <w:p>
      <w:pPr>
        <w:spacing w:after="0" w:line="240" w:lineRule="auto"/>
        <w:jc w:val="both"/>
        <w:sectPr>
          <w:pgSz w:w="11910" w:h="16840"/>
          <w:pgMar w:header="877" w:footer="1028" w:top="1100" w:bottom="1220" w:left="1660" w:right="1360"/>
        </w:sectPr>
      </w:pPr>
    </w:p>
    <w:p>
      <w:pPr>
        <w:spacing w:line="240" w:lineRule="auto" w:before="7"/>
        <w:rPr>
          <w:rFonts w:ascii="宋体" w:hAnsi="宋体" w:cs="宋体" w:eastAsia="宋体" w:hint="default"/>
          <w:sz w:val="25"/>
          <w:szCs w:val="25"/>
        </w:rPr>
      </w:pPr>
    </w:p>
    <w:p>
      <w:pPr>
        <w:pStyle w:val="BodyText"/>
        <w:spacing w:line="345" w:lineRule="auto" w:before="26"/>
        <w:ind w:right="222"/>
        <w:jc w:val="both"/>
      </w:pPr>
      <w:r>
        <w:rPr/>
        <w:t>应商主要有：本公司、广电运通、东方通信、南天信息、湘计算机、深圳兴达通、 神州数码、深圳辰通等。其中</w:t>
      </w:r>
      <w:r>
        <w:rPr>
          <w:spacing w:val="-77"/>
        </w:rPr>
        <w:t> </w:t>
      </w:r>
      <w:r>
        <w:rPr>
          <w:rFonts w:ascii="Times New Roman" w:hAnsi="Times New Roman" w:cs="Times New Roman" w:eastAsia="Times New Roman" w:hint="default"/>
        </w:rPr>
        <w:t>NCR</w:t>
      </w:r>
      <w:r>
        <w:rPr/>
        <w:t>、</w:t>
      </w:r>
      <w:r>
        <w:rPr>
          <w:rFonts w:ascii="Times New Roman" w:hAnsi="Times New Roman" w:cs="Times New Roman" w:eastAsia="Times New Roman" w:hint="default"/>
        </w:rPr>
        <w:t>Diebold</w:t>
      </w:r>
      <w:r>
        <w:rPr/>
        <w:t>、</w:t>
      </w:r>
      <w:r>
        <w:rPr>
          <w:rFonts w:ascii="Times New Roman" w:hAnsi="Times New Roman" w:cs="Times New Roman" w:eastAsia="Times New Roman" w:hint="default"/>
        </w:rPr>
        <w:t>Wincor</w:t>
      </w:r>
      <w:r>
        <w:rPr>
          <w:rFonts w:ascii="Times New Roman" w:hAnsi="Times New Roman" w:cs="Times New Roman" w:eastAsia="Times New Roman" w:hint="default"/>
          <w:spacing w:val="-17"/>
        </w:rPr>
        <w:t> </w:t>
      </w:r>
      <w:r>
        <w:rPr>
          <w:rFonts w:ascii="Times New Roman" w:hAnsi="Times New Roman" w:cs="Times New Roman" w:eastAsia="Times New Roman" w:hint="default"/>
        </w:rPr>
        <w:t>Nixdorf</w:t>
      </w:r>
      <w:r>
        <w:rPr>
          <w:rFonts w:ascii="Times New Roman" w:hAnsi="Times New Roman" w:cs="Times New Roman" w:eastAsia="Times New Roman" w:hint="default"/>
          <w:spacing w:val="-18"/>
        </w:rPr>
        <w:t> </w:t>
      </w:r>
      <w:r>
        <w:rPr/>
        <w:t>均为全球领先的金融 自助服务产品供应商，在中国市场上占有较大的份额。然而，随着国家政策大力提 倡自主创新，相关政策扶持自主创新与产业化，加上国产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品牌具有外国品牌 所不具备的本土化优势，近年来，国产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品牌获得了更好的发展，其增长速度 已远远高于外国厂商。</w:t>
      </w:r>
    </w:p>
    <w:p>
      <w:pPr>
        <w:pStyle w:val="BodyText"/>
        <w:spacing w:line="338" w:lineRule="auto" w:before="48"/>
        <w:ind w:left="139" w:right="222" w:firstLine="540"/>
        <w:jc w:val="both"/>
      </w:pPr>
      <w:r>
        <w:rPr/>
        <w:t>其中，本公司坚持以</w:t>
      </w:r>
      <w:r>
        <w:rPr>
          <w:spacing w:val="-43"/>
        </w:rPr>
        <w:t> </w:t>
      </w:r>
      <w:r>
        <w:rPr>
          <w:rFonts w:ascii="Times New Roman" w:hAnsi="Times New Roman" w:cs="Times New Roman" w:eastAsia="Times New Roman" w:hint="default"/>
        </w:rPr>
        <w:t>ATM</w:t>
      </w:r>
      <w:r>
        <w:rPr>
          <w:rFonts w:ascii="Times New Roman" w:hAnsi="Times New Roman" w:cs="Times New Roman" w:eastAsia="Times New Roman" w:hint="default"/>
          <w:spacing w:val="17"/>
        </w:rPr>
        <w:t> </w:t>
      </w:r>
      <w:r>
        <w:rPr/>
        <w:t>销售和</w:t>
      </w:r>
      <w:r>
        <w:rPr>
          <w:spacing w:val="-43"/>
        </w:rPr>
        <w:t> </w:t>
      </w:r>
      <w:r>
        <w:rPr>
          <w:rFonts w:ascii="Times New Roman" w:hAnsi="Times New Roman" w:cs="Times New Roman" w:eastAsia="Times New Roman" w:hint="default"/>
        </w:rPr>
        <w:t>ATM</w:t>
      </w:r>
      <w:r>
        <w:rPr>
          <w:rFonts w:ascii="Times New Roman" w:hAnsi="Times New Roman" w:cs="Times New Roman" w:eastAsia="Times New Roman" w:hint="default"/>
          <w:spacing w:val="17"/>
        </w:rPr>
        <w:t> </w:t>
      </w:r>
      <w:r>
        <w:rPr/>
        <w:t>合作运营业务双轮驱动，在市场竞争 中取得了优势地位。截至本报告期末，公司 </w:t>
      </w:r>
      <w:r>
        <w:rPr>
          <w:rFonts w:ascii="Times New Roman" w:hAnsi="Times New Roman" w:cs="Times New Roman" w:eastAsia="Times New Roman" w:hint="default"/>
        </w:rPr>
        <w:t>ATM </w:t>
      </w:r>
      <w:r>
        <w:rPr/>
        <w:t>产品累计净发机数量达到</w:t>
      </w:r>
      <w:r>
        <w:rPr>
          <w:spacing w:val="-70"/>
        </w:rPr>
        <w:t> </w:t>
      </w:r>
      <w:r>
        <w:rPr>
          <w:rFonts w:ascii="Times New Roman" w:hAnsi="Times New Roman" w:cs="Times New Roman" w:eastAsia="Times New Roman" w:hint="default"/>
        </w:rPr>
        <w:t>15,711</w:t>
      </w:r>
      <w:r>
        <w:rPr>
          <w:rFonts w:ascii="Times New Roman" w:hAnsi="Times New Roman" w:cs="Times New Roman" w:eastAsia="Times New Roman" w:hint="default"/>
          <w:spacing w:val="-1"/>
        </w:rPr>
        <w:t> </w:t>
      </w:r>
      <w:r>
        <w:rPr/>
        <w:t>台，约占</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年末全国联网</w:t>
      </w:r>
      <w:r>
        <w:rPr>
          <w:spacing w:val="-53"/>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数量的</w:t>
      </w:r>
      <w:r>
        <w:rPr>
          <w:spacing w:val="-53"/>
        </w:rPr>
        <w:t> </w:t>
      </w:r>
      <w:r>
        <w:rPr>
          <w:rFonts w:ascii="Times New Roman" w:hAnsi="Times New Roman" w:cs="Times New Roman" w:eastAsia="Times New Roman" w:hint="default"/>
        </w:rPr>
        <w:t>7.31%</w:t>
      </w:r>
      <w:r>
        <w:rPr/>
        <w:t>，其中合作运营</w:t>
      </w:r>
      <w:r>
        <w:rPr>
          <w:spacing w:val="-53"/>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的累计发机 规模已达 </w:t>
      </w:r>
      <w:r>
        <w:rPr>
          <w:rFonts w:ascii="Times New Roman" w:hAnsi="Times New Roman" w:cs="Times New Roman" w:eastAsia="Times New Roman" w:hint="default"/>
        </w:rPr>
        <w:t>7,261 </w:t>
      </w:r>
      <w:r>
        <w:rPr/>
        <w:t>台，形成了以珠江三角洲地区为核心，辐射长江三角洲及环渤海地 区，向中西部地区纵深发展的格局。</w:t>
      </w:r>
    </w:p>
    <w:p>
      <w:pPr>
        <w:pStyle w:val="BodyText"/>
        <w:spacing w:line="240" w:lineRule="auto" w:before="55"/>
        <w:ind w:left="677" w:right="84"/>
        <w:jc w:val="left"/>
      </w:pPr>
      <w:r>
        <w:rPr/>
        <w:t>（三）公司发展战略及年度经营计划</w:t>
      </w:r>
    </w:p>
    <w:p>
      <w:pPr>
        <w:pStyle w:val="BodyText"/>
        <w:spacing w:line="338" w:lineRule="auto" w:before="154"/>
        <w:ind w:left="680" w:right="212" w:hanging="3"/>
        <w:jc w:val="left"/>
      </w:pPr>
      <w:r>
        <w:rPr>
          <w:rFonts w:ascii="Times New Roman" w:hAnsi="Times New Roman" w:cs="Times New Roman" w:eastAsia="Times New Roman" w:hint="default"/>
        </w:rPr>
        <w:t>1</w:t>
      </w:r>
      <w:r>
        <w:rPr/>
        <w:t>、公司发展战略 </w:t>
      </w:r>
      <w:r>
        <w:rPr>
          <w:spacing w:val="-2"/>
        </w:rPr>
        <w:t>公司将按照国家产业政策导向，抓住我国国民经济快速发展的有利时机，通过</w:t>
      </w:r>
    </w:p>
    <w:p>
      <w:pPr>
        <w:pStyle w:val="BodyText"/>
        <w:spacing w:line="357" w:lineRule="auto" w:before="55"/>
        <w:ind w:right="222"/>
        <w:jc w:val="both"/>
      </w:pPr>
      <w:r>
        <w:rPr/>
        <w:t>不断创新，追求卓越，使公司在市场竞争中不断发展壮大，成为提供银行自助产品 世界级研发生产基地；公司坚持技术领先战略、质量保障战略、市场扩张战略的战 略指导思想，从而实现“国内一流企业、国际知名品牌”长期战略目标，树立全球 性的强势品牌。</w:t>
      </w:r>
    </w:p>
    <w:p>
      <w:pPr>
        <w:pStyle w:val="BodyText"/>
        <w:spacing w:line="240" w:lineRule="auto" w:before="36"/>
        <w:ind w:left="680" w:right="8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年度经营计划</w:t>
      </w:r>
    </w:p>
    <w:p>
      <w:pPr>
        <w:pStyle w:val="BodyText"/>
        <w:spacing w:line="240" w:lineRule="auto"/>
        <w:ind w:left="680" w:right="84"/>
        <w:jc w:val="left"/>
      </w:pPr>
      <w:r>
        <w:rPr/>
        <w:t>（</w:t>
      </w:r>
      <w:r>
        <w:rPr>
          <w:rFonts w:ascii="Times New Roman" w:hAnsi="Times New Roman" w:cs="Times New Roman" w:eastAsia="Times New Roman" w:hint="default"/>
        </w:rPr>
        <w:t>1</w:t>
      </w:r>
      <w:r>
        <w:rPr/>
        <w:t>）市场开发与营销网络建设计划</w:t>
      </w:r>
    </w:p>
    <w:p>
      <w:pPr>
        <w:pStyle w:val="BodyText"/>
        <w:spacing w:line="345" w:lineRule="auto"/>
        <w:ind w:right="84" w:firstLine="540"/>
        <w:jc w:val="left"/>
      </w:pPr>
      <w:r>
        <w:rPr>
          <w:rFonts w:ascii="Times New Roman" w:hAnsi="Times New Roman" w:cs="Times New Roman" w:eastAsia="Times New Roman" w:hint="default"/>
          <w:spacing w:val="-4"/>
        </w:rPr>
        <w:t>A</w:t>
      </w:r>
      <w:r>
        <w:rPr>
          <w:spacing w:val="-4"/>
        </w:rPr>
        <w:t>、在产品销售市场，公司将充分利用在中国建设银行、邮政总局的在位优势，</w:t>
      </w:r>
      <w:r>
        <w:rPr/>
        <w:t> 进一步提升采购份额，巩固公司在其国产品牌供应商的龙头地位；公司作为中国农 业银行的入围供应商，目前已经在重庆农行、安徽农行顺利开展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4"/>
        </w:rPr>
        <w:t> </w:t>
      </w:r>
      <w:r>
        <w:rPr/>
        <w:t>合作运营业 务，以期取得销售订单突破。</w:t>
      </w:r>
    </w:p>
    <w:p>
      <w:pPr>
        <w:pStyle w:val="BodyText"/>
        <w:spacing w:line="350" w:lineRule="auto" w:before="48"/>
        <w:ind w:right="222" w:firstLine="480"/>
        <w:jc w:val="both"/>
      </w:pPr>
      <w:r>
        <w:rPr>
          <w:rFonts w:ascii="Times New Roman" w:hAnsi="Times New Roman" w:cs="Times New Roman" w:eastAsia="Times New Roman" w:hint="default"/>
          <w:spacing w:val="-5"/>
        </w:rPr>
        <w:t>B</w:t>
      </w:r>
      <w:r>
        <w:rPr>
          <w:spacing w:val="-5"/>
        </w:rPr>
        <w:t>、依托公司在</w:t>
      </w:r>
      <w:r>
        <w:rPr>
          <w:spacing w:val="-75"/>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5"/>
        </w:rPr>
        <w:t> </w:t>
      </w:r>
      <w:r>
        <w:rPr/>
        <w:t>合作运营业务方面的领先优势，加大与现有合作银行的合 作力度，使其成为公司战略联盟；不断开辟新的合作运营业务市场，争取使更多的 银行类金融机构成为公司的合作伙伴，同时积极推动与大型运营机构的合作，从而 开辟新的合作市场渠道。</w:t>
      </w:r>
    </w:p>
    <w:p>
      <w:pPr>
        <w:pStyle w:val="BodyText"/>
        <w:spacing w:line="240" w:lineRule="auto" w:before="43"/>
        <w:ind w:left="620" w:right="84"/>
        <w:jc w:val="left"/>
      </w:pPr>
      <w:r>
        <w:rPr>
          <w:rFonts w:ascii="Times New Roman" w:hAnsi="Times New Roman" w:cs="Times New Roman" w:eastAsia="Times New Roman" w:hint="default"/>
        </w:rPr>
        <w:t>C</w:t>
      </w:r>
      <w:r>
        <w:rPr/>
        <w:t>、公司计划在巩固珠三角地区主要城市市场的同时，把长三角地区、环渤海</w:t>
      </w:r>
    </w:p>
    <w:p>
      <w:pPr>
        <w:spacing w:after="0" w:line="24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right="204"/>
        <w:jc w:val="left"/>
      </w:pPr>
      <w:r>
        <w:rPr/>
        <w:t>地区及其它地区部分重要城市作为未来重点目标市场，从人员配备、网点建设、销 售政策上加大上述区域市场开发力度。</w:t>
      </w:r>
    </w:p>
    <w:p>
      <w:pPr>
        <w:pStyle w:val="BodyText"/>
        <w:spacing w:line="338" w:lineRule="auto" w:before="36"/>
        <w:ind w:right="84" w:firstLine="480"/>
        <w:jc w:val="left"/>
      </w:pPr>
      <w:r>
        <w:rPr>
          <w:rFonts w:ascii="Times New Roman" w:hAnsi="Times New Roman" w:cs="Times New Roman" w:eastAsia="Times New Roman" w:hint="default"/>
        </w:rPr>
        <w:t>D</w:t>
      </w:r>
      <w:r>
        <w:rPr/>
        <w:t>、在积极开发国内市场的同时，公司重点打造国际市场，全力铺设海外营销</w:t>
      </w:r>
      <w:r>
        <w:rPr>
          <w:spacing w:val="2"/>
        </w:rPr>
        <w:t> </w:t>
      </w:r>
      <w:r>
        <w:rPr/>
        <w:t>网络，积极参与国际市场竞争，树立品牌国际影响力。</w:t>
      </w:r>
    </w:p>
    <w:p>
      <w:pPr>
        <w:pStyle w:val="BodyText"/>
        <w:spacing w:line="240" w:lineRule="auto" w:before="55"/>
        <w:ind w:left="620" w:right="84"/>
        <w:jc w:val="left"/>
      </w:pPr>
      <w:r>
        <w:rPr/>
        <w:t>（</w:t>
      </w:r>
      <w:r>
        <w:rPr>
          <w:rFonts w:ascii="Times New Roman" w:hAnsi="Times New Roman" w:cs="Times New Roman" w:eastAsia="Times New Roman" w:hint="default"/>
        </w:rPr>
        <w:t>2</w:t>
      </w:r>
      <w:r>
        <w:rPr/>
        <w:t>）人才引进与开发计划</w:t>
      </w:r>
    </w:p>
    <w:p>
      <w:pPr>
        <w:pStyle w:val="BodyText"/>
        <w:spacing w:line="345" w:lineRule="auto"/>
        <w:ind w:right="92" w:firstLine="480"/>
        <w:jc w:val="left"/>
      </w:pPr>
      <w:r>
        <w:rPr>
          <w:rFonts w:ascii="Times New Roman" w:hAnsi="Times New Roman" w:cs="Times New Roman" w:eastAsia="Times New Roman" w:hint="default"/>
        </w:rPr>
        <w:t>A</w:t>
      </w:r>
      <w:r>
        <w:rPr/>
        <w:t>、公司实施高层次科技人才的培养工程，在未来三年公司将侧重于对金融自</w:t>
      </w:r>
      <w:r>
        <w:rPr>
          <w:spacing w:val="2"/>
        </w:rPr>
        <w:t> </w:t>
      </w:r>
      <w:r>
        <w:rPr/>
        <w:t>助设备尤其是</w:t>
      </w:r>
      <w:r>
        <w:rPr>
          <w:spacing w:val="-57"/>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spacing w:val="-11"/>
        </w:rPr>
        <w:t>研究开发、制造、销售、</w:t>
      </w:r>
      <w:r>
        <w:rPr>
          <w:rFonts w:ascii="Times New Roman" w:hAnsi="Times New Roman" w:cs="Times New Roman" w:eastAsia="Times New Roman" w:hint="default"/>
          <w:spacing w:val="-11"/>
        </w:rPr>
        <w:t>ATM</w:t>
      </w:r>
      <w:r>
        <w:rPr>
          <w:rFonts w:ascii="Times New Roman" w:hAnsi="Times New Roman" w:cs="Times New Roman" w:eastAsia="Times New Roman" w:hint="default"/>
          <w:spacing w:val="3"/>
        </w:rPr>
        <w:t> </w:t>
      </w:r>
      <w:r>
        <w:rPr/>
        <w:t>合作运营业务等专业人才的引进， 使人员的知识结构、专业结构更加合理化，努力培养一支具有强烈创新意识、敢于 拼搏的员工队伍。</w:t>
      </w:r>
    </w:p>
    <w:p>
      <w:pPr>
        <w:pStyle w:val="BodyText"/>
        <w:spacing w:line="338" w:lineRule="auto" w:before="48"/>
        <w:ind w:right="84" w:firstLine="480"/>
        <w:jc w:val="left"/>
      </w:pPr>
      <w:r>
        <w:rPr>
          <w:rFonts w:ascii="Times New Roman" w:hAnsi="Times New Roman" w:cs="Times New Roman" w:eastAsia="Times New Roman" w:hint="default"/>
        </w:rPr>
        <w:t>B</w:t>
      </w:r>
      <w:r>
        <w:rPr/>
        <w:t>、继续完善员工招聘、考核、录用、选拔、奖惩、培训、竞争上岗制度，不</w:t>
      </w:r>
      <w:r>
        <w:rPr>
          <w:spacing w:val="2"/>
        </w:rPr>
        <w:t> </w:t>
      </w:r>
      <w:r>
        <w:rPr/>
        <w:t>断提高员工总体素质。</w:t>
      </w:r>
    </w:p>
    <w:p>
      <w:pPr>
        <w:pStyle w:val="BodyText"/>
        <w:spacing w:line="240" w:lineRule="auto" w:before="55"/>
        <w:ind w:left="620" w:right="0"/>
        <w:jc w:val="left"/>
      </w:pPr>
      <w:r>
        <w:rPr>
          <w:rFonts w:ascii="Times New Roman" w:hAnsi="Times New Roman" w:cs="Times New Roman" w:eastAsia="Times New Roman" w:hint="default"/>
        </w:rPr>
        <w:t>C</w:t>
      </w:r>
      <w:r>
        <w:rPr/>
        <w:t>、建立科学的人才激励机制，通过合理的薪酬制度鼓励技术人员的创新活动。</w:t>
      </w:r>
    </w:p>
    <w:p>
      <w:pPr>
        <w:pStyle w:val="BodyText"/>
        <w:spacing w:line="338" w:lineRule="auto"/>
        <w:ind w:left="620" w:right="204"/>
        <w:jc w:val="left"/>
      </w:pPr>
      <w:r>
        <w:rPr/>
        <w:t>（</w:t>
      </w:r>
      <w:r>
        <w:rPr>
          <w:rFonts w:ascii="Times New Roman" w:hAnsi="Times New Roman" w:cs="Times New Roman" w:eastAsia="Times New Roman" w:hint="default"/>
        </w:rPr>
        <w:t>3</w:t>
      </w:r>
      <w:r>
        <w:rPr/>
        <w:t>）管理计划 公司将加强内部的规范化建设，提高公司技术、市场、财务、品管、客服等业</w:t>
      </w:r>
    </w:p>
    <w:p>
      <w:pPr>
        <w:pStyle w:val="BodyText"/>
        <w:spacing w:line="357" w:lineRule="auto" w:before="55"/>
        <w:ind w:right="84"/>
        <w:jc w:val="left"/>
      </w:pPr>
      <w:r>
        <w:rPr>
          <w:spacing w:val="-4"/>
        </w:rPr>
        <w:t>务的专业水平，优化并简化流程，整合内部资源，为公司决策提供准确可靠的信息，</w:t>
      </w:r>
      <w:r>
        <w:rPr>
          <w:spacing w:val="-92"/>
        </w:rPr>
        <w:t> </w:t>
      </w:r>
      <w:r>
        <w:rPr>
          <w:spacing w:val="-92"/>
        </w:rPr>
      </w:r>
      <w:r>
        <w:rPr/>
        <w:t>提高公司治理水平和决策效率。</w:t>
      </w:r>
    </w:p>
    <w:p>
      <w:pPr>
        <w:pStyle w:val="BodyText"/>
        <w:spacing w:line="240" w:lineRule="auto" w:before="36"/>
        <w:ind w:left="620" w:right="84"/>
        <w:jc w:val="left"/>
      </w:pPr>
      <w:r>
        <w:rPr/>
        <w:t>（四）为实现未来发展战略所需求的资金、使用计划及资金来源情况</w:t>
      </w:r>
    </w:p>
    <w:p>
      <w:pPr>
        <w:pStyle w:val="BodyText"/>
        <w:spacing w:line="348" w:lineRule="auto" w:before="154"/>
        <w:ind w:right="102"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3"/>
        </w:rPr>
        <w:t>年，公司将严格按照《募集资金管理办法》和《募集资金专款使用管理细</w:t>
      </w:r>
      <w:r>
        <w:rPr>
          <w:spacing w:val="-1"/>
        </w:rPr>
        <w:t> </w:t>
      </w:r>
      <w:r>
        <w:rPr/>
        <w:t>则》的要求，管好、用好募集资金，并加速推进募集资金项目的实施。同时，公司</w:t>
      </w:r>
      <w:r>
        <w:rPr/>
        <w:t> </w:t>
      </w:r>
      <w:r>
        <w:rPr>
          <w:spacing w:val="-4"/>
        </w:rPr>
        <w:t>已与多家银行建立合作关系，进一步拓宽融资渠道，满足公司的日常生产经营需求。</w:t>
      </w:r>
    </w:p>
    <w:p>
      <w:pPr>
        <w:pStyle w:val="BodyText"/>
        <w:spacing w:line="240" w:lineRule="auto" w:before="46"/>
        <w:ind w:left="620" w:right="84"/>
        <w:jc w:val="left"/>
      </w:pPr>
      <w:r>
        <w:rPr/>
        <w:t>（五）对公司未来发展战略和经营目标的实现产生不利影响的风险因素</w:t>
      </w:r>
    </w:p>
    <w:p>
      <w:pPr>
        <w:pStyle w:val="BodyText"/>
        <w:spacing w:line="348" w:lineRule="auto" w:before="154"/>
        <w:ind w:right="222" w:firstLine="480"/>
        <w:jc w:val="both"/>
      </w:pPr>
      <w:r>
        <w:rPr>
          <w:rFonts w:ascii="Times New Roman" w:hAnsi="Times New Roman" w:cs="Times New Roman" w:eastAsia="Times New Roman" w:hint="default"/>
          <w:spacing w:val="-6"/>
        </w:rPr>
        <w:t>1</w:t>
      </w:r>
      <w:r>
        <w:rPr>
          <w:spacing w:val="-6"/>
        </w:rPr>
        <w:t>、宏观政策风险：</w:t>
      </w:r>
      <w:r>
        <w:rPr>
          <w:rFonts w:ascii="Times New Roman" w:hAnsi="Times New Roman" w:cs="Times New Roman" w:eastAsia="Times New Roman" w:hint="default"/>
          <w:spacing w:val="-6"/>
        </w:rPr>
        <w:t>ATM </w:t>
      </w:r>
      <w:r>
        <w:rPr/>
        <w:t>合作运营业务是公司的主营业务之一，</w:t>
      </w:r>
      <w:r>
        <w:rPr>
          <w:rFonts w:ascii="Times New Roman" w:hAnsi="Times New Roman" w:cs="Times New Roman" w:eastAsia="Times New Roman" w:hint="default"/>
        </w:rPr>
        <w:t>ATM</w:t>
      </w:r>
      <w:r>
        <w:rPr>
          <w:rFonts w:ascii="Times New Roman" w:hAnsi="Times New Roman" w:cs="Times New Roman" w:eastAsia="Times New Roman" w:hint="default"/>
          <w:spacing w:val="-28"/>
        </w:rPr>
        <w:t> </w:t>
      </w:r>
      <w:r>
        <w:rPr/>
        <w:t>合作运营 业务的服务收入按持卡人跨行取款后发卡行向代理行支付的代理手续费的一定比例 向合作银行收取。跨行取款的代理手续费标准由中国银联与各入网机构协商制定， 并由中国人民银行最终批复，目前跨行取款的代理手续费标准为每笔 </w:t>
      </w:r>
      <w:r>
        <w:rPr>
          <w:rFonts w:ascii="Times New Roman" w:hAnsi="Times New Roman" w:cs="Times New Roman" w:eastAsia="Times New Roman" w:hint="default"/>
        </w:rPr>
        <w:t>3.0 </w:t>
      </w:r>
      <w:r>
        <w:rPr/>
        <w:t>元。如果 跨行取款的代理手续费标准发生变化，则将对公司的经营业绩产生重大影响。</w:t>
      </w:r>
    </w:p>
    <w:p>
      <w:pPr>
        <w:pStyle w:val="BodyText"/>
        <w:spacing w:line="338" w:lineRule="auto" w:before="46"/>
        <w:ind w:right="222" w:firstLine="480"/>
        <w:jc w:val="both"/>
      </w:pPr>
      <w:r>
        <w:rPr>
          <w:rFonts w:ascii="Times New Roman" w:hAnsi="Times New Roman" w:cs="Times New Roman" w:eastAsia="Times New Roman" w:hint="default"/>
          <w:spacing w:val="-4"/>
        </w:rPr>
        <w:t>2</w:t>
      </w:r>
      <w:r>
        <w:rPr>
          <w:spacing w:val="-4"/>
        </w:rPr>
        <w:t>、市场风险：随着国内</w:t>
      </w:r>
      <w:r>
        <w:rPr>
          <w:spacing w:val="-66"/>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市场的不断成熟发展，将吸引越来越多的企业参 </w:t>
      </w:r>
      <w:r>
        <w:rPr>
          <w:spacing w:val="-8"/>
        </w:rPr>
        <w:t>与竞争，无论在</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制造行业还是</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3"/>
        </w:rPr>
        <w:t>运营行业，对公司未来的发展均形成较大</w:t>
      </w:r>
      <w:r>
        <w:rPr/>
        <w:t> 的市场竞争压力。</w:t>
      </w:r>
    </w:p>
    <w:p>
      <w:pPr>
        <w:spacing w:after="0" w:line="338" w:lineRule="auto"/>
        <w:jc w:val="both"/>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352" w:lineRule="auto" w:before="26"/>
        <w:ind w:right="218" w:firstLine="540"/>
        <w:jc w:val="both"/>
      </w:pPr>
      <w:r>
        <w:rPr>
          <w:rFonts w:ascii="Times New Roman" w:hAnsi="Times New Roman" w:cs="Times New Roman" w:eastAsia="Times New Roman" w:hint="default"/>
        </w:rPr>
        <w:t>3</w:t>
      </w:r>
      <w:r>
        <w:rPr/>
        <w:t>、技术风险：主要表现在公司对核心技术人员依赖的风险。公司主营产品科</w:t>
      </w:r>
      <w:r>
        <w:rPr>
          <w:spacing w:val="1"/>
        </w:rPr>
        <w:t> </w:t>
      </w:r>
      <w:r>
        <w:rPr/>
        <w:t>技含量较高，在核心关键技术上拥有自主知识产权，并有多项产品和技术处于研发</w:t>
      </w:r>
      <w:r>
        <w:rPr/>
        <w:t> 阶段，多项核心技术为行业创新，达到国内领先水平，构成公司主营产品的核心竞 争力。如果出现技术外泄或者核心技术人员外流情况，将会影响本公司的持续的技 术创新能力。</w:t>
      </w:r>
    </w:p>
    <w:p>
      <w:pPr>
        <w:spacing w:line="240" w:lineRule="auto" w:before="0"/>
        <w:rPr>
          <w:rFonts w:ascii="宋体" w:hAnsi="宋体" w:cs="宋体" w:eastAsia="宋体" w:hint="default"/>
          <w:sz w:val="24"/>
          <w:szCs w:val="24"/>
        </w:rPr>
      </w:pPr>
    </w:p>
    <w:p>
      <w:pPr>
        <w:pStyle w:val="BodyText"/>
        <w:spacing w:line="240" w:lineRule="auto" w:before="195"/>
        <w:ind w:left="620" w:right="84"/>
        <w:jc w:val="left"/>
      </w:pPr>
      <w:r>
        <w:rPr/>
        <w:t>三、公司投资情况</w:t>
      </w:r>
    </w:p>
    <w:p>
      <w:pPr>
        <w:pStyle w:val="BodyText"/>
        <w:spacing w:line="240" w:lineRule="auto" w:before="154"/>
        <w:ind w:left="620" w:right="84"/>
        <w:jc w:val="left"/>
      </w:pPr>
      <w:r>
        <w:rPr/>
        <w:t>（一）募集资金投资情况</w:t>
      </w:r>
    </w:p>
    <w:p>
      <w:pPr>
        <w:pStyle w:val="BodyText"/>
        <w:spacing w:line="338" w:lineRule="auto" w:before="154"/>
        <w:ind w:left="576" w:right="208"/>
        <w:jc w:val="left"/>
      </w:pPr>
      <w:r>
        <w:rPr>
          <w:rFonts w:ascii="Times New Roman" w:hAnsi="Times New Roman" w:cs="Times New Roman" w:eastAsia="Times New Roman" w:hint="default"/>
        </w:rPr>
        <w:t>1</w:t>
      </w:r>
      <w:r>
        <w:rPr/>
        <w:t>、首次公开发行股票募集资金情况 经中国证券监督管理委员会证监发行字</w:t>
      </w:r>
      <w:r>
        <w:rPr>
          <w:rFonts w:ascii="Times New Roman" w:hAnsi="Times New Roman" w:cs="Times New Roman" w:eastAsia="Times New Roman" w:hint="default"/>
        </w:rPr>
        <w:t>[2007]350</w:t>
      </w:r>
      <w:r>
        <w:rPr/>
        <w:t>号文核准，公司于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p>
    <w:p>
      <w:pPr>
        <w:pStyle w:val="BodyText"/>
        <w:spacing w:line="338" w:lineRule="auto" w:before="27"/>
        <w:ind w:right="204"/>
        <w:jc w:val="left"/>
      </w:pPr>
      <w:r>
        <w:rPr>
          <w:rFonts w:ascii="Times New Roman" w:hAnsi="Times New Roman" w:cs="Times New Roman" w:eastAsia="Times New Roman" w:hint="default"/>
        </w:rPr>
        <w:t>22</w:t>
      </w:r>
      <w:r>
        <w:rPr/>
        <w:t>日采用网下向询价对象配售与网上向社会公众投资者定价发行相结合的方式成功 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w:t>
      </w:r>
      <w:r>
        <w:rPr/>
        <w:t>万股，本次发行每股面值</w:t>
      </w:r>
      <w:r>
        <w:rPr>
          <w:rFonts w:ascii="Times New Roman" w:hAnsi="Times New Roman" w:cs="Times New Roman" w:eastAsia="Times New Roman" w:hint="default"/>
        </w:rPr>
        <w:t>1.00</w:t>
      </w:r>
      <w:r>
        <w:rPr/>
        <w:t>元，每股发行价格为 </w:t>
      </w:r>
      <w:r>
        <w:rPr>
          <w:rFonts w:ascii="Times New Roman" w:hAnsi="Times New Roman" w:cs="Times New Roman" w:eastAsia="Times New Roman" w:hint="default"/>
          <w:spacing w:val="-3"/>
        </w:rPr>
        <w:t>13.79</w:t>
      </w:r>
      <w:r>
        <w:rPr>
          <w:spacing w:val="-3"/>
        </w:rPr>
        <w:t>元，共募集资金为人民币</w:t>
      </w:r>
      <w:r>
        <w:rPr>
          <w:rFonts w:ascii="Times New Roman" w:hAnsi="Times New Roman" w:cs="Times New Roman" w:eastAsia="Times New Roman" w:hint="default"/>
          <w:spacing w:val="-3"/>
        </w:rPr>
        <w:t>26,201</w:t>
      </w:r>
      <w:r>
        <w:rPr>
          <w:spacing w:val="-3"/>
        </w:rPr>
        <w:t>万元，扣除发行费用人民币</w:t>
      </w:r>
      <w:r>
        <w:rPr>
          <w:rFonts w:ascii="Times New Roman" w:hAnsi="Times New Roman" w:cs="Times New Roman" w:eastAsia="Times New Roman" w:hint="default"/>
          <w:spacing w:val="-3"/>
        </w:rPr>
        <w:t>1,896.04</w:t>
      </w:r>
      <w:r>
        <w:rPr>
          <w:spacing w:val="-3"/>
        </w:rPr>
        <w:t>万元，实际</w:t>
      </w:r>
      <w:r>
        <w:rPr>
          <w:spacing w:val="-99"/>
        </w:rPr>
        <w:t> </w:t>
      </w:r>
      <w:r>
        <w:rPr>
          <w:spacing w:val="-99"/>
        </w:rPr>
      </w:r>
      <w:r>
        <w:rPr/>
        <w:t>公开发行股票募集可使用资金为人民币</w:t>
      </w:r>
      <w:r>
        <w:rPr>
          <w:rFonts w:ascii="Times New Roman" w:hAnsi="Times New Roman" w:cs="Times New Roman" w:eastAsia="Times New Roman" w:hint="default"/>
        </w:rPr>
        <w:t>24,304.96</w:t>
      </w:r>
      <w:r>
        <w:rPr/>
        <w:t>万元。业经深圳大华天诚会计师事 务所以“深华（</w:t>
      </w:r>
      <w:r>
        <w:rPr>
          <w:rFonts w:ascii="Times New Roman" w:hAnsi="Times New Roman" w:cs="Times New Roman" w:eastAsia="Times New Roman" w:hint="default"/>
        </w:rPr>
        <w:t>2007</w:t>
      </w:r>
      <w:r>
        <w:rPr/>
        <w:t>）验字</w:t>
      </w:r>
      <w:r>
        <w:rPr>
          <w:rFonts w:ascii="Times New Roman" w:hAnsi="Times New Roman" w:cs="Times New Roman" w:eastAsia="Times New Roman" w:hint="default"/>
        </w:rPr>
        <w:t>113</w:t>
      </w:r>
      <w:r>
        <w:rPr/>
        <w:t>号”验资报告验证确认。以前年度已使用</w:t>
      </w:r>
      <w:r>
        <w:rPr>
          <w:rFonts w:ascii="Times New Roman" w:hAnsi="Times New Roman" w:cs="Times New Roman" w:eastAsia="Times New Roman" w:hint="default"/>
        </w:rPr>
        <w:t>17,754.27 </w:t>
      </w:r>
      <w:r>
        <w:rPr/>
        <w:t>万元，本年度使用</w:t>
      </w:r>
      <w:r>
        <w:rPr>
          <w:rFonts w:ascii="Times New Roman" w:hAnsi="Times New Roman" w:cs="Times New Roman" w:eastAsia="Times New Roman" w:hint="default"/>
        </w:rPr>
        <w:t>6,831.01</w:t>
      </w:r>
      <w:r>
        <w:rPr/>
        <w:t>万元（募集资金余额</w:t>
      </w:r>
      <w:r>
        <w:rPr>
          <w:rFonts w:ascii="Times New Roman" w:hAnsi="Times New Roman" w:cs="Times New Roman" w:eastAsia="Times New Roman" w:hint="default"/>
        </w:rPr>
        <w:t>6,550.69</w:t>
      </w:r>
      <w:r>
        <w:rPr/>
        <w:t>万元加利息收入</w:t>
      </w:r>
      <w:r>
        <w:rPr>
          <w:rFonts w:ascii="Times New Roman" w:hAnsi="Times New Roman" w:cs="Times New Roman" w:eastAsia="Times New Roman" w:hint="default"/>
        </w:rPr>
        <w:t>280.38</w:t>
      </w:r>
      <w:r>
        <w:rPr/>
        <w:t>万元</w:t>
      </w:r>
      <w:r>
        <w:rPr>
          <w:rFonts w:ascii="Times New Roman" w:hAnsi="Times New Roman" w:cs="Times New Roman" w:eastAsia="Times New Roman" w:hint="default"/>
        </w:rPr>
        <w:t>, </w:t>
      </w:r>
      <w:r>
        <w:rPr/>
        <w:t>扣除手续费支出</w:t>
      </w:r>
      <w:r>
        <w:rPr>
          <w:rFonts w:ascii="Times New Roman" w:hAnsi="Times New Roman" w:cs="Times New Roman" w:eastAsia="Times New Roman" w:hint="default"/>
        </w:rPr>
        <w:t>0.06</w:t>
      </w:r>
      <w:r>
        <w:rPr/>
        <w:t>万元），截至报告期末，首次公开发行股票募集资金已全部投 入</w:t>
      </w:r>
      <w:r>
        <w:rPr>
          <w:rFonts w:ascii="Times New Roman" w:hAnsi="Times New Roman" w:cs="Times New Roman" w:eastAsia="Times New Roman" w:hint="default"/>
        </w:rPr>
        <w:t>ATM</w:t>
      </w:r>
      <w:r>
        <w:rPr/>
        <w:t>合作运营项目。</w:t>
      </w:r>
    </w:p>
    <w:p>
      <w:pPr>
        <w:pStyle w:val="BodyText"/>
        <w:spacing w:line="338" w:lineRule="auto" w:before="27"/>
        <w:ind w:left="619" w:right="213" w:hanging="4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、非公开发行股票募集资金情况 经中国证券监督管理委员会证监许可</w:t>
      </w:r>
      <w:r>
        <w:rPr>
          <w:rFonts w:ascii="Times New Roman" w:hAnsi="Times New Roman" w:cs="Times New Roman" w:eastAsia="Times New Roman" w:hint="default"/>
        </w:rPr>
        <w:t>[2009]962  </w:t>
      </w:r>
      <w:r>
        <w:rPr/>
        <w:t>号文核准，公司于 </w:t>
      </w:r>
      <w:r>
        <w:rPr>
          <w:rFonts w:ascii="Times New Roman" w:hAnsi="Times New Roman" w:cs="Times New Roman" w:eastAsia="Times New Roman" w:hint="default"/>
        </w:rPr>
        <w:t>2009  </w:t>
      </w:r>
      <w:r>
        <w:rPr/>
        <w:t>年</w:t>
      </w:r>
      <w:r>
        <w:rPr>
          <w:spacing w:val="-48"/>
        </w:rPr>
        <w:t> </w:t>
      </w:r>
      <w:r>
        <w:rPr>
          <w:rFonts w:ascii="Times New Roman" w:hAnsi="Times New Roman" w:cs="Times New Roman" w:eastAsia="Times New Roman" w:hint="default"/>
        </w:rPr>
        <w:t>10</w:t>
      </w:r>
    </w:p>
    <w:p>
      <w:pPr>
        <w:pStyle w:val="BodyText"/>
        <w:spacing w:line="338" w:lineRule="auto" w:before="27"/>
        <w:ind w:left="139" w:right="102"/>
        <w:jc w:val="both"/>
      </w:pPr>
      <w:r>
        <w:rPr/>
        <w:t>月</w:t>
      </w:r>
      <w:r>
        <w:rPr>
          <w:spacing w:val="-81"/>
        </w:rPr>
        <w:t> </w:t>
      </w: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日以非公开发行股票的方式向</w:t>
      </w:r>
      <w:r>
        <w:rPr>
          <w:spacing w:val="-81"/>
        </w:rPr>
        <w:t> </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家特定投资者发行了</w:t>
      </w:r>
      <w:r>
        <w:rPr>
          <w:spacing w:val="-81"/>
        </w:rPr>
        <w:t> </w:t>
      </w:r>
      <w:r>
        <w:rPr>
          <w:rFonts w:ascii="Times New Roman" w:hAnsi="Times New Roman" w:cs="Times New Roman" w:eastAsia="Times New Roman" w:hint="default"/>
        </w:rPr>
        <w:t>4,124.25</w:t>
      </w:r>
      <w:r>
        <w:rPr>
          <w:rFonts w:ascii="Times New Roman" w:hAnsi="Times New Roman" w:cs="Times New Roman" w:eastAsia="Times New Roman" w:hint="default"/>
          <w:spacing w:val="-20"/>
        </w:rPr>
        <w:t> </w:t>
      </w:r>
      <w:r>
        <w:rPr/>
        <w:t>万股人民币普通 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股），发行价为人民币</w:t>
      </w:r>
      <w:r>
        <w:rPr>
          <w:spacing w:val="-60"/>
        </w:rPr>
        <w:t> </w:t>
      </w:r>
      <w:r>
        <w:rPr>
          <w:rFonts w:ascii="Times New Roman" w:hAnsi="Times New Roman" w:cs="Times New Roman" w:eastAsia="Times New Roman" w:hint="default"/>
        </w:rPr>
        <w:t>12.00 </w:t>
      </w:r>
      <w:r>
        <w:rPr/>
        <w:t>元</w:t>
      </w:r>
      <w:r>
        <w:rPr>
          <w:rFonts w:ascii="Times New Roman" w:hAnsi="Times New Roman" w:cs="Times New Roman" w:eastAsia="Times New Roman" w:hint="default"/>
        </w:rPr>
        <w:t>/</w:t>
      </w:r>
      <w:r>
        <w:rPr/>
        <w:t>股。经深圳证券交易所同意，公司非公开发 行的</w:t>
      </w:r>
      <w:r>
        <w:rPr>
          <w:spacing w:val="-60"/>
        </w:rPr>
        <w:t> </w:t>
      </w:r>
      <w:r>
        <w:rPr>
          <w:rFonts w:ascii="Times New Roman" w:hAnsi="Times New Roman" w:cs="Times New Roman" w:eastAsia="Times New Roman" w:hint="default"/>
        </w:rPr>
        <w:t>4,124.25 </w:t>
      </w:r>
      <w:r>
        <w:rPr/>
        <w:t>万股人民币普通股于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30 </w:t>
      </w:r>
      <w:r>
        <w:rPr/>
        <w:t>日在深圳证券交易所挂牌上市。</w:t>
      </w:r>
    </w:p>
    <w:p>
      <w:pPr>
        <w:pStyle w:val="BodyText"/>
        <w:spacing w:line="240" w:lineRule="auto" w:before="27"/>
        <w:ind w:left="139" w:right="84"/>
        <w:jc w:val="left"/>
      </w:pPr>
      <w:r>
        <w:rPr/>
        <w:t>此次非公开发行股票募集资金总额</w:t>
      </w:r>
      <w:r>
        <w:rPr>
          <w:spacing w:val="-54"/>
        </w:rPr>
        <w:t> </w:t>
      </w:r>
      <w:r>
        <w:rPr>
          <w:rFonts w:ascii="Times New Roman" w:hAnsi="Times New Roman" w:cs="Times New Roman" w:eastAsia="Times New Roman" w:hint="default"/>
        </w:rPr>
        <w:t>49,491</w:t>
      </w:r>
      <w:r>
        <w:rPr>
          <w:rFonts w:ascii="Times New Roman" w:hAnsi="Times New Roman" w:cs="Times New Roman" w:eastAsia="Times New Roman" w:hint="default"/>
          <w:spacing w:val="6"/>
        </w:rPr>
        <w:t> </w:t>
      </w:r>
      <w:r>
        <w:rPr>
          <w:spacing w:val="-4"/>
        </w:rPr>
        <w:t>万元，扣除发行费用后的募集资金净额为</w:t>
      </w:r>
    </w:p>
    <w:p>
      <w:pPr>
        <w:pStyle w:val="BodyText"/>
        <w:spacing w:line="240" w:lineRule="auto"/>
        <w:ind w:left="139" w:right="84"/>
        <w:jc w:val="left"/>
      </w:pPr>
      <w:r>
        <w:rPr>
          <w:rFonts w:ascii="Times New Roman" w:hAnsi="Times New Roman" w:cs="Times New Roman" w:eastAsia="Times New Roman" w:hint="default"/>
        </w:rPr>
        <w:t>47,290.22  </w:t>
      </w:r>
      <w:r>
        <w:rPr/>
        <w:t>万元。业经广东大华德律会计师事务所以“华德验字</w:t>
      </w:r>
      <w:r>
        <w:rPr>
          <w:rFonts w:ascii="Times New Roman" w:hAnsi="Times New Roman" w:cs="Times New Roman" w:eastAsia="Times New Roman" w:hint="default"/>
        </w:rPr>
        <w:t>[2009]102</w:t>
      </w:r>
      <w:r>
        <w:rPr>
          <w:rFonts w:ascii="Times New Roman" w:hAnsi="Times New Roman" w:cs="Times New Roman" w:eastAsia="Times New Roman" w:hint="default"/>
          <w:spacing w:val="10"/>
        </w:rPr>
        <w:t> </w:t>
      </w:r>
      <w:r>
        <w:rPr/>
        <w:t>号”验资</w:t>
      </w:r>
    </w:p>
    <w:p>
      <w:pPr>
        <w:pStyle w:val="BodyText"/>
        <w:spacing w:line="240" w:lineRule="auto"/>
        <w:ind w:left="139" w:right="84"/>
        <w:jc w:val="left"/>
      </w:pPr>
      <w:r>
        <w:rPr/>
        <w:t>报告验证确认。报告期间，募集资金项目投入</w:t>
      </w:r>
      <w:r>
        <w:rPr>
          <w:spacing w:val="-60"/>
        </w:rPr>
        <w:t> </w:t>
      </w:r>
      <w:r>
        <w:rPr>
          <w:rFonts w:ascii="Times New Roman" w:hAnsi="Times New Roman" w:cs="Times New Roman" w:eastAsia="Times New Roman" w:hint="default"/>
        </w:rPr>
        <w:t>3,675.95 </w:t>
      </w:r>
      <w:r>
        <w:rPr/>
        <w:t>万元，使用部分闲置的募集</w:t>
      </w:r>
    </w:p>
    <w:p>
      <w:pPr>
        <w:pStyle w:val="BodyText"/>
        <w:spacing w:line="240" w:lineRule="auto"/>
        <w:ind w:right="84"/>
        <w:jc w:val="left"/>
      </w:pPr>
      <w:r>
        <w:rPr/>
        <w:t>资金暂时补充流动资金</w:t>
      </w:r>
      <w:r>
        <w:rPr>
          <w:spacing w:val="-60"/>
        </w:rPr>
        <w:t> </w:t>
      </w:r>
      <w:r>
        <w:rPr>
          <w:rFonts w:ascii="Times New Roman" w:hAnsi="Times New Roman" w:cs="Times New Roman" w:eastAsia="Times New Roman" w:hint="default"/>
        </w:rPr>
        <w:t>23,645 </w:t>
      </w:r>
      <w:r>
        <w:rPr>
          <w:spacing w:val="-6"/>
        </w:rPr>
        <w:t>万元，尚未使用的资金</w:t>
      </w:r>
      <w:r>
        <w:rPr>
          <w:spacing w:val="-60"/>
        </w:rPr>
        <w:t> </w:t>
      </w:r>
      <w:r>
        <w:rPr>
          <w:rFonts w:ascii="Times New Roman" w:hAnsi="Times New Roman" w:cs="Times New Roman" w:eastAsia="Times New Roman" w:hint="default"/>
        </w:rPr>
        <w:t>19,969.27 </w:t>
      </w:r>
      <w:r>
        <w:rPr>
          <w:spacing w:val="-12"/>
        </w:rPr>
        <w:t>万元。截止</w:t>
      </w:r>
      <w:r>
        <w:rPr>
          <w:spacing w:val="-60"/>
        </w:rPr>
        <w:t> </w:t>
      </w:r>
      <w:r>
        <w:rPr>
          <w:rFonts w:ascii="Times New Roman" w:hAnsi="Times New Roman" w:cs="Times New Roman" w:eastAsia="Times New Roman" w:hint="default"/>
        </w:rPr>
        <w:t>2009  </w:t>
      </w:r>
      <w:r>
        <w:rPr/>
        <w:t>年</w:t>
      </w:r>
    </w:p>
    <w:p>
      <w:pPr>
        <w:pStyle w:val="BodyText"/>
        <w:spacing w:line="240" w:lineRule="auto"/>
        <w:ind w:right="84"/>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日，募集资金专户余额合计人民币</w:t>
      </w:r>
      <w:r>
        <w:rPr>
          <w:spacing w:val="-65"/>
        </w:rPr>
        <w:t> </w:t>
      </w:r>
      <w:r>
        <w:rPr>
          <w:rFonts w:ascii="Times New Roman" w:hAnsi="Times New Roman" w:cs="Times New Roman" w:eastAsia="Times New Roman" w:hint="default"/>
        </w:rPr>
        <w:t>20,090.91</w:t>
      </w:r>
      <w:r>
        <w:rPr>
          <w:rFonts w:ascii="Times New Roman" w:hAnsi="Times New Roman" w:cs="Times New Roman" w:eastAsia="Times New Roman" w:hint="default"/>
          <w:spacing w:val="-5"/>
        </w:rPr>
        <w:t> </w:t>
      </w:r>
      <w:r>
        <w:rPr>
          <w:spacing w:val="-3"/>
        </w:rPr>
        <w:t>万元。募集资金专户余额与尚</w:t>
      </w:r>
    </w:p>
    <w:p>
      <w:pPr>
        <w:pStyle w:val="BodyText"/>
        <w:spacing w:line="240" w:lineRule="auto"/>
        <w:ind w:right="84"/>
        <w:jc w:val="left"/>
      </w:pPr>
      <w:r>
        <w:rPr/>
        <w:t>未使用的资金余额的差异</w:t>
      </w:r>
      <w:r>
        <w:rPr>
          <w:spacing w:val="-60"/>
        </w:rPr>
        <w:t> </w:t>
      </w:r>
      <w:r>
        <w:rPr>
          <w:rFonts w:ascii="Times New Roman" w:hAnsi="Times New Roman" w:cs="Times New Roman" w:eastAsia="Times New Roman" w:hint="default"/>
        </w:rPr>
        <w:t>121.64 </w:t>
      </w:r>
      <w:r>
        <w:rPr/>
        <w:t>万元系募集资金存款利息收入</w:t>
      </w:r>
      <w:r>
        <w:rPr>
          <w:spacing w:val="-60"/>
        </w:rPr>
        <w:t> </w:t>
      </w:r>
      <w:r>
        <w:rPr>
          <w:rFonts w:ascii="Times New Roman" w:hAnsi="Times New Roman" w:cs="Times New Roman" w:eastAsia="Times New Roman" w:hint="default"/>
        </w:rPr>
        <w:t>16.10 </w:t>
      </w:r>
      <w:r>
        <w:rPr/>
        <w:t>万元、银行手</w:t>
      </w:r>
    </w:p>
    <w:p>
      <w:pPr>
        <w:spacing w:after="0" w:line="240" w:lineRule="auto"/>
        <w:jc w:val="left"/>
        <w:sectPr>
          <w:pgSz w:w="11910" w:h="16840"/>
          <w:pgMar w:header="877" w:footer="1028" w:top="1100" w:bottom="1220" w:left="1660" w:right="1240"/>
        </w:sectPr>
      </w:pPr>
    </w:p>
    <w:p>
      <w:pPr>
        <w:spacing w:line="240" w:lineRule="auto" w:before="7"/>
        <w:rPr>
          <w:rFonts w:ascii="宋体" w:hAnsi="宋体" w:cs="宋体" w:eastAsia="宋体" w:hint="default"/>
          <w:sz w:val="25"/>
          <w:szCs w:val="25"/>
        </w:rPr>
      </w:pPr>
    </w:p>
    <w:p>
      <w:pPr>
        <w:pStyle w:val="BodyText"/>
        <w:spacing w:line="240" w:lineRule="auto" w:before="26"/>
        <w:ind w:right="84"/>
        <w:jc w:val="left"/>
      </w:pPr>
      <w:r>
        <w:rPr/>
        <w:t>续费支出</w:t>
      </w:r>
      <w:r>
        <w:rPr>
          <w:spacing w:val="-60"/>
        </w:rPr>
        <w:t> </w:t>
      </w:r>
      <w:r>
        <w:rPr>
          <w:rFonts w:ascii="Times New Roman" w:hAnsi="Times New Roman" w:cs="Times New Roman" w:eastAsia="Times New Roman" w:hint="default"/>
        </w:rPr>
        <w:t>2.03 </w:t>
      </w:r>
      <w:r>
        <w:rPr/>
        <w:t>万元（其中存入现金</w:t>
      </w:r>
      <w:r>
        <w:rPr>
          <w:spacing w:val="-60"/>
        </w:rPr>
        <w:t> </w:t>
      </w:r>
      <w:r>
        <w:rPr>
          <w:rFonts w:ascii="Times New Roman" w:hAnsi="Times New Roman" w:cs="Times New Roman" w:eastAsia="Times New Roman" w:hint="default"/>
        </w:rPr>
        <w:t>0.07 </w:t>
      </w:r>
      <w:r>
        <w:rPr/>
        <w:t>万元支付银行手续费</w:t>
      </w:r>
      <w:r>
        <w:rPr>
          <w:spacing w:val="-120"/>
        </w:rPr>
        <w:t>）</w:t>
      </w:r>
      <w:r>
        <w:rPr/>
        <w:t>、尚未支付的非公开</w:t>
      </w:r>
    </w:p>
    <w:p>
      <w:pPr>
        <w:pStyle w:val="BodyText"/>
        <w:spacing w:line="240" w:lineRule="auto"/>
        <w:ind w:right="84"/>
        <w:jc w:val="left"/>
      </w:pPr>
      <w:r>
        <w:rPr/>
        <w:t>发行费用</w:t>
      </w:r>
      <w:r>
        <w:rPr>
          <w:spacing w:val="-60"/>
        </w:rPr>
        <w:t> </w:t>
      </w:r>
      <w:r>
        <w:rPr>
          <w:rFonts w:ascii="Times New Roman" w:hAnsi="Times New Roman" w:cs="Times New Roman" w:eastAsia="Times New Roman" w:hint="default"/>
        </w:rPr>
        <w:t>107.50 </w:t>
      </w:r>
      <w:r>
        <w:rPr/>
        <w:t>万元。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before="0"/>
        <w:ind w:left="620" w:right="204"/>
        <w:jc w:val="left"/>
      </w:pPr>
      <w:r>
        <w:rPr/>
        <w:t>（二）募集资金管理情况 为了规范募集资金的管理和使用，保护中小投资者的利益，公司制定了《募集</w:t>
      </w:r>
    </w:p>
    <w:p>
      <w:pPr>
        <w:pStyle w:val="BodyText"/>
        <w:spacing w:line="357" w:lineRule="auto" w:before="36"/>
        <w:ind w:right="204"/>
        <w:jc w:val="left"/>
      </w:pPr>
      <w:r>
        <w:rPr/>
        <w:t>资金管理办法》、《募集资金专款使用管理细则》。根据《募集资金管理办法》规 定，公司对募集资金实行专户存储制度。</w:t>
      </w:r>
    </w:p>
    <w:p>
      <w:pPr>
        <w:pStyle w:val="BodyText"/>
        <w:spacing w:line="357" w:lineRule="auto" w:before="36"/>
        <w:ind w:right="222" w:firstLine="480"/>
        <w:jc w:val="both"/>
      </w:pPr>
      <w:r>
        <w:rPr/>
        <w:t>首次公开发行股票募集资金分别在广州市三元里农村信用合作社联合社、兴业 银行股份有限公司广州分行营业部设立募集资金专用账户，专款专用，公司与保荐 人国信证券有限责任公司及募集资金存储银行签订了募集资金三方监管协议，并授 权保荐代表人杨健、郭永青可以随时到募集资金储存银行查询、复印公司专户的资 料；募集资金开户银行应及时、准确、完整地向其提供所需的有关专户的资料，以 便募集资金的管理和使用以及对其他使用情况进行监督。</w:t>
      </w:r>
    </w:p>
    <w:p>
      <w:pPr>
        <w:pStyle w:val="BodyText"/>
        <w:spacing w:line="357" w:lineRule="auto" w:before="36"/>
        <w:ind w:right="84" w:firstLine="480"/>
        <w:jc w:val="left"/>
      </w:pPr>
      <w:r>
        <w:rPr/>
        <w:t>公司非公开发行股票募集资金分别在中国工商银行股份有限公司广州工业大道 支行、交通银行股份有限公司广州五羊支行、中国邮政储蓄银行有限责任公司广州 骏源支行、招商银行深圳松岗支行、东亚银行（中国）有限公司广州分行、中信银 行股份有限公司深圳市民中心支行设立募集资金专用账户，专款专用，公司与保荐 人国信证券股份有限公司及募集资金储存银行签订了募集资金三方监管协议，并授 </w:t>
      </w:r>
      <w:r>
        <w:rPr>
          <w:spacing w:val="-4"/>
        </w:rPr>
        <w:t>权保荐代表人戴锋、李震可以随时向募集资金开户银行查询募集资金专用账户资料，</w:t>
      </w:r>
      <w:r>
        <w:rPr>
          <w:spacing w:val="-92"/>
        </w:rPr>
        <w:t> </w:t>
      </w:r>
      <w:r>
        <w:rPr>
          <w:spacing w:val="-92"/>
        </w:rPr>
      </w:r>
      <w:r>
        <w:rPr/>
        <w:t>以便募集资金的管理和使用以及对其他使用情况进行监督。</w:t>
      </w:r>
    </w:p>
    <w:p>
      <w:pPr>
        <w:spacing w:line="240" w:lineRule="auto" w:before="0"/>
        <w:rPr>
          <w:rFonts w:ascii="宋体" w:hAnsi="宋体" w:cs="宋体" w:eastAsia="宋体" w:hint="default"/>
          <w:sz w:val="24"/>
          <w:szCs w:val="24"/>
        </w:rPr>
      </w:pPr>
    </w:p>
    <w:p>
      <w:pPr>
        <w:pStyle w:val="BodyText"/>
        <w:spacing w:line="240" w:lineRule="auto" w:before="190"/>
        <w:ind w:left="620" w:right="84"/>
        <w:jc w:val="left"/>
      </w:pPr>
      <w:r>
        <w:rPr/>
        <w:t>（三）募集资金使用情况</w:t>
      </w:r>
    </w:p>
    <w:p>
      <w:pPr>
        <w:pStyle w:val="BodyText"/>
        <w:spacing w:line="240" w:lineRule="auto" w:before="154"/>
        <w:ind w:left="620" w:right="84"/>
        <w:jc w:val="left"/>
      </w:pPr>
      <w:r>
        <w:rPr>
          <w:rFonts w:ascii="Times New Roman" w:hAnsi="Times New Roman" w:cs="Times New Roman" w:eastAsia="Times New Roman" w:hint="default"/>
        </w:rPr>
        <w:t>1</w:t>
      </w:r>
      <w:r>
        <w:rPr/>
        <w:t>、首次公开发行股票募集资金使用情况</w:t>
      </w:r>
    </w:p>
    <w:p>
      <w:pPr>
        <w:spacing w:after="0" w:line="240" w:lineRule="auto"/>
        <w:jc w:val="left"/>
        <w:sectPr>
          <w:pgSz w:w="11910" w:h="16840"/>
          <w:pgMar w:header="877" w:footer="1028" w:top="1100" w:bottom="1220" w:left="1660" w:right="1240"/>
        </w:sectPr>
      </w:pPr>
    </w:p>
    <w:p>
      <w:pPr>
        <w:spacing w:line="240" w:lineRule="auto" w:before="1"/>
        <w:rPr>
          <w:rFonts w:ascii="宋体" w:hAnsi="宋体" w:cs="宋体" w:eastAsia="宋体" w:hint="default"/>
          <w:sz w:val="18"/>
          <w:szCs w:val="18"/>
        </w:rPr>
      </w:pPr>
    </w:p>
    <w:p>
      <w:pPr>
        <w:spacing w:before="44"/>
        <w:ind w:left="0" w:right="2098"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3"/>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440"/>
        <w:gridCol w:w="1080"/>
        <w:gridCol w:w="1080"/>
        <w:gridCol w:w="1080"/>
        <w:gridCol w:w="1080"/>
        <w:gridCol w:w="1080"/>
        <w:gridCol w:w="1080"/>
        <w:gridCol w:w="1496"/>
        <w:gridCol w:w="1440"/>
        <w:gridCol w:w="1260"/>
        <w:gridCol w:w="1192"/>
        <w:gridCol w:w="540"/>
        <w:gridCol w:w="912"/>
      </w:tblGrid>
      <w:tr>
        <w:trPr>
          <w:trHeight w:val="323"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3" w:right="0"/>
              <w:jc w:val="left"/>
              <w:rPr>
                <w:rFonts w:ascii="Times New Roman" w:hAnsi="Times New Roman" w:cs="Times New Roman" w:eastAsia="Times New Roman" w:hint="default"/>
                <w:sz w:val="18"/>
                <w:szCs w:val="18"/>
              </w:rPr>
            </w:pPr>
            <w:r>
              <w:rPr>
                <w:rFonts w:ascii="Times New Roman"/>
                <w:sz w:val="18"/>
              </w:rPr>
              <w:t>24,304.96</w:t>
            </w:r>
          </w:p>
        </w:tc>
        <w:tc>
          <w:tcPr>
            <w:tcW w:w="64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5" w:right="0"/>
              <w:jc w:val="left"/>
              <w:rPr>
                <w:rFonts w:ascii="Times New Roman" w:hAnsi="Times New Roman" w:cs="Times New Roman" w:eastAsia="Times New Roman" w:hint="default"/>
                <w:sz w:val="18"/>
                <w:szCs w:val="18"/>
              </w:rPr>
            </w:pPr>
            <w:r>
              <w:rPr>
                <w:rFonts w:ascii="Times New Roman"/>
                <w:sz w:val="18"/>
              </w:rPr>
              <w:t>6,831.01</w:t>
            </w:r>
          </w:p>
        </w:tc>
      </w:tr>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5"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8" w:type="dxa"/>
            <w:gridSpan w:val="5"/>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24,585.29</w:t>
            </w:r>
          </w:p>
        </w:tc>
      </w:tr>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5"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8" w:type="dxa"/>
            <w:gridSpan w:val="5"/>
            <w:vMerge/>
            <w:tcBorders>
              <w:left w:val="single" w:sz="4" w:space="0" w:color="000000"/>
              <w:bottom w:val="single" w:sz="4" w:space="0" w:color="000000"/>
              <w:right w:val="single" w:sz="4" w:space="0" w:color="000000"/>
            </w:tcBorders>
          </w:tcPr>
          <w:p>
            <w:pPr/>
          </w:p>
        </w:tc>
        <w:tc>
          <w:tcPr>
            <w:tcW w:w="1452" w:type="dxa"/>
            <w:gridSpan w:val="2"/>
            <w:vMerge/>
            <w:tcBorders>
              <w:left w:val="single" w:sz="4" w:space="0" w:color="000000"/>
              <w:bottom w:val="single" w:sz="4" w:space="0" w:color="000000"/>
              <w:right w:val="single" w:sz="4" w:space="0" w:color="000000"/>
            </w:tcBorders>
          </w:tcPr>
          <w:p>
            <w:pPr/>
          </w:p>
        </w:tc>
      </w:tr>
      <w:tr>
        <w:trPr>
          <w:trHeight w:val="14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是否已变 </w:t>
            </w:r>
            <w:r>
              <w:rPr>
                <w:rFonts w:ascii="宋体" w:hAnsi="宋体" w:cs="宋体" w:eastAsia="宋体" w:hint="default"/>
                <w:spacing w:val="-8"/>
                <w:sz w:val="18"/>
                <w:szCs w:val="18"/>
              </w:rPr>
              <w:t>更项目（含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调整后投资 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入金额与承诺投 入金额的差额</w:t>
            </w:r>
            <w:r>
              <w:rPr>
                <w:rFonts w:ascii="Times New Roman" w:hAnsi="Times New Roman" w:cs="Times New Roman" w:eastAsia="Times New Roman" w:hint="default"/>
                <w:sz w:val="18"/>
                <w:szCs w:val="18"/>
              </w:rPr>
              <w:t>(3)</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28" w:lineRule="auto"/>
              <w:ind w:left="10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截至期末投入进 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65"/>
              <w:jc w:val="both"/>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2"/>
              <w:jc w:val="left"/>
              <w:rPr>
                <w:rFonts w:ascii="宋体" w:hAnsi="宋体" w:cs="宋体" w:eastAsia="宋体" w:hint="default"/>
                <w:sz w:val="18"/>
                <w:szCs w:val="18"/>
              </w:rPr>
            </w:pPr>
            <w:r>
              <w:rPr>
                <w:rFonts w:ascii="宋体" w:hAnsi="宋体" w:cs="宋体" w:eastAsia="宋体" w:hint="default"/>
                <w:sz w:val="18"/>
                <w:szCs w:val="18"/>
              </w:rPr>
              <w:t>本年度实现的 效益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6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77"/>
              <w:jc w:val="both"/>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355" w:right="109" w:hanging="245"/>
              <w:jc w:val="left"/>
              <w:rPr>
                <w:rFonts w:ascii="宋体" w:hAnsi="宋体" w:cs="宋体" w:eastAsia="宋体" w:hint="default"/>
                <w:sz w:val="18"/>
                <w:szCs w:val="18"/>
              </w:rPr>
            </w:pPr>
            <w:r>
              <w:rPr>
                <w:rFonts w:ascii="宋体" w:hAnsi="宋体" w:cs="宋体" w:eastAsia="宋体" w:hint="default"/>
                <w:sz w:val="18"/>
                <w:szCs w:val="18"/>
              </w:rPr>
              <w:t>御银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 建设项目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6,831.01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24,585.29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280.33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2009.6.30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3"/>
              <w:jc w:val="right"/>
              <w:rPr>
                <w:rFonts w:ascii="Times New Roman" w:hAnsi="Times New Roman" w:cs="Times New Roman" w:eastAsia="Times New Roman" w:hint="default"/>
                <w:sz w:val="18"/>
                <w:szCs w:val="18"/>
              </w:rPr>
            </w:pPr>
            <w:r>
              <w:rPr>
                <w:rFonts w:ascii="Times New Roman"/>
                <w:sz w:val="18"/>
              </w:rPr>
              <w:t>2,015.32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z w:val="18"/>
              </w:rPr>
              <w:t>6,831.01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sz w:val="18"/>
              </w:rPr>
              <w:t>24,585.29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5" w:right="0"/>
              <w:jc w:val="left"/>
              <w:rPr>
                <w:rFonts w:ascii="Times New Roman" w:hAnsi="Times New Roman" w:cs="Times New Roman" w:eastAsia="Times New Roman" w:hint="default"/>
                <w:sz w:val="18"/>
                <w:szCs w:val="18"/>
              </w:rPr>
            </w:pPr>
            <w:r>
              <w:rPr>
                <w:rFonts w:ascii="Times New Roman"/>
                <w:sz w:val="18"/>
              </w:rPr>
              <w:t>280.33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101.15%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2009.6.30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4"/>
              <w:jc w:val="right"/>
              <w:rPr>
                <w:rFonts w:ascii="Times New Roman" w:hAnsi="Times New Roman" w:cs="Times New Roman" w:eastAsia="Times New Roman" w:hint="default"/>
                <w:sz w:val="18"/>
                <w:szCs w:val="18"/>
              </w:rPr>
            </w:pPr>
            <w:r>
              <w:rPr>
                <w:rFonts w:ascii="Times New Roman"/>
                <w:sz w:val="18"/>
              </w:rPr>
              <w:t>2,015.32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firstLine="360"/>
              <w:jc w:val="both"/>
              <w:rPr>
                <w:rFonts w:ascii="宋体" w:hAnsi="宋体" w:cs="宋体" w:eastAsia="宋体" w:hint="default"/>
                <w:sz w:val="18"/>
                <w:szCs w:val="18"/>
              </w:rPr>
            </w:pPr>
            <w:r>
              <w:rPr>
                <w:rFonts w:ascii="宋体" w:hAnsi="宋体" w:cs="宋体" w:eastAsia="宋体" w:hint="default"/>
                <w:sz w:val="18"/>
                <w:szCs w:val="18"/>
              </w:rPr>
              <w:t>募集资金陆续投入的进度与预计进度的差异，使部分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合作运营网点进入成熟期时间延后，从而影响本 期的合作运营收入；受金融危机的影响，部分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合作运营网点交易笔数下降，特别是珠三角地区，在工厂裁 员或倒闭、居民消费下降等因素影响下，合作运营收入比预计收入下降。</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323"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5"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实施方式未调整</w:t>
            </w:r>
          </w:p>
        </w:tc>
      </w:tr>
      <w:tr>
        <w:trPr>
          <w:trHeight w:val="491"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firstLine="359"/>
              <w:jc w:val="left"/>
              <w:rPr>
                <w:rFonts w:ascii="宋体" w:hAnsi="宋体" w:cs="宋体" w:eastAsia="宋体" w:hint="default"/>
                <w:sz w:val="18"/>
                <w:szCs w:val="18"/>
              </w:rPr>
            </w:pPr>
            <w:r>
              <w:rPr>
                <w:rFonts w:ascii="宋体" w:hAnsi="宋体" w:cs="宋体" w:eastAsia="宋体" w:hint="default"/>
                <w:sz w:val="18"/>
                <w:szCs w:val="18"/>
              </w:rPr>
              <w:t>公司在募集金到位前</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月份先期投入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4,729.30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万元，由于公司募集资金净额与募集资金投资项目 资金总额之间存在差额，故公司没有发生置换情况。</w:t>
            </w:r>
          </w:p>
        </w:tc>
      </w:tr>
      <w:tr>
        <w:trPr>
          <w:trHeight w:val="217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16" w:lineRule="auto"/>
              <w:ind w:left="1975" w:right="1973"/>
              <w:jc w:val="center"/>
              <w:rPr>
                <w:rFonts w:ascii="宋体" w:hAnsi="宋体" w:cs="宋体" w:eastAsia="宋体" w:hint="default"/>
                <w:sz w:val="18"/>
                <w:szCs w:val="18"/>
              </w:rPr>
            </w:pPr>
            <w:r>
              <w:rPr>
                <w:rFonts w:ascii="宋体" w:hAnsi="宋体" w:cs="宋体" w:eastAsia="宋体" w:hint="default"/>
                <w:sz w:val="18"/>
                <w:szCs w:val="18"/>
              </w:rPr>
              <w:t>用闲置募集资金 暂时补充流动资金情况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年公司第二届董事会第十五次会议审议通过</w:t>
            </w:r>
            <w:r>
              <w:rPr>
                <w:rFonts w:ascii="宋体" w:hAnsi="宋体" w:cs="宋体" w:eastAsia="宋体" w:hint="default"/>
                <w:spacing w:val="-86"/>
                <w:sz w:val="18"/>
                <w:szCs w:val="18"/>
              </w:rPr>
              <w:t>了</w:t>
            </w: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86"/>
                <w:sz w:val="18"/>
                <w:szCs w:val="18"/>
              </w:rPr>
              <w:t>》</w:t>
            </w:r>
            <w:r>
              <w:rPr>
                <w:rFonts w:ascii="宋体" w:hAnsi="宋体" w:cs="宋体" w:eastAsia="宋体" w:hint="default"/>
                <w:sz w:val="18"/>
                <w:szCs w:val="18"/>
              </w:rPr>
              <w:t>，</w:t>
            </w:r>
          </w:p>
          <w:p>
            <w:pPr>
              <w:pStyle w:val="TableParagraph"/>
              <w:spacing w:line="240" w:lineRule="exact" w:before="13"/>
              <w:ind w:left="103" w:right="102"/>
              <w:jc w:val="left"/>
              <w:rPr>
                <w:rFonts w:ascii="宋体" w:hAnsi="宋体" w:cs="宋体" w:eastAsia="宋体" w:hint="default"/>
                <w:sz w:val="18"/>
                <w:szCs w:val="18"/>
              </w:rPr>
            </w:pPr>
            <w:r>
              <w:rPr>
                <w:rFonts w:ascii="宋体" w:hAnsi="宋体" w:cs="宋体" w:eastAsia="宋体" w:hint="default"/>
                <w:sz w:val="18"/>
                <w:szCs w:val="18"/>
              </w:rPr>
              <w:t>决定用部分闲置的募集资金暂时用于补充流动资金，总额为人民币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万元，公司于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月归还至募 集户。</w:t>
            </w:r>
          </w:p>
          <w:p>
            <w:pPr>
              <w:pStyle w:val="TableParagraph"/>
              <w:spacing w:line="240" w:lineRule="exact"/>
              <w:ind w:left="103" w:right="96" w:firstLine="360"/>
              <w:jc w:val="left"/>
              <w:rPr>
                <w:rFonts w:ascii="宋体" w:hAnsi="宋体" w:cs="宋体" w:eastAsia="宋体" w:hint="default"/>
                <w:sz w:val="18"/>
                <w:szCs w:val="18"/>
              </w:rPr>
            </w:pPr>
            <w:r>
              <w:rPr>
                <w:rFonts w:ascii="宋体" w:hAnsi="宋体" w:cs="宋体" w:eastAsia="宋体" w:hint="default"/>
                <w:spacing w:val="-1"/>
                <w:sz w:val="18"/>
                <w:szCs w:val="18"/>
              </w:rPr>
              <w:t>公司第二届董事会第十九次会议审议通过《关于使用部分闲置募集资金暂时补充流动资金的议案》，并经公</w:t>
            </w:r>
            <w:r>
              <w:rPr>
                <w:rFonts w:ascii="宋体" w:hAnsi="宋体" w:cs="宋体" w:eastAsia="宋体" w:hint="default"/>
                <w:sz w:val="18"/>
                <w:szCs w:val="18"/>
              </w:rPr>
              <w:t> 司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年第一次临时股东大会表决通过，决定用部分闲置的募集资金暂时用于补充流动资金，总额为人民币</w:t>
            </w:r>
            <w:r>
              <w:rPr>
                <w:rFonts w:ascii="宋体" w:hAnsi="宋体" w:cs="宋体" w:eastAsia="宋体" w:hint="default"/>
                <w:sz w:val="18"/>
                <w:szCs w:val="18"/>
              </w:rPr>
            </w:r>
          </w:p>
          <w:p>
            <w:pPr>
              <w:pStyle w:val="TableParagraph"/>
              <w:spacing w:line="240" w:lineRule="exact"/>
              <w:ind w:left="463" w:right="10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日归还至募集户。 </w:t>
            </w:r>
            <w:r>
              <w:rPr>
                <w:rFonts w:ascii="宋体" w:hAnsi="宋体" w:cs="宋体" w:eastAsia="宋体" w:hint="default"/>
                <w:spacing w:val="-1"/>
                <w:sz w:val="18"/>
                <w:szCs w:val="18"/>
              </w:rPr>
              <w:t>公司第二届董事会第二十三次会议审议通过了《关于使用部分闲置募集资金暂时补充流动资金的议案》，并</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年第三次临时股东大会表决通过，决定用部分闲置的募集资金暂时用于补充流动资金，总额为人民</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日前分四次归还至募集户。</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55"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15"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headerReference w:type="default" r:id="rId17"/>
          <w:footerReference w:type="default" r:id="rId18"/>
          <w:pgSz w:w="16840" w:h="11910" w:orient="landscape"/>
          <w:pgMar w:header="877" w:footer="1044" w:top="1100" w:bottom="1240" w:left="1300" w:right="520"/>
          <w:pgNumType w:start="51"/>
        </w:sectPr>
      </w:pPr>
    </w:p>
    <w:p>
      <w:pPr>
        <w:spacing w:line="240" w:lineRule="auto" w:before="7"/>
        <w:rPr>
          <w:rFonts w:ascii="宋体" w:hAnsi="宋体" w:cs="宋体" w:eastAsia="宋体" w:hint="default"/>
          <w:sz w:val="10"/>
          <w:szCs w:val="10"/>
        </w:rPr>
      </w:pPr>
    </w:p>
    <w:p>
      <w:pPr>
        <w:spacing w:line="429" w:lineRule="exact"/>
        <w:ind w:left="13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39pt;height:21.5pt;mso-position-horizontal-relative:char;mso-position-vertical-relative:line" coordorigin="0,0" coordsize="14780,430">
            <v:group style="position:absolute;left:5;top:10;width:14770;height:2" coordorigin="5,10" coordsize="14770,2">
              <v:shape style="position:absolute;left:5;top:10;width:14770;height:2" coordorigin="5,10" coordsize="14770,0" path="m5,10l14774,10e" filled="false" stroked="true" strokeweight=".48pt" strokecolor="#000000">
                <v:path arrowok="t"/>
              </v:shape>
            </v:group>
            <v:group style="position:absolute;left:10;top:5;width:2;height:420" coordorigin="10,5" coordsize="2,420">
              <v:shape style="position:absolute;left:10;top:5;width:2;height:420" coordorigin="10,5" coordsize="0,420" path="m10,5l10,425e" filled="false" stroked="true" strokeweight=".47998pt" strokecolor="#000000">
                <v:path arrowok="t"/>
              </v:shape>
            </v:group>
            <v:group style="position:absolute;left:5;top:420;width:5760;height:2" coordorigin="5,420" coordsize="5760,2">
              <v:shape style="position:absolute;left:5;top:420;width:5760;height:2" coordorigin="5,420" coordsize="5760,0" path="m5,420l5765,420e" filled="false" stroked="true" strokeweight=".48pt" strokecolor="#000000">
                <v:path arrowok="t"/>
              </v:shape>
            </v:group>
            <v:group style="position:absolute;left:5770;top:14;width:2;height:411" coordorigin="5770,14" coordsize="2,411">
              <v:shape style="position:absolute;left:5770;top:14;width:2;height:411" coordorigin="5770,14" coordsize="0,411" path="m5770,14l5770,425e" filled="false" stroked="true" strokeweight=".48001pt" strokecolor="#000000">
                <v:path arrowok="t"/>
              </v:shape>
            </v:group>
            <v:group style="position:absolute;left:5774;top:420;width:8991;height:2" coordorigin="5774,420" coordsize="8991,2">
              <v:shape style="position:absolute;left:5774;top:420;width:8991;height:2" coordorigin="5774,420" coordsize="8991,0" path="m5774,420l14765,420e" filled="false" stroked="true" strokeweight=".48pt" strokecolor="#000000">
                <v:path arrowok="t"/>
              </v:shape>
            </v:group>
            <v:group style="position:absolute;left:14770;top:5;width:2;height:420" coordorigin="14770,5" coordsize="2,420">
              <v:shape style="position:absolute;left:14770;top:5;width:2;height:420" coordorigin="14770,5" coordsize="0,420" path="m14770,5l14770,425e" filled="false" stroked="true" strokeweight=".47998pt" strokecolor="#000000">
                <v:path arrowok="t"/>
              </v:shape>
              <v:shape style="position:absolute;left:10;top:10;width:5760;height:411" type="#_x0000_t202" filled="false" stroked="false">
                <v:textbox inset="0,0,0,0">
                  <w:txbxContent>
                    <w:p>
                      <w:pPr>
                        <w:spacing w:before="58"/>
                        <w:ind w:left="899" w:right="0" w:firstLine="0"/>
                        <w:jc w:val="left"/>
                        <w:rPr>
                          <w:rFonts w:ascii="宋体" w:hAnsi="宋体" w:cs="宋体" w:eastAsia="宋体" w:hint="default"/>
                          <w:sz w:val="18"/>
                          <w:szCs w:val="18"/>
                        </w:rPr>
                      </w:pPr>
                      <w:r>
                        <w:rPr>
                          <w:rFonts w:ascii="宋体" w:hAnsi="宋体" w:cs="宋体" w:eastAsia="宋体" w:hint="default"/>
                          <w:sz w:val="18"/>
                          <w:szCs w:val="18"/>
                        </w:rPr>
                        <w:t>募集资金是使用及披露中存在的问题或及其他情况</w:t>
                      </w:r>
                    </w:p>
                  </w:txbxContent>
                </v:textbox>
                <w10:wrap type="none"/>
              </v:shape>
              <v:shape style="position:absolute;left:6238;top:12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8"/>
          <w:sz w:val="20"/>
          <w:szCs w:val="20"/>
        </w:rPr>
      </w:r>
    </w:p>
    <w:p>
      <w:pPr>
        <w:pStyle w:val="BodyText"/>
        <w:spacing w:line="240" w:lineRule="auto" w:before="36"/>
        <w:ind w:left="619" w:right="0"/>
        <w:jc w:val="left"/>
      </w:pPr>
      <w:r>
        <w:rPr>
          <w:rFonts w:ascii="Times New Roman" w:hAnsi="Times New Roman" w:cs="Times New Roman" w:eastAsia="Times New Roman" w:hint="default"/>
        </w:rPr>
        <w:t>2</w:t>
      </w:r>
      <w:r>
        <w:rPr/>
        <w:t>、非公开发行股票募集资金使用情况</w:t>
      </w:r>
    </w:p>
    <w:p>
      <w:pPr>
        <w:spacing w:line="240" w:lineRule="auto" w:before="9"/>
        <w:rPr>
          <w:rFonts w:ascii="宋体" w:hAnsi="宋体" w:cs="宋体" w:eastAsia="宋体" w:hint="default"/>
          <w:sz w:val="10"/>
          <w:szCs w:val="10"/>
        </w:rPr>
      </w:pPr>
    </w:p>
    <w:p>
      <w:pPr>
        <w:spacing w:before="44"/>
        <w:ind w:left="0" w:right="1198"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3"/>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440"/>
        <w:gridCol w:w="1080"/>
        <w:gridCol w:w="1080"/>
        <w:gridCol w:w="1080"/>
        <w:gridCol w:w="1080"/>
        <w:gridCol w:w="1080"/>
        <w:gridCol w:w="1080"/>
        <w:gridCol w:w="1496"/>
        <w:gridCol w:w="1440"/>
        <w:gridCol w:w="1260"/>
        <w:gridCol w:w="1192"/>
        <w:gridCol w:w="540"/>
        <w:gridCol w:w="912"/>
      </w:tblGrid>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3" w:right="0"/>
              <w:jc w:val="left"/>
              <w:rPr>
                <w:rFonts w:ascii="Times New Roman" w:hAnsi="Times New Roman" w:cs="Times New Roman" w:eastAsia="Times New Roman" w:hint="default"/>
                <w:sz w:val="18"/>
                <w:szCs w:val="18"/>
              </w:rPr>
            </w:pPr>
            <w:r>
              <w:rPr>
                <w:rFonts w:ascii="Times New Roman"/>
                <w:sz w:val="18"/>
              </w:rPr>
              <w:t>47,290.22</w:t>
            </w:r>
          </w:p>
        </w:tc>
        <w:tc>
          <w:tcPr>
            <w:tcW w:w="64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5" w:right="0"/>
              <w:jc w:val="left"/>
              <w:rPr>
                <w:rFonts w:ascii="Times New Roman" w:hAnsi="Times New Roman" w:cs="Times New Roman" w:eastAsia="Times New Roman" w:hint="default"/>
                <w:sz w:val="18"/>
                <w:szCs w:val="18"/>
              </w:rPr>
            </w:pPr>
            <w:r>
              <w:rPr>
                <w:rFonts w:ascii="Times New Roman"/>
                <w:sz w:val="18"/>
              </w:rPr>
              <w:t>3,675.95</w:t>
            </w:r>
          </w:p>
        </w:tc>
      </w:tr>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5"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8" w:type="dxa"/>
            <w:gridSpan w:val="5"/>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3,675.95</w:t>
            </w:r>
          </w:p>
        </w:tc>
      </w:tr>
      <w:tr>
        <w:trPr>
          <w:trHeight w:val="323"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5"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68" w:type="dxa"/>
            <w:gridSpan w:val="5"/>
            <w:vMerge/>
            <w:tcBorders>
              <w:left w:val="single" w:sz="4" w:space="0" w:color="000000"/>
              <w:bottom w:val="single" w:sz="4" w:space="0" w:color="000000"/>
              <w:right w:val="single" w:sz="4" w:space="0" w:color="000000"/>
            </w:tcBorders>
          </w:tcPr>
          <w:p>
            <w:pPr/>
          </w:p>
        </w:tc>
        <w:tc>
          <w:tcPr>
            <w:tcW w:w="1452" w:type="dxa"/>
            <w:gridSpan w:val="2"/>
            <w:vMerge/>
            <w:tcBorders>
              <w:left w:val="single" w:sz="4" w:space="0" w:color="000000"/>
              <w:bottom w:val="single" w:sz="4" w:space="0" w:color="000000"/>
              <w:right w:val="single" w:sz="4" w:space="0" w:color="000000"/>
            </w:tcBorders>
          </w:tcPr>
          <w:p>
            <w:pPr/>
          </w:p>
        </w:tc>
      </w:tr>
      <w:tr>
        <w:trPr>
          <w:trHeight w:val="14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是否已变 </w:t>
            </w:r>
            <w:r>
              <w:rPr>
                <w:rFonts w:ascii="宋体" w:hAnsi="宋体" w:cs="宋体" w:eastAsia="宋体" w:hint="default"/>
                <w:spacing w:val="-8"/>
                <w:sz w:val="18"/>
                <w:szCs w:val="18"/>
              </w:rPr>
              <w:t>更项目（含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调整后投资 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入金额与承诺投 入金额的差额</w:t>
            </w:r>
            <w:r>
              <w:rPr>
                <w:rFonts w:ascii="Times New Roman" w:hAnsi="Times New Roman" w:cs="Times New Roman" w:eastAsia="Times New Roman" w:hint="default"/>
                <w:sz w:val="18"/>
                <w:szCs w:val="18"/>
              </w:rPr>
              <w:t>(3)</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28" w:lineRule="auto"/>
              <w:ind w:left="10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截至期末投入进 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3" w:right="65"/>
              <w:jc w:val="both"/>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3" w:right="-2"/>
              <w:jc w:val="left"/>
              <w:rPr>
                <w:rFonts w:ascii="宋体" w:hAnsi="宋体" w:cs="宋体" w:eastAsia="宋体" w:hint="default"/>
                <w:sz w:val="18"/>
                <w:szCs w:val="18"/>
              </w:rPr>
            </w:pPr>
            <w:r>
              <w:rPr>
                <w:rFonts w:ascii="宋体" w:hAnsi="宋体" w:cs="宋体" w:eastAsia="宋体" w:hint="default"/>
                <w:sz w:val="18"/>
                <w:szCs w:val="18"/>
              </w:rPr>
              <w:t>本年度实现的 效益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6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9"/>
              <w:ind w:left="103" w:right="77"/>
              <w:jc w:val="both"/>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5" w:right="101" w:hanging="342"/>
              <w:jc w:val="left"/>
              <w:rPr>
                <w:rFonts w:ascii="宋体" w:hAnsi="宋体" w:cs="宋体" w:eastAsia="宋体" w:hint="default"/>
                <w:sz w:val="18"/>
                <w:szCs w:val="18"/>
              </w:rPr>
            </w:pPr>
            <w:r>
              <w:rPr>
                <w:rFonts w:ascii="宋体" w:hAnsi="宋体" w:cs="宋体" w:eastAsia="宋体" w:hint="default"/>
                <w:sz w:val="18"/>
                <w:szCs w:val="18"/>
              </w:rPr>
              <w:t>御银</w:t>
            </w:r>
            <w:r>
              <w:rPr>
                <w:rFonts w:ascii="宋体" w:hAnsi="宋体" w:cs="宋体" w:eastAsia="宋体" w:hint="default"/>
                <w:spacing w:val="-64"/>
                <w:sz w:val="18"/>
                <w:szCs w:val="18"/>
              </w:rPr>
              <w:t> </w:t>
            </w:r>
            <w:r>
              <w:rPr>
                <w:rFonts w:ascii="宋体" w:hAnsi="宋体" w:cs="宋体" w:eastAsia="宋体" w:hint="default"/>
                <w:sz w:val="18"/>
                <w:szCs w:val="18"/>
              </w:rPr>
              <w:t>ATM</w:t>
            </w:r>
            <w:r>
              <w:rPr>
                <w:rFonts w:ascii="宋体" w:hAnsi="宋体" w:cs="宋体" w:eastAsia="宋体" w:hint="default"/>
                <w:spacing w:val="-63"/>
                <w:sz w:val="18"/>
                <w:szCs w:val="18"/>
              </w:rPr>
              <w:t> </w:t>
            </w:r>
            <w:r>
              <w:rPr>
                <w:rFonts w:ascii="宋体" w:hAnsi="宋体" w:cs="宋体" w:eastAsia="宋体" w:hint="default"/>
                <w:sz w:val="18"/>
                <w:szCs w:val="18"/>
              </w:rPr>
              <w:t>网络建</w:t>
            </w:r>
            <w:r>
              <w:rPr>
                <w:rFonts w:ascii="宋体" w:hAnsi="宋体" w:cs="宋体" w:eastAsia="宋体" w:hint="default"/>
                <w:sz w:val="18"/>
                <w:szCs w:val="18"/>
              </w:rPr>
              <w:t> 设项目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47,290.22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47,290.22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3,940.85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3,675.95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3,675.95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93.28%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sz w:val="18"/>
              </w:rPr>
              <w:t>47,290.22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47,290.22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3,940.85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7"/>
              <w:jc w:val="right"/>
              <w:rPr>
                <w:rFonts w:ascii="Times New Roman" w:hAnsi="Times New Roman" w:cs="Times New Roman" w:eastAsia="Times New Roman" w:hint="default"/>
                <w:sz w:val="18"/>
                <w:szCs w:val="18"/>
              </w:rPr>
            </w:pPr>
            <w:r>
              <w:rPr>
                <w:rFonts w:ascii="Times New Roman"/>
                <w:sz w:val="18"/>
              </w:rPr>
              <w:t>3,675.95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3,675.95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-264.90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Times New Roman" w:hAnsi="Times New Roman" w:cs="Times New Roman" w:eastAsia="Times New Roman" w:hint="default"/>
                <w:sz w:val="18"/>
                <w:szCs w:val="18"/>
              </w:rPr>
            </w:pPr>
            <w:r>
              <w:rPr>
                <w:rFonts w:ascii="Times New Roman"/>
                <w:sz w:val="18"/>
              </w:rPr>
              <w:t>93.28%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25"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323"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5"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实施方式未调整</w:t>
            </w:r>
          </w:p>
        </w:tc>
      </w:tr>
      <w:tr>
        <w:trPr>
          <w:trHeight w:val="323"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7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45"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firstLine="360"/>
              <w:jc w:val="left"/>
              <w:rPr>
                <w:rFonts w:ascii="宋体" w:hAnsi="宋体" w:cs="宋体" w:eastAsia="宋体" w:hint="default"/>
                <w:sz w:val="18"/>
                <w:szCs w:val="18"/>
              </w:rPr>
            </w:pPr>
            <w:r>
              <w:rPr>
                <w:rFonts w:ascii="宋体" w:hAnsi="宋体" w:cs="宋体" w:eastAsia="宋体" w:hint="default"/>
                <w:sz w:val="18"/>
                <w:szCs w:val="18"/>
              </w:rPr>
              <w:t>公司第三届董事会第五次会议审议通过了《关于使用部分闲置募集资金暂时补充流动资金的议案》，并经公 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年第二次临时股东大会审议通过，于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日起用部分闲置的募集资金暂时用于补充流动资金，</w:t>
            </w:r>
          </w:p>
          <w:p>
            <w:pPr>
              <w:pStyle w:val="TableParagraph"/>
              <w:spacing w:line="22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总额为人民币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236,450,000.00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元，使用期限不超过</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个月，预计还款时间为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日之前。截至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2009</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日，尚未归还。</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55"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15"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尚未使用的募集资金将继续用于御银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网络建设，存放于银行募集资金专用账户。</w:t>
            </w:r>
          </w:p>
        </w:tc>
      </w:tr>
      <w:tr>
        <w:trPr>
          <w:trHeight w:val="409"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95" w:right="0"/>
              <w:jc w:val="left"/>
              <w:rPr>
                <w:rFonts w:ascii="宋体" w:hAnsi="宋体" w:cs="宋体" w:eastAsia="宋体" w:hint="default"/>
                <w:sz w:val="18"/>
                <w:szCs w:val="18"/>
              </w:rPr>
            </w:pPr>
            <w:r>
              <w:rPr>
                <w:rFonts w:ascii="宋体" w:hAnsi="宋体" w:cs="宋体" w:eastAsia="宋体" w:hint="default"/>
                <w:sz w:val="18"/>
                <w:szCs w:val="18"/>
              </w:rPr>
              <w:t>募集资金是使用及披露中存在的问题或及其他情况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0"/>
        <w:ind w:left="1459"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1"/>
          <w:szCs w:val="21"/>
        </w:rPr>
        <w:t>该募投项目正在建设中，尚未达到可使用状态</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6840" w:h="11910" w:orient="landscape"/>
          <w:pgMar w:header="877" w:footer="1044" w:top="1100" w:bottom="1240" w:left="1300" w:right="520"/>
        </w:sectPr>
      </w:pPr>
    </w:p>
    <w:p>
      <w:pPr>
        <w:spacing w:line="240" w:lineRule="auto" w:before="7"/>
        <w:rPr>
          <w:rFonts w:ascii="宋体" w:hAnsi="宋体" w:cs="宋体" w:eastAsia="宋体" w:hint="default"/>
          <w:sz w:val="25"/>
          <w:szCs w:val="25"/>
        </w:rPr>
      </w:pPr>
    </w:p>
    <w:p>
      <w:pPr>
        <w:pStyle w:val="BodyText"/>
        <w:spacing w:line="240" w:lineRule="auto" w:before="26"/>
        <w:ind w:left="617" w:right="399"/>
        <w:jc w:val="left"/>
      </w:pPr>
      <w:r>
        <w:rPr>
          <w:rFonts w:ascii="Times New Roman" w:hAnsi="Times New Roman" w:cs="Times New Roman" w:eastAsia="Times New Roman" w:hint="default"/>
        </w:rPr>
        <w:t>3</w:t>
      </w:r>
      <w:r>
        <w:rPr/>
        <w:t>、变更募集资金投资项目的资金使用情况</w:t>
      </w:r>
    </w:p>
    <w:p>
      <w:pPr>
        <w:pStyle w:val="BodyText"/>
        <w:spacing w:line="240" w:lineRule="auto"/>
        <w:ind w:left="617" w:right="399"/>
        <w:jc w:val="left"/>
      </w:pPr>
      <w:r>
        <w:rPr>
          <w:rFonts w:ascii="Times New Roman" w:hAnsi="Times New Roman" w:cs="Times New Roman" w:eastAsia="Times New Roman" w:hint="default"/>
        </w:rPr>
        <w:t>2009</w:t>
      </w:r>
      <w:r>
        <w:rPr/>
        <w:t>年度，公司募集资金未发生变更使用的情形。</w:t>
      </w:r>
    </w:p>
    <w:p>
      <w:pPr>
        <w:pStyle w:val="BodyText"/>
        <w:spacing w:line="338" w:lineRule="auto"/>
        <w:ind w:left="617" w:right="627"/>
        <w:jc w:val="left"/>
      </w:pPr>
      <w:r>
        <w:rPr>
          <w:rFonts w:ascii="Times New Roman" w:hAnsi="Times New Roman" w:cs="Times New Roman" w:eastAsia="Times New Roman" w:hint="default"/>
        </w:rPr>
        <w:t>4</w:t>
      </w:r>
      <w:r>
        <w:rPr/>
        <w:t>、会计师事务所对募集资金使用情况的专项审核意见 立信大华会计师事务所有限公司对公司募集资金使用情况出具了立信大华核</w:t>
      </w:r>
    </w:p>
    <w:p>
      <w:pPr>
        <w:pStyle w:val="BodyText"/>
        <w:spacing w:line="338" w:lineRule="auto" w:before="55"/>
        <w:ind w:left="137" w:right="399"/>
        <w:jc w:val="left"/>
      </w:pPr>
      <w:r>
        <w:rPr/>
        <w:t>字</w:t>
      </w:r>
      <w:r>
        <w:rPr>
          <w:rFonts w:ascii="Times New Roman" w:hAnsi="Times New Roman" w:cs="Times New Roman" w:eastAsia="Times New Roman" w:hint="default"/>
        </w:rPr>
        <w:t>[2010]560</w:t>
      </w:r>
      <w:r>
        <w:rPr>
          <w:rFonts w:ascii="Times New Roman" w:hAnsi="Times New Roman" w:cs="Times New Roman" w:eastAsia="Times New Roman" w:hint="default"/>
          <w:spacing w:val="2"/>
        </w:rPr>
        <w:t> </w:t>
      </w:r>
      <w:r>
        <w:rPr/>
        <w:t>号募集资金</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年度使用情况的鉴证报告，认为公司董事会关于募</w:t>
      </w:r>
      <w:r>
        <w:rPr>
          <w:spacing w:val="-1"/>
        </w:rPr>
        <w:t> </w:t>
      </w:r>
      <w:r>
        <w:rPr/>
        <w:t>集资金使用情况的披露与实际使用情况相符。</w:t>
      </w:r>
    </w:p>
    <w:p>
      <w:pPr>
        <w:spacing w:line="240" w:lineRule="auto" w:before="0"/>
        <w:rPr>
          <w:rFonts w:ascii="宋体" w:hAnsi="宋体" w:cs="宋体" w:eastAsia="宋体" w:hint="default"/>
          <w:sz w:val="24"/>
          <w:szCs w:val="24"/>
        </w:rPr>
      </w:pPr>
    </w:p>
    <w:p>
      <w:pPr>
        <w:pStyle w:val="BodyText"/>
        <w:spacing w:line="240" w:lineRule="auto" w:before="209"/>
        <w:ind w:left="617" w:right="399"/>
        <w:jc w:val="left"/>
      </w:pPr>
      <w:r>
        <w:rPr/>
        <w:t>（四）非募集资金投资情况</w:t>
      </w:r>
    </w:p>
    <w:p>
      <w:pPr>
        <w:pStyle w:val="BodyText"/>
        <w:spacing w:line="240" w:lineRule="auto" w:before="154"/>
        <w:ind w:left="617" w:right="399"/>
        <w:jc w:val="left"/>
      </w:pPr>
      <w:r>
        <w:rPr>
          <w:rFonts w:ascii="Times New Roman" w:hAnsi="Times New Roman" w:cs="Times New Roman" w:eastAsia="Times New Roman" w:hint="default"/>
        </w:rPr>
        <w:t>1</w:t>
      </w:r>
      <w:r>
        <w:rPr/>
        <w:t>、公司收购安徽御银电子科技有限公司</w:t>
      </w:r>
    </w:p>
    <w:p>
      <w:pPr>
        <w:pStyle w:val="BodyText"/>
        <w:spacing w:line="348" w:lineRule="auto"/>
        <w:ind w:left="137" w:right="0" w:firstLine="540"/>
        <w:jc w:val="left"/>
      </w:pP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月，公司与安徽御银原股东刘开同和刘运龙分别签署《股权转让合同》，</w:t>
      </w:r>
      <w:r>
        <w:rPr/>
        <w:t> 以</w:t>
      </w:r>
      <w:r>
        <w:rPr>
          <w:rFonts w:ascii="Times New Roman" w:hAnsi="Times New Roman" w:cs="Times New Roman" w:eastAsia="Times New Roman" w:hint="default"/>
        </w:rPr>
        <w:t>69.23</w:t>
      </w:r>
      <w:r>
        <w:rPr/>
        <w:t>万元和</w:t>
      </w:r>
      <w:r>
        <w:rPr>
          <w:rFonts w:ascii="Times New Roman" w:hAnsi="Times New Roman" w:cs="Times New Roman" w:eastAsia="Times New Roman" w:hint="default"/>
        </w:rPr>
        <w:t>30</w:t>
      </w:r>
      <w:r>
        <w:rPr/>
        <w:t>万元的价格收购上述股东持有的该公司</w:t>
      </w:r>
      <w:r>
        <w:rPr>
          <w:rFonts w:ascii="Times New Roman" w:hAnsi="Times New Roman" w:cs="Times New Roman" w:eastAsia="Times New Roman" w:hint="default"/>
        </w:rPr>
        <w:t>100%</w:t>
      </w:r>
      <w:r>
        <w:rPr/>
        <w:t>的股权，本次股权转让</w:t>
      </w:r>
      <w:r>
        <w:rPr>
          <w:spacing w:val="-85"/>
        </w:rPr>
        <w:t> </w:t>
      </w:r>
      <w:r>
        <w:rPr>
          <w:spacing w:val="11"/>
        </w:rPr>
        <w:t>仅涉及原股东实际出资部分，剩余未出资部分由公司日后补足，占其股权比例的</w:t>
      </w:r>
      <w:r>
        <w:rPr>
          <w:spacing w:val="-87"/>
        </w:rPr>
        <w:t> </w:t>
      </w:r>
      <w:r>
        <w:rPr>
          <w:spacing w:val="-87"/>
        </w:rPr>
      </w:r>
      <w:r>
        <w:rPr>
          <w:rFonts w:ascii="Times New Roman" w:hAnsi="Times New Roman" w:cs="Times New Roman" w:eastAsia="Times New Roman" w:hint="default"/>
          <w:spacing w:val="2"/>
        </w:rPr>
        <w:t>100%</w:t>
      </w:r>
      <w:r>
        <w:rPr>
          <w:spacing w:val="2"/>
        </w:rPr>
        <w:t>。收购日安徽御银注册资本</w:t>
      </w:r>
      <w:r>
        <w:rPr>
          <w:rFonts w:ascii="Times New Roman" w:hAnsi="Times New Roman" w:cs="Times New Roman" w:eastAsia="Times New Roman" w:hint="default"/>
          <w:spacing w:val="2"/>
        </w:rPr>
        <w:t>500</w:t>
      </w:r>
      <w:r>
        <w:rPr>
          <w:spacing w:val="2"/>
        </w:rPr>
        <w:t>万元，实收资本</w:t>
      </w:r>
      <w:r>
        <w:rPr>
          <w:rFonts w:ascii="Times New Roman" w:hAnsi="Times New Roman" w:cs="Times New Roman" w:eastAsia="Times New Roman" w:hint="default"/>
          <w:spacing w:val="2"/>
        </w:rPr>
        <w:t>100</w:t>
      </w:r>
      <w:r>
        <w:rPr>
          <w:spacing w:val="2"/>
        </w:rPr>
        <w:t>万元，报告期内，公司已足</w:t>
      </w:r>
      <w:r>
        <w:rPr>
          <w:spacing w:val="-101"/>
        </w:rPr>
        <w:t> </w:t>
      </w:r>
      <w:r>
        <w:rPr/>
        <w:t>额缴纳安徽御银的注册资本金并办理相应工商变更手续。安徽御银主要从事金融机具</w:t>
      </w:r>
      <w:r>
        <w:rPr/>
        <w:t> 的维护、销售等业务，该公司在安徽的市场拓展已取得成效，公司收购后，能帮助公 司在安徽开展</w:t>
      </w:r>
      <w:r>
        <w:rPr>
          <w:rFonts w:ascii="Times New Roman" w:hAnsi="Times New Roman" w:cs="Times New Roman" w:eastAsia="Times New Roman" w:hint="default"/>
        </w:rPr>
        <w:t>ATM</w:t>
      </w:r>
      <w:r>
        <w:rPr/>
        <w:t>销售及运营业务。</w:t>
      </w:r>
    </w:p>
    <w:p>
      <w:pPr>
        <w:spacing w:line="240" w:lineRule="auto" w:before="0"/>
        <w:rPr>
          <w:rFonts w:ascii="宋体" w:hAnsi="宋体" w:cs="宋体" w:eastAsia="宋体" w:hint="default"/>
          <w:sz w:val="24"/>
          <w:szCs w:val="24"/>
        </w:rPr>
      </w:pPr>
    </w:p>
    <w:p>
      <w:pPr>
        <w:pStyle w:val="BodyText"/>
        <w:spacing w:line="240" w:lineRule="auto" w:before="170"/>
        <w:ind w:left="617" w:right="39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PE</w:t>
      </w:r>
      <w:r>
        <w:rPr/>
        <w:t>投资情况</w:t>
      </w:r>
    </w:p>
    <w:p>
      <w:pPr>
        <w:pStyle w:val="BodyText"/>
        <w:spacing w:line="348" w:lineRule="auto"/>
        <w:ind w:left="137" w:right="209" w:firstLine="48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月，控股子公司广州御新软件有限公司以现金增资方式取得广东星河科</w:t>
      </w:r>
      <w:r>
        <w:rPr>
          <w:spacing w:val="2"/>
        </w:rPr>
        <w:t> </w:t>
      </w:r>
      <w:r>
        <w:rPr/>
        <w:t>技生物股份有限公司</w:t>
      </w:r>
      <w:r>
        <w:rPr>
          <w:rFonts w:ascii="Times New Roman" w:hAnsi="Times New Roman" w:cs="Times New Roman" w:eastAsia="Times New Roman" w:hint="default"/>
        </w:rPr>
        <w:t>10%</w:t>
      </w:r>
      <w:r>
        <w:rPr/>
        <w:t>的股权。星河生物注册资本暨实收资本</w:t>
      </w:r>
      <w:r>
        <w:rPr>
          <w:rFonts w:ascii="Times New Roman" w:hAnsi="Times New Roman" w:cs="Times New Roman" w:eastAsia="Times New Roman" w:hint="default"/>
        </w:rPr>
        <w:t>5000</w:t>
      </w:r>
      <w:r>
        <w:rPr/>
        <w:t>万元，主要从事 </w:t>
      </w:r>
      <w:r>
        <w:rPr>
          <w:spacing w:val="-2"/>
        </w:rPr>
        <w:t>种植、加工、销售食用菌等农副产品。鉴于食用菌行业的生产环境可控、经营风险较</w:t>
      </w:r>
      <w:r>
        <w:rPr>
          <w:spacing w:val="-90"/>
        </w:rPr>
        <w:t> </w:t>
      </w:r>
      <w:r>
        <w:rPr>
          <w:spacing w:val="-90"/>
        </w:rPr>
      </w:r>
      <w:r>
        <w:rPr>
          <w:spacing w:val="-2"/>
        </w:rPr>
        <w:t>低、该公司在行业中的领先地位以及良好的业务前景等因素，该投资有利于开拓公司</w:t>
      </w:r>
      <w:r>
        <w:rPr>
          <w:spacing w:val="-92"/>
        </w:rPr>
        <w:t> </w:t>
      </w:r>
      <w:r>
        <w:rPr>
          <w:spacing w:val="-92"/>
        </w:rPr>
      </w:r>
      <w:r>
        <w:rPr/>
        <w:t>新的利润增长点。星河生物</w:t>
      </w:r>
      <w:r>
        <w:rPr>
          <w:rFonts w:ascii="Times New Roman" w:hAnsi="Times New Roman" w:cs="Times New Roman" w:eastAsia="Times New Roman" w:hint="default"/>
        </w:rPr>
        <w:t>2009</w:t>
      </w:r>
      <w:r>
        <w:rPr/>
        <w:t>年度的经营情况如下：</w:t>
      </w:r>
    </w:p>
    <w:p>
      <w:pPr>
        <w:spacing w:before="64"/>
        <w:ind w:left="0" w:right="209"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10"/>
          <w:szCs w:val="10"/>
        </w:rPr>
      </w:pPr>
    </w:p>
    <w:tbl>
      <w:tblPr>
        <w:tblW w:w="0" w:type="auto"/>
        <w:jc w:val="left"/>
        <w:tblInd w:w="132" w:type="dxa"/>
        <w:tblLayout w:type="fixed"/>
        <w:tblCellMar>
          <w:top w:w="0" w:type="dxa"/>
          <w:left w:w="0" w:type="dxa"/>
          <w:bottom w:w="0" w:type="dxa"/>
          <w:right w:w="0" w:type="dxa"/>
        </w:tblCellMar>
        <w:tblLook w:val="01E0"/>
      </w:tblPr>
      <w:tblGrid>
        <w:gridCol w:w="1080"/>
        <w:gridCol w:w="1248"/>
        <w:gridCol w:w="900"/>
        <w:gridCol w:w="838"/>
        <w:gridCol w:w="1260"/>
        <w:gridCol w:w="1142"/>
        <w:gridCol w:w="1090"/>
        <w:gridCol w:w="720"/>
        <w:gridCol w:w="540"/>
      </w:tblGrid>
      <w:tr>
        <w:trPr>
          <w:trHeight w:val="63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42" w:right="85"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76"/>
              <w:ind w:left="17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52" w:right="53"/>
              <w:jc w:val="left"/>
              <w:rPr>
                <w:rFonts w:ascii="宋体" w:hAnsi="宋体" w:cs="宋体" w:eastAsia="宋体" w:hint="default"/>
                <w:sz w:val="18"/>
                <w:szCs w:val="18"/>
              </w:rPr>
            </w:pPr>
            <w:r>
              <w:rPr>
                <w:rFonts w:ascii="宋体" w:hAnsi="宋体" w:cs="宋体" w:eastAsia="宋体" w:hint="default"/>
                <w:sz w:val="18"/>
                <w:szCs w:val="18"/>
              </w:rPr>
              <w:t>占该公司 股权比例</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0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9" w:right="89"/>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5" w:right="8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5" w:right="8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94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2" w:right="85"/>
              <w:jc w:val="both"/>
              <w:rPr>
                <w:rFonts w:ascii="宋体" w:hAnsi="宋体" w:cs="宋体" w:eastAsia="宋体" w:hint="default"/>
                <w:sz w:val="18"/>
                <w:szCs w:val="18"/>
              </w:rPr>
            </w:pPr>
            <w:r>
              <w:rPr>
                <w:rFonts w:ascii="宋体" w:hAnsi="宋体" w:cs="宋体" w:eastAsia="宋体" w:hint="default"/>
                <w:sz w:val="18"/>
                <w:szCs w:val="18"/>
              </w:rPr>
              <w:t>广东星河生 物科技股份 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15,000,000.00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center"/>
              <w:rPr>
                <w:rFonts w:ascii="Times New Roman" w:hAnsi="Times New Roman" w:cs="Times New Roman" w:eastAsia="Times New Roman" w:hint="default"/>
                <w:sz w:val="18"/>
                <w:szCs w:val="18"/>
              </w:rPr>
            </w:pPr>
            <w:r>
              <w:rPr>
                <w:rFonts w:ascii="Times New Roman"/>
                <w:sz w:val="18"/>
              </w:rPr>
              <w:t>5,000,000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Times New Roman" w:hAnsi="Times New Roman" w:cs="Times New Roman" w:eastAsia="Times New Roman" w:hint="default"/>
                <w:sz w:val="18"/>
                <w:szCs w:val="18"/>
              </w:rPr>
            </w:pPr>
            <w:r>
              <w:rPr>
                <w:rFonts w:ascii="Times New Roman"/>
                <w:sz w:val="18"/>
              </w:rPr>
              <w:t>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1" w:right="0"/>
              <w:jc w:val="left"/>
              <w:rPr>
                <w:rFonts w:ascii="Times New Roman" w:hAnsi="Times New Roman" w:cs="Times New Roman" w:eastAsia="Times New Roman" w:hint="default"/>
                <w:sz w:val="18"/>
                <w:szCs w:val="18"/>
              </w:rPr>
            </w:pPr>
            <w:r>
              <w:rPr>
                <w:rFonts w:ascii="Times New Roman"/>
                <w:sz w:val="18"/>
              </w:rPr>
              <w:t>15,000,000.00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20,350,217.12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19,921,811.92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增资 扩股</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15,000,000.00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5,000,000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15,000,000.00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20,350,217.12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19,921,811.92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13"/>
          <w:szCs w:val="13"/>
        </w:rPr>
      </w:pPr>
    </w:p>
    <w:p>
      <w:pPr>
        <w:pStyle w:val="BodyText"/>
        <w:spacing w:line="240" w:lineRule="auto" w:before="26"/>
        <w:ind w:left="617" w:right="399"/>
        <w:jc w:val="left"/>
      </w:pPr>
      <w:r>
        <w:rPr/>
        <w:t>公司对星河生物的长期股权投资采用成本法核算，</w:t>
      </w:r>
      <w:r>
        <w:rPr>
          <w:rFonts w:ascii="Times New Roman" w:hAnsi="Times New Roman" w:cs="Times New Roman" w:eastAsia="Times New Roman" w:hint="default"/>
        </w:rPr>
        <w:t>2009</w:t>
      </w:r>
      <w:r>
        <w:rPr/>
        <w:t>年未实现投资收益。</w:t>
      </w:r>
    </w:p>
    <w:p>
      <w:pPr>
        <w:spacing w:after="0" w:line="240" w:lineRule="auto"/>
        <w:jc w:val="left"/>
        <w:sectPr>
          <w:headerReference w:type="default" r:id="rId19"/>
          <w:footerReference w:type="default" r:id="rId20"/>
          <w:pgSz w:w="11910" w:h="16840"/>
          <w:pgMar w:header="816" w:footer="1047" w:top="1100" w:bottom="1240" w:left="1660" w:right="106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26"/>
        <w:ind w:left="617" w:right="327"/>
        <w:jc w:val="left"/>
      </w:pPr>
      <w:r>
        <w:rPr/>
        <w:t>四、公司董事会日常工作情况</w:t>
      </w:r>
    </w:p>
    <w:p>
      <w:pPr>
        <w:pStyle w:val="BodyText"/>
        <w:spacing w:line="240" w:lineRule="auto" w:before="154"/>
        <w:ind w:left="617" w:right="327"/>
        <w:jc w:val="left"/>
      </w:pPr>
      <w:r>
        <w:rPr/>
        <w:t>（一）报告期内董事会会议情况及决议内容</w:t>
      </w:r>
    </w:p>
    <w:p>
      <w:pPr>
        <w:pStyle w:val="BodyText"/>
        <w:spacing w:line="338" w:lineRule="auto" w:before="154"/>
        <w:ind w:left="137" w:right="97" w:firstLine="48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日以现场和通讯表决方式召开了第二届董事会第二十四次 </w:t>
      </w:r>
      <w:r>
        <w:rPr>
          <w:spacing w:val="-2"/>
        </w:rPr>
        <w:t>会议。会议通知及相关资料于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日以传真方式送达各位董事。公司董事</w:t>
      </w:r>
      <w:r>
        <w:rPr>
          <w:rFonts w:ascii="Times New Roman" w:hAnsi="Times New Roman" w:cs="Times New Roman" w:eastAsia="Times New Roman" w:hint="default"/>
          <w:spacing w:val="-2"/>
        </w:rPr>
        <w:t>5</w:t>
      </w:r>
      <w:r>
        <w:rPr>
          <w:spacing w:val="-2"/>
        </w:rPr>
        <w:t>人，</w:t>
      </w:r>
      <w:r>
        <w:rPr>
          <w:spacing w:val="-84"/>
        </w:rPr>
        <w:t> </w:t>
      </w:r>
      <w:r>
        <w:rPr/>
        <w:t>参加表决的董事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617" w:right="327"/>
        <w:jc w:val="left"/>
      </w:pPr>
      <w:r>
        <w:rPr/>
        <w:t>（</w:t>
      </w:r>
      <w:r>
        <w:rPr>
          <w:rFonts w:ascii="Times New Roman" w:hAnsi="Times New Roman" w:cs="Times New Roman" w:eastAsia="Times New Roman" w:hint="default"/>
        </w:rPr>
        <w:t>1</w:t>
      </w:r>
      <w:r>
        <w:rPr/>
        <w:t>）审议《广州御银科技股份有限公司</w:t>
      </w:r>
      <w:r>
        <w:rPr>
          <w:rFonts w:ascii="Times New Roman" w:hAnsi="Times New Roman" w:cs="Times New Roman" w:eastAsia="Times New Roman" w:hint="default"/>
        </w:rPr>
        <w:t>2008</w:t>
      </w:r>
      <w:r>
        <w:rPr/>
        <w:t>年度董事会工作报告的议案》</w:t>
      </w:r>
    </w:p>
    <w:p>
      <w:pPr>
        <w:pStyle w:val="BodyText"/>
        <w:spacing w:line="240" w:lineRule="auto"/>
        <w:ind w:left="617" w:right="327"/>
        <w:jc w:val="left"/>
      </w:pPr>
      <w:r>
        <w:rPr/>
        <w:t>（</w:t>
      </w:r>
      <w:r>
        <w:rPr>
          <w:rFonts w:ascii="Times New Roman" w:hAnsi="Times New Roman" w:cs="Times New Roman" w:eastAsia="Times New Roman" w:hint="default"/>
        </w:rPr>
        <w:t>2</w:t>
      </w:r>
      <w:r>
        <w:rPr/>
        <w:t>）审议《广州御银科技股份有限公司</w:t>
      </w:r>
      <w:r>
        <w:rPr>
          <w:rFonts w:ascii="Times New Roman" w:hAnsi="Times New Roman" w:cs="Times New Roman" w:eastAsia="Times New Roman" w:hint="default"/>
        </w:rPr>
        <w:t>2008</w:t>
      </w:r>
      <w:r>
        <w:rPr/>
        <w:t>年度财务决算报告的议案》</w:t>
      </w:r>
    </w:p>
    <w:p>
      <w:pPr>
        <w:pStyle w:val="BodyText"/>
        <w:spacing w:line="240" w:lineRule="auto"/>
        <w:ind w:left="617" w:right="327"/>
        <w:jc w:val="left"/>
      </w:pPr>
      <w:r>
        <w:rPr/>
        <w:t>（</w:t>
      </w:r>
      <w:r>
        <w:rPr>
          <w:rFonts w:ascii="Times New Roman" w:hAnsi="Times New Roman" w:cs="Times New Roman" w:eastAsia="Times New Roman" w:hint="default"/>
        </w:rPr>
        <w:t>3</w:t>
      </w:r>
      <w:r>
        <w:rPr/>
        <w:t>）审议《关于公司</w:t>
      </w:r>
      <w:r>
        <w:rPr>
          <w:rFonts w:ascii="Times New Roman" w:hAnsi="Times New Roman" w:cs="Times New Roman" w:eastAsia="Times New Roman" w:hint="default"/>
        </w:rPr>
        <w:t>2008</w:t>
      </w:r>
      <w:r>
        <w:rPr/>
        <w:t>年度利润分配及资本公积金转增股本预案的议案》</w:t>
      </w:r>
    </w:p>
    <w:p>
      <w:pPr>
        <w:pStyle w:val="BodyText"/>
        <w:spacing w:line="240" w:lineRule="auto"/>
        <w:ind w:left="617" w:right="327"/>
        <w:jc w:val="left"/>
      </w:pPr>
      <w:r>
        <w:rPr/>
        <w:t>（</w:t>
      </w:r>
      <w:r>
        <w:rPr>
          <w:rFonts w:ascii="Times New Roman" w:hAnsi="Times New Roman" w:cs="Times New Roman" w:eastAsia="Times New Roman" w:hint="default"/>
        </w:rPr>
        <w:t>4</w:t>
      </w:r>
      <w:r>
        <w:rPr/>
        <w:t>）审议《广州御银科技股份有限公司</w:t>
      </w:r>
      <w:r>
        <w:rPr>
          <w:rFonts w:ascii="Times New Roman" w:hAnsi="Times New Roman" w:cs="Times New Roman" w:eastAsia="Times New Roman" w:hint="default"/>
        </w:rPr>
        <w:t>2008</w:t>
      </w:r>
      <w:r>
        <w:rPr/>
        <w:t>年度独立董事述职报告的议案》</w:t>
      </w:r>
    </w:p>
    <w:p>
      <w:pPr>
        <w:pStyle w:val="BodyText"/>
        <w:spacing w:line="240" w:lineRule="auto"/>
        <w:ind w:left="617" w:right="327"/>
        <w:jc w:val="left"/>
      </w:pPr>
      <w:r>
        <w:rPr/>
        <w:t>（</w:t>
      </w:r>
      <w:r>
        <w:rPr>
          <w:rFonts w:ascii="Times New Roman" w:hAnsi="Times New Roman" w:cs="Times New Roman" w:eastAsia="Times New Roman" w:hint="default"/>
        </w:rPr>
        <w:t>5</w:t>
      </w:r>
      <w:r>
        <w:rPr/>
        <w:t>）审议《关于批准报出</w:t>
      </w:r>
      <w:r>
        <w:rPr>
          <w:rFonts w:ascii="Times New Roman" w:hAnsi="Times New Roman" w:cs="Times New Roman" w:eastAsia="Times New Roman" w:hint="default"/>
        </w:rPr>
        <w:t>2008</w:t>
      </w:r>
      <w:r>
        <w:rPr/>
        <w:t>年度报告及摘要的议案》</w:t>
      </w:r>
    </w:p>
    <w:p>
      <w:pPr>
        <w:pStyle w:val="BodyText"/>
        <w:spacing w:line="338" w:lineRule="auto"/>
        <w:ind w:left="137" w:right="97" w:firstLine="480"/>
        <w:jc w:val="left"/>
      </w:pPr>
      <w:r>
        <w:rPr/>
        <w:t>（</w:t>
      </w:r>
      <w:r>
        <w:rPr>
          <w:rFonts w:ascii="Times New Roman" w:hAnsi="Times New Roman" w:cs="Times New Roman" w:eastAsia="Times New Roman" w:hint="default"/>
        </w:rPr>
        <w:t>6</w:t>
      </w:r>
      <w:r>
        <w:rPr/>
        <w:t>）审议《关于聘请广东大华德律会计师事务所为公司财务报告的审计机构的</w:t>
      </w:r>
      <w:r>
        <w:rPr>
          <w:spacing w:val="2"/>
        </w:rPr>
        <w:t> </w:t>
      </w:r>
      <w:r>
        <w:rPr/>
        <w:t>议案》</w:t>
      </w:r>
    </w:p>
    <w:p>
      <w:pPr>
        <w:pStyle w:val="BodyText"/>
        <w:spacing w:line="240" w:lineRule="auto" w:before="55"/>
        <w:ind w:left="617" w:right="327"/>
        <w:jc w:val="left"/>
      </w:pPr>
      <w:r>
        <w:rPr/>
        <w:t>（</w:t>
      </w:r>
      <w:r>
        <w:rPr>
          <w:rFonts w:ascii="Times New Roman" w:hAnsi="Times New Roman" w:cs="Times New Roman" w:eastAsia="Times New Roman" w:hint="default"/>
        </w:rPr>
        <w:t>7</w:t>
      </w:r>
      <w:r>
        <w:rPr/>
        <w:t>）审议《关于募集资金</w:t>
      </w:r>
      <w:r>
        <w:rPr>
          <w:rFonts w:ascii="Times New Roman" w:hAnsi="Times New Roman" w:cs="Times New Roman" w:eastAsia="Times New Roman" w:hint="default"/>
        </w:rPr>
        <w:t>2008</w:t>
      </w:r>
      <w:r>
        <w:rPr/>
        <w:t>年度使用情况专项报告的议案》</w:t>
      </w:r>
    </w:p>
    <w:p>
      <w:pPr>
        <w:pStyle w:val="BodyText"/>
        <w:spacing w:line="240" w:lineRule="auto"/>
        <w:ind w:left="617" w:right="327"/>
        <w:jc w:val="left"/>
      </w:pPr>
      <w:r>
        <w:rPr/>
        <w:t>（</w:t>
      </w:r>
      <w:r>
        <w:rPr>
          <w:rFonts w:ascii="Times New Roman" w:hAnsi="Times New Roman" w:cs="Times New Roman" w:eastAsia="Times New Roman" w:hint="default"/>
        </w:rPr>
        <w:t>8</w:t>
      </w:r>
      <w:r>
        <w:rPr/>
        <w:t>）审议《广州御银科技股份有限公司内部控制自我评价报告的议案》</w:t>
      </w:r>
    </w:p>
    <w:p>
      <w:pPr>
        <w:pStyle w:val="BodyText"/>
        <w:spacing w:line="240" w:lineRule="auto"/>
        <w:ind w:left="617" w:right="327"/>
        <w:jc w:val="left"/>
      </w:pPr>
      <w:r>
        <w:rPr/>
        <w:t>（</w:t>
      </w:r>
      <w:r>
        <w:rPr>
          <w:rFonts w:ascii="Times New Roman" w:hAnsi="Times New Roman" w:cs="Times New Roman" w:eastAsia="Times New Roman" w:hint="default"/>
        </w:rPr>
        <w:t>9</w:t>
      </w:r>
      <w:r>
        <w:rPr/>
        <w:t>）审议《关于公司投资设立海外子公司的议案》</w:t>
      </w:r>
    </w:p>
    <w:p>
      <w:pPr>
        <w:pStyle w:val="BodyText"/>
        <w:spacing w:line="240" w:lineRule="auto"/>
        <w:ind w:left="617" w:right="327"/>
        <w:jc w:val="left"/>
      </w:pPr>
      <w:r>
        <w:rPr/>
        <w:t>（</w:t>
      </w:r>
      <w:r>
        <w:rPr>
          <w:rFonts w:ascii="Times New Roman" w:hAnsi="Times New Roman" w:cs="Times New Roman" w:eastAsia="Times New Roman" w:hint="default"/>
        </w:rPr>
        <w:t>10</w:t>
      </w:r>
      <w:r>
        <w:rPr/>
        <w:t>）审议《关于修订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11</w:t>
      </w:r>
      <w:r>
        <w:rPr/>
        <w:t>）审议《关于会计估计变更的议案》</w:t>
      </w:r>
    </w:p>
    <w:p>
      <w:pPr>
        <w:pStyle w:val="BodyText"/>
        <w:spacing w:line="338" w:lineRule="auto"/>
        <w:ind w:left="677" w:right="97" w:hanging="60"/>
        <w:jc w:val="left"/>
      </w:pPr>
      <w:r>
        <w:rPr/>
        <w:t>（</w:t>
      </w:r>
      <w:r>
        <w:rPr>
          <w:rFonts w:ascii="Times New Roman" w:hAnsi="Times New Roman" w:cs="Times New Roman" w:eastAsia="Times New Roman" w:hint="default"/>
        </w:rPr>
        <w:t>12</w:t>
      </w:r>
      <w:r>
        <w:rPr/>
        <w:t>）审议《关于召开广州御银科技股份有限公司</w:t>
      </w:r>
      <w:r>
        <w:rPr>
          <w:rFonts w:ascii="Times New Roman" w:hAnsi="Times New Roman" w:cs="Times New Roman" w:eastAsia="Times New Roman" w:hint="default"/>
        </w:rPr>
        <w:t>2008</w:t>
      </w:r>
      <w:r>
        <w:rPr/>
        <w:t>年度股东大会的议案》 </w:t>
      </w: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月</w:t>
      </w:r>
      <w:r>
        <w:rPr>
          <w:spacing w:val="-96"/>
        </w:rPr>
        <w:t> </w:t>
      </w:r>
      <w:r>
        <w:rPr>
          <w:rFonts w:ascii="Times New Roman" w:hAnsi="Times New Roman" w:cs="Times New Roman" w:eastAsia="Times New Roman" w:hint="default"/>
        </w:rPr>
        <w:t>19</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before="27"/>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2</w:t>
      </w: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t>日以现场表决方式召开了第二届董事会第二十五次会</w:t>
      </w:r>
    </w:p>
    <w:p>
      <w:pPr>
        <w:pStyle w:val="BodyText"/>
        <w:spacing w:line="240" w:lineRule="auto"/>
        <w:ind w:left="137" w:right="97"/>
        <w:jc w:val="left"/>
        <w:rPr>
          <w:rFonts w:ascii="Times New Roman" w:hAnsi="Times New Roman" w:cs="Times New Roman" w:eastAsia="Times New Roman" w:hint="default"/>
        </w:rPr>
      </w:pPr>
      <w:r>
        <w:rPr/>
        <w:t>议。会议通知及相关资料于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日以传真方式送达各位董事。公司董事</w:t>
      </w:r>
      <w:r>
        <w:rPr>
          <w:spacing w:val="-58"/>
        </w:rPr>
        <w:t> </w:t>
      </w:r>
      <w:r>
        <w:rPr>
          <w:rFonts w:ascii="Times New Roman" w:hAnsi="Times New Roman" w:cs="Times New Roman" w:eastAsia="Times New Roman" w:hint="default"/>
        </w:rPr>
        <w:t>5</w:t>
      </w:r>
    </w:p>
    <w:p>
      <w:pPr>
        <w:pStyle w:val="BodyText"/>
        <w:spacing w:line="338" w:lineRule="auto"/>
        <w:ind w:left="137" w:right="97"/>
        <w:jc w:val="left"/>
      </w:pPr>
      <w:r>
        <w:rPr>
          <w:spacing w:val="-4"/>
        </w:rPr>
        <w:t>人，实到董事</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名，董事陈荣先生因工作在外原因，书面委托董事吴彪先生代为行使</w:t>
      </w:r>
      <w:r>
        <w:rPr>
          <w:spacing w:val="-1"/>
        </w:rPr>
        <w:t> </w:t>
      </w:r>
      <w:r>
        <w:rPr/>
        <w:t>表决权。</w:t>
      </w:r>
    </w:p>
    <w:p>
      <w:pPr>
        <w:pStyle w:val="BodyText"/>
        <w:spacing w:line="240" w:lineRule="auto" w:before="55"/>
        <w:ind w:left="617" w:right="327"/>
        <w:jc w:val="left"/>
      </w:pPr>
      <w:r>
        <w:rPr/>
        <w:t>会议审议通过了《关于御银股份</w:t>
      </w:r>
      <w:r>
        <w:rPr>
          <w:rFonts w:ascii="Times New Roman" w:hAnsi="Times New Roman" w:cs="Times New Roman" w:eastAsia="Times New Roman" w:hint="default"/>
        </w:rPr>
        <w:t>2009</w:t>
      </w:r>
      <w:r>
        <w:rPr/>
        <w:t>年第一季度报告的议案》</w:t>
      </w:r>
    </w:p>
    <w:p>
      <w:pPr>
        <w:pStyle w:val="BodyText"/>
        <w:spacing w:line="240" w:lineRule="auto"/>
        <w:ind w:left="677" w:right="97"/>
        <w:jc w:val="left"/>
      </w:pP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t>月</w:t>
      </w:r>
      <w:r>
        <w:rPr>
          <w:spacing w:val="-96"/>
        </w:rPr>
        <w:t> </w:t>
      </w:r>
      <w:r>
        <w:rPr>
          <w:rFonts w:ascii="Times New Roman" w:hAnsi="Times New Roman" w:cs="Times New Roman" w:eastAsia="Times New Roman" w:hint="default"/>
        </w:rPr>
        <w:t>22</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3</w:t>
      </w: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日以现场表决方式召开了第二届董事会第二十六次会</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240" w:lineRule="auto" w:before="26"/>
        <w:ind w:left="137" w:right="97"/>
        <w:jc w:val="left"/>
        <w:rPr>
          <w:rFonts w:ascii="Times New Roman" w:hAnsi="Times New Roman" w:cs="Times New Roman" w:eastAsia="Times New Roman" w:hint="default"/>
        </w:rPr>
      </w:pPr>
      <w:r>
        <w:rPr/>
        <w:t>议。会议通知及相关资料于</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日以传真方式送达各位董事。公司董事</w:t>
      </w:r>
      <w:r>
        <w:rPr>
          <w:spacing w:val="-41"/>
        </w:rPr>
        <w:t> </w:t>
      </w:r>
      <w:r>
        <w:rPr>
          <w:rFonts w:ascii="Times New Roman" w:hAnsi="Times New Roman" w:cs="Times New Roman" w:eastAsia="Times New Roman" w:hint="default"/>
        </w:rPr>
        <w:t>5</w:t>
      </w:r>
    </w:p>
    <w:p>
      <w:pPr>
        <w:pStyle w:val="BodyText"/>
        <w:spacing w:line="338" w:lineRule="auto"/>
        <w:ind w:left="137" w:right="97"/>
        <w:jc w:val="left"/>
      </w:pPr>
      <w:r>
        <w:rPr>
          <w:spacing w:val="-10"/>
        </w:rPr>
        <w:t>名，实到董事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spacing w:val="-4"/>
        </w:rPr>
        <w:t>名，董事陈荣先生因公出差，书面委托董事吴彪先生代为行使表决权。</w:t>
      </w:r>
      <w:r>
        <w:rPr/>
        <w:t> 会议审议通过了如下决议：</w:t>
      </w:r>
    </w:p>
    <w:p>
      <w:pPr>
        <w:pStyle w:val="BodyText"/>
        <w:spacing w:line="240" w:lineRule="auto" w:before="55"/>
        <w:ind w:left="617" w:right="327"/>
        <w:jc w:val="left"/>
      </w:pPr>
      <w:r>
        <w:rPr/>
        <w:t>（</w:t>
      </w:r>
      <w:r>
        <w:rPr>
          <w:rFonts w:ascii="Times New Roman" w:hAnsi="Times New Roman" w:cs="Times New Roman" w:eastAsia="Times New Roman" w:hint="default"/>
        </w:rPr>
        <w:t>1</w:t>
      </w:r>
      <w:r>
        <w:rPr/>
        <w:t>）审议《关于公司符合非公开发行</w:t>
      </w:r>
      <w:r>
        <w:rPr>
          <w:rFonts w:ascii="Times New Roman" w:hAnsi="Times New Roman" w:cs="Times New Roman" w:eastAsia="Times New Roman" w:hint="default"/>
        </w:rPr>
        <w:t>A</w:t>
      </w:r>
      <w:r>
        <w:rPr/>
        <w:t>股股票条件的议案》</w:t>
      </w:r>
    </w:p>
    <w:p>
      <w:pPr>
        <w:pStyle w:val="BodyText"/>
        <w:spacing w:line="240" w:lineRule="auto"/>
        <w:ind w:left="617" w:right="327"/>
        <w:jc w:val="left"/>
      </w:pPr>
      <w:r>
        <w:rPr/>
        <w:t>（</w:t>
      </w:r>
      <w:r>
        <w:rPr>
          <w:rFonts w:ascii="Times New Roman" w:hAnsi="Times New Roman" w:cs="Times New Roman" w:eastAsia="Times New Roman" w:hint="default"/>
        </w:rPr>
        <w:t>2</w:t>
      </w:r>
      <w:r>
        <w:rPr/>
        <w:t>）审议《关于公司</w:t>
      </w:r>
      <w:r>
        <w:rPr>
          <w:rFonts w:ascii="Times New Roman" w:hAnsi="Times New Roman" w:cs="Times New Roman" w:eastAsia="Times New Roman" w:hint="default"/>
        </w:rPr>
        <w:t>2009</w:t>
      </w:r>
      <w:r>
        <w:rPr/>
        <w:t>年非公开发行</w:t>
      </w:r>
      <w:r>
        <w:rPr>
          <w:rFonts w:ascii="Times New Roman" w:hAnsi="Times New Roman" w:cs="Times New Roman" w:eastAsia="Times New Roman" w:hint="default"/>
        </w:rPr>
        <w:t>A</w:t>
      </w:r>
      <w:r>
        <w:rPr/>
        <w:t>股股票的议案》</w:t>
      </w:r>
    </w:p>
    <w:p>
      <w:pPr>
        <w:pStyle w:val="BodyText"/>
        <w:spacing w:line="240" w:lineRule="auto"/>
        <w:ind w:left="616" w:right="327"/>
        <w:jc w:val="left"/>
      </w:pPr>
      <w:r>
        <w:rPr/>
        <w:t>（</w:t>
      </w:r>
      <w:r>
        <w:rPr>
          <w:rFonts w:ascii="Times New Roman" w:hAnsi="Times New Roman" w:cs="Times New Roman" w:eastAsia="Times New Roman" w:hint="default"/>
        </w:rPr>
        <w:t>3</w:t>
      </w:r>
      <w:r>
        <w:rPr/>
        <w:t>）审议《关于公司非公开发行</w:t>
      </w:r>
      <w:r>
        <w:rPr>
          <w:rFonts w:ascii="Times New Roman" w:hAnsi="Times New Roman" w:cs="Times New Roman" w:eastAsia="Times New Roman" w:hint="default"/>
        </w:rPr>
        <w:t>A</w:t>
      </w:r>
      <w:r>
        <w:rPr/>
        <w:t>股股票预案的议案》</w:t>
      </w:r>
    </w:p>
    <w:p>
      <w:pPr>
        <w:pStyle w:val="BodyText"/>
        <w:spacing w:line="240" w:lineRule="auto"/>
        <w:ind w:left="617" w:right="327"/>
        <w:jc w:val="left"/>
      </w:pPr>
      <w:r>
        <w:rPr/>
        <w:t>（</w:t>
      </w:r>
      <w:r>
        <w:rPr>
          <w:rFonts w:ascii="Times New Roman" w:hAnsi="Times New Roman" w:cs="Times New Roman" w:eastAsia="Times New Roman" w:hint="default"/>
        </w:rPr>
        <w:t>4</w:t>
      </w:r>
      <w:r>
        <w:rPr/>
        <w:t>）审议《关于本次非公开发行股票募集资金运用可行性报告的议案》</w:t>
      </w:r>
    </w:p>
    <w:p>
      <w:pPr>
        <w:pStyle w:val="BodyText"/>
        <w:spacing w:line="240" w:lineRule="auto"/>
        <w:ind w:left="617" w:right="327"/>
        <w:jc w:val="left"/>
      </w:pPr>
      <w:r>
        <w:rPr/>
        <w:t>（</w:t>
      </w:r>
      <w:r>
        <w:rPr>
          <w:rFonts w:ascii="Times New Roman" w:hAnsi="Times New Roman" w:cs="Times New Roman" w:eastAsia="Times New Roman" w:hint="default"/>
        </w:rPr>
        <w:t>5</w:t>
      </w:r>
      <w:r>
        <w:rPr/>
        <w:t>）审议《关于前次募集资金使用情况报告的议案》</w:t>
      </w:r>
    </w:p>
    <w:p>
      <w:pPr>
        <w:pStyle w:val="BodyText"/>
        <w:spacing w:line="338" w:lineRule="auto"/>
        <w:ind w:left="496" w:right="97" w:firstLine="120"/>
        <w:jc w:val="left"/>
      </w:pPr>
      <w:r>
        <w:rPr/>
        <w:t>（</w:t>
      </w:r>
      <w:r>
        <w:rPr>
          <w:rFonts w:ascii="Times New Roman" w:hAnsi="Times New Roman" w:cs="Times New Roman" w:eastAsia="Times New Roman" w:hint="default"/>
        </w:rPr>
        <w:t>6</w:t>
      </w:r>
      <w:r>
        <w:rPr/>
        <w:t>）审议《关于提请股东大会授权董事会办理本次非公开发行股票相关事项的</w:t>
      </w:r>
      <w:r>
        <w:rPr>
          <w:spacing w:val="2"/>
        </w:rPr>
        <w:t> </w:t>
      </w:r>
      <w:r>
        <w:rPr/>
        <w:t>议案》</w:t>
      </w:r>
    </w:p>
    <w:p>
      <w:pPr>
        <w:pStyle w:val="BodyText"/>
        <w:spacing w:line="240" w:lineRule="auto" w:before="55"/>
        <w:ind w:left="617" w:right="327"/>
        <w:jc w:val="left"/>
      </w:pPr>
      <w:r>
        <w:rPr/>
        <w:t>（</w:t>
      </w:r>
      <w:r>
        <w:rPr>
          <w:rFonts w:ascii="Times New Roman" w:hAnsi="Times New Roman" w:cs="Times New Roman" w:eastAsia="Times New Roman" w:hint="default"/>
        </w:rPr>
        <w:t>7</w:t>
      </w:r>
      <w:r>
        <w:rPr/>
        <w:t>）审议《关于选举公司第三届董事会非独立董事的议案》</w:t>
      </w:r>
    </w:p>
    <w:p>
      <w:pPr>
        <w:pStyle w:val="BodyText"/>
        <w:spacing w:line="240" w:lineRule="auto"/>
        <w:ind w:left="617" w:right="327"/>
        <w:jc w:val="left"/>
      </w:pPr>
      <w:r>
        <w:rPr/>
        <w:t>（</w:t>
      </w:r>
      <w:r>
        <w:rPr>
          <w:rFonts w:ascii="Times New Roman" w:hAnsi="Times New Roman" w:cs="Times New Roman" w:eastAsia="Times New Roman" w:hint="default"/>
        </w:rPr>
        <w:t>8</w:t>
      </w:r>
      <w:r>
        <w:rPr/>
        <w:t>）审议《关于选举公司第三届董事会独立董事的议案》</w:t>
      </w:r>
    </w:p>
    <w:p>
      <w:pPr>
        <w:pStyle w:val="BodyText"/>
        <w:spacing w:line="240" w:lineRule="auto"/>
        <w:ind w:left="617" w:right="327"/>
        <w:jc w:val="left"/>
      </w:pPr>
      <w:r>
        <w:rPr/>
        <w:t>（</w:t>
      </w:r>
      <w:r>
        <w:rPr>
          <w:rFonts w:ascii="Times New Roman" w:hAnsi="Times New Roman" w:cs="Times New Roman" w:eastAsia="Times New Roman" w:hint="default"/>
        </w:rPr>
        <w:t>9</w:t>
      </w:r>
      <w:r>
        <w:rPr/>
        <w:t>）审议《关于召开</w:t>
      </w:r>
      <w:r>
        <w:rPr>
          <w:spacing w:val="-60"/>
        </w:rPr>
        <w:t> </w:t>
      </w:r>
      <w:r>
        <w:rPr>
          <w:rFonts w:ascii="Times New Roman" w:hAnsi="Times New Roman" w:cs="Times New Roman" w:eastAsia="Times New Roman" w:hint="default"/>
        </w:rPr>
        <w:t>2009 </w:t>
      </w:r>
      <w:r>
        <w:rPr/>
        <w:t>年第一次临时股东大会的议案》</w:t>
      </w:r>
    </w:p>
    <w:p>
      <w:pPr>
        <w:pStyle w:val="BodyText"/>
        <w:spacing w:line="240" w:lineRule="auto"/>
        <w:ind w:left="677" w:right="97"/>
        <w:jc w:val="left"/>
      </w:pP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月</w:t>
      </w:r>
      <w:r>
        <w:rPr>
          <w:spacing w:val="-96"/>
        </w:rPr>
        <w:t> </w:t>
      </w:r>
      <w:r>
        <w:rPr>
          <w:rFonts w:ascii="Times New Roman" w:hAnsi="Times New Roman" w:cs="Times New Roman" w:eastAsia="Times New Roman" w:hint="default"/>
        </w:rPr>
        <w:t>16</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spacing w:val="-9"/>
        </w:rPr>
        <w:t>4</w:t>
      </w:r>
      <w:r>
        <w:rPr>
          <w:spacing w:val="-9"/>
        </w:rPr>
        <w:t>、公司于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日以现场与通讯表决相结合的方式召开了第三届董事会</w:t>
      </w:r>
    </w:p>
    <w:p>
      <w:pPr>
        <w:pStyle w:val="BodyText"/>
        <w:spacing w:line="240" w:lineRule="auto"/>
        <w:ind w:left="137" w:right="97"/>
        <w:jc w:val="left"/>
      </w:pPr>
      <w:r>
        <w:rPr/>
        <w:t>第一次会议。会议通知及相关资料于</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日以传真方式送达各位董事。公</w:t>
      </w:r>
    </w:p>
    <w:p>
      <w:pPr>
        <w:pStyle w:val="BodyText"/>
        <w:spacing w:line="240" w:lineRule="auto"/>
        <w:ind w:left="137" w:right="327"/>
        <w:jc w:val="left"/>
      </w:pPr>
      <w:r>
        <w:rPr/>
        <w:t>司董事</w:t>
      </w:r>
      <w:r>
        <w:rPr>
          <w:spacing w:val="-60"/>
        </w:rPr>
        <w:t> </w:t>
      </w:r>
      <w:r>
        <w:rPr>
          <w:rFonts w:ascii="Times New Roman" w:hAnsi="Times New Roman" w:cs="Times New Roman" w:eastAsia="Times New Roman" w:hint="default"/>
        </w:rPr>
        <w:t>5 </w:t>
      </w:r>
      <w:r>
        <w:rPr/>
        <w:t>人，参加表决的董事</w:t>
      </w:r>
      <w:r>
        <w:rPr>
          <w:spacing w:val="-60"/>
        </w:rPr>
        <w:t> </w:t>
      </w:r>
      <w:r>
        <w:rPr>
          <w:rFonts w:ascii="Times New Roman" w:hAnsi="Times New Roman" w:cs="Times New Roman" w:eastAsia="Times New Roman" w:hint="default"/>
        </w:rPr>
        <w:t>5 </w:t>
      </w:r>
      <w:r>
        <w:rPr/>
        <w:t>人。会议审议通过了如下决议：</w:t>
      </w:r>
    </w:p>
    <w:p>
      <w:pPr>
        <w:pStyle w:val="BodyText"/>
        <w:spacing w:line="240" w:lineRule="auto"/>
        <w:ind w:left="617" w:right="327"/>
        <w:jc w:val="left"/>
      </w:pPr>
      <w:r>
        <w:rPr/>
        <w:t>（</w:t>
      </w:r>
      <w:r>
        <w:rPr>
          <w:rFonts w:ascii="Times New Roman" w:hAnsi="Times New Roman" w:cs="Times New Roman" w:eastAsia="Times New Roman" w:hint="default"/>
        </w:rPr>
        <w:t>1</w:t>
      </w:r>
      <w:r>
        <w:rPr/>
        <w:t>）审议《关于选举杨文江先生为公司第三届董事会董事长的议案》</w:t>
      </w:r>
    </w:p>
    <w:p>
      <w:pPr>
        <w:pStyle w:val="BodyText"/>
        <w:spacing w:line="240" w:lineRule="auto"/>
        <w:ind w:left="617" w:right="327"/>
        <w:jc w:val="left"/>
      </w:pPr>
      <w:r>
        <w:rPr/>
        <w:t>（</w:t>
      </w:r>
      <w:r>
        <w:rPr>
          <w:rFonts w:ascii="Times New Roman" w:hAnsi="Times New Roman" w:cs="Times New Roman" w:eastAsia="Times New Roman" w:hint="default"/>
        </w:rPr>
        <w:t>2</w:t>
      </w:r>
      <w:r>
        <w:rPr/>
        <w:t>）审议《关于聘任吴宁先生为公司总经理的议案》</w:t>
      </w:r>
    </w:p>
    <w:p>
      <w:pPr>
        <w:pStyle w:val="BodyText"/>
        <w:spacing w:line="240" w:lineRule="auto"/>
        <w:ind w:left="617" w:right="327"/>
        <w:jc w:val="left"/>
      </w:pPr>
      <w:r>
        <w:rPr/>
        <w:t>（</w:t>
      </w:r>
      <w:r>
        <w:rPr>
          <w:rFonts w:ascii="Times New Roman" w:hAnsi="Times New Roman" w:cs="Times New Roman" w:eastAsia="Times New Roman" w:hint="default"/>
        </w:rPr>
        <w:t>3</w:t>
      </w:r>
      <w:r>
        <w:rPr/>
        <w:t>）审议《关于聘任吴彪先生为公司副总经理的议案》</w:t>
      </w:r>
    </w:p>
    <w:p>
      <w:pPr>
        <w:pStyle w:val="BodyText"/>
        <w:spacing w:line="240" w:lineRule="auto"/>
        <w:ind w:left="617" w:right="327"/>
        <w:jc w:val="left"/>
      </w:pPr>
      <w:r>
        <w:rPr/>
        <w:t>（</w:t>
      </w:r>
      <w:r>
        <w:rPr>
          <w:rFonts w:ascii="Times New Roman" w:hAnsi="Times New Roman" w:cs="Times New Roman" w:eastAsia="Times New Roman" w:hint="default"/>
        </w:rPr>
        <w:t>4</w:t>
      </w:r>
      <w:r>
        <w:rPr/>
        <w:t>）审议《关于聘任郑蕾女士为公司副总经理兼董事会秘书的议案》</w:t>
      </w:r>
    </w:p>
    <w:p>
      <w:pPr>
        <w:pStyle w:val="BodyText"/>
        <w:spacing w:line="240" w:lineRule="auto"/>
        <w:ind w:left="617" w:right="327"/>
        <w:jc w:val="left"/>
      </w:pPr>
      <w:r>
        <w:rPr/>
        <w:t>（</w:t>
      </w:r>
      <w:r>
        <w:rPr>
          <w:rFonts w:ascii="Times New Roman" w:hAnsi="Times New Roman" w:cs="Times New Roman" w:eastAsia="Times New Roman" w:hint="default"/>
        </w:rPr>
        <w:t>5</w:t>
      </w:r>
      <w:r>
        <w:rPr/>
        <w:t>）审议《关于聘任王志杰先生为公司财务总监的议案》</w:t>
      </w:r>
    </w:p>
    <w:p>
      <w:pPr>
        <w:pStyle w:val="BodyText"/>
        <w:spacing w:line="240" w:lineRule="auto"/>
        <w:ind w:left="617" w:right="327"/>
        <w:jc w:val="left"/>
      </w:pPr>
      <w:r>
        <w:rPr/>
        <w:t>（</w:t>
      </w:r>
      <w:r>
        <w:rPr>
          <w:rFonts w:ascii="Times New Roman" w:hAnsi="Times New Roman" w:cs="Times New Roman" w:eastAsia="Times New Roman" w:hint="default"/>
        </w:rPr>
        <w:t>6</w:t>
      </w:r>
      <w:r>
        <w:rPr/>
        <w:t>）审议《关于聘任皮静女士为公司证券事务代表的议案》</w:t>
      </w:r>
    </w:p>
    <w:p>
      <w:pPr>
        <w:pStyle w:val="BodyText"/>
        <w:spacing w:line="240" w:lineRule="auto"/>
        <w:ind w:left="617" w:right="327"/>
        <w:jc w:val="left"/>
      </w:pPr>
      <w:r>
        <w:rPr/>
        <w:t>（</w:t>
      </w:r>
      <w:r>
        <w:rPr>
          <w:rFonts w:ascii="Times New Roman" w:hAnsi="Times New Roman" w:cs="Times New Roman" w:eastAsia="Times New Roman" w:hint="default"/>
        </w:rPr>
        <w:t>7</w:t>
      </w:r>
      <w:r>
        <w:rPr/>
        <w:t>）审议《关于选举公司第三届董事会审计委员会委员及主任委员的议案》</w:t>
      </w:r>
    </w:p>
    <w:p>
      <w:pPr>
        <w:pStyle w:val="BodyText"/>
        <w:spacing w:line="240" w:lineRule="auto"/>
        <w:ind w:left="617" w:right="327"/>
        <w:jc w:val="left"/>
      </w:pPr>
      <w:r>
        <w:rPr/>
        <w:t>（</w:t>
      </w:r>
      <w:r>
        <w:rPr>
          <w:rFonts w:ascii="Times New Roman" w:hAnsi="Times New Roman" w:cs="Times New Roman" w:eastAsia="Times New Roman" w:hint="default"/>
        </w:rPr>
        <w:t>8</w:t>
      </w:r>
      <w:r>
        <w:rPr/>
        <w:t>）审议《关于选举公司第三届董事会提名委员会委员及主任委员的议案》</w:t>
      </w:r>
    </w:p>
    <w:p>
      <w:pPr>
        <w:pStyle w:val="BodyText"/>
        <w:spacing w:line="338" w:lineRule="auto"/>
        <w:ind w:left="137" w:right="97" w:firstLine="480"/>
        <w:jc w:val="left"/>
      </w:pPr>
      <w:r>
        <w:rPr/>
        <w:t>（</w:t>
      </w:r>
      <w:r>
        <w:rPr>
          <w:rFonts w:ascii="Times New Roman" w:hAnsi="Times New Roman" w:cs="Times New Roman" w:eastAsia="Times New Roman" w:hint="default"/>
        </w:rPr>
        <w:t>9</w:t>
      </w:r>
      <w:r>
        <w:rPr/>
        <w:t>）审议《关于选举公司第三届董事会薪酬与考核委员会委员及主任委员的议</w:t>
      </w:r>
      <w:r>
        <w:rPr>
          <w:spacing w:val="2"/>
        </w:rPr>
        <w:t> </w:t>
      </w:r>
      <w:r>
        <w:rPr/>
        <w:t>案》</w:t>
      </w:r>
    </w:p>
    <w:p>
      <w:pPr>
        <w:pStyle w:val="BodyText"/>
        <w:spacing w:line="240" w:lineRule="auto" w:before="55"/>
        <w:ind w:left="617" w:right="327"/>
        <w:jc w:val="left"/>
      </w:pPr>
      <w:r>
        <w:rPr/>
        <w:t>（</w:t>
      </w:r>
      <w:r>
        <w:rPr>
          <w:rFonts w:ascii="Times New Roman" w:hAnsi="Times New Roman" w:cs="Times New Roman" w:eastAsia="Times New Roman" w:hint="default"/>
        </w:rPr>
        <w:t>10</w:t>
      </w:r>
      <w:r>
        <w:rPr/>
        <w:t>）审议《关于选举公司第三届董事会战略委员会委员及主任委员的议案》</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338" w:lineRule="auto" w:before="26"/>
        <w:ind w:left="137" w:right="97" w:firstLine="480"/>
        <w:jc w:val="left"/>
      </w:pPr>
      <w:r>
        <w:rPr>
          <w:spacing w:val="-2"/>
        </w:rPr>
        <w:t>（</w:t>
      </w:r>
      <w:r>
        <w:rPr>
          <w:rFonts w:ascii="Times New Roman" w:hAnsi="Times New Roman" w:cs="Times New Roman" w:eastAsia="Times New Roman" w:hint="default"/>
          <w:spacing w:val="-2"/>
        </w:rPr>
        <w:t>11</w:t>
      </w:r>
      <w:r>
        <w:rPr>
          <w:spacing w:val="-2"/>
        </w:rPr>
        <w:t>）审议《关于公司与广州基准精密机械模具制造有限公司签署加工采购合同</w:t>
      </w:r>
      <w:r>
        <w:rPr/>
        <w:t> 的议案》</w:t>
      </w:r>
    </w:p>
    <w:p>
      <w:pPr>
        <w:pStyle w:val="BodyText"/>
        <w:spacing w:line="338" w:lineRule="auto" w:before="55"/>
        <w:ind w:left="137" w:right="97" w:firstLine="480"/>
        <w:jc w:val="left"/>
      </w:pPr>
      <w:r>
        <w:rPr>
          <w:spacing w:val="-2"/>
        </w:rPr>
        <w:t>（</w:t>
      </w:r>
      <w:r>
        <w:rPr>
          <w:rFonts w:ascii="Times New Roman" w:hAnsi="Times New Roman" w:cs="Times New Roman" w:eastAsia="Times New Roman" w:hint="default"/>
          <w:spacing w:val="-2"/>
        </w:rPr>
        <w:t>12</w:t>
      </w:r>
      <w:r>
        <w:rPr>
          <w:spacing w:val="-2"/>
        </w:rPr>
        <w:t>）审议《关于公司向中国银行股份有限公司广州天河支行借款</w:t>
      </w:r>
      <w:r>
        <w:rPr>
          <w:rFonts w:ascii="Times New Roman" w:hAnsi="Times New Roman" w:cs="Times New Roman" w:eastAsia="Times New Roman" w:hint="default"/>
          <w:spacing w:val="-2"/>
        </w:rPr>
        <w:t>5000</w:t>
      </w:r>
      <w:r>
        <w:rPr>
          <w:spacing w:val="-2"/>
        </w:rPr>
        <w:t>万元的议</w:t>
      </w:r>
      <w:r>
        <w:rPr/>
        <w:t> 案》</w:t>
      </w:r>
    </w:p>
    <w:p>
      <w:pPr>
        <w:pStyle w:val="BodyText"/>
        <w:spacing w:line="240" w:lineRule="auto" w:before="55"/>
        <w:ind w:left="617" w:right="97"/>
        <w:jc w:val="left"/>
      </w:pPr>
      <w:r>
        <w:rPr/>
        <w:t>（</w:t>
      </w:r>
      <w:r>
        <w:rPr>
          <w:rFonts w:ascii="Times New Roman" w:hAnsi="Times New Roman" w:cs="Times New Roman" w:eastAsia="Times New Roman" w:hint="default"/>
        </w:rPr>
        <w:t>13</w:t>
      </w:r>
      <w:r>
        <w:rPr/>
        <w:t>）审议《关于杨文江先生为公司向中国银行股份有限公司广州天河支行借款</w:t>
      </w:r>
    </w:p>
    <w:p>
      <w:pPr>
        <w:pStyle w:val="BodyText"/>
        <w:spacing w:line="240" w:lineRule="auto"/>
        <w:ind w:left="137" w:right="327"/>
        <w:jc w:val="left"/>
      </w:pPr>
      <w:r>
        <w:rPr>
          <w:rFonts w:ascii="Times New Roman" w:hAnsi="Times New Roman" w:cs="Times New Roman" w:eastAsia="Times New Roman" w:hint="default"/>
        </w:rPr>
        <w:t>5000</w:t>
      </w:r>
      <w:r>
        <w:rPr/>
        <w:t>万元提供连带责任担保的议案》</w:t>
      </w:r>
    </w:p>
    <w:p>
      <w:pPr>
        <w:pStyle w:val="BodyText"/>
        <w:spacing w:line="240" w:lineRule="auto"/>
        <w:ind w:left="677" w:right="97"/>
        <w:jc w:val="left"/>
      </w:pPr>
      <w:r>
        <w:rPr>
          <w:spacing w:val="25"/>
        </w:rPr>
        <w:t>董事会会议决议公告刊登在</w:t>
      </w:r>
      <w:r>
        <w:rPr>
          <w:spacing w:val="-9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2"/>
        </w:rPr>
        <w:t> </w:t>
      </w:r>
      <w:r>
        <w:rPr/>
        <w:t>年</w:t>
      </w:r>
      <w:r>
        <w:rPr>
          <w:spacing w:val="-92"/>
        </w:rPr>
        <w:t> </w:t>
      </w: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t>月</w:t>
      </w:r>
      <w:r>
        <w:rPr>
          <w:spacing w:val="-92"/>
        </w:rPr>
        <w:t> </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spacing w:val="26"/>
        </w:rPr>
        <w:t>日《证券时报》以及巨潮资讯网</w:t>
      </w:r>
      <w:r>
        <w:rPr>
          <w:spacing w:val="-92"/>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5</w:t>
      </w: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日以现场与通讯表决相结合的方式召开了第三届董事</w:t>
      </w:r>
    </w:p>
    <w:p>
      <w:pPr>
        <w:pStyle w:val="BodyText"/>
        <w:spacing w:line="240" w:lineRule="auto"/>
        <w:ind w:left="137" w:right="97"/>
        <w:jc w:val="left"/>
      </w:pPr>
      <w:r>
        <w:rPr/>
        <w:t>会第二会议。会议通知及相关资料于</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日以传真方式送达各位董事。公</w:t>
      </w:r>
    </w:p>
    <w:p>
      <w:pPr>
        <w:pStyle w:val="BodyText"/>
        <w:spacing w:line="338" w:lineRule="auto"/>
        <w:ind w:left="617" w:right="1367" w:hanging="480"/>
        <w:jc w:val="left"/>
      </w:pPr>
      <w:r>
        <w:rPr/>
        <w:t>司董事</w:t>
      </w:r>
      <w:r>
        <w:rPr>
          <w:spacing w:val="-60"/>
        </w:rPr>
        <w:t> </w:t>
      </w:r>
      <w:r>
        <w:rPr>
          <w:rFonts w:ascii="Times New Roman" w:hAnsi="Times New Roman" w:cs="Times New Roman" w:eastAsia="Times New Roman" w:hint="default"/>
        </w:rPr>
        <w:t>5 </w:t>
      </w:r>
      <w:r>
        <w:rPr/>
        <w:t>人，参加表决的董事</w:t>
      </w:r>
      <w:r>
        <w:rPr>
          <w:spacing w:val="-60"/>
        </w:rPr>
        <w:t> </w:t>
      </w:r>
      <w:r>
        <w:rPr>
          <w:rFonts w:ascii="Times New Roman" w:hAnsi="Times New Roman" w:cs="Times New Roman" w:eastAsia="Times New Roman" w:hint="default"/>
        </w:rPr>
        <w:t>5 </w:t>
      </w:r>
      <w:r>
        <w:rPr/>
        <w:t>人。 会议审议通过了《关于御银股份</w:t>
      </w:r>
      <w:r>
        <w:rPr>
          <w:rFonts w:ascii="Times New Roman" w:hAnsi="Times New Roman" w:cs="Times New Roman" w:eastAsia="Times New Roman" w:hint="default"/>
        </w:rPr>
        <w:t>2009</w:t>
      </w:r>
      <w:r>
        <w:rPr/>
        <w:t>年半年度报告及其摘要的议案》</w:t>
      </w:r>
    </w:p>
    <w:p>
      <w:pPr>
        <w:pStyle w:val="BodyText"/>
        <w:spacing w:line="240" w:lineRule="auto" w:before="27"/>
        <w:ind w:left="677" w:right="97"/>
        <w:jc w:val="left"/>
      </w:pP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7</w:t>
      </w:r>
      <w:r>
        <w:rPr>
          <w:rFonts w:ascii="Times New Roman" w:hAnsi="Times New Roman" w:cs="Times New Roman" w:eastAsia="Times New Roman" w:hint="default"/>
          <w:spacing w:val="-35"/>
        </w:rPr>
        <w:t> </w:t>
      </w:r>
      <w:r>
        <w:rPr/>
        <w:t>月</w:t>
      </w:r>
      <w:r>
        <w:rPr>
          <w:spacing w:val="-96"/>
        </w:rPr>
        <w:t> </w:t>
      </w:r>
      <w:r>
        <w:rPr>
          <w:rFonts w:ascii="Times New Roman" w:hAnsi="Times New Roman" w:cs="Times New Roman" w:eastAsia="Times New Roman" w:hint="default"/>
        </w:rPr>
        <w:t>29</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6</w:t>
      </w: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日以现场表决方式召开了第三届董事会第三次会议。</w:t>
      </w:r>
    </w:p>
    <w:p>
      <w:pPr>
        <w:pStyle w:val="BodyText"/>
        <w:spacing w:line="240" w:lineRule="auto"/>
        <w:ind w:left="137" w:right="97"/>
        <w:jc w:val="left"/>
      </w:pPr>
      <w:r>
        <w:rPr/>
        <w:t>会议通知及相关资料于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15 </w:t>
      </w:r>
      <w:r>
        <w:rPr/>
        <w:t>日以传真方式送达各位董事。公司董事</w:t>
      </w:r>
      <w:r>
        <w:rPr>
          <w:spacing w:val="-60"/>
        </w:rPr>
        <w:t> </w:t>
      </w:r>
      <w:r>
        <w:rPr>
          <w:rFonts w:ascii="Times New Roman" w:hAnsi="Times New Roman" w:cs="Times New Roman" w:eastAsia="Times New Roman" w:hint="default"/>
        </w:rPr>
        <w:t>5 </w:t>
      </w:r>
      <w:r>
        <w:rPr/>
        <w:t>人，</w:t>
      </w:r>
    </w:p>
    <w:p>
      <w:pPr>
        <w:pStyle w:val="BodyText"/>
        <w:spacing w:line="338" w:lineRule="auto"/>
        <w:ind w:left="617" w:right="1367" w:hanging="480"/>
        <w:jc w:val="left"/>
      </w:pPr>
      <w:r>
        <w:rPr/>
        <w:t>参加表决的董事</w:t>
      </w:r>
      <w:r>
        <w:rPr>
          <w:spacing w:val="-60"/>
        </w:rPr>
        <w:t> </w:t>
      </w:r>
      <w:r>
        <w:rPr>
          <w:rFonts w:ascii="Times New Roman" w:hAnsi="Times New Roman" w:cs="Times New Roman" w:eastAsia="Times New Roman" w:hint="default"/>
        </w:rPr>
        <w:t>5 </w:t>
      </w:r>
      <w:r>
        <w:rPr/>
        <w:t>人。 会议审议通过了《关于投资设立广州御银金融服务有限公司的议案》</w:t>
      </w:r>
    </w:p>
    <w:p>
      <w:pPr>
        <w:pStyle w:val="BodyText"/>
        <w:spacing w:line="240" w:lineRule="auto" w:before="55"/>
        <w:ind w:left="677" w:right="97"/>
        <w:jc w:val="left"/>
      </w:pP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9</w:t>
      </w:r>
      <w:r>
        <w:rPr>
          <w:rFonts w:ascii="Times New Roman" w:hAnsi="Times New Roman" w:cs="Times New Roman" w:eastAsia="Times New Roman" w:hint="default"/>
          <w:spacing w:val="-35"/>
        </w:rPr>
        <w:t> </w:t>
      </w:r>
      <w:r>
        <w:rPr/>
        <w:t>月</w:t>
      </w:r>
      <w:r>
        <w:rPr>
          <w:spacing w:val="-96"/>
        </w:rPr>
        <w:t> </w:t>
      </w:r>
      <w:r>
        <w:rPr>
          <w:rFonts w:ascii="Times New Roman" w:hAnsi="Times New Roman" w:cs="Times New Roman" w:eastAsia="Times New Roman" w:hint="default"/>
        </w:rPr>
        <w:t>26</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7</w:t>
      </w:r>
      <w:r>
        <w:rPr/>
        <w:t>、公司于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29 </w:t>
      </w:r>
      <w:r>
        <w:rPr/>
        <w:t>日以现场表决方式召开了第三届董事会第四次会议。</w:t>
      </w:r>
    </w:p>
    <w:p>
      <w:pPr>
        <w:pStyle w:val="BodyText"/>
        <w:spacing w:line="240" w:lineRule="auto"/>
        <w:ind w:left="137" w:right="0"/>
        <w:jc w:val="left"/>
      </w:pPr>
      <w:r>
        <w:rPr/>
        <w:t>会议通知及相关资料于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4"/>
        </w:rPr>
        <w:t>日以传真方式送达各位董事。公司董事</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w:t>
      </w:r>
    </w:p>
    <w:p>
      <w:pPr>
        <w:pStyle w:val="BodyText"/>
        <w:spacing w:line="240" w:lineRule="auto"/>
        <w:ind w:left="137" w:right="327"/>
        <w:jc w:val="left"/>
      </w:pPr>
      <w:r>
        <w:rPr/>
        <w:t>参加表决的董事</w:t>
      </w:r>
      <w:r>
        <w:rPr>
          <w:spacing w:val="-60"/>
        </w:rPr>
        <w:t> </w:t>
      </w:r>
      <w:r>
        <w:rPr>
          <w:rFonts w:ascii="Times New Roman" w:hAnsi="Times New Roman" w:cs="Times New Roman" w:eastAsia="Times New Roman" w:hint="default"/>
        </w:rPr>
        <w:t>5 </w:t>
      </w:r>
      <w:r>
        <w:rPr/>
        <w:t>人。会议审议通过了如下决议：</w:t>
      </w:r>
    </w:p>
    <w:p>
      <w:pPr>
        <w:pStyle w:val="BodyText"/>
        <w:spacing w:line="240" w:lineRule="auto"/>
        <w:ind w:left="617" w:right="327"/>
        <w:jc w:val="left"/>
      </w:pPr>
      <w:r>
        <w:rPr/>
        <w:t>（</w:t>
      </w:r>
      <w:r>
        <w:rPr>
          <w:rFonts w:ascii="Times New Roman" w:hAnsi="Times New Roman" w:cs="Times New Roman" w:eastAsia="Times New Roman" w:hint="default"/>
        </w:rPr>
        <w:t>1</w:t>
      </w:r>
      <w:r>
        <w:rPr/>
        <w:t>）审议《关于御银股份</w:t>
      </w:r>
      <w:r>
        <w:rPr>
          <w:spacing w:val="-60"/>
        </w:rPr>
        <w:t> </w:t>
      </w:r>
      <w:r>
        <w:rPr>
          <w:rFonts w:ascii="Times New Roman" w:hAnsi="Times New Roman" w:cs="Times New Roman" w:eastAsia="Times New Roman" w:hint="default"/>
        </w:rPr>
        <w:t>2009 </w:t>
      </w:r>
      <w:r>
        <w:rPr/>
        <w:t>年第三季度报告的议案》</w:t>
      </w:r>
    </w:p>
    <w:p>
      <w:pPr>
        <w:pStyle w:val="BodyText"/>
        <w:spacing w:line="240" w:lineRule="auto"/>
        <w:ind w:left="617" w:right="327"/>
        <w:jc w:val="left"/>
      </w:pPr>
      <w:r>
        <w:rPr/>
        <w:t>（</w:t>
      </w:r>
      <w:r>
        <w:rPr>
          <w:rFonts w:ascii="Times New Roman" w:hAnsi="Times New Roman" w:cs="Times New Roman" w:eastAsia="Times New Roman" w:hint="default"/>
        </w:rPr>
        <w:t>2</w:t>
      </w:r>
      <w:r>
        <w:rPr/>
        <w:t>）审议《关于设立募集资金专户的议案》</w:t>
      </w:r>
    </w:p>
    <w:p>
      <w:pPr>
        <w:pStyle w:val="BodyText"/>
        <w:spacing w:line="240" w:lineRule="auto"/>
        <w:ind w:left="677" w:right="97"/>
        <w:jc w:val="left"/>
      </w:pPr>
      <w:r>
        <w:rPr>
          <w:spacing w:val="17"/>
        </w:rPr>
        <w:t>董事会会议决议公告刊登在</w:t>
      </w:r>
      <w:r>
        <w:rPr>
          <w:rFonts w:ascii="Times New Roman" w:hAnsi="Times New Roman" w:cs="Times New Roman" w:eastAsia="Times New Roman" w:hint="default"/>
          <w:spacing w:val="17"/>
        </w:rPr>
        <w:t>2009</w:t>
      </w:r>
      <w:r>
        <w:rPr>
          <w:spacing w:val="17"/>
        </w:rPr>
        <w:t>年</w:t>
      </w:r>
      <w:r>
        <w:rPr>
          <w:rFonts w:ascii="Times New Roman" w:hAnsi="Times New Roman" w:cs="Times New Roman" w:eastAsia="Times New Roman" w:hint="default"/>
          <w:spacing w:val="17"/>
        </w:rPr>
        <w:t>10</w:t>
      </w:r>
      <w:r>
        <w:rPr>
          <w:spacing w:val="17"/>
        </w:rPr>
        <w:t>月</w:t>
      </w:r>
      <w:r>
        <w:rPr>
          <w:rFonts w:ascii="Times New Roman" w:hAnsi="Times New Roman" w:cs="Times New Roman" w:eastAsia="Times New Roman" w:hint="default"/>
          <w:spacing w:val="17"/>
        </w:rPr>
        <w:t>30</w:t>
      </w:r>
      <w:r>
        <w:rPr>
          <w:spacing w:val="17"/>
        </w:rPr>
        <w:t>日《证券时报》以及巨潮资讯网</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spacing w:val="-9"/>
        </w:rPr>
        <w:t>8</w:t>
      </w:r>
      <w:r>
        <w:rPr>
          <w:spacing w:val="-9"/>
        </w:rPr>
        <w:t>、公司于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日以现场与通讯表决相结合的方式召开了第三届董事</w:t>
      </w:r>
    </w:p>
    <w:p>
      <w:pPr>
        <w:pStyle w:val="BodyText"/>
        <w:spacing w:line="240" w:lineRule="auto"/>
        <w:ind w:left="137" w:right="0"/>
        <w:jc w:val="left"/>
      </w:pPr>
      <w:r>
        <w:rPr>
          <w:spacing w:val="-4"/>
        </w:rPr>
        <w:t>会第五次会议。会议通知及相关资料于</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日以传真方式送达各位董事。</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240" w:lineRule="auto" w:before="26"/>
        <w:ind w:left="137" w:right="327"/>
        <w:jc w:val="left"/>
      </w:pPr>
      <w:r>
        <w:rPr/>
        <w:t>公司董事</w:t>
      </w:r>
      <w:r>
        <w:rPr>
          <w:spacing w:val="-60"/>
        </w:rPr>
        <w:t> </w:t>
      </w:r>
      <w:r>
        <w:rPr>
          <w:rFonts w:ascii="Times New Roman" w:hAnsi="Times New Roman" w:cs="Times New Roman" w:eastAsia="Times New Roman" w:hint="default"/>
        </w:rPr>
        <w:t>5 </w:t>
      </w:r>
      <w:r>
        <w:rPr/>
        <w:t>人，参加表决的董事</w:t>
      </w:r>
      <w:r>
        <w:rPr>
          <w:spacing w:val="-60"/>
        </w:rPr>
        <w:t> </w:t>
      </w:r>
      <w:r>
        <w:rPr>
          <w:rFonts w:ascii="Times New Roman" w:hAnsi="Times New Roman" w:cs="Times New Roman" w:eastAsia="Times New Roman" w:hint="default"/>
        </w:rPr>
        <w:t>5 </w:t>
      </w:r>
      <w:r>
        <w:rPr/>
        <w:t>人。会议审议通过了如下决议：</w:t>
      </w:r>
    </w:p>
    <w:p>
      <w:pPr>
        <w:pStyle w:val="BodyText"/>
        <w:spacing w:line="240" w:lineRule="auto"/>
        <w:ind w:left="617" w:right="327"/>
        <w:jc w:val="left"/>
      </w:pPr>
      <w:r>
        <w:rPr/>
        <w:t>（</w:t>
      </w:r>
      <w:r>
        <w:rPr>
          <w:rFonts w:ascii="Times New Roman" w:hAnsi="Times New Roman" w:cs="Times New Roman" w:eastAsia="Times New Roman" w:hint="default"/>
        </w:rPr>
        <w:t>1</w:t>
      </w:r>
      <w:r>
        <w:rPr/>
        <w:t>）审议《关于使用部分闲置募集资金暂时补充流动资金的议案》</w:t>
      </w:r>
    </w:p>
    <w:p>
      <w:pPr>
        <w:pStyle w:val="BodyText"/>
        <w:spacing w:line="338" w:lineRule="auto"/>
        <w:ind w:left="137" w:right="97" w:firstLine="480"/>
        <w:jc w:val="left"/>
      </w:pPr>
      <w:r>
        <w:rPr/>
        <w:t>（</w:t>
      </w:r>
      <w:r>
        <w:rPr>
          <w:rFonts w:ascii="Times New Roman" w:hAnsi="Times New Roman" w:cs="Times New Roman" w:eastAsia="Times New Roman" w:hint="default"/>
        </w:rPr>
        <w:t>2</w:t>
      </w:r>
      <w:r>
        <w:rPr/>
        <w:t>）审议《关于控股股东杨文江先生可在全年额度范围内为股份公司及其控股</w:t>
      </w:r>
      <w:r>
        <w:rPr>
          <w:spacing w:val="2"/>
        </w:rPr>
        <w:t> </w:t>
      </w:r>
      <w:r>
        <w:rPr/>
        <w:t>子公司对外借款提供连带责任保证的议案》</w:t>
      </w:r>
    </w:p>
    <w:p>
      <w:pPr>
        <w:pStyle w:val="BodyText"/>
        <w:spacing w:line="240" w:lineRule="auto" w:before="55"/>
        <w:ind w:left="617" w:right="327"/>
        <w:jc w:val="left"/>
      </w:pPr>
      <w:r>
        <w:rPr/>
        <w:t>（</w:t>
      </w:r>
      <w:r>
        <w:rPr>
          <w:rFonts w:ascii="Times New Roman" w:hAnsi="Times New Roman" w:cs="Times New Roman" w:eastAsia="Times New Roman" w:hint="default"/>
        </w:rPr>
        <w:t>3</w:t>
      </w:r>
      <w:r>
        <w:rPr/>
        <w:t>）审议《关于修订</w:t>
      </w:r>
      <w:r>
        <w:rPr>
          <w:rFonts w:ascii="Times New Roman" w:hAnsi="Times New Roman" w:cs="Times New Roman" w:eastAsia="Times New Roman" w:hint="default"/>
        </w:rPr>
        <w:t>&lt;</w:t>
      </w:r>
      <w:r>
        <w:rPr/>
        <w:t>证券投资内控制度</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4</w:t>
      </w:r>
      <w:r>
        <w:rPr/>
        <w:t>）审议《关于修订</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5</w:t>
      </w:r>
      <w:r>
        <w:rPr/>
        <w:t>）审议《关于修订</w:t>
      </w:r>
      <w:r>
        <w:rPr>
          <w:rFonts w:ascii="Times New Roman" w:hAnsi="Times New Roman" w:cs="Times New Roman" w:eastAsia="Times New Roman" w:hint="default"/>
        </w:rPr>
        <w:t>&lt;</w:t>
      </w:r>
      <w:r>
        <w:rPr/>
        <w:t>募集资金专款使用管理细则</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6</w:t>
      </w:r>
      <w:r>
        <w:rPr/>
        <w:t>）审议《关于修订</w:t>
      </w:r>
      <w:r>
        <w:rPr>
          <w:rFonts w:ascii="Times New Roman" w:hAnsi="Times New Roman" w:cs="Times New Roman" w:eastAsia="Times New Roman" w:hint="default"/>
        </w:rPr>
        <w:t>&lt;</w:t>
      </w:r>
      <w:r>
        <w:rPr/>
        <w:t>对外投资管理制度</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7</w:t>
      </w:r>
      <w:r>
        <w:rPr/>
        <w:t>）审议《关于修订</w:t>
      </w:r>
      <w:r>
        <w:rPr>
          <w:rFonts w:ascii="Times New Roman" w:hAnsi="Times New Roman" w:cs="Times New Roman" w:eastAsia="Times New Roman" w:hint="default"/>
        </w:rPr>
        <w:t>&lt;</w:t>
      </w:r>
      <w:r>
        <w:rPr/>
        <w:t>重大投资决策制度</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8</w:t>
      </w:r>
      <w:r>
        <w:rPr/>
        <w:t>）审议《关于修订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ind w:left="617" w:right="327"/>
        <w:jc w:val="left"/>
      </w:pPr>
      <w:r>
        <w:rPr/>
        <w:t>（</w:t>
      </w:r>
      <w:r>
        <w:rPr>
          <w:rFonts w:ascii="Times New Roman" w:hAnsi="Times New Roman" w:cs="Times New Roman" w:eastAsia="Times New Roman" w:hint="default"/>
        </w:rPr>
        <w:t>9</w:t>
      </w:r>
      <w:r>
        <w:rPr/>
        <w:t>）审议《关于召开</w:t>
      </w:r>
      <w:r>
        <w:rPr>
          <w:spacing w:val="-60"/>
        </w:rPr>
        <w:t> </w:t>
      </w:r>
      <w:r>
        <w:rPr>
          <w:rFonts w:ascii="Times New Roman" w:hAnsi="Times New Roman" w:cs="Times New Roman" w:eastAsia="Times New Roman" w:hint="default"/>
        </w:rPr>
        <w:t>2009 </w:t>
      </w:r>
      <w:r>
        <w:rPr/>
        <w:t>年第二次临时股东大会的议案》</w:t>
      </w:r>
    </w:p>
    <w:p>
      <w:pPr>
        <w:pStyle w:val="BodyText"/>
        <w:spacing w:line="240" w:lineRule="auto"/>
        <w:ind w:left="677" w:right="97"/>
        <w:jc w:val="left"/>
      </w:pPr>
      <w:r>
        <w:rPr>
          <w:spacing w:val="17"/>
        </w:rPr>
        <w:t>董事会会议决议公告刊登在</w:t>
      </w:r>
      <w:r>
        <w:rPr>
          <w:rFonts w:ascii="Times New Roman" w:hAnsi="Times New Roman" w:cs="Times New Roman" w:eastAsia="Times New Roman" w:hint="default"/>
          <w:spacing w:val="17"/>
        </w:rPr>
        <w:t>2009</w:t>
      </w:r>
      <w:r>
        <w:rPr>
          <w:spacing w:val="17"/>
        </w:rPr>
        <w:t>年</w:t>
      </w:r>
      <w:r>
        <w:rPr>
          <w:rFonts w:ascii="Times New Roman" w:hAnsi="Times New Roman" w:cs="Times New Roman" w:eastAsia="Times New Roman" w:hint="default"/>
          <w:spacing w:val="17"/>
        </w:rPr>
        <w:t>10</w:t>
      </w:r>
      <w:r>
        <w:rPr>
          <w:spacing w:val="17"/>
        </w:rPr>
        <w:t>月</w:t>
      </w:r>
      <w:r>
        <w:rPr>
          <w:rFonts w:ascii="Times New Roman" w:hAnsi="Times New Roman" w:cs="Times New Roman" w:eastAsia="Times New Roman" w:hint="default"/>
          <w:spacing w:val="17"/>
        </w:rPr>
        <w:t>31</w:t>
      </w:r>
      <w:r>
        <w:rPr>
          <w:spacing w:val="17"/>
        </w:rPr>
        <w:t>日《证券时报》以及巨潮资讯网</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pStyle w:val="BodyText"/>
        <w:spacing w:line="240" w:lineRule="auto"/>
        <w:ind w:left="617" w:right="97"/>
        <w:jc w:val="left"/>
      </w:pPr>
      <w:r>
        <w:rPr>
          <w:rFonts w:ascii="Times New Roman" w:hAnsi="Times New Roman" w:cs="Times New Roman" w:eastAsia="Times New Roman" w:hint="default"/>
        </w:rPr>
        <w:t>9</w:t>
      </w: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日以现场与通讯表决相结合的方式召开了第三届董事</w:t>
      </w:r>
    </w:p>
    <w:p>
      <w:pPr>
        <w:pStyle w:val="BodyText"/>
        <w:spacing w:line="240" w:lineRule="auto"/>
        <w:ind w:left="137" w:right="0"/>
        <w:jc w:val="left"/>
      </w:pPr>
      <w:r>
        <w:rPr>
          <w:spacing w:val="-4"/>
        </w:rPr>
        <w:t>会第六次会议。会议通知及相关资料于</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日以传真方式送达各位董事。</w:t>
      </w:r>
    </w:p>
    <w:p>
      <w:pPr>
        <w:pStyle w:val="BodyText"/>
        <w:spacing w:line="240" w:lineRule="auto"/>
        <w:ind w:left="137" w:right="327"/>
        <w:jc w:val="left"/>
      </w:pPr>
      <w:r>
        <w:rPr/>
        <w:t>公司董事</w:t>
      </w:r>
      <w:r>
        <w:rPr>
          <w:spacing w:val="-60"/>
        </w:rPr>
        <w:t> </w:t>
      </w:r>
      <w:r>
        <w:rPr>
          <w:rFonts w:ascii="Times New Roman" w:hAnsi="Times New Roman" w:cs="Times New Roman" w:eastAsia="Times New Roman" w:hint="default"/>
        </w:rPr>
        <w:t>5 </w:t>
      </w:r>
      <w:r>
        <w:rPr/>
        <w:t>人，参加表决的董事</w:t>
      </w:r>
      <w:r>
        <w:rPr>
          <w:spacing w:val="-60"/>
        </w:rPr>
        <w:t> </w:t>
      </w:r>
      <w:r>
        <w:rPr>
          <w:rFonts w:ascii="Times New Roman" w:hAnsi="Times New Roman" w:cs="Times New Roman" w:eastAsia="Times New Roman" w:hint="default"/>
        </w:rPr>
        <w:t>5 </w:t>
      </w:r>
      <w:r>
        <w:rPr/>
        <w:t>人。会议审议通过了如下决议：</w:t>
      </w:r>
    </w:p>
    <w:p>
      <w:pPr>
        <w:pStyle w:val="BodyText"/>
        <w:spacing w:line="240" w:lineRule="auto"/>
        <w:ind w:left="617" w:right="327"/>
        <w:jc w:val="left"/>
      </w:pPr>
      <w:r>
        <w:rPr/>
        <w:t>（</w:t>
      </w:r>
      <w:r>
        <w:rPr>
          <w:rFonts w:ascii="Times New Roman" w:hAnsi="Times New Roman" w:cs="Times New Roman" w:eastAsia="Times New Roman" w:hint="default"/>
        </w:rPr>
        <w:t>1</w:t>
      </w:r>
      <w:r>
        <w:rPr/>
        <w:t>）审议《关于增加募集资金专项账户的议案》</w:t>
      </w:r>
    </w:p>
    <w:p>
      <w:pPr>
        <w:pStyle w:val="BodyText"/>
        <w:spacing w:line="240" w:lineRule="auto"/>
        <w:ind w:left="617" w:right="327"/>
        <w:jc w:val="left"/>
      </w:pPr>
      <w:r>
        <w:rPr/>
        <w:t>（</w:t>
      </w:r>
      <w:r>
        <w:rPr>
          <w:rFonts w:ascii="Times New Roman" w:hAnsi="Times New Roman" w:cs="Times New Roman" w:eastAsia="Times New Roman" w:hint="default"/>
        </w:rPr>
        <w:t>2</w:t>
      </w:r>
      <w:r>
        <w:rPr/>
        <w:t>）审议《关于用短期闲置资金投资国债和有担保债券的议案》</w:t>
      </w:r>
    </w:p>
    <w:p>
      <w:pPr>
        <w:pStyle w:val="BodyText"/>
        <w:spacing w:line="240" w:lineRule="auto"/>
        <w:ind w:left="677" w:right="97"/>
        <w:jc w:val="left"/>
      </w:pPr>
      <w:r>
        <w:rPr>
          <w:spacing w:val="22"/>
        </w:rPr>
        <w:t>董事会会议决议公告刊登在</w:t>
      </w:r>
      <w:r>
        <w:rPr>
          <w:spacing w:val="-9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月</w:t>
      </w:r>
      <w:r>
        <w:rPr>
          <w:spacing w:val="-95"/>
        </w:rPr>
        <w:t> </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spacing w:val="22"/>
        </w:rPr>
        <w:t>日《证券时报》以及巨潮资讯网</w:t>
      </w:r>
      <w:r>
        <w:rPr>
          <w:spacing w:val="-96"/>
        </w:rPr>
        <w:t> </w:t>
      </w:r>
      <w:r>
        <w:rPr/>
      </w:r>
    </w:p>
    <w:p>
      <w:pPr>
        <w:pStyle w:val="BodyText"/>
        <w:spacing w:line="240" w:lineRule="auto"/>
        <w:ind w:left="137" w:right="327"/>
        <w:jc w:val="left"/>
      </w:pPr>
      <w:r>
        <w:rPr>
          <w:rFonts w:ascii="Times New Roman" w:hAnsi="Times New Roman" w:cs="Times New Roman" w:eastAsia="Times New Roman" w:hint="default"/>
        </w:rPr>
        <w:t>(http://www.cninfo.com.cn)</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17" w:right="327"/>
        <w:jc w:val="left"/>
      </w:pPr>
      <w:r>
        <w:rPr/>
        <w:t>（二）董事会对股东大会决议的执行情况</w:t>
      </w:r>
    </w:p>
    <w:p>
      <w:pPr>
        <w:pStyle w:val="BodyText"/>
        <w:spacing w:line="338" w:lineRule="auto" w:before="154"/>
        <w:ind w:left="677" w:right="227" w:hanging="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 </w:t>
      </w:r>
      <w:r>
        <w:rPr/>
        <w:t>年度利润分配方案的执行情况 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日公司召开的</w:t>
      </w:r>
      <w:r>
        <w:rPr>
          <w:rFonts w:ascii="Times New Roman" w:hAnsi="Times New Roman" w:cs="Times New Roman" w:eastAsia="Times New Roman" w:hint="default"/>
        </w:rPr>
        <w:t>2008</w:t>
      </w:r>
      <w:r>
        <w:rPr/>
        <w:t>年度股东大会决议，公司</w:t>
      </w:r>
      <w:r>
        <w:rPr>
          <w:rFonts w:ascii="Times New Roman" w:hAnsi="Times New Roman" w:cs="Times New Roman" w:eastAsia="Times New Roman" w:hint="default"/>
        </w:rPr>
        <w:t>2008</w:t>
      </w:r>
      <w:r>
        <w:rPr/>
        <w:t>年度利润分配</w:t>
      </w:r>
    </w:p>
    <w:p>
      <w:pPr>
        <w:pStyle w:val="BodyText"/>
        <w:spacing w:line="338" w:lineRule="auto" w:before="27"/>
        <w:ind w:left="137" w:right="97"/>
        <w:jc w:val="left"/>
      </w:pPr>
      <w:r>
        <w:rPr>
          <w:spacing w:val="-2"/>
        </w:rPr>
        <w:t>方案为：不分配利润，留待以后年度分配；以</w:t>
      </w:r>
      <w:r>
        <w:rPr>
          <w:rFonts w:ascii="Times New Roman" w:hAnsi="Times New Roman" w:cs="Times New Roman" w:eastAsia="Times New Roman" w:hint="default"/>
          <w:spacing w:val="-2"/>
        </w:rPr>
        <w:t>2008</w:t>
      </w:r>
      <w:r>
        <w:rPr>
          <w:spacing w:val="-2"/>
        </w:rPr>
        <w:t>年年末总股本</w:t>
      </w:r>
      <w:r>
        <w:rPr>
          <w:rFonts w:ascii="Times New Roman" w:hAnsi="Times New Roman" w:cs="Times New Roman" w:eastAsia="Times New Roman" w:hint="default"/>
          <w:spacing w:val="-2"/>
        </w:rPr>
        <w:t>14,913.60</w:t>
      </w:r>
      <w:r>
        <w:rPr>
          <w:spacing w:val="-2"/>
        </w:rPr>
        <w:t>万股为基数</w:t>
      </w:r>
      <w:r>
        <w:rPr>
          <w:spacing w:val="-96"/>
        </w:rPr>
        <w:t> </w:t>
      </w:r>
      <w:r>
        <w:rPr/>
        <w:t>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股的比例转增股本。</w:t>
      </w:r>
    </w:p>
    <w:p>
      <w:pPr>
        <w:pStyle w:val="BodyText"/>
        <w:spacing w:line="338" w:lineRule="auto" w:before="27"/>
        <w:ind w:left="137" w:right="229" w:firstLine="540"/>
        <w:jc w:val="both"/>
      </w:pPr>
      <w:r>
        <w:rPr>
          <w:spacing w:val="-1"/>
        </w:rPr>
        <w:t>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日在《证券时报》和巨潮资讯网</w:t>
      </w:r>
      <w:r>
        <w:rPr>
          <w:rFonts w:ascii="Times New Roman" w:hAnsi="Times New Roman" w:cs="Times New Roman" w:eastAsia="Times New Roman" w:hint="default"/>
          <w:spacing w:val="-1"/>
        </w:rPr>
        <w:t>(http://www.cninfo.com.cn)</w:t>
      </w:r>
      <w:r>
        <w:rPr>
          <w:spacing w:val="-1"/>
        </w:rPr>
        <w:t>刊</w:t>
      </w:r>
      <w:r>
        <w:rPr/>
        <w:t> </w:t>
      </w:r>
      <w:r>
        <w:rPr>
          <w:spacing w:val="2"/>
        </w:rPr>
        <w:t>登了《</w:t>
      </w:r>
      <w:r>
        <w:rPr>
          <w:rFonts w:ascii="Times New Roman" w:hAnsi="Times New Roman" w:cs="Times New Roman" w:eastAsia="Times New Roman" w:hint="default"/>
          <w:spacing w:val="2"/>
        </w:rPr>
        <w:t>2008</w:t>
      </w:r>
      <w:r>
        <w:rPr>
          <w:spacing w:val="2"/>
        </w:rPr>
        <w:t>年度权益分派实施公告</w:t>
      </w:r>
      <w:r>
        <w:rPr>
          <w:spacing w:val="-33"/>
        </w:rPr>
        <w:t> </w:t>
      </w:r>
      <w:r>
        <w:rPr>
          <w:spacing w:val="2"/>
        </w:rPr>
        <w:t>》：股权登记日为</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日，除权日为</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5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日。该方案已于报告期内实施完毕。</w:t>
      </w:r>
    </w:p>
    <w:p>
      <w:pPr>
        <w:spacing w:after="0" w:line="338" w:lineRule="auto"/>
        <w:jc w:val="both"/>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240" w:lineRule="auto" w:before="26"/>
        <w:ind w:left="617" w:right="327"/>
        <w:jc w:val="left"/>
      </w:pPr>
      <w:r>
        <w:rPr>
          <w:rFonts w:ascii="Times New Roman" w:hAnsi="Times New Roman" w:cs="Times New Roman" w:eastAsia="Times New Roman" w:hint="default"/>
        </w:rPr>
        <w:t>2</w:t>
      </w:r>
      <w:r>
        <w:rPr/>
        <w:t>、执行募集资金投资项目。</w:t>
      </w:r>
    </w:p>
    <w:p>
      <w:pPr>
        <w:pStyle w:val="BodyText"/>
        <w:spacing w:line="240" w:lineRule="auto"/>
        <w:ind w:left="617" w:right="327"/>
        <w:jc w:val="left"/>
      </w:pPr>
      <w:r>
        <w:rPr>
          <w:rFonts w:ascii="Times New Roman" w:hAnsi="Times New Roman" w:cs="Times New Roman" w:eastAsia="Times New Roman" w:hint="default"/>
        </w:rPr>
        <w:t>3</w:t>
      </w:r>
      <w:r>
        <w:rPr/>
        <w:t>、向特定投资者非公开发行</w:t>
      </w:r>
      <w:r>
        <w:rPr>
          <w:spacing w:val="-60"/>
        </w:rPr>
        <w:t> </w:t>
      </w:r>
      <w:r>
        <w:rPr>
          <w:rFonts w:ascii="Times New Roman" w:hAnsi="Times New Roman" w:cs="Times New Roman" w:eastAsia="Times New Roman" w:hint="default"/>
        </w:rPr>
        <w:t>4,124.25 </w:t>
      </w:r>
      <w:r>
        <w:rPr/>
        <w:t>万股（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股）普通股股票。</w:t>
      </w:r>
    </w:p>
    <w:p>
      <w:pPr>
        <w:pStyle w:val="BodyText"/>
        <w:spacing w:line="240" w:lineRule="auto"/>
        <w:ind w:left="617" w:right="327"/>
        <w:jc w:val="left"/>
      </w:pPr>
      <w:r>
        <w:rPr>
          <w:rFonts w:ascii="Times New Roman" w:hAnsi="Times New Roman" w:cs="Times New Roman" w:eastAsia="Times New Roman" w:hint="default"/>
        </w:rPr>
        <w:t>4</w:t>
      </w:r>
      <w:r>
        <w:rPr/>
        <w:t>、完成广东大华德律会计师事务所担任公司财务审计机构的聘任工作。</w:t>
      </w:r>
    </w:p>
    <w:p>
      <w:pPr>
        <w:pStyle w:val="BodyText"/>
        <w:spacing w:line="240" w:lineRule="auto"/>
        <w:ind w:left="617" w:right="327"/>
        <w:jc w:val="left"/>
      </w:pPr>
      <w:r>
        <w:rPr>
          <w:rFonts w:ascii="Times New Roman" w:hAnsi="Times New Roman" w:cs="Times New Roman" w:eastAsia="Times New Roman" w:hint="default"/>
        </w:rPr>
        <w:t>5</w:t>
      </w:r>
      <w:r>
        <w:rPr/>
        <w:t>、完成运用部分闲置募集资金补充流动资金以及归还工作。</w:t>
      </w:r>
    </w:p>
    <w:p>
      <w:pPr>
        <w:pStyle w:val="BodyText"/>
        <w:spacing w:line="348" w:lineRule="auto"/>
        <w:ind w:left="137" w:right="228" w:firstLine="480"/>
        <w:jc w:val="both"/>
      </w:pPr>
      <w:r>
        <w:rPr>
          <w:rFonts w:ascii="Times New Roman" w:hAnsi="Times New Roman" w:cs="Times New Roman" w:eastAsia="Times New Roman" w:hint="default"/>
        </w:rPr>
        <w:t>6</w:t>
      </w:r>
      <w:r>
        <w:rPr/>
        <w:t>、鉴于公司</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spacing w:val="-3"/>
        </w:rPr>
        <w:t>年度分红、非公开发行股票等因素，根据《公司法》、《证券</w:t>
      </w:r>
      <w:r>
        <w:rPr>
          <w:spacing w:val="-1"/>
        </w:rPr>
        <w:t> </w:t>
      </w:r>
      <w:r>
        <w:rPr>
          <w:spacing w:val="-3"/>
        </w:rPr>
        <w:t>法》及证监会新发布的《上市公司章程指引》等有关规定，对《公司章程》有关条款</w:t>
      </w:r>
      <w:r>
        <w:rPr>
          <w:spacing w:val="-88"/>
        </w:rPr>
        <w:t> </w:t>
      </w:r>
      <w:r>
        <w:rPr>
          <w:spacing w:val="-88"/>
        </w:rPr>
      </w:r>
      <w:r>
        <w:rPr/>
        <w:t>进行了修改并办理工商变更。</w:t>
      </w:r>
    </w:p>
    <w:p>
      <w:pPr>
        <w:spacing w:line="240" w:lineRule="auto" w:before="0"/>
        <w:rPr>
          <w:rFonts w:ascii="宋体" w:hAnsi="宋体" w:cs="宋体" w:eastAsia="宋体" w:hint="default"/>
          <w:sz w:val="24"/>
          <w:szCs w:val="24"/>
        </w:rPr>
      </w:pPr>
    </w:p>
    <w:p>
      <w:pPr>
        <w:pStyle w:val="BodyText"/>
        <w:spacing w:line="240" w:lineRule="auto" w:before="200"/>
        <w:ind w:left="617" w:right="327"/>
        <w:jc w:val="left"/>
      </w:pPr>
      <w:r>
        <w:rPr/>
        <w:t>（三）董事会下设的专门委员会的履职情况</w:t>
      </w:r>
    </w:p>
    <w:p>
      <w:pPr>
        <w:pStyle w:val="BodyText"/>
        <w:spacing w:line="348" w:lineRule="auto" w:before="154"/>
        <w:ind w:left="137" w:right="230" w:firstLine="48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日，经公司第三届董事会第一次会议审议通过，选举了第三届董事会</w:t>
      </w:r>
      <w:r>
        <w:rPr/>
        <w:t> </w:t>
      </w:r>
      <w:r>
        <w:rPr>
          <w:spacing w:val="-3"/>
        </w:rPr>
        <w:t>提名委员会、审计委员会、薪酬与考核委员会、战略委员会四个专门委员会委员及主</w:t>
      </w:r>
      <w:r>
        <w:rPr>
          <w:spacing w:val="-88"/>
        </w:rPr>
        <w:t> </w:t>
      </w:r>
      <w:r>
        <w:rPr>
          <w:spacing w:val="-88"/>
        </w:rPr>
      </w:r>
      <w:r>
        <w:rPr/>
        <w:t>任委员：</w:t>
      </w:r>
    </w:p>
    <w:p>
      <w:pPr>
        <w:pStyle w:val="BodyText"/>
        <w:spacing w:line="357" w:lineRule="auto" w:before="46"/>
        <w:ind w:left="137" w:right="97" w:firstLine="480"/>
        <w:jc w:val="left"/>
      </w:pPr>
      <w:r>
        <w:rPr>
          <w:spacing w:val="-3"/>
        </w:rPr>
        <w:t>提名委员会委员由徐印州先生、刘国常先生、杨文江先生组成，主任委员为徐印</w:t>
      </w:r>
      <w:r>
        <w:rPr>
          <w:spacing w:val="-1"/>
        </w:rPr>
        <w:t> </w:t>
      </w:r>
      <w:r>
        <w:rPr/>
        <w:t>州先生；</w:t>
      </w:r>
    </w:p>
    <w:p>
      <w:pPr>
        <w:pStyle w:val="BodyText"/>
        <w:spacing w:line="357" w:lineRule="auto" w:before="36"/>
        <w:ind w:left="137" w:right="97" w:firstLine="480"/>
        <w:jc w:val="left"/>
      </w:pPr>
      <w:r>
        <w:rPr>
          <w:spacing w:val="-3"/>
        </w:rPr>
        <w:t>审计委员会委员由刘国常先生、徐印州先生、吴彪先生组成，主任委员为刘国常</w:t>
      </w:r>
      <w:r>
        <w:rPr>
          <w:spacing w:val="-1"/>
        </w:rPr>
        <w:t> </w:t>
      </w:r>
      <w:r>
        <w:rPr>
          <w:spacing w:val="-5"/>
        </w:rPr>
        <w:t>先生；经2010年2月4日公司第三届董事会第七次会议审议通过，选举吴宁先生为委员，</w:t>
      </w:r>
      <w:r>
        <w:rPr>
          <w:spacing w:val="-81"/>
        </w:rPr>
        <w:t> </w:t>
      </w:r>
      <w:r>
        <w:rPr>
          <w:spacing w:val="-81"/>
        </w:rPr>
      </w:r>
      <w:r>
        <w:rPr/>
        <w:t>接替吴彪先生职务；</w:t>
      </w:r>
    </w:p>
    <w:p>
      <w:pPr>
        <w:pStyle w:val="BodyText"/>
        <w:spacing w:line="357" w:lineRule="auto" w:before="36"/>
        <w:ind w:left="137" w:right="97" w:firstLine="480"/>
        <w:jc w:val="left"/>
      </w:pPr>
      <w:r>
        <w:rPr>
          <w:spacing w:val="-3"/>
        </w:rPr>
        <w:t>薪酬与考核委员会委员由徐印州先生、刘国常先生、杨文江先生组成，主任委员</w:t>
      </w:r>
      <w:r>
        <w:rPr>
          <w:spacing w:val="-1"/>
        </w:rPr>
        <w:t> </w:t>
      </w:r>
      <w:r>
        <w:rPr/>
        <w:t>为徐印州先生；</w:t>
      </w:r>
    </w:p>
    <w:p>
      <w:pPr>
        <w:pStyle w:val="BodyText"/>
        <w:spacing w:line="357" w:lineRule="auto" w:before="36"/>
        <w:ind w:left="137" w:right="97" w:firstLine="480"/>
        <w:jc w:val="left"/>
      </w:pPr>
      <w:r>
        <w:rPr>
          <w:spacing w:val="-3"/>
        </w:rPr>
        <w:t>战略委员会委员由杨文江先生、吴宁先生、刘国常先生组成，主任委员为杨文江</w:t>
      </w:r>
      <w:r>
        <w:rPr>
          <w:spacing w:val="-1"/>
        </w:rPr>
        <w:t> </w:t>
      </w:r>
      <w:r>
        <w:rPr/>
        <w:t>先生。</w:t>
      </w:r>
    </w:p>
    <w:p>
      <w:pPr>
        <w:spacing w:line="240" w:lineRule="auto" w:before="0"/>
        <w:rPr>
          <w:rFonts w:ascii="宋体" w:hAnsi="宋体" w:cs="宋体" w:eastAsia="宋体" w:hint="default"/>
          <w:sz w:val="24"/>
          <w:szCs w:val="24"/>
        </w:rPr>
      </w:pPr>
    </w:p>
    <w:p>
      <w:pPr>
        <w:pStyle w:val="BodyText"/>
        <w:spacing w:line="338" w:lineRule="auto" w:before="190"/>
        <w:ind w:left="617" w:right="97"/>
        <w:jc w:val="left"/>
      </w:pPr>
      <w:r>
        <w:rPr>
          <w:rFonts w:ascii="Times New Roman" w:hAnsi="Times New Roman" w:cs="Times New Roman" w:eastAsia="Times New Roman" w:hint="default"/>
        </w:rPr>
        <w:t>1</w:t>
      </w:r>
      <w:r>
        <w:rPr/>
        <w:t>、提名委员会履职情况 </w:t>
      </w:r>
      <w:r>
        <w:rPr>
          <w:spacing w:val="-3"/>
        </w:rPr>
        <w:t>报告期内，公司提名委员会依照《公司章程》、《提名委员会工作细则》等法律</w:t>
      </w:r>
      <w:r>
        <w:rPr/>
      </w:r>
    </w:p>
    <w:p>
      <w:pPr>
        <w:pStyle w:val="BodyText"/>
        <w:spacing w:line="357" w:lineRule="auto" w:before="55"/>
        <w:ind w:left="137" w:right="97"/>
        <w:jc w:val="left"/>
      </w:pPr>
      <w:r>
        <w:rPr>
          <w:spacing w:val="-2"/>
        </w:rPr>
        <w:t>法规的规定，审核公司董事会换届选举、聘任高级管理人员侯选人的任职资格，向董</w:t>
      </w:r>
      <w:r>
        <w:rPr>
          <w:spacing w:val="-92"/>
        </w:rPr>
        <w:t> </w:t>
      </w:r>
      <w:r>
        <w:rPr>
          <w:spacing w:val="-92"/>
        </w:rPr>
      </w:r>
      <w:r>
        <w:rPr/>
        <w:t>事会提名候选人。</w:t>
      </w:r>
    </w:p>
    <w:p>
      <w:pPr>
        <w:spacing w:line="240" w:lineRule="auto" w:before="0"/>
        <w:rPr>
          <w:rFonts w:ascii="宋体" w:hAnsi="宋体" w:cs="宋体" w:eastAsia="宋体" w:hint="default"/>
          <w:sz w:val="24"/>
          <w:szCs w:val="24"/>
        </w:rPr>
      </w:pPr>
    </w:p>
    <w:p>
      <w:pPr>
        <w:pStyle w:val="BodyText"/>
        <w:spacing w:line="338" w:lineRule="auto" w:before="190"/>
        <w:ind w:left="677" w:right="227"/>
        <w:jc w:val="left"/>
      </w:pPr>
      <w:r>
        <w:rPr>
          <w:rFonts w:ascii="Times New Roman" w:hAnsi="Times New Roman" w:cs="Times New Roman" w:eastAsia="Times New Roman" w:hint="default"/>
        </w:rPr>
        <w:t>2</w:t>
      </w:r>
      <w:r>
        <w:rPr/>
        <w:t>、审计委员会履职情况 </w:t>
      </w:r>
      <w:r>
        <w:rPr>
          <w:spacing w:val="-10"/>
        </w:rPr>
        <w:t>公司审计委员会按照《年报审计工作规程》、《董事会审计委员会工作细则》等规</w:t>
      </w:r>
    </w:p>
    <w:p>
      <w:pPr>
        <w:spacing w:after="0" w:line="338"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240" w:lineRule="auto" w:before="26"/>
        <w:ind w:left="137" w:right="0"/>
        <w:jc w:val="both"/>
      </w:pPr>
      <w:r>
        <w:rPr/>
        <w:t>定和要求，本着勤勉尽责的原则，履行了以下工作职责：</w:t>
      </w:r>
    </w:p>
    <w:p>
      <w:pPr>
        <w:pStyle w:val="BodyText"/>
        <w:spacing w:line="357" w:lineRule="auto" w:before="154"/>
        <w:ind w:left="617" w:right="87" w:firstLine="60"/>
        <w:jc w:val="left"/>
      </w:pPr>
      <w:r>
        <w:rPr/>
        <w:t>（1）召开例会情况 </w:t>
      </w:r>
      <w:r>
        <w:rPr>
          <w:spacing w:val="-2"/>
        </w:rPr>
        <w:t>报告期内，审计委员会共召开了四次例会，会议审议了内部审计部门提交的对公</w:t>
      </w:r>
    </w:p>
    <w:p>
      <w:pPr>
        <w:pStyle w:val="BodyText"/>
        <w:spacing w:line="357" w:lineRule="auto" w:before="36"/>
        <w:ind w:left="137" w:right="150"/>
        <w:jc w:val="both"/>
      </w:pPr>
      <w:r>
        <w:rPr>
          <w:spacing w:val="-3"/>
        </w:rPr>
        <w:t>司的募集资金的使用情况、内部控制制度执行情况以及2010年度内部审计工作计划等</w:t>
      </w:r>
      <w:r>
        <w:rPr>
          <w:spacing w:val="-86"/>
        </w:rPr>
        <w:t> </w:t>
      </w:r>
      <w:r>
        <w:rPr>
          <w:spacing w:val="-86"/>
        </w:rPr>
      </w:r>
      <w:r>
        <w:rPr/>
        <w:t>报告，并于每次会议后形成专项工作报告报董事会。</w:t>
      </w:r>
    </w:p>
    <w:p>
      <w:pPr>
        <w:pStyle w:val="BodyText"/>
        <w:spacing w:line="357" w:lineRule="auto" w:before="36"/>
        <w:ind w:left="617" w:right="87"/>
        <w:jc w:val="left"/>
      </w:pPr>
      <w:r>
        <w:rPr/>
        <w:t>（2）公司年度财务报告审计情况 </w:t>
      </w:r>
      <w:r>
        <w:rPr>
          <w:spacing w:val="-3"/>
        </w:rPr>
        <w:t>在年审注册会计师进场审计前，董事会审计委员会与立信大华会计师事务所有限</w:t>
      </w:r>
      <w:r>
        <w:rPr/>
      </w:r>
    </w:p>
    <w:p>
      <w:pPr>
        <w:pStyle w:val="BodyText"/>
        <w:spacing w:line="352" w:lineRule="auto" w:before="36"/>
        <w:ind w:left="137" w:right="148"/>
        <w:jc w:val="both"/>
      </w:pPr>
      <w:r>
        <w:rPr>
          <w:spacing w:val="-2"/>
        </w:rPr>
        <w:t>公司经过沟通协商，确定了公司</w:t>
      </w:r>
      <w:r>
        <w:rPr>
          <w:rFonts w:ascii="Times New Roman" w:hAnsi="Times New Roman" w:cs="Times New Roman" w:eastAsia="Times New Roman" w:hint="default"/>
          <w:spacing w:val="-2"/>
        </w:rPr>
        <w:t>2009</w:t>
      </w:r>
      <w:r>
        <w:rPr>
          <w:spacing w:val="-2"/>
        </w:rPr>
        <w:t>年度审计计划，并认真审阅了公司编制的</w:t>
      </w:r>
      <w:r>
        <w:rPr>
          <w:rFonts w:ascii="Times New Roman" w:hAnsi="Times New Roman" w:cs="Times New Roman" w:eastAsia="Times New Roman" w:hint="default"/>
          <w:spacing w:val="-2"/>
        </w:rPr>
        <w:t>2009</w:t>
      </w:r>
      <w:r>
        <w:rPr>
          <w:spacing w:val="-2"/>
        </w:rPr>
        <w:t>年</w:t>
      </w:r>
      <w:r>
        <w:rPr>
          <w:spacing w:val="-84"/>
        </w:rPr>
        <w:t> </w:t>
      </w:r>
      <w:r>
        <w:rPr>
          <w:spacing w:val="-2"/>
        </w:rPr>
        <w:t>度财务会计报表，出具了《御银股份审计委员会在年审注册会计师进场前审阅公司财</w:t>
      </w:r>
      <w:r>
        <w:rPr>
          <w:spacing w:val="-92"/>
        </w:rPr>
        <w:t> </w:t>
      </w:r>
      <w:r>
        <w:rPr>
          <w:spacing w:val="-92"/>
        </w:rPr>
      </w:r>
      <w:r>
        <w:rPr>
          <w:spacing w:val="-2"/>
        </w:rPr>
        <w:t>务报表的书面意见》，认为：公司严格按照《企业会计准则》的要求，制定合理的会</w:t>
      </w:r>
      <w:r>
        <w:rPr>
          <w:spacing w:val="-95"/>
        </w:rPr>
        <w:t> </w:t>
      </w:r>
      <w:r>
        <w:rPr>
          <w:spacing w:val="-95"/>
        </w:rPr>
      </w:r>
      <w:r>
        <w:rPr>
          <w:spacing w:val="-3"/>
        </w:rPr>
        <w:t>计政策、运用恰当的会计估计编制财务会计报表，不存在利用会计政策、会计估计变</w:t>
      </w:r>
      <w:r>
        <w:rPr>
          <w:spacing w:val="-88"/>
        </w:rPr>
        <w:t> </w:t>
      </w:r>
      <w:r>
        <w:rPr>
          <w:spacing w:val="-88"/>
        </w:rPr>
      </w:r>
      <w:r>
        <w:rPr/>
        <w:t>更调节利润的情况。</w:t>
      </w:r>
    </w:p>
    <w:p>
      <w:pPr>
        <w:pStyle w:val="BodyText"/>
        <w:spacing w:line="352" w:lineRule="auto" w:before="41"/>
        <w:ind w:left="137" w:right="87" w:firstLine="480"/>
        <w:jc w:val="left"/>
      </w:pPr>
      <w:r>
        <w:rPr/>
        <w:t>在年审注册会计师出具了审计报告（征求意见稿）后，经各委员审核与沟通后， </w:t>
      </w:r>
      <w:r>
        <w:rPr>
          <w:spacing w:val="-2"/>
        </w:rPr>
        <w:t>出具了《御银股份审计委员会审阅年审注册会计师出具审计报告（征求意见稿）的书</w:t>
      </w:r>
      <w:r>
        <w:rPr>
          <w:spacing w:val="-92"/>
        </w:rPr>
        <w:t> </w:t>
      </w:r>
      <w:r>
        <w:rPr>
          <w:spacing w:val="-92"/>
        </w:rPr>
      </w:r>
      <w:r>
        <w:rPr>
          <w:spacing w:val="-2"/>
        </w:rPr>
        <w:t>面意见》，认为：公司能够按照《企业会计准则》的规定编制财务报表，财务报表的</w:t>
      </w:r>
      <w:r>
        <w:rPr>
          <w:spacing w:val="-95"/>
        </w:rPr>
        <w:t> </w:t>
      </w:r>
      <w:r>
        <w:rPr>
          <w:spacing w:val="-95"/>
        </w:rPr>
      </w:r>
      <w:r>
        <w:rPr/>
        <w:t>有关数据基本反映公司截至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2009</w:t>
      </w:r>
      <w:r>
        <w:rPr/>
        <w:t>年度的经营成果和现 </w:t>
      </w:r>
      <w:r>
        <w:rPr>
          <w:spacing w:val="-2"/>
        </w:rPr>
        <w:t>金流量，同意年审注册会计师拟对公司财务会计报表出具的初步审计报告，同意公司</w:t>
      </w:r>
      <w:r>
        <w:rPr>
          <w:spacing w:val="-92"/>
        </w:rPr>
        <w:t> </w:t>
      </w:r>
      <w:r>
        <w:rPr>
          <w:spacing w:val="-92"/>
        </w:rPr>
      </w:r>
      <w:r>
        <w:rPr/>
        <w:t>以该审计报告为基础编制公司</w:t>
      </w:r>
      <w:r>
        <w:rPr>
          <w:rFonts w:ascii="Times New Roman" w:hAnsi="Times New Roman" w:cs="Times New Roman" w:eastAsia="Times New Roman" w:hint="default"/>
        </w:rPr>
        <w:t>2009</w:t>
      </w:r>
      <w:r>
        <w:rPr/>
        <w:t>年度报告及摘要。</w:t>
      </w:r>
    </w:p>
    <w:p>
      <w:pPr>
        <w:pStyle w:val="BodyText"/>
        <w:spacing w:line="357" w:lineRule="auto" w:before="11"/>
        <w:ind w:left="137" w:right="87" w:firstLine="480"/>
        <w:jc w:val="left"/>
      </w:pPr>
      <w:r>
        <w:rPr>
          <w:spacing w:val="-2"/>
        </w:rPr>
        <w:t>立信大华会计师事务所有限公司按照审计计划如期完成了审计报告，并出具了相</w:t>
      </w:r>
      <w:r>
        <w:rPr/>
        <w:t> 关的专项审核报告。</w:t>
      </w:r>
    </w:p>
    <w:p>
      <w:pPr>
        <w:pStyle w:val="BodyText"/>
        <w:spacing w:line="357" w:lineRule="auto" w:before="36"/>
        <w:ind w:left="617" w:right="87"/>
        <w:jc w:val="left"/>
      </w:pPr>
      <w:r>
        <w:rPr/>
        <w:t>（3）下年度续聘会计师事务所情况 审计委员会认为立信大华会计师事务所有限公司在为公司提供审计服务工作中，</w:t>
      </w:r>
    </w:p>
    <w:p>
      <w:pPr>
        <w:pStyle w:val="BodyText"/>
        <w:spacing w:line="357" w:lineRule="auto" w:before="36"/>
        <w:ind w:left="137" w:right="149"/>
        <w:jc w:val="both"/>
      </w:pPr>
      <w:r>
        <w:rPr>
          <w:spacing w:val="-2"/>
        </w:rPr>
        <w:t>恪尽职守，遵循独立、客观、公正的职业准则，能够履行审计工作和约定责任，因此</w:t>
      </w:r>
      <w:r>
        <w:rPr>
          <w:spacing w:val="-93"/>
        </w:rPr>
        <w:t> </w:t>
      </w:r>
      <w:r>
        <w:rPr>
          <w:spacing w:val="-93"/>
        </w:rPr>
      </w:r>
      <w:r>
        <w:rPr>
          <w:spacing w:val="-3"/>
        </w:rPr>
        <w:t>建议继续聘任立信大华会计师事务所有限公司作为公司2010年度审计机构，并提交董</w:t>
      </w:r>
      <w:r>
        <w:rPr>
          <w:spacing w:val="-86"/>
        </w:rPr>
        <w:t> </w:t>
      </w:r>
      <w:r>
        <w:rPr>
          <w:spacing w:val="-86"/>
        </w:rPr>
      </w:r>
      <w:r>
        <w:rPr/>
        <w:t>事会审议。</w:t>
      </w:r>
    </w:p>
    <w:p>
      <w:pPr>
        <w:spacing w:line="240" w:lineRule="auto" w:before="0"/>
        <w:rPr>
          <w:rFonts w:ascii="宋体" w:hAnsi="宋体" w:cs="宋体" w:eastAsia="宋体" w:hint="default"/>
          <w:sz w:val="24"/>
          <w:szCs w:val="24"/>
        </w:rPr>
      </w:pPr>
    </w:p>
    <w:p>
      <w:pPr>
        <w:pStyle w:val="BodyText"/>
        <w:spacing w:line="338" w:lineRule="auto" w:before="190"/>
        <w:ind w:left="617" w:right="87"/>
        <w:jc w:val="left"/>
      </w:pPr>
      <w:r>
        <w:rPr>
          <w:rFonts w:ascii="Times New Roman" w:hAnsi="Times New Roman" w:cs="Times New Roman" w:eastAsia="Times New Roman" w:hint="default"/>
        </w:rPr>
        <w:t>3</w:t>
      </w:r>
      <w:r>
        <w:rPr/>
        <w:t>、薪酬与考核委员会履职情况 </w:t>
      </w:r>
      <w:r>
        <w:rPr>
          <w:spacing w:val="-2"/>
        </w:rPr>
        <w:t>报告期内，公司薪酬与考核委员会结合公司</w:t>
      </w:r>
      <w:r>
        <w:rPr>
          <w:rFonts w:ascii="Times New Roman" w:hAnsi="Times New Roman" w:cs="Times New Roman" w:eastAsia="Times New Roman" w:hint="default"/>
          <w:spacing w:val="-2"/>
        </w:rPr>
        <w:t>2009</w:t>
      </w:r>
      <w:r>
        <w:rPr>
          <w:spacing w:val="-2"/>
        </w:rPr>
        <w:t>年度经营管理目标、绩效考核标</w:t>
      </w:r>
    </w:p>
    <w:p>
      <w:pPr>
        <w:pStyle w:val="BodyText"/>
        <w:spacing w:line="240" w:lineRule="auto" w:before="27"/>
        <w:ind w:left="137" w:right="0"/>
        <w:jc w:val="both"/>
      </w:pPr>
      <w:r>
        <w:rPr/>
        <w:t>准和程序，认真审核了董事、监事、高级管理人员的</w:t>
      </w:r>
      <w:r>
        <w:rPr>
          <w:rFonts w:ascii="Times New Roman" w:hAnsi="Times New Roman" w:cs="Times New Roman" w:eastAsia="Times New Roman" w:hint="default"/>
        </w:rPr>
        <w:t>2009</w:t>
      </w:r>
      <w:r>
        <w:rPr/>
        <w:t>年度薪酬情况，认为报告期</w:t>
      </w:r>
    </w:p>
    <w:p>
      <w:pPr>
        <w:spacing w:after="0" w:line="240" w:lineRule="auto"/>
        <w:jc w:val="both"/>
        <w:sectPr>
          <w:pgSz w:w="11910" w:h="16840"/>
          <w:pgMar w:header="816" w:footer="1047" w:top="1100" w:bottom="1240" w:left="1660" w:right="1120"/>
        </w:sectPr>
      </w:pPr>
    </w:p>
    <w:p>
      <w:pPr>
        <w:spacing w:line="240" w:lineRule="auto" w:before="7"/>
        <w:rPr>
          <w:rFonts w:ascii="宋体" w:hAnsi="宋体" w:cs="宋体" w:eastAsia="宋体" w:hint="default"/>
          <w:sz w:val="25"/>
          <w:szCs w:val="25"/>
        </w:rPr>
      </w:pPr>
    </w:p>
    <w:p>
      <w:pPr>
        <w:pStyle w:val="BodyText"/>
        <w:spacing w:line="357" w:lineRule="auto" w:before="26"/>
        <w:ind w:left="137" w:right="104"/>
        <w:jc w:val="both"/>
      </w:pPr>
      <w:r>
        <w:rPr/>
        <w:t>内的薪酬支付符合公司的绩效考核体系，其薪酬总额包括了从公司获得的各项报酬， 真实反映了报告期公司董事、监事和高级管理人员的薪酬状况。</w:t>
      </w:r>
    </w:p>
    <w:p>
      <w:pPr>
        <w:spacing w:line="240" w:lineRule="auto" w:before="0"/>
        <w:rPr>
          <w:rFonts w:ascii="宋体" w:hAnsi="宋体" w:cs="宋体" w:eastAsia="宋体" w:hint="default"/>
          <w:sz w:val="24"/>
          <w:szCs w:val="24"/>
        </w:rPr>
      </w:pPr>
    </w:p>
    <w:p>
      <w:pPr>
        <w:pStyle w:val="BodyText"/>
        <w:spacing w:line="357" w:lineRule="auto" w:before="190"/>
        <w:ind w:left="617" w:right="207"/>
        <w:jc w:val="left"/>
      </w:pPr>
      <w:r>
        <w:rPr/>
        <w:t>4、战略委员会履职情况 报告期内，公司战略委员会深入研究ATM合作运营业务的发展趋势，结合公司中</w:t>
      </w:r>
    </w:p>
    <w:p>
      <w:pPr>
        <w:pStyle w:val="BodyText"/>
        <w:spacing w:line="357" w:lineRule="auto" w:before="36"/>
        <w:ind w:left="137" w:right="150"/>
        <w:jc w:val="both"/>
      </w:pPr>
      <w:r>
        <w:rPr>
          <w:spacing w:val="-2"/>
        </w:rPr>
        <w:t>长期发展规划与市场可行性分析，进一步优化公司的产业结构，加强公司市场竞争力</w:t>
      </w:r>
      <w:r>
        <w:rPr>
          <w:spacing w:val="-92"/>
        </w:rPr>
        <w:t> </w:t>
      </w:r>
      <w:r>
        <w:rPr>
          <w:spacing w:val="-92"/>
        </w:rPr>
      </w:r>
      <w:r>
        <w:rPr/>
        <w:t>和抵御风险的能力，决议通过非公开发行股票募集资金发展ATM运营业务，扩大现有 </w:t>
      </w:r>
      <w:r>
        <w:rPr>
          <w:rFonts w:ascii="Times New Roman" w:hAnsi="Times New Roman" w:cs="Times New Roman" w:eastAsia="Times New Roman" w:hint="default"/>
        </w:rPr>
        <w:t>ATM</w:t>
      </w:r>
      <w:r>
        <w:rPr/>
        <w:t>合作运营网络的布放台数和布放规模，并提交董事会审议。</w:t>
      </w:r>
    </w:p>
    <w:p>
      <w:pPr>
        <w:spacing w:line="240" w:lineRule="auto" w:before="0"/>
        <w:rPr>
          <w:rFonts w:ascii="宋体" w:hAnsi="宋体" w:cs="宋体" w:eastAsia="宋体" w:hint="default"/>
          <w:sz w:val="24"/>
          <w:szCs w:val="24"/>
        </w:rPr>
      </w:pPr>
    </w:p>
    <w:p>
      <w:pPr>
        <w:pStyle w:val="BodyText"/>
        <w:spacing w:line="240" w:lineRule="auto" w:before="159"/>
        <w:ind w:left="617" w:right="87"/>
        <w:jc w:val="left"/>
      </w:pPr>
      <w:r>
        <w:rPr/>
        <w:t>五、公司</w:t>
      </w:r>
      <w:r>
        <w:rPr>
          <w:rFonts w:ascii="Times New Roman" w:hAnsi="Times New Roman" w:cs="Times New Roman" w:eastAsia="Times New Roman" w:hint="default"/>
        </w:rPr>
        <w:t>2009</w:t>
      </w:r>
      <w:r>
        <w:rPr/>
        <w:t>年度利润分配预案</w:t>
      </w:r>
    </w:p>
    <w:p>
      <w:pPr>
        <w:pStyle w:val="BodyText"/>
        <w:spacing w:line="240" w:lineRule="auto"/>
        <w:ind w:left="617" w:right="87"/>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年度经营情况业经立信大华会计师事务所有限公司审计，母公司</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w:t>
      </w:r>
    </w:p>
    <w:p>
      <w:pPr>
        <w:pStyle w:val="BodyText"/>
        <w:spacing w:line="240" w:lineRule="auto"/>
        <w:ind w:left="137" w:right="0"/>
        <w:jc w:val="both"/>
      </w:pPr>
      <w:r>
        <w:rPr/>
        <w:t>实现净利润</w:t>
      </w:r>
      <w:r>
        <w:rPr>
          <w:spacing w:val="-38"/>
        </w:rPr>
        <w:t> </w:t>
      </w:r>
      <w:r>
        <w:rPr>
          <w:rFonts w:ascii="Times New Roman" w:hAnsi="Times New Roman" w:cs="Times New Roman" w:eastAsia="Times New Roman" w:hint="default"/>
        </w:rPr>
        <w:t>8,233.20</w:t>
      </w:r>
      <w:r>
        <w:rPr>
          <w:rFonts w:ascii="Times New Roman" w:hAnsi="Times New Roman" w:cs="Times New Roman" w:eastAsia="Times New Roman" w:hint="default"/>
          <w:spacing w:val="22"/>
        </w:rPr>
        <w:t> </w:t>
      </w:r>
      <w:r>
        <w:rPr/>
        <w:t>万元，按母公司净利润的</w:t>
      </w:r>
      <w:r>
        <w:rPr>
          <w:spacing w:val="-38"/>
        </w:rPr>
        <w:t> </w:t>
      </w:r>
      <w:r>
        <w:rPr>
          <w:rFonts w:ascii="Times New Roman" w:hAnsi="Times New Roman" w:cs="Times New Roman" w:eastAsia="Times New Roman" w:hint="default"/>
        </w:rPr>
        <w:t>10%</w:t>
      </w:r>
      <w:r>
        <w:rPr/>
        <w:t>提取法定盈余公积</w:t>
      </w:r>
      <w:r>
        <w:rPr>
          <w:spacing w:val="-38"/>
        </w:rPr>
        <w:t> </w:t>
      </w:r>
      <w:r>
        <w:rPr>
          <w:rFonts w:ascii="Times New Roman" w:hAnsi="Times New Roman" w:cs="Times New Roman" w:eastAsia="Times New Roman" w:hint="default"/>
        </w:rPr>
        <w:t>823.32</w:t>
      </w:r>
      <w:r>
        <w:rPr>
          <w:rFonts w:ascii="Times New Roman" w:hAnsi="Times New Roman" w:cs="Times New Roman" w:eastAsia="Times New Roman" w:hint="default"/>
          <w:spacing w:val="22"/>
        </w:rPr>
        <w:t> </w:t>
      </w:r>
      <w:r>
        <w:rPr/>
        <w:t>万元，</w:t>
      </w:r>
    </w:p>
    <w:p>
      <w:pPr>
        <w:pStyle w:val="BodyText"/>
        <w:spacing w:line="338" w:lineRule="auto"/>
        <w:ind w:left="137" w:right="149"/>
        <w:jc w:val="both"/>
      </w:pPr>
      <w:r>
        <w:rPr/>
        <w:t>加年初未分配利润</w:t>
      </w:r>
      <w:r>
        <w:rPr>
          <w:spacing w:val="-59"/>
        </w:rPr>
        <w:t> </w:t>
      </w:r>
      <w:r>
        <w:rPr>
          <w:rFonts w:ascii="Times New Roman" w:hAnsi="Times New Roman" w:cs="Times New Roman" w:eastAsia="Times New Roman" w:hint="default"/>
        </w:rPr>
        <w:t>4,995.00</w:t>
      </w:r>
      <w:r>
        <w:rPr>
          <w:rFonts w:ascii="Times New Roman" w:hAnsi="Times New Roman" w:cs="Times New Roman" w:eastAsia="Times New Roman" w:hint="default"/>
          <w:spacing w:val="1"/>
        </w:rPr>
        <w:t> </w:t>
      </w:r>
      <w:r>
        <w:rPr/>
        <w:t>万元，可供股东分配的利润为</w:t>
      </w:r>
      <w:r>
        <w:rPr>
          <w:spacing w:val="-59"/>
        </w:rPr>
        <w:t> </w:t>
      </w:r>
      <w:r>
        <w:rPr>
          <w:rFonts w:ascii="Times New Roman" w:hAnsi="Times New Roman" w:cs="Times New Roman" w:eastAsia="Times New Roman" w:hint="default"/>
        </w:rPr>
        <w:t>12,404.88</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w:t>
      </w:r>
      <w:r>
        <w:rPr>
          <w:spacing w:val="1"/>
        </w:rPr>
        <w:t> </w:t>
      </w:r>
      <w:r>
        <w:rPr/>
        <w:t>利润分配及资本公积金转增预案如下：本年度不分配不转增。</w:t>
      </w:r>
    </w:p>
    <w:p>
      <w:pPr>
        <w:pStyle w:val="BodyText"/>
        <w:spacing w:line="357" w:lineRule="auto" w:before="55"/>
        <w:ind w:left="617" w:right="140"/>
        <w:jc w:val="left"/>
      </w:pPr>
      <w:r>
        <w:rPr/>
        <w:t>本报告期公司利润不分配的原因及未分配利润的用途和使用计划： 为更好的拓展公司的</w:t>
      </w:r>
      <w:r>
        <w:rPr>
          <w:spacing w:val="-57"/>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t>产品销售及</w:t>
      </w:r>
      <w:r>
        <w:rPr>
          <w:spacing w:val="-57"/>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spacing w:val="-7"/>
        </w:rPr>
        <w:t>合作运营业务、加强技术研发、保证</w:t>
      </w:r>
    </w:p>
    <w:p>
      <w:pPr>
        <w:pStyle w:val="BodyText"/>
        <w:spacing w:line="357" w:lineRule="auto" w:before="5"/>
        <w:ind w:left="137" w:right="150"/>
        <w:jc w:val="both"/>
      </w:pPr>
      <w:r>
        <w:rPr>
          <w:spacing w:val="-2"/>
        </w:rPr>
        <w:t>公司的可持续增长，董事会结合公司实际经营情况和发展战略，决议本年度不进行现</w:t>
      </w:r>
      <w:r>
        <w:rPr>
          <w:spacing w:val="-92"/>
        </w:rPr>
        <w:t> </w:t>
      </w:r>
      <w:r>
        <w:rPr>
          <w:spacing w:val="-92"/>
        </w:rPr>
      </w:r>
      <w:r>
        <w:rPr>
          <w:spacing w:val="-2"/>
        </w:rPr>
        <w:t>金分红，也不实施资本公积金转增股本，未分配的利润将继续留存公司用于支持公司</w:t>
      </w:r>
      <w:r>
        <w:rPr>
          <w:spacing w:val="-92"/>
        </w:rPr>
        <w:t> </w:t>
      </w:r>
      <w:r>
        <w:rPr>
          <w:spacing w:val="-92"/>
        </w:rPr>
      </w:r>
      <w:r>
        <w:rPr/>
        <w:t>的经营需要。</w:t>
      </w:r>
    </w:p>
    <w:p>
      <w:pPr>
        <w:pStyle w:val="BodyText"/>
        <w:spacing w:line="338" w:lineRule="auto" w:before="36"/>
        <w:ind w:left="617" w:right="867"/>
        <w:jc w:val="left"/>
      </w:pPr>
      <w:r>
        <w:rPr>
          <w:rFonts w:ascii="Times New Roman" w:hAnsi="Times New Roman" w:cs="Times New Roman" w:eastAsia="Times New Roman" w:hint="default"/>
        </w:rPr>
        <w:t>2009 </w:t>
      </w:r>
      <w:r>
        <w:rPr/>
        <w:t>年度利润分配预案须提请公司</w:t>
      </w:r>
      <w:r>
        <w:rPr>
          <w:spacing w:val="-60"/>
        </w:rPr>
        <w:t> </w:t>
      </w:r>
      <w:r>
        <w:rPr>
          <w:rFonts w:ascii="Times New Roman" w:hAnsi="Times New Roman" w:cs="Times New Roman" w:eastAsia="Times New Roman" w:hint="default"/>
        </w:rPr>
        <w:t>2009 </w:t>
      </w:r>
      <w:r>
        <w:rPr/>
        <w:t>年度股东大会审议批准后实施。 公司前三年现金分红情况</w:t>
      </w:r>
    </w:p>
    <w:p>
      <w:pPr>
        <w:spacing w:before="26"/>
        <w:ind w:left="0" w:right="23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248"/>
        <w:gridCol w:w="2003"/>
        <w:gridCol w:w="2459"/>
        <w:gridCol w:w="2861"/>
      </w:tblGrid>
      <w:tr>
        <w:trPr>
          <w:trHeight w:val="161" w:hRule="exact"/>
        </w:trPr>
        <w:tc>
          <w:tcPr>
            <w:tcW w:w="1248" w:type="dxa"/>
            <w:tcBorders>
              <w:top w:val="single" w:sz="4" w:space="0" w:color="000000"/>
              <w:left w:val="single" w:sz="4" w:space="0" w:color="000000"/>
              <w:bottom w:val="nil" w:sz="6" w:space="0" w:color="auto"/>
              <w:right w:val="single" w:sz="4" w:space="0" w:color="000000"/>
            </w:tcBorders>
            <w:shd w:val="clear" w:color="auto" w:fill="C0C0C0"/>
          </w:tcPr>
          <w:p>
            <w:pPr/>
          </w:p>
        </w:tc>
        <w:tc>
          <w:tcPr>
            <w:tcW w:w="2003" w:type="dxa"/>
            <w:tcBorders>
              <w:top w:val="single" w:sz="4" w:space="0" w:color="000000"/>
              <w:left w:val="single" w:sz="4" w:space="0" w:color="000000"/>
              <w:bottom w:val="nil" w:sz="6" w:space="0" w:color="auto"/>
              <w:right w:val="single" w:sz="4" w:space="0" w:color="000000"/>
            </w:tcBorders>
            <w:shd w:val="clear" w:color="auto" w:fill="C0C0C0"/>
          </w:tcPr>
          <w:p>
            <w:pPr/>
          </w:p>
        </w:tc>
        <w:tc>
          <w:tcPr>
            <w:tcW w:w="2459"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768" w:right="59" w:hanging="720"/>
              <w:jc w:val="left"/>
              <w:rPr>
                <w:rFonts w:ascii="宋体" w:hAnsi="宋体" w:cs="宋体" w:eastAsia="宋体" w:hint="default"/>
                <w:sz w:val="18"/>
                <w:szCs w:val="18"/>
              </w:rPr>
            </w:pPr>
            <w:r>
              <w:rPr>
                <w:rFonts w:ascii="宋体" w:hAnsi="宋体" w:cs="宋体" w:eastAsia="宋体" w:hint="default"/>
                <w:sz w:val="18"/>
                <w:szCs w:val="18"/>
              </w:rPr>
              <w:t>合并报表中归属于母公司所有 者的净利润</w:t>
            </w:r>
          </w:p>
        </w:tc>
        <w:tc>
          <w:tcPr>
            <w:tcW w:w="2861"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10"/>
              <w:ind w:left="795" w:right="73" w:hanging="720"/>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 的净利润的比率</w:t>
            </w:r>
          </w:p>
        </w:tc>
      </w:tr>
      <w:tr>
        <w:trPr>
          <w:trHeight w:val="312" w:hRule="exact"/>
        </w:trPr>
        <w:tc>
          <w:tcPr>
            <w:tcW w:w="1248" w:type="dxa"/>
            <w:tcBorders>
              <w:top w:val="nil" w:sz="6" w:space="0" w:color="auto"/>
              <w:left w:val="single" w:sz="4" w:space="0" w:color="000000"/>
              <w:bottom w:val="nil" w:sz="6" w:space="0" w:color="auto"/>
              <w:right w:val="single" w:sz="4" w:space="0" w:color="000000"/>
            </w:tcBorders>
            <w:shd w:val="clear" w:color="auto" w:fill="C0C0C0"/>
          </w:tcPr>
          <w:p>
            <w:pPr/>
          </w:p>
        </w:tc>
        <w:tc>
          <w:tcPr>
            <w:tcW w:w="2003"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59" w:type="dxa"/>
            <w:vMerge/>
            <w:tcBorders>
              <w:left w:val="single" w:sz="4" w:space="0" w:color="000000"/>
              <w:right w:val="single" w:sz="4" w:space="0" w:color="000000"/>
            </w:tcBorders>
            <w:shd w:val="clear" w:color="auto" w:fill="C0C0C0"/>
          </w:tcPr>
          <w:p>
            <w:pPr/>
          </w:p>
        </w:tc>
        <w:tc>
          <w:tcPr>
            <w:tcW w:w="2861" w:type="dxa"/>
            <w:vMerge/>
            <w:tcBorders>
              <w:left w:val="single" w:sz="4" w:space="0" w:color="000000"/>
              <w:right w:val="single" w:sz="4" w:space="0" w:color="000000"/>
            </w:tcBorders>
            <w:shd w:val="clear" w:color="auto" w:fill="C0C0C0"/>
          </w:tcPr>
          <w:p>
            <w:pPr/>
          </w:p>
        </w:tc>
      </w:tr>
      <w:tr>
        <w:trPr>
          <w:trHeight w:val="160" w:hRule="exact"/>
        </w:trPr>
        <w:tc>
          <w:tcPr>
            <w:tcW w:w="1248" w:type="dxa"/>
            <w:tcBorders>
              <w:top w:val="nil" w:sz="6" w:space="0" w:color="auto"/>
              <w:left w:val="single" w:sz="4" w:space="0" w:color="000000"/>
              <w:bottom w:val="single" w:sz="4" w:space="0" w:color="000000"/>
              <w:right w:val="single" w:sz="4" w:space="0" w:color="000000"/>
            </w:tcBorders>
            <w:shd w:val="clear" w:color="auto" w:fill="C0C0C0"/>
          </w:tcPr>
          <w:p>
            <w:pPr/>
          </w:p>
        </w:tc>
        <w:tc>
          <w:tcPr>
            <w:tcW w:w="2003" w:type="dxa"/>
            <w:tcBorders>
              <w:top w:val="nil" w:sz="6" w:space="0" w:color="auto"/>
              <w:left w:val="single" w:sz="4" w:space="0" w:color="000000"/>
              <w:bottom w:val="single" w:sz="4" w:space="0" w:color="000000"/>
              <w:right w:val="single" w:sz="4" w:space="0" w:color="000000"/>
            </w:tcBorders>
            <w:shd w:val="clear" w:color="auto" w:fill="C0C0C0"/>
          </w:tcPr>
          <w:p>
            <w:pPr/>
          </w:p>
        </w:tc>
        <w:tc>
          <w:tcPr>
            <w:tcW w:w="2459" w:type="dxa"/>
            <w:vMerge/>
            <w:tcBorders>
              <w:left w:val="single" w:sz="4" w:space="0" w:color="000000"/>
              <w:bottom w:val="single" w:sz="4" w:space="0" w:color="000000"/>
              <w:right w:val="single" w:sz="4" w:space="0" w:color="000000"/>
            </w:tcBorders>
            <w:shd w:val="clear" w:color="auto" w:fill="C0C0C0"/>
          </w:tcPr>
          <w:p>
            <w:pPr/>
          </w:p>
        </w:tc>
        <w:tc>
          <w:tcPr>
            <w:tcW w:w="2861" w:type="dxa"/>
            <w:vMerge/>
            <w:tcBorders>
              <w:left w:val="single" w:sz="4" w:space="0" w:color="000000"/>
              <w:bottom w:val="single" w:sz="4" w:space="0" w:color="000000"/>
              <w:right w:val="single" w:sz="4" w:space="0" w:color="000000"/>
            </w:tcBorders>
            <w:shd w:val="clear" w:color="auto" w:fill="C0C0C0"/>
          </w:tcPr>
          <w:p>
            <w:pPr/>
          </w:p>
        </w:tc>
      </w:tr>
      <w:tr>
        <w:trPr>
          <w:trHeight w:val="323" w:hRule="exact"/>
        </w:trPr>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10" w:space="0" w:color="C0C0C0"/>
              <w:bottom w:val="single" w:sz="4" w:space="0" w:color="000000"/>
              <w:right w:val="single" w:sz="4" w:space="0" w:color="000000"/>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z w:val="18"/>
              </w:rPr>
              <w:t>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60,402,811.09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pacing w:val="-1"/>
                <w:sz w:val="18"/>
              </w:rPr>
              <w:t>37,284,000.00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59,764,808.09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62.38%</w:t>
            </w:r>
            <w:r>
              <w:rPr>
                <w:rFonts w:ascii="Times New Roman"/>
                <w:sz w:val="18"/>
              </w:rPr>
            </w: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pacing w:val="-1"/>
                <w:sz w:val="18"/>
              </w:rPr>
              <w:t>19,448,800.00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34,782,423.05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55.92%</w:t>
            </w:r>
            <w:r>
              <w:rPr>
                <w:rFonts w:ascii="Times New Roman"/>
                <w:sz w:val="18"/>
              </w:rPr>
            </w:r>
          </w:p>
        </w:tc>
      </w:tr>
      <w:tr>
        <w:trPr>
          <w:trHeight w:val="322" w:hRule="exact"/>
        </w:trPr>
        <w:tc>
          <w:tcPr>
            <w:tcW w:w="571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61"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109.84%</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left="677" w:right="87"/>
        <w:jc w:val="left"/>
      </w:pPr>
      <w:r>
        <w:rPr/>
        <w:t>六、其他需要披露的事项</w:t>
      </w:r>
    </w:p>
    <w:p>
      <w:pPr>
        <w:pStyle w:val="BodyText"/>
        <w:spacing w:line="357" w:lineRule="auto" w:before="154"/>
        <w:ind w:left="617" w:right="87"/>
        <w:jc w:val="left"/>
      </w:pPr>
      <w:r>
        <w:rPr/>
        <w:t>（一）公司投资者关系管理 </w:t>
      </w:r>
      <w:r>
        <w:rPr>
          <w:spacing w:val="-2"/>
        </w:rPr>
        <w:t>公司指定董事会秘书郑蕾女士负责投资者关系管理。在报告期内，公司通过指定</w:t>
      </w:r>
    </w:p>
    <w:p>
      <w:pPr>
        <w:spacing w:after="0" w:line="357"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25"/>
          <w:szCs w:val="25"/>
        </w:rPr>
      </w:pPr>
    </w:p>
    <w:p>
      <w:pPr>
        <w:pStyle w:val="BodyText"/>
        <w:spacing w:line="357" w:lineRule="auto" w:before="26"/>
        <w:ind w:left="137" w:right="109"/>
        <w:jc w:val="both"/>
      </w:pPr>
      <w:r>
        <w:rPr>
          <w:spacing w:val="-2"/>
        </w:rPr>
        <w:t>信息披露报纸、网站及公司网站，准确、及时地披露公司应披露的信息，详细回复投</w:t>
      </w:r>
      <w:r>
        <w:rPr>
          <w:spacing w:val="-90"/>
        </w:rPr>
        <w:t> </w:t>
      </w:r>
      <w:r>
        <w:rPr>
          <w:spacing w:val="-90"/>
        </w:rPr>
      </w:r>
      <w:r>
        <w:rPr>
          <w:spacing w:val="-2"/>
        </w:rPr>
        <w:t>资者电话，最大限度地保证投资者与公司信息交流地畅通。同时积极、主动地联系投</w:t>
      </w:r>
      <w:r>
        <w:rPr>
          <w:spacing w:val="-92"/>
        </w:rPr>
        <w:t> </w:t>
      </w:r>
      <w:r>
        <w:rPr>
          <w:spacing w:val="-92"/>
        </w:rPr>
      </w:r>
      <w:r>
        <w:rPr/>
        <w:t>资者，就公司地生产经营、未来发展与投资者进行沟通和交流。</w:t>
      </w:r>
    </w:p>
    <w:p>
      <w:pPr>
        <w:spacing w:line="240" w:lineRule="auto" w:before="0"/>
        <w:rPr>
          <w:rFonts w:ascii="宋体" w:hAnsi="宋体" w:cs="宋体" w:eastAsia="宋体" w:hint="default"/>
          <w:sz w:val="24"/>
          <w:szCs w:val="24"/>
        </w:rPr>
      </w:pPr>
    </w:p>
    <w:p>
      <w:pPr>
        <w:pStyle w:val="BodyText"/>
        <w:spacing w:line="357" w:lineRule="auto" w:before="190"/>
        <w:ind w:left="617" w:right="2447"/>
        <w:jc w:val="left"/>
      </w:pPr>
      <w:r>
        <w:rPr/>
        <w:t>（二）报告期，公司指定信息披露报纸为《证券时报》。 报告期内已披露的重要事项索引如下表：</w:t>
      </w:r>
    </w:p>
    <w:tbl>
      <w:tblPr>
        <w:tblW w:w="0" w:type="auto"/>
        <w:jc w:val="left"/>
        <w:tblInd w:w="312" w:type="dxa"/>
        <w:tblLayout w:type="fixed"/>
        <w:tblCellMar>
          <w:top w:w="0" w:type="dxa"/>
          <w:left w:w="0" w:type="dxa"/>
          <w:bottom w:w="0" w:type="dxa"/>
          <w:right w:w="0" w:type="dxa"/>
        </w:tblCellMar>
        <w:tblLook w:val="01E0"/>
      </w:tblPr>
      <w:tblGrid>
        <w:gridCol w:w="1080"/>
        <w:gridCol w:w="1080"/>
        <w:gridCol w:w="5040"/>
        <w:gridCol w:w="1080"/>
      </w:tblGrid>
      <w:tr>
        <w:trPr>
          <w:trHeight w:val="322" w:hRule="exact"/>
        </w:trPr>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0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披露报纸</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2009-1-14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以流动资金归还部分募集资金的公告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2009-2-25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2009-3-17</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关于高新技术企业认定的公告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第二届监事会第八次会议决议公告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2009-3-19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年度报告网上说明会的通知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2009-4-16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以流动资金归还部分募集资金的公告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2009-4-22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2009-4-23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2009-5-16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2009-5-16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第二届监事会第十次会议决议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2009-5-16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年第一次临时股东大会的通知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2009-5-20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以流动资金归还部分募集资金的公告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2009-5-25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年度权益分派实施公告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2009-5-26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年第一次临时股东大会的提示公告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2009-6-2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2009-6-2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2009-6-2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第三届监事会第一次会议决议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2009-6-2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选举第三届监事会职工代表监事的公告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2009-6-2</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关于签署加工采购合同的关联交易公告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2009-6-24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2009-7-8</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年半年度业绩预告修正的公告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2009-7-14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关于控股子公司完成工商变更登记的公告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2009-7-29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2009-7-29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2009-7-29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2009-8-15</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股股票的申请提交发审委审核的公告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2009-8-18</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股股票获得发审委有条件审核通过的公告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2009-9-19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重大合同公告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2009-9-23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股东减持公告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2009-9-26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bl>
    <w:p>
      <w:pPr>
        <w:spacing w:after="0" w:line="240" w:lineRule="auto"/>
        <w:jc w:val="center"/>
        <w:rPr>
          <w:rFonts w:ascii="宋体" w:hAnsi="宋体" w:cs="宋体" w:eastAsia="宋体" w:hint="default"/>
          <w:sz w:val="18"/>
          <w:szCs w:val="18"/>
        </w:rPr>
        <w:sectPr>
          <w:pgSz w:w="11910" w:h="16840"/>
          <w:pgMar w:header="816" w:footer="1047" w:top="1100" w:bottom="1240" w:left="1660" w:right="1160"/>
        </w:sectPr>
      </w:pPr>
    </w:p>
    <w:p>
      <w:pPr>
        <w:spacing w:line="240" w:lineRule="auto" w:before="6"/>
        <w:rPr>
          <w:rFonts w:ascii="宋体" w:hAnsi="宋体" w:cs="宋体" w:eastAsia="宋体" w:hint="default"/>
          <w:sz w:val="24"/>
          <w:szCs w:val="24"/>
        </w:rPr>
      </w:pPr>
    </w:p>
    <w:tbl>
      <w:tblPr>
        <w:tblW w:w="0" w:type="auto"/>
        <w:jc w:val="left"/>
        <w:tblInd w:w="312" w:type="dxa"/>
        <w:tblLayout w:type="fixed"/>
        <w:tblCellMar>
          <w:top w:w="0" w:type="dxa"/>
          <w:left w:w="0" w:type="dxa"/>
          <w:bottom w:w="0" w:type="dxa"/>
          <w:right w:w="0" w:type="dxa"/>
        </w:tblCellMar>
        <w:tblLook w:val="01E0"/>
      </w:tblPr>
      <w:tblGrid>
        <w:gridCol w:w="1080"/>
        <w:gridCol w:w="1080"/>
        <w:gridCol w:w="5040"/>
        <w:gridCol w:w="1080"/>
      </w:tblGrid>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2009-9-26</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设立控股子公司暨对外投资公告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2009-9-29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股股票申请获中国证监会核准的公告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2009-10-10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重大合同公告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2009-10-29</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非公开发行股票发行情况报告暨上市公告书摘要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2009-10-30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第三届董事会第四次会议决议的公告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2009-10-30</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2009-10-31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第三届董事会第五次会议决议的公告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2009-10-31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2009-10-31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年第二次临时股东大会的通知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2009-11-3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2009-11-3</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关于控股股东股份质押的公告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2009-11-11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年第二次临时股东大会的提示公告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2009-11-17</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2009-12-4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2009-12-11</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2009-049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2010-1-4</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关于控股股东股份质押的公告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bl>
    <w:p>
      <w:pPr>
        <w:pStyle w:val="BodyText"/>
        <w:spacing w:line="240" w:lineRule="auto" w:before="40"/>
        <w:ind w:left="617" w:right="204"/>
        <w:jc w:val="left"/>
      </w:pPr>
      <w:r>
        <w:rPr/>
        <w:t>上述公告同时刊登于巨潮资讯网</w:t>
      </w:r>
      <w:r>
        <w:rPr>
          <w:rFonts w:ascii="Times New Roman" w:hAnsi="Times New Roman" w:cs="Times New Roman" w:eastAsia="Times New Roman" w:hint="default"/>
        </w:rPr>
        <w:t>(http://www.cninfo.com.cn)</w:t>
      </w:r>
      <w:r>
        <w:rPr/>
        <w:t>。</w:t>
      </w:r>
    </w:p>
    <w:p>
      <w:pPr>
        <w:spacing w:after="0" w:line="240" w:lineRule="auto"/>
        <w:jc w:val="left"/>
        <w:sectPr>
          <w:pgSz w:w="11910" w:h="16840"/>
          <w:pgMar w:header="816" w:footer="1047" w:top="1100" w:bottom="1240" w:left="16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290" w:val="left" w:leader="none"/>
        </w:tabs>
        <w:spacing w:line="240" w:lineRule="auto"/>
        <w:ind w:left="5" w:right="0"/>
        <w:jc w:val="center"/>
        <w:rPr>
          <w:b w:val="0"/>
          <w:bCs w:val="0"/>
        </w:rPr>
      </w:pPr>
      <w:r>
        <w:rPr>
          <w:w w:val="95"/>
        </w:rPr>
        <w:t>第八节</w:t>
        <w:tab/>
      </w:r>
      <w:r>
        <w:rPr/>
        <w:t>监事会报告</w:t>
      </w:r>
      <w:r>
        <w:rPr>
          <w:b w:val="0"/>
          <w:bCs w:val="0"/>
        </w:rPr>
      </w:r>
    </w:p>
    <w:p>
      <w:pPr>
        <w:spacing w:line="240" w:lineRule="auto" w:before="7"/>
        <w:rPr>
          <w:rFonts w:ascii="宋体" w:hAnsi="宋体" w:cs="宋体" w:eastAsia="宋体" w:hint="default"/>
          <w:b/>
          <w:bCs/>
          <w:sz w:val="34"/>
          <w:szCs w:val="34"/>
        </w:rPr>
      </w:pPr>
    </w:p>
    <w:p>
      <w:pPr>
        <w:pStyle w:val="BodyText"/>
        <w:spacing w:line="240" w:lineRule="auto" w:before="0"/>
        <w:ind w:left="617" w:right="0"/>
        <w:jc w:val="left"/>
      </w:pPr>
      <w:r>
        <w:rPr/>
        <w:t>一、监事会会议情况</w:t>
      </w:r>
    </w:p>
    <w:p>
      <w:pPr>
        <w:pStyle w:val="BodyText"/>
        <w:spacing w:line="240" w:lineRule="auto" w:before="154"/>
        <w:ind w:left="617" w:right="0"/>
        <w:jc w:val="left"/>
      </w:pPr>
      <w:r>
        <w:rPr>
          <w:rFonts w:ascii="Times New Roman" w:hAnsi="Times New Roman" w:cs="Times New Roman" w:eastAsia="Times New Roman" w:hint="default"/>
        </w:rPr>
        <w:t>2009</w:t>
      </w:r>
      <w:r>
        <w:rPr/>
        <w:t>年，公司监事会共召开了</w:t>
      </w:r>
      <w:r>
        <w:rPr>
          <w:rFonts w:ascii="Times New Roman" w:hAnsi="Times New Roman" w:cs="Times New Roman" w:eastAsia="Times New Roman" w:hint="default"/>
        </w:rPr>
        <w:t>6</w:t>
      </w:r>
      <w:r>
        <w:rPr/>
        <w:t>次会议，会议情况如下：</w:t>
      </w:r>
    </w:p>
    <w:p>
      <w:pPr>
        <w:pStyle w:val="BodyText"/>
        <w:spacing w:line="338" w:lineRule="auto"/>
        <w:ind w:left="137" w:right="0" w:firstLine="480"/>
        <w:jc w:val="left"/>
      </w:pPr>
      <w:r>
        <w:rPr/>
        <w:t>（一）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日，公司第二届监事会第八次会议在公司会议室召开，审议</w:t>
      </w:r>
      <w:r>
        <w:rPr>
          <w:spacing w:val="2"/>
        </w:rPr>
        <w:t> </w:t>
      </w:r>
      <w:r>
        <w:rPr/>
        <w:t>通过了如下议案：</w:t>
      </w:r>
    </w:p>
    <w:p>
      <w:pPr>
        <w:pStyle w:val="BodyText"/>
        <w:spacing w:line="240" w:lineRule="auto" w:before="55"/>
        <w:ind w:left="617" w:right="0"/>
        <w:jc w:val="left"/>
      </w:pPr>
      <w:r>
        <w:rPr>
          <w:rFonts w:ascii="Times New Roman" w:hAnsi="Times New Roman" w:cs="Times New Roman" w:eastAsia="Times New Roman" w:hint="default"/>
        </w:rPr>
        <w:t>1</w:t>
      </w:r>
      <w:r>
        <w:rPr/>
        <w:t>、审议《广州御银科技股份有限公司</w:t>
      </w:r>
      <w:r>
        <w:rPr>
          <w:rFonts w:ascii="Times New Roman" w:hAnsi="Times New Roman" w:cs="Times New Roman" w:eastAsia="Times New Roman" w:hint="default"/>
        </w:rPr>
        <w:t>2008</w:t>
      </w:r>
      <w:r>
        <w:rPr/>
        <w:t>年度监事会工作报告的议案》</w:t>
      </w:r>
    </w:p>
    <w:p>
      <w:pPr>
        <w:pStyle w:val="BodyText"/>
        <w:spacing w:line="240" w:lineRule="auto"/>
        <w:ind w:left="617" w:right="0"/>
        <w:jc w:val="left"/>
      </w:pPr>
      <w:r>
        <w:rPr>
          <w:rFonts w:ascii="Times New Roman" w:hAnsi="Times New Roman" w:cs="Times New Roman" w:eastAsia="Times New Roman" w:hint="default"/>
        </w:rPr>
        <w:t>2</w:t>
      </w:r>
      <w:r>
        <w:rPr/>
        <w:t>、审议《广州御银科技股份有限公司</w:t>
      </w:r>
      <w:r>
        <w:rPr>
          <w:rFonts w:ascii="Times New Roman" w:hAnsi="Times New Roman" w:cs="Times New Roman" w:eastAsia="Times New Roman" w:hint="default"/>
        </w:rPr>
        <w:t>2008</w:t>
      </w:r>
      <w:r>
        <w:rPr/>
        <w:t>年财务决算报告的议案》</w:t>
      </w:r>
    </w:p>
    <w:p>
      <w:pPr>
        <w:pStyle w:val="BodyText"/>
        <w:spacing w:line="240" w:lineRule="auto"/>
        <w:ind w:left="617" w:right="0"/>
        <w:jc w:val="left"/>
      </w:pPr>
      <w:r>
        <w:rPr>
          <w:rFonts w:ascii="Times New Roman" w:hAnsi="Times New Roman" w:cs="Times New Roman" w:eastAsia="Times New Roman" w:hint="default"/>
        </w:rPr>
        <w:t>3</w:t>
      </w:r>
      <w:r>
        <w:rPr/>
        <w:t>、审议《广州御银科技股份有限公司</w:t>
      </w:r>
      <w:r>
        <w:rPr>
          <w:rFonts w:ascii="Times New Roman" w:hAnsi="Times New Roman" w:cs="Times New Roman" w:eastAsia="Times New Roman" w:hint="default"/>
        </w:rPr>
        <w:t>2008</w:t>
      </w:r>
      <w:r>
        <w:rPr/>
        <w:t>年度报告及摘要的议案》</w:t>
      </w:r>
    </w:p>
    <w:p>
      <w:pPr>
        <w:pStyle w:val="BodyText"/>
        <w:spacing w:line="240" w:lineRule="auto"/>
        <w:ind w:left="617" w:right="0"/>
        <w:jc w:val="left"/>
      </w:pPr>
      <w:r>
        <w:rPr>
          <w:rFonts w:ascii="Times New Roman" w:hAnsi="Times New Roman" w:cs="Times New Roman" w:eastAsia="Times New Roman" w:hint="default"/>
        </w:rPr>
        <w:t>4</w:t>
      </w:r>
      <w:r>
        <w:rPr/>
        <w:t>、审议《关于公司</w:t>
      </w:r>
      <w:r>
        <w:rPr>
          <w:rFonts w:ascii="Times New Roman" w:hAnsi="Times New Roman" w:cs="Times New Roman" w:eastAsia="Times New Roman" w:hint="default"/>
        </w:rPr>
        <w:t>2008</w:t>
      </w:r>
      <w:r>
        <w:rPr/>
        <w:t>年度利润分配预案的议案》</w:t>
      </w:r>
    </w:p>
    <w:p>
      <w:pPr>
        <w:pStyle w:val="BodyText"/>
        <w:spacing w:line="240" w:lineRule="auto"/>
        <w:ind w:left="617" w:right="0"/>
        <w:jc w:val="left"/>
      </w:pPr>
      <w:r>
        <w:rPr>
          <w:rFonts w:ascii="Times New Roman" w:hAnsi="Times New Roman" w:cs="Times New Roman" w:eastAsia="Times New Roman" w:hint="default"/>
        </w:rPr>
        <w:t>5</w:t>
      </w:r>
      <w:r>
        <w:rPr/>
        <w:t>、审议《关于募集资金</w:t>
      </w:r>
      <w:r>
        <w:rPr>
          <w:rFonts w:ascii="Times New Roman" w:hAnsi="Times New Roman" w:cs="Times New Roman" w:eastAsia="Times New Roman" w:hint="default"/>
        </w:rPr>
        <w:t>2008</w:t>
      </w:r>
      <w:r>
        <w:rPr/>
        <w:t>年度使用情况专项报告的议案》</w:t>
      </w:r>
    </w:p>
    <w:p>
      <w:pPr>
        <w:pStyle w:val="BodyText"/>
        <w:spacing w:line="240" w:lineRule="auto"/>
        <w:ind w:left="617" w:right="0"/>
        <w:jc w:val="left"/>
      </w:pPr>
      <w:r>
        <w:rPr>
          <w:rFonts w:ascii="Times New Roman" w:hAnsi="Times New Roman" w:cs="Times New Roman" w:eastAsia="Times New Roman" w:hint="default"/>
        </w:rPr>
        <w:t>6</w:t>
      </w:r>
      <w:r>
        <w:rPr/>
        <w:t>、审议《广州御银科技股份有限公司内部控制自我评价报告的议案》</w:t>
      </w:r>
    </w:p>
    <w:p>
      <w:pPr>
        <w:pStyle w:val="BodyText"/>
        <w:spacing w:line="240" w:lineRule="auto"/>
        <w:ind w:left="617" w:right="0"/>
        <w:jc w:val="left"/>
      </w:pPr>
      <w:r>
        <w:rPr>
          <w:rFonts w:ascii="Times New Roman" w:hAnsi="Times New Roman" w:cs="Times New Roman" w:eastAsia="Times New Roman" w:hint="default"/>
        </w:rPr>
        <w:t>7</w:t>
      </w:r>
      <w:r>
        <w:rPr/>
        <w:t>、审议《关于会计估计变更的议案》</w:t>
      </w:r>
    </w:p>
    <w:p>
      <w:pPr>
        <w:pStyle w:val="BodyText"/>
        <w:spacing w:line="240" w:lineRule="auto"/>
        <w:ind w:left="617" w:right="0"/>
        <w:jc w:val="left"/>
      </w:pPr>
      <w:r>
        <w:rPr>
          <w:spacing w:val="17"/>
        </w:rPr>
        <w:t>监事会会议决议刊登在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19  </w:t>
      </w:r>
      <w:r>
        <w:rPr>
          <w:rFonts w:ascii="Times New Roman" w:hAnsi="Times New Roman" w:cs="Times New Roman" w:eastAsia="Times New Roman" w:hint="default"/>
          <w:spacing w:val="39"/>
        </w:rPr>
        <w:t> </w:t>
      </w:r>
      <w:r>
        <w:rPr>
          <w:spacing w:val="19"/>
        </w:rPr>
        <w:t>日《证券时报》以及巨潮资讯网</w:t>
      </w:r>
      <w:r>
        <w:rPr/>
      </w:r>
    </w:p>
    <w:p>
      <w:pPr>
        <w:pStyle w:val="BodyText"/>
        <w:spacing w:line="240" w:lineRule="auto"/>
        <w:ind w:left="137" w:right="0"/>
        <w:jc w:val="left"/>
      </w:pPr>
      <w:r>
        <w:rPr>
          <w:rFonts w:ascii="Times New Roman" w:hAnsi="Times New Roman" w:cs="Times New Roman" w:eastAsia="Times New Roman" w:hint="default"/>
        </w:rPr>
        <w:t>(http://www.cninfo.com.cn)</w:t>
      </w:r>
      <w:r>
        <w:rPr/>
        <w:t>。</w:t>
      </w:r>
    </w:p>
    <w:p>
      <w:pPr>
        <w:pStyle w:val="BodyText"/>
        <w:spacing w:line="338" w:lineRule="auto"/>
        <w:ind w:left="137" w:right="0" w:firstLine="480"/>
        <w:jc w:val="left"/>
      </w:pPr>
      <w:r>
        <w:rPr/>
        <w:t>（二）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日，公司第二届监事会第九次会议在公司会议室召开，审议</w:t>
      </w:r>
      <w:r>
        <w:rPr>
          <w:spacing w:val="2"/>
        </w:rPr>
        <w:t> </w:t>
      </w:r>
      <w:r>
        <w:rPr/>
        <w:t>通过了《关于御银股份</w:t>
      </w:r>
      <w:r>
        <w:rPr>
          <w:rFonts w:ascii="Times New Roman" w:hAnsi="Times New Roman" w:cs="Times New Roman" w:eastAsia="Times New Roman" w:hint="default"/>
        </w:rPr>
        <w:t>2009</w:t>
      </w:r>
      <w:r>
        <w:rPr/>
        <w:t>年第一季度报告的议案》。</w:t>
      </w:r>
    </w:p>
    <w:p>
      <w:pPr>
        <w:pStyle w:val="BodyText"/>
        <w:spacing w:line="348" w:lineRule="auto" w:before="27"/>
        <w:ind w:left="137" w:right="129" w:firstLine="480"/>
        <w:jc w:val="both"/>
      </w:pPr>
      <w:r>
        <w:rPr/>
        <w:t>（三）</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日，公司第二届监事会第十次会议在公司会议室召开，审议</w:t>
      </w:r>
      <w:r>
        <w:rPr>
          <w:spacing w:val="2"/>
        </w:rPr>
        <w:t> </w:t>
      </w:r>
      <w:r>
        <w:rPr>
          <w:spacing w:val="-3"/>
        </w:rPr>
        <w:t>通过了审议通过了《关于选举公司第三届监事会股东代表监事的议案》。监事会会议</w:t>
      </w:r>
      <w:r>
        <w:rPr>
          <w:spacing w:val="-88"/>
        </w:rPr>
        <w:t> </w:t>
      </w:r>
      <w:r>
        <w:rPr>
          <w:spacing w:val="-88"/>
        </w:rPr>
      </w:r>
      <w:r>
        <w:rPr/>
        <w:t>决议刊登在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日《证券时报》以及巨潮资讯网</w:t>
      </w:r>
      <w:r>
        <w:rPr>
          <w:rFonts w:ascii="Times New Roman" w:hAnsi="Times New Roman" w:cs="Times New Roman" w:eastAsia="Times New Roman" w:hint="default"/>
        </w:rPr>
        <w:t>(http://www.cninfo.com.cn)</w:t>
      </w:r>
      <w:r>
        <w:rPr/>
        <w:t>。</w:t>
      </w:r>
    </w:p>
    <w:p>
      <w:pPr>
        <w:pStyle w:val="BodyText"/>
        <w:spacing w:line="348" w:lineRule="auto" w:before="16"/>
        <w:ind w:left="137" w:right="129" w:firstLine="480"/>
        <w:jc w:val="both"/>
      </w:pPr>
      <w:r>
        <w:rPr>
          <w:spacing w:val="-5"/>
        </w:rPr>
        <w:t>（四）</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日，公司第三届监事会第一次会议在公司会议室召开，审议</w:t>
      </w:r>
      <w:r>
        <w:rPr/>
        <w:t> </w:t>
      </w:r>
      <w:r>
        <w:rPr>
          <w:spacing w:val="-3"/>
        </w:rPr>
        <w:t>通过了《关于选举梁晓芹女士为公司第三届监事会主席的议案》。监事会会议决议刊</w:t>
      </w:r>
      <w:r>
        <w:rPr>
          <w:spacing w:val="-89"/>
        </w:rPr>
        <w:t> </w:t>
      </w:r>
      <w:r>
        <w:rPr>
          <w:spacing w:val="-89"/>
        </w:rPr>
      </w:r>
      <w:r>
        <w:rPr/>
        <w:t>登在</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日《证券时报》以及巨潮资讯网</w:t>
      </w:r>
      <w:r>
        <w:rPr>
          <w:rFonts w:ascii="Times New Roman" w:hAnsi="Times New Roman" w:cs="Times New Roman" w:eastAsia="Times New Roman" w:hint="default"/>
        </w:rPr>
        <w:t>(http://www.cninfo.com.cn)</w:t>
      </w:r>
      <w:r>
        <w:rPr/>
        <w:t>。</w:t>
      </w:r>
    </w:p>
    <w:p>
      <w:pPr>
        <w:pStyle w:val="BodyText"/>
        <w:spacing w:line="240" w:lineRule="auto" w:before="16"/>
        <w:ind w:left="617" w:right="0"/>
        <w:jc w:val="left"/>
      </w:pPr>
      <w:r>
        <w:rPr/>
        <w:t>（五）</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日，公司第三届监事会第二次会议在公司会议室召开，审</w:t>
      </w:r>
    </w:p>
    <w:p>
      <w:pPr>
        <w:pStyle w:val="BodyText"/>
        <w:spacing w:line="240" w:lineRule="auto"/>
        <w:ind w:left="137" w:right="0"/>
        <w:jc w:val="left"/>
      </w:pPr>
      <w:r>
        <w:rPr/>
        <w:t>议通过了《关于御银股份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年半年度报告及其摘要的议案》。监事会会议决议刊</w:t>
      </w:r>
    </w:p>
    <w:p>
      <w:pPr>
        <w:pStyle w:val="BodyText"/>
        <w:spacing w:line="240" w:lineRule="auto"/>
        <w:ind w:left="137" w:right="0"/>
        <w:jc w:val="left"/>
      </w:pPr>
      <w:r>
        <w:rPr/>
        <w:t>登在</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日《证券时报》以及巨潮资讯网</w:t>
      </w:r>
      <w:r>
        <w:rPr>
          <w:rFonts w:ascii="Times New Roman" w:hAnsi="Times New Roman" w:cs="Times New Roman" w:eastAsia="Times New Roman" w:hint="default"/>
        </w:rPr>
        <w:t>(http://www.cninfo.com.cn)</w:t>
      </w:r>
      <w:r>
        <w:rPr/>
        <w:t>。</w:t>
      </w:r>
    </w:p>
    <w:p>
      <w:pPr>
        <w:pStyle w:val="BodyText"/>
        <w:spacing w:line="338" w:lineRule="auto"/>
        <w:ind w:left="137" w:right="0" w:firstLine="480"/>
        <w:jc w:val="left"/>
      </w:pPr>
      <w:r>
        <w:rPr>
          <w:spacing w:val="-2"/>
        </w:rPr>
        <w:t>（六）</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日，公司第三届监事会第三次会议在公司会议室召开，审议</w:t>
      </w:r>
      <w:r>
        <w:rPr/>
        <w:t> 通过了《关于御银股份</w:t>
      </w:r>
      <w:r>
        <w:rPr>
          <w:rFonts w:ascii="Times New Roman" w:hAnsi="Times New Roman" w:cs="Times New Roman" w:eastAsia="Times New Roman" w:hint="default"/>
        </w:rPr>
        <w:t>2009</w:t>
      </w:r>
      <w:r>
        <w:rPr/>
        <w:t>年第三季度报告的议案》。</w:t>
      </w:r>
    </w:p>
    <w:p>
      <w:pPr>
        <w:spacing w:after="0" w:line="338" w:lineRule="auto"/>
        <w:jc w:val="left"/>
        <w:sectPr>
          <w:pgSz w:w="11910" w:h="16840"/>
          <w:pgMar w:header="816" w:footer="1047" w:top="1100" w:bottom="1240" w:left="1660" w:right="1140"/>
        </w:sectPr>
      </w:pPr>
    </w:p>
    <w:p>
      <w:pPr>
        <w:spacing w:line="240" w:lineRule="auto" w:before="7"/>
        <w:rPr>
          <w:rFonts w:ascii="宋体" w:hAnsi="宋体" w:cs="宋体" w:eastAsia="宋体" w:hint="default"/>
          <w:sz w:val="25"/>
          <w:szCs w:val="25"/>
        </w:rPr>
      </w:pPr>
    </w:p>
    <w:p>
      <w:pPr>
        <w:pStyle w:val="BodyText"/>
        <w:spacing w:line="240" w:lineRule="auto" w:before="26"/>
        <w:ind w:left="677" w:right="327"/>
        <w:jc w:val="left"/>
      </w:pPr>
      <w:r>
        <w:rPr/>
        <w:t>二、监事会对</w:t>
      </w:r>
      <w:r>
        <w:rPr>
          <w:rFonts w:ascii="Times New Roman" w:hAnsi="Times New Roman" w:cs="Times New Roman" w:eastAsia="Times New Roman" w:hint="default"/>
        </w:rPr>
        <w:t>2009</w:t>
      </w:r>
      <w:r>
        <w:rPr/>
        <w:t>年度公司有关事项的独立意见</w:t>
      </w:r>
    </w:p>
    <w:p>
      <w:pPr>
        <w:pStyle w:val="BodyText"/>
        <w:spacing w:line="357" w:lineRule="auto"/>
        <w:ind w:left="617" w:right="97"/>
        <w:jc w:val="left"/>
      </w:pPr>
      <w:r>
        <w:rPr/>
        <w:t>（一）公司依法运作情况 </w:t>
      </w:r>
      <w:r>
        <w:rPr>
          <w:spacing w:val="-3"/>
        </w:rPr>
        <w:t>报告期内，公司监事会依据《公司法》、《公司章程》、《监事会议事规则》等</w:t>
      </w:r>
    </w:p>
    <w:p>
      <w:pPr>
        <w:pStyle w:val="BodyText"/>
        <w:spacing w:line="357" w:lineRule="auto" w:before="36"/>
        <w:ind w:left="137" w:right="184"/>
        <w:jc w:val="both"/>
      </w:pPr>
      <w:r>
        <w:rPr>
          <w:spacing w:val="-2"/>
        </w:rPr>
        <w:t>赋予的职权，积极参加股东大会，列席董事会会议，对公司的决策程序、内部控制制</w:t>
      </w:r>
      <w:r>
        <w:rPr>
          <w:spacing w:val="-90"/>
        </w:rPr>
        <w:t> </w:t>
      </w:r>
      <w:r>
        <w:rPr>
          <w:spacing w:val="-90"/>
        </w:rPr>
      </w:r>
      <w:r>
        <w:rPr>
          <w:spacing w:val="-2"/>
        </w:rPr>
        <w:t>度的建立与执行情况以及公司董事、高级管理人员履行职务情况进行了监督。监事会</w:t>
      </w:r>
      <w:r>
        <w:rPr>
          <w:spacing w:val="-92"/>
        </w:rPr>
        <w:t> </w:t>
      </w:r>
      <w:r>
        <w:rPr>
          <w:spacing w:val="-92"/>
        </w:rPr>
      </w:r>
      <w:r>
        <w:rPr>
          <w:spacing w:val="-2"/>
        </w:rPr>
        <w:t>认为：公司决策程序遵守了《公司法》、《证券法》、《公司章程》等相关规定，完</w:t>
      </w:r>
      <w:r>
        <w:rPr>
          <w:spacing w:val="-95"/>
        </w:rPr>
        <w:t> </w:t>
      </w:r>
      <w:r>
        <w:rPr>
          <w:spacing w:val="-95"/>
        </w:rPr>
      </w:r>
      <w:r>
        <w:rPr/>
        <w:t>善了的内部控制制度，公司董事、高级管理人员在履行职务中不存在违反法律法规、</w:t>
      </w:r>
    </w:p>
    <w:p>
      <w:pPr>
        <w:pStyle w:val="BodyText"/>
        <w:spacing w:line="240" w:lineRule="auto" w:before="36"/>
        <w:ind w:left="137" w:right="0"/>
        <w:jc w:val="both"/>
      </w:pPr>
      <w:r>
        <w:rPr/>
        <w:t>《公司章程》或损害公司利益的行为。</w:t>
      </w:r>
    </w:p>
    <w:p>
      <w:pPr>
        <w:pStyle w:val="BodyText"/>
        <w:spacing w:line="357" w:lineRule="auto" w:before="154"/>
        <w:ind w:left="617" w:right="97"/>
        <w:jc w:val="left"/>
      </w:pPr>
      <w:r>
        <w:rPr/>
        <w:t>（二）检查公司财务的情况 </w:t>
      </w:r>
      <w:r>
        <w:rPr>
          <w:spacing w:val="-5"/>
        </w:rPr>
        <w:t>对</w:t>
      </w:r>
      <w:r>
        <w:rPr>
          <w:rFonts w:ascii="Times New Roman" w:hAnsi="Times New Roman" w:cs="Times New Roman" w:eastAsia="Times New Roman" w:hint="default"/>
          <w:spacing w:val="-5"/>
        </w:rPr>
        <w:t>2009</w:t>
      </w:r>
      <w:r>
        <w:rPr>
          <w:spacing w:val="-5"/>
        </w:rPr>
        <w:t>年度公司的财务状况和经营成果等进行了有效的监督、检查和审核，认为：</w:t>
      </w:r>
    </w:p>
    <w:p>
      <w:pPr>
        <w:pStyle w:val="BodyText"/>
        <w:spacing w:line="357" w:lineRule="auto" w:before="5"/>
        <w:ind w:left="137" w:right="229"/>
        <w:jc w:val="both"/>
      </w:pPr>
      <w:r>
        <w:rPr>
          <w:spacing w:val="-2"/>
        </w:rPr>
        <w:t>公司财务制度健全、财务运行稳健，财务状况良好，经济效益稳步增长。立信大华会</w:t>
      </w:r>
      <w:r>
        <w:rPr>
          <w:spacing w:val="-90"/>
        </w:rPr>
        <w:t> </w:t>
      </w:r>
      <w:r>
        <w:rPr>
          <w:spacing w:val="-90"/>
        </w:rPr>
      </w:r>
      <w:r>
        <w:rPr>
          <w:spacing w:val="-3"/>
        </w:rPr>
        <w:t>计师事务所有限公司出具的“标准无保留意见”的审计报告客观公正，真实公允地反</w:t>
      </w:r>
      <w:r>
        <w:rPr>
          <w:spacing w:val="-88"/>
        </w:rPr>
        <w:t> </w:t>
      </w:r>
      <w:r>
        <w:rPr>
          <w:spacing w:val="-88"/>
        </w:rPr>
      </w:r>
      <w:r>
        <w:rPr/>
        <w:t>映了公司</w:t>
      </w:r>
      <w:r>
        <w:rPr>
          <w:rFonts w:ascii="Times New Roman" w:hAnsi="Times New Roman" w:cs="Times New Roman" w:eastAsia="Times New Roman" w:hint="default"/>
        </w:rPr>
        <w:t>2009</w:t>
      </w:r>
      <w:r>
        <w:rPr/>
        <w:t>年度的财务状况和经营成果。</w:t>
      </w:r>
    </w:p>
    <w:p>
      <w:pPr>
        <w:pStyle w:val="BodyText"/>
        <w:spacing w:line="357" w:lineRule="auto" w:before="5"/>
        <w:ind w:left="617" w:right="97"/>
        <w:jc w:val="left"/>
      </w:pPr>
      <w:r>
        <w:rPr/>
        <w:t>（三）募集资金使用情况 </w:t>
      </w:r>
      <w:r>
        <w:rPr>
          <w:spacing w:val="-2"/>
        </w:rPr>
        <w:t>报告期内，监事会对公司募集资金使用情况进行了监督检查，认为募集资金投资</w:t>
      </w:r>
    </w:p>
    <w:p>
      <w:pPr>
        <w:pStyle w:val="BodyText"/>
        <w:spacing w:line="357" w:lineRule="auto" w:before="36"/>
        <w:ind w:left="137" w:right="228"/>
        <w:jc w:val="both"/>
      </w:pPr>
      <w:r>
        <w:rPr>
          <w:spacing w:val="-3"/>
        </w:rPr>
        <w:t>项目未发生变更，与承诺投入项目一致；募集资金的存放和使用符合《募集资金管理</w:t>
      </w:r>
      <w:r>
        <w:rPr>
          <w:spacing w:val="-88"/>
        </w:rPr>
        <w:t> </w:t>
      </w:r>
      <w:r>
        <w:rPr>
          <w:spacing w:val="-88"/>
        </w:rPr>
      </w:r>
      <w:r>
        <w:rPr/>
        <w:t>办法》的要求。</w:t>
      </w:r>
    </w:p>
    <w:p>
      <w:pPr>
        <w:pStyle w:val="BodyText"/>
        <w:spacing w:line="357" w:lineRule="auto" w:before="36"/>
        <w:ind w:left="617" w:right="97"/>
        <w:jc w:val="left"/>
      </w:pPr>
      <w:r>
        <w:rPr/>
        <w:t>（四）收购、出售资产情况 </w:t>
      </w:r>
      <w:r>
        <w:rPr>
          <w:spacing w:val="-2"/>
        </w:rPr>
        <w:t>报告期内，公司收购、出售资产交易价格合理，没有发现内幕交易，没有损害股</w:t>
      </w:r>
    </w:p>
    <w:p>
      <w:pPr>
        <w:pStyle w:val="BodyText"/>
        <w:spacing w:line="240" w:lineRule="auto" w:before="36"/>
        <w:ind w:left="137" w:right="0"/>
        <w:jc w:val="both"/>
        <w:rPr>
          <w:sz w:val="21"/>
          <w:szCs w:val="21"/>
        </w:rPr>
      </w:pPr>
      <w:r>
        <w:rPr/>
        <w:t>东利益或造成公司资产流失</w:t>
      </w:r>
      <w:r>
        <w:rPr>
          <w:sz w:val="21"/>
          <w:szCs w:val="21"/>
        </w:rPr>
        <w:t>。</w:t>
      </w:r>
    </w:p>
    <w:p>
      <w:pPr>
        <w:pStyle w:val="BodyText"/>
        <w:spacing w:line="357" w:lineRule="auto" w:before="154"/>
        <w:ind w:left="617" w:right="97"/>
        <w:jc w:val="left"/>
      </w:pPr>
      <w:r>
        <w:rPr/>
        <w:t>（五）关联交易情况 </w:t>
      </w:r>
      <w:r>
        <w:rPr>
          <w:spacing w:val="-2"/>
        </w:rPr>
        <w:t>监事会对公司</w:t>
      </w:r>
      <w:r>
        <w:rPr>
          <w:rFonts w:ascii="Times New Roman" w:hAnsi="Times New Roman" w:cs="Times New Roman" w:eastAsia="Times New Roman" w:hint="default"/>
          <w:spacing w:val="-2"/>
        </w:rPr>
        <w:t>2009</w:t>
      </w:r>
      <w:r>
        <w:rPr>
          <w:spacing w:val="-2"/>
        </w:rPr>
        <w:t>年度发生的关联交易行为进行了核查，认为：公司发生的关联</w:t>
      </w:r>
    </w:p>
    <w:p>
      <w:pPr>
        <w:pStyle w:val="BodyText"/>
        <w:spacing w:line="357" w:lineRule="auto" w:before="5"/>
        <w:ind w:left="137" w:right="229"/>
        <w:jc w:val="both"/>
      </w:pPr>
      <w:r>
        <w:rPr>
          <w:spacing w:val="-3"/>
        </w:rPr>
        <w:t>交易的决策程序符合有关法律、法规及《公司章程》的规定，按照等价有偿、公允市</w:t>
      </w:r>
      <w:r>
        <w:rPr>
          <w:spacing w:val="-87"/>
        </w:rPr>
        <w:t> </w:t>
      </w:r>
      <w:r>
        <w:rPr>
          <w:spacing w:val="-87"/>
        </w:rPr>
      </w:r>
      <w:r>
        <w:rPr>
          <w:spacing w:val="-2"/>
        </w:rPr>
        <w:t>价的原则定价，没有违反公开、公平、公正的原则，不存在损害公司和中小股东利益</w:t>
      </w:r>
      <w:r>
        <w:rPr>
          <w:spacing w:val="-90"/>
        </w:rPr>
        <w:t> </w:t>
      </w:r>
      <w:r>
        <w:rPr>
          <w:spacing w:val="-90"/>
        </w:rPr>
      </w:r>
      <w:r>
        <w:rPr/>
        <w:t>的情形。</w:t>
      </w:r>
    </w:p>
    <w:p>
      <w:pPr>
        <w:pStyle w:val="BodyText"/>
        <w:spacing w:line="240" w:lineRule="auto" w:before="36"/>
        <w:ind w:left="617" w:right="327"/>
        <w:jc w:val="left"/>
      </w:pPr>
      <w:r>
        <w:rPr/>
        <w:t>（六）公司对外担保及股权、资产置换情况</w:t>
      </w:r>
    </w:p>
    <w:p>
      <w:pPr>
        <w:pStyle w:val="BodyText"/>
        <w:spacing w:line="338" w:lineRule="auto" w:before="154"/>
        <w:ind w:left="137" w:right="97" w:firstLine="480"/>
        <w:jc w:val="left"/>
      </w:pPr>
      <w:r>
        <w:rPr>
          <w:rFonts w:ascii="Times New Roman" w:hAnsi="Times New Roman" w:cs="Times New Roman" w:eastAsia="Times New Roman" w:hint="default"/>
          <w:spacing w:val="-2"/>
        </w:rPr>
        <w:t>2009</w:t>
      </w:r>
      <w:r>
        <w:rPr>
          <w:spacing w:val="-2"/>
        </w:rPr>
        <w:t>年度公司无违规对外担保，无债务重组、非货币性交易事项、资产置换，也</w:t>
      </w:r>
      <w:r>
        <w:rPr/>
        <w:t> 无其他损害公司股东利益或造成公司资产流失的情况。</w:t>
      </w:r>
    </w:p>
    <w:p>
      <w:pPr>
        <w:pStyle w:val="BodyText"/>
        <w:spacing w:line="240" w:lineRule="auto" w:before="55"/>
        <w:ind w:left="617" w:right="327"/>
        <w:jc w:val="left"/>
      </w:pPr>
      <w:r>
        <w:rPr/>
        <w:t>（七）对公司内部控制自我评价的意见</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25"/>
          <w:szCs w:val="25"/>
        </w:rPr>
      </w:pPr>
    </w:p>
    <w:p>
      <w:pPr>
        <w:pStyle w:val="BodyText"/>
        <w:spacing w:line="352" w:lineRule="auto" w:before="26"/>
        <w:ind w:left="137" w:right="109" w:firstLine="480"/>
        <w:jc w:val="both"/>
      </w:pPr>
      <w:r>
        <w:rPr>
          <w:spacing w:val="-2"/>
        </w:rPr>
        <w:t>对董事会关于公司</w:t>
      </w:r>
      <w:r>
        <w:rPr>
          <w:rFonts w:ascii="Times New Roman" w:hAnsi="Times New Roman" w:cs="Times New Roman" w:eastAsia="Times New Roman" w:hint="default"/>
          <w:spacing w:val="-2"/>
        </w:rPr>
        <w:t>2009</w:t>
      </w:r>
      <w:r>
        <w:rPr>
          <w:spacing w:val="-2"/>
        </w:rPr>
        <w:t>年度内部控制的自我评价报告、公司内部控制制度的建设</w:t>
      </w:r>
      <w:r>
        <w:rPr>
          <w:spacing w:val="-1"/>
        </w:rPr>
        <w:t> </w:t>
      </w:r>
      <w:r>
        <w:rPr>
          <w:spacing w:val="-3"/>
        </w:rPr>
        <w:t>和运行情况进行了审核，认为：公司已建立了较为完善的内部控制制度体系，并能得</w:t>
      </w:r>
      <w:r>
        <w:rPr>
          <w:spacing w:val="-88"/>
        </w:rPr>
        <w:t> </w:t>
      </w:r>
      <w:r>
        <w:rPr>
          <w:spacing w:val="-88"/>
        </w:rPr>
      </w:r>
      <w:r>
        <w:rPr>
          <w:spacing w:val="-2"/>
        </w:rPr>
        <w:t>到有效的执行。公司内部控制的自我评价报告真实、客观地反映了公司内部控制制度</w:t>
      </w:r>
      <w:r>
        <w:rPr>
          <w:spacing w:val="-92"/>
        </w:rPr>
        <w:t> </w:t>
      </w:r>
      <w:r>
        <w:rPr>
          <w:spacing w:val="-92"/>
        </w:rPr>
      </w:r>
      <w:r>
        <w:rPr>
          <w:spacing w:val="-2"/>
        </w:rPr>
        <w:t>的建设及运行情况。综上所述，公司内部控制自我评价全面、真实、准确，反映了公</w:t>
      </w:r>
      <w:r>
        <w:rPr>
          <w:spacing w:val="-93"/>
        </w:rPr>
        <w:t> </w:t>
      </w:r>
      <w:r>
        <w:rPr>
          <w:spacing w:val="-93"/>
        </w:rPr>
      </w:r>
      <w:r>
        <w:rPr/>
        <w:t>司内部控制的实际情况。</w:t>
      </w:r>
    </w:p>
    <w:p>
      <w:pPr>
        <w:spacing w:after="0" w:line="352" w:lineRule="auto"/>
        <w:jc w:val="both"/>
        <w:sectPr>
          <w:pgSz w:w="11910" w:h="16840"/>
          <w:pgMar w:header="816" w:footer="1047" w:top="1100" w:bottom="1240" w:left="16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445" w:val="left" w:leader="none"/>
        </w:tabs>
        <w:spacing w:line="240" w:lineRule="auto"/>
        <w:ind w:right="172"/>
        <w:jc w:val="center"/>
        <w:rPr>
          <w:b w:val="0"/>
          <w:bCs w:val="0"/>
        </w:rPr>
      </w:pPr>
      <w:r>
        <w:rPr>
          <w:w w:val="95"/>
        </w:rPr>
        <w:t>第九节</w:t>
        <w:tab/>
      </w:r>
      <w:r>
        <w:rPr/>
        <w:t>重要事项</w:t>
      </w:r>
      <w:r>
        <w:rPr>
          <w:b w:val="0"/>
          <w:bCs w:val="0"/>
        </w:rPr>
      </w:r>
    </w:p>
    <w:p>
      <w:pPr>
        <w:spacing w:line="240" w:lineRule="auto" w:before="7"/>
        <w:rPr>
          <w:rFonts w:ascii="宋体" w:hAnsi="宋体" w:cs="宋体" w:eastAsia="宋体" w:hint="default"/>
          <w:b/>
          <w:bCs/>
          <w:sz w:val="34"/>
          <w:szCs w:val="34"/>
        </w:rPr>
      </w:pPr>
    </w:p>
    <w:p>
      <w:pPr>
        <w:pStyle w:val="BodyText"/>
        <w:spacing w:line="297" w:lineRule="auto" w:before="0"/>
        <w:ind w:left="677" w:right="4027"/>
        <w:jc w:val="left"/>
      </w:pPr>
      <w:r>
        <w:rPr/>
        <w:t>一、报告期内重大诉讼、仲裁事项 报告期内，本公司无重大诉讼、仲裁事项。</w:t>
      </w:r>
    </w:p>
    <w:p>
      <w:pPr>
        <w:spacing w:line="240" w:lineRule="auto" w:before="0"/>
        <w:rPr>
          <w:rFonts w:ascii="宋体" w:hAnsi="宋体" w:cs="宋体" w:eastAsia="宋体" w:hint="default"/>
          <w:sz w:val="24"/>
          <w:szCs w:val="24"/>
        </w:rPr>
      </w:pPr>
    </w:p>
    <w:p>
      <w:pPr>
        <w:pStyle w:val="BodyText"/>
        <w:spacing w:line="417" w:lineRule="auto" w:before="195"/>
        <w:ind w:left="677" w:right="4747"/>
        <w:jc w:val="left"/>
      </w:pPr>
      <w:r>
        <w:rPr/>
        <w:t>二、报告期内破产重整事项 报告期内，本公司无破产重整事项。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16" w:footer="1047" w:top="1100" w:bottom="1240" w:left="1660" w:right="960"/>
        </w:sectPr>
      </w:pPr>
    </w:p>
    <w:p>
      <w:pPr>
        <w:pStyle w:val="BodyText"/>
        <w:spacing w:line="240" w:lineRule="auto" w:before="182"/>
        <w:ind w:left="677" w:right="-20"/>
        <w:jc w:val="left"/>
      </w:pPr>
      <w:r>
        <w:rPr/>
        <w:t>三、公司报告期内收购及出售资产、吸收合并事项</w:t>
      </w:r>
    </w:p>
    <w:p>
      <w:pPr>
        <w:pStyle w:val="BodyText"/>
        <w:spacing w:line="240" w:lineRule="auto" w:before="154"/>
        <w:ind w:left="677" w:right="-20"/>
        <w:jc w:val="left"/>
      </w:pPr>
      <w:r>
        <w:rPr>
          <w:rFonts w:ascii="Times New Roman" w:hAnsi="Times New Roman" w:cs="Times New Roman" w:eastAsia="Times New Roman" w:hint="default"/>
        </w:rPr>
        <w:t>1</w:t>
      </w:r>
      <w:r>
        <w:rPr/>
        <w:t>、收购资产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7"/>
        <w:ind w:left="677"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40" w:bottom="1220" w:left="1660" w:right="960"/>
          <w:cols w:num="2" w:equalWidth="0">
            <w:col w:w="5958" w:space="1437"/>
            <w:col w:w="18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07" w:firstLine="0"/>
        <w:jc w:val="right"/>
        <w:rPr>
          <w:rFonts w:ascii="宋体" w:hAnsi="宋体" w:cs="宋体" w:eastAsia="宋体" w:hint="default"/>
          <w:sz w:val="18"/>
          <w:szCs w:val="18"/>
        </w:rPr>
      </w:pPr>
      <w:r>
        <w:rPr/>
        <w:pict>
          <v:shape style="position:absolute;margin-left:89.639999pt;margin-top:-76.807945pt;width:450.9pt;height:141.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6"/>
                    <w:gridCol w:w="974"/>
                    <w:gridCol w:w="930"/>
                    <w:gridCol w:w="540"/>
                    <w:gridCol w:w="1183"/>
                    <w:gridCol w:w="1157"/>
                    <w:gridCol w:w="514"/>
                    <w:gridCol w:w="715"/>
                    <w:gridCol w:w="650"/>
                    <w:gridCol w:w="650"/>
                    <w:gridCol w:w="714"/>
                  </w:tblGrid>
                  <w:tr>
                    <w:trPr>
                      <w:trHeight w:val="1883" w:hRule="exact"/>
                    </w:trPr>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1" w:right="32"/>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12" w:right="30"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9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82" w:right="85"/>
                          <w:jc w:val="left"/>
                          <w:rPr>
                            <w:rFonts w:ascii="宋体" w:hAnsi="宋体" w:cs="宋体" w:eastAsia="宋体" w:hint="default"/>
                            <w:sz w:val="18"/>
                            <w:szCs w:val="18"/>
                          </w:rPr>
                        </w:pPr>
                        <w:r>
                          <w:rPr>
                            <w:rFonts w:ascii="宋体" w:hAnsi="宋体" w:cs="宋体" w:eastAsia="宋体" w:hint="default"/>
                            <w:sz w:val="18"/>
                            <w:szCs w:val="18"/>
                          </w:rPr>
                          <w:t>交易 价格</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4" w:right="47"/>
                          <w:jc w:val="both"/>
                          <w:rPr>
                            <w:rFonts w:ascii="宋体" w:hAnsi="宋体" w:cs="宋体" w:eastAsia="宋体" w:hint="default"/>
                            <w:sz w:val="18"/>
                            <w:szCs w:val="18"/>
                          </w:rPr>
                        </w:pPr>
                        <w:r>
                          <w:rPr>
                            <w:rFonts w:ascii="宋体" w:hAnsi="宋体" w:cs="宋体" w:eastAsia="宋体" w:hint="default"/>
                            <w:sz w:val="18"/>
                            <w:szCs w:val="18"/>
                          </w:rPr>
                          <w:t>自购买日起至 本年末为公司 贡献的净利润</w:t>
                        </w:r>
                      </w:p>
                      <w:p>
                        <w:pPr>
                          <w:pStyle w:val="TableParagraph"/>
                          <w:spacing w:line="316" w:lineRule="auto" w:before="19"/>
                          <w:ind w:left="44" w:right="47"/>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33" w:right="31"/>
                          <w:jc w:val="center"/>
                          <w:rPr>
                            <w:rFonts w:ascii="宋体" w:hAnsi="宋体" w:cs="宋体" w:eastAsia="宋体" w:hint="default"/>
                            <w:sz w:val="18"/>
                            <w:szCs w:val="18"/>
                          </w:rPr>
                        </w:pPr>
                        <w:r>
                          <w:rPr>
                            <w:rFonts w:ascii="宋体" w:hAnsi="宋体" w:cs="宋体" w:eastAsia="宋体" w:hint="default"/>
                            <w:sz w:val="18"/>
                            <w:szCs w:val="18"/>
                          </w:rPr>
                          <w:t>本年初至本年 末为公司贡献 的净利润（适 用于同一控制 下的企业合 并）</w:t>
                        </w:r>
                      </w:p>
                    </w:tc>
                    <w:tc>
                      <w:tcPr>
                        <w:tcW w:w="5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 w:right="4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 w:right="4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22" w:right="20" w:firstLine="58"/>
                          <w:jc w:val="left"/>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6"/>
                            <w:sz w:val="18"/>
                            <w:szCs w:val="18"/>
                          </w:rPr>
                          <w:t>系（适用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 易情形</w:t>
                        </w:r>
                      </w:p>
                    </w:tc>
                  </w:tr>
                  <w:tr>
                    <w:trPr>
                      <w:trHeight w:val="946" w:hRule="exact"/>
                    </w:trPr>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 w:right="42"/>
                          <w:jc w:val="left"/>
                          <w:rPr>
                            <w:rFonts w:ascii="宋体" w:hAnsi="宋体" w:cs="宋体" w:eastAsia="宋体" w:hint="default"/>
                            <w:sz w:val="18"/>
                            <w:szCs w:val="18"/>
                          </w:rPr>
                        </w:pPr>
                        <w:r>
                          <w:rPr>
                            <w:rFonts w:ascii="宋体" w:hAnsi="宋体" w:cs="宋体" w:eastAsia="宋体" w:hint="default"/>
                            <w:sz w:val="18"/>
                            <w:szCs w:val="18"/>
                          </w:rPr>
                          <w:t>刘开同、刘 运龙</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安徽御银电 子科技有限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Times New Roman" w:hAnsi="Times New Roman" w:cs="Times New Roman" w:eastAsia="Times New Roman" w:hint="default"/>
                            <w:sz w:val="18"/>
                            <w:szCs w:val="18"/>
                          </w:rPr>
                        </w:pPr>
                        <w:r>
                          <w:rPr>
                            <w:rFonts w:ascii="Times New Roman"/>
                            <w:sz w:val="18"/>
                          </w:rPr>
                          <w:t>99.23</w:t>
                        </w:r>
                      </w:p>
                    </w:tc>
                    <w:tc>
                      <w:tcPr>
                        <w:tcW w:w="118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2" w:right="0"/>
                          <w:jc w:val="left"/>
                          <w:rPr>
                            <w:rFonts w:ascii="Times New Roman" w:hAnsi="Times New Roman" w:cs="Times New Roman" w:eastAsia="Times New Roman" w:hint="default"/>
                            <w:sz w:val="18"/>
                            <w:szCs w:val="18"/>
                          </w:rPr>
                        </w:pPr>
                        <w:r>
                          <w:rPr>
                            <w:rFonts w:ascii="Times New Roman"/>
                            <w:sz w:val="18"/>
                          </w:rPr>
                          <w:t>-330.32</w:t>
                        </w:r>
                      </w:p>
                    </w:tc>
                    <w:tc>
                      <w:tcPr>
                        <w:tcW w:w="115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39"/>
                          <w:jc w:val="left"/>
                          <w:rPr>
                            <w:rFonts w:ascii="宋体" w:hAnsi="宋体" w:cs="宋体" w:eastAsia="宋体" w:hint="default"/>
                            <w:sz w:val="18"/>
                            <w:szCs w:val="18"/>
                          </w:rPr>
                        </w:pPr>
                        <w:r>
                          <w:rPr>
                            <w:rFonts w:ascii="宋体" w:hAnsi="宋体" w:cs="宋体" w:eastAsia="宋体" w:hint="default"/>
                            <w:sz w:val="18"/>
                            <w:szCs w:val="18"/>
                          </w:rPr>
                          <w:t>公允价 值</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40" w:bottom="1220" w:left="1660" w:right="960"/>
        </w:sectPr>
      </w:pPr>
    </w:p>
    <w:p>
      <w:pPr>
        <w:pStyle w:val="BodyText"/>
        <w:spacing w:line="240" w:lineRule="auto" w:before="26"/>
        <w:ind w:left="677" w:right="-20"/>
        <w:jc w:val="left"/>
      </w:pPr>
      <w:r>
        <w:rPr>
          <w:rFonts w:ascii="Times New Roman" w:hAnsi="Times New Roman" w:cs="Times New Roman" w:eastAsia="Times New Roman" w:hint="default"/>
        </w:rPr>
        <w:t>2</w:t>
      </w:r>
      <w:r>
        <w:rPr/>
        <w:t>、出售资产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7"/>
          <w:szCs w:val="17"/>
        </w:rPr>
      </w:pPr>
    </w:p>
    <w:p>
      <w:pPr>
        <w:spacing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40" w:bottom="1220" w:left="1660" w:right="960"/>
          <w:cols w:num="2" w:equalWidth="0">
            <w:col w:w="1998" w:space="5397"/>
            <w:col w:w="1895"/>
          </w:cols>
        </w:sectPr>
      </w:pPr>
    </w:p>
    <w:p>
      <w:pPr>
        <w:spacing w:line="240" w:lineRule="auto" w:before="0"/>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040"/>
        <w:gridCol w:w="1039"/>
        <w:gridCol w:w="980"/>
        <w:gridCol w:w="720"/>
        <w:gridCol w:w="1080"/>
        <w:gridCol w:w="720"/>
        <w:gridCol w:w="540"/>
        <w:gridCol w:w="720"/>
        <w:gridCol w:w="650"/>
        <w:gridCol w:w="649"/>
        <w:gridCol w:w="860"/>
      </w:tblGrid>
      <w:tr>
        <w:trPr>
          <w:trHeight w:val="1571" w:hRule="exact"/>
        </w:trPr>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被出售或置 出资产</w:t>
            </w:r>
          </w:p>
        </w:tc>
        <w:tc>
          <w:tcPr>
            <w:tcW w:w="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62" w:right="85" w:hanging="180"/>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2" w:right="85"/>
              <w:jc w:val="center"/>
              <w:rPr>
                <w:rFonts w:ascii="宋体" w:hAnsi="宋体" w:cs="宋体" w:eastAsia="宋体" w:hint="default"/>
                <w:sz w:val="18"/>
                <w:szCs w:val="18"/>
              </w:rPr>
            </w:pPr>
            <w:r>
              <w:rPr>
                <w:rFonts w:ascii="宋体" w:hAnsi="宋体" w:cs="宋体" w:eastAsia="宋体" w:hint="default"/>
                <w:sz w:val="18"/>
                <w:szCs w:val="18"/>
              </w:rPr>
              <w:t>本年初起至 出售日该出 售资产为公 司贡献的净 利润</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82" w:right="85"/>
              <w:jc w:val="center"/>
              <w:rPr>
                <w:rFonts w:ascii="宋体" w:hAnsi="宋体" w:cs="宋体" w:eastAsia="宋体" w:hint="default"/>
                <w:sz w:val="18"/>
                <w:szCs w:val="18"/>
              </w:rPr>
            </w:pPr>
            <w:r>
              <w:rPr>
                <w:rFonts w:ascii="宋体" w:hAnsi="宋体" w:cs="宋体" w:eastAsia="宋体" w:hint="default"/>
                <w:sz w:val="18"/>
                <w:szCs w:val="18"/>
              </w:rPr>
              <w:t>出售产 生的损 益</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2" w:right="8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62" w:right="85"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7" w:right="50"/>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9" w:right="4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65" w:right="62"/>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r>
      <w:tr>
        <w:trPr>
          <w:trHeight w:val="94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 w:right="107"/>
              <w:jc w:val="left"/>
              <w:rPr>
                <w:rFonts w:ascii="宋体" w:hAnsi="宋体" w:cs="宋体" w:eastAsia="宋体" w:hint="default"/>
                <w:sz w:val="18"/>
                <w:szCs w:val="18"/>
              </w:rPr>
            </w:pPr>
            <w:r>
              <w:rPr>
                <w:rFonts w:ascii="宋体" w:hAnsi="宋体" w:cs="宋体" w:eastAsia="宋体" w:hint="default"/>
                <w:sz w:val="18"/>
                <w:szCs w:val="18"/>
              </w:rPr>
              <w:t>赵安静、郑 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北京御银通 科技有限责 任公司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7.08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61.26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46"/>
              <w:jc w:val="left"/>
              <w:rPr>
                <w:rFonts w:ascii="宋体" w:hAnsi="宋体" w:cs="宋体" w:eastAsia="宋体" w:hint="default"/>
                <w:sz w:val="18"/>
                <w:szCs w:val="18"/>
              </w:rPr>
            </w:pPr>
            <w:r>
              <w:rPr>
                <w:rFonts w:ascii="宋体" w:hAnsi="宋体" w:cs="宋体" w:eastAsia="宋体" w:hint="default"/>
                <w:sz w:val="18"/>
                <w:szCs w:val="18"/>
              </w:rPr>
              <w:t>公允价 值</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94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吴辉成</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佛山市御银 电子科技有 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155.30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7.72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46"/>
              <w:jc w:val="both"/>
              <w:rPr>
                <w:rFonts w:ascii="宋体" w:hAnsi="宋体" w:cs="宋体" w:eastAsia="宋体" w:hint="default"/>
                <w:sz w:val="18"/>
                <w:szCs w:val="18"/>
              </w:rPr>
            </w:pPr>
            <w:r>
              <w:rPr>
                <w:rFonts w:ascii="宋体" w:hAnsi="宋体" w:cs="宋体" w:eastAsia="宋体" w:hint="default"/>
                <w:sz w:val="18"/>
                <w:szCs w:val="18"/>
              </w:rPr>
              <w:t>按每股 净资产 定价</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677" w:right="0"/>
        <w:jc w:val="left"/>
      </w:pPr>
      <w:r>
        <w:rPr/>
        <w:t>四、报告期内股权激励计划地具体实施情况</w:t>
      </w:r>
    </w:p>
    <w:p>
      <w:pPr>
        <w:spacing w:after="0" w:line="240" w:lineRule="auto"/>
        <w:jc w:val="left"/>
        <w:sectPr>
          <w:type w:val="continuous"/>
          <w:pgSz w:w="11910" w:h="16840"/>
          <w:pgMar w:top="1540" w:bottom="1220" w:left="1660" w:right="960"/>
        </w:sectPr>
      </w:pPr>
    </w:p>
    <w:p>
      <w:pPr>
        <w:spacing w:line="240" w:lineRule="auto" w:before="7"/>
        <w:rPr>
          <w:rFonts w:ascii="宋体" w:hAnsi="宋体" w:cs="宋体" w:eastAsia="宋体" w:hint="default"/>
          <w:sz w:val="25"/>
          <w:szCs w:val="25"/>
        </w:rPr>
      </w:pPr>
    </w:p>
    <w:p>
      <w:pPr>
        <w:pStyle w:val="BodyText"/>
        <w:spacing w:line="240" w:lineRule="auto" w:before="26"/>
        <w:ind w:left="757" w:right="275"/>
        <w:jc w:val="left"/>
      </w:pPr>
      <w:r>
        <w:rPr/>
        <w:t>报告期内公司未实施股权激励计划。</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757" w:right="275"/>
        <w:jc w:val="left"/>
      </w:pPr>
      <w:r>
        <w:rPr/>
        <w:t>五、报告期内重大关联交易事项</w:t>
      </w:r>
    </w:p>
    <w:p>
      <w:pPr>
        <w:pStyle w:val="BodyText"/>
        <w:spacing w:line="240" w:lineRule="auto" w:before="154"/>
        <w:ind w:left="697" w:right="275"/>
        <w:jc w:val="left"/>
      </w:pPr>
      <w:r>
        <w:rPr/>
        <w:t>（一）日常经营相关的关联交易</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368"/>
        <w:gridCol w:w="1080"/>
        <w:gridCol w:w="1080"/>
        <w:gridCol w:w="1260"/>
        <w:gridCol w:w="1260"/>
        <w:gridCol w:w="1080"/>
        <w:gridCol w:w="1260"/>
        <w:gridCol w:w="720"/>
      </w:tblGrid>
      <w:tr>
        <w:trPr>
          <w:trHeight w:val="94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与上市公 司的关联 关系</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交易内容</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09" w:lineRule="auto" w:before="10"/>
              <w:ind w:left="175" w:right="173"/>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年度合 同最高交易 金额（元）</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00" w:lineRule="auto" w:before="10"/>
              <w:ind w:left="175" w:right="1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年度实 际交易金额</w:t>
            </w:r>
          </w:p>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16" w:lineRule="auto" w:before="10"/>
              <w:ind w:left="103" w:right="95" w:firstLine="72"/>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定价依据</w:t>
            </w:r>
          </w:p>
        </w:tc>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结算 方式</w:t>
            </w:r>
          </w:p>
        </w:tc>
      </w:tr>
      <w:tr>
        <w:trPr>
          <w:trHeight w:val="12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9" w:right="137"/>
              <w:jc w:val="center"/>
              <w:rPr>
                <w:rFonts w:ascii="宋体" w:hAnsi="宋体" w:cs="宋体" w:eastAsia="宋体" w:hint="default"/>
                <w:sz w:val="18"/>
                <w:szCs w:val="18"/>
              </w:rPr>
            </w:pPr>
            <w:r>
              <w:rPr>
                <w:rFonts w:ascii="宋体" w:hAnsi="宋体" w:cs="宋体" w:eastAsia="宋体" w:hint="default"/>
                <w:sz w:val="18"/>
                <w:szCs w:val="18"/>
              </w:rPr>
              <w:t>广州东方宝龙 汽车工业股份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本公司控 股股东亲 属控制的 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场地租赁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810,590.88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601,943.16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转账</w:t>
            </w:r>
          </w:p>
        </w:tc>
      </w:tr>
      <w:tr>
        <w:trPr>
          <w:trHeight w:val="12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9" w:right="137"/>
              <w:jc w:val="center"/>
              <w:rPr>
                <w:rFonts w:ascii="宋体" w:hAnsi="宋体" w:cs="宋体" w:eastAsia="宋体" w:hint="default"/>
                <w:sz w:val="18"/>
                <w:szCs w:val="18"/>
              </w:rPr>
            </w:pPr>
            <w:r>
              <w:rPr>
                <w:rFonts w:ascii="宋体" w:hAnsi="宋体" w:cs="宋体" w:eastAsia="宋体" w:hint="default"/>
                <w:sz w:val="18"/>
                <w:szCs w:val="18"/>
              </w:rPr>
              <w:t>广州基准机械 电子科技有限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center"/>
              <w:rPr>
                <w:rFonts w:ascii="宋体" w:hAnsi="宋体" w:cs="宋体" w:eastAsia="宋体" w:hint="default"/>
                <w:sz w:val="18"/>
                <w:szCs w:val="18"/>
              </w:rPr>
            </w:pPr>
            <w:r>
              <w:rPr>
                <w:rFonts w:ascii="宋体" w:hAnsi="宋体" w:cs="宋体" w:eastAsia="宋体" w:hint="default"/>
                <w:sz w:val="18"/>
                <w:szCs w:val="18"/>
              </w:rPr>
              <w:t>本公司控 股股东亲 属控制的 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154" w:right="155"/>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电子 柜加工采 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7,477,414.02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转账</w:t>
            </w:r>
          </w:p>
        </w:tc>
      </w:tr>
    </w:tbl>
    <w:p>
      <w:pPr>
        <w:pStyle w:val="BodyText"/>
        <w:spacing w:line="357" w:lineRule="auto" w:before="40"/>
        <w:ind w:left="217" w:right="275" w:firstLine="540"/>
        <w:jc w:val="left"/>
      </w:pPr>
      <w:r>
        <w:rPr/>
        <w:t>由于实际需要</w:t>
      </w:r>
      <w:r>
        <w:rPr>
          <w:spacing w:val="-116"/>
        </w:rPr>
        <w:t>，</w:t>
      </w:r>
      <w:r>
        <w:rPr/>
        <w:t>公司向广州东方宝龙工业股份有限公司租赁厂房及房屋</w:t>
      </w:r>
      <w:r>
        <w:rPr>
          <w:spacing w:val="-116"/>
        </w:rPr>
        <w:t>，</w:t>
      </w:r>
      <w:r>
        <w:rPr/>
        <w:t>根</w:t>
      </w:r>
      <w:r>
        <w:rPr>
          <w:spacing w:val="-116"/>
        </w:rPr>
        <w:t>据</w:t>
      </w:r>
      <w:r>
        <w:rPr/>
        <w:t>《企</w:t>
      </w:r>
      <w:r>
        <w:rPr/>
        <w:t> 业会计准则第</w:t>
      </w:r>
      <w:r>
        <w:rPr>
          <w:spacing w:val="-60"/>
        </w:rPr>
        <w:t> </w:t>
      </w:r>
      <w:r>
        <w:rPr>
          <w:rFonts w:ascii="Times New Roman" w:hAnsi="Times New Roman" w:cs="Times New Roman" w:eastAsia="Times New Roman" w:hint="default"/>
        </w:rPr>
        <w:t>36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关联方披露（</w:t>
      </w:r>
      <w:r>
        <w:rPr>
          <w:rFonts w:ascii="Times New Roman" w:hAnsi="Times New Roman" w:cs="Times New Roman" w:eastAsia="Times New Roman" w:hint="default"/>
        </w:rPr>
        <w:t>2006</w:t>
      </w:r>
      <w:r>
        <w:rPr>
          <w:spacing w:val="-120"/>
        </w:rPr>
        <w:t>）</w:t>
      </w:r>
      <w:r>
        <w:rPr/>
        <w:t>》的相关规定，该行为构成关联交易。</w:t>
      </w:r>
    </w:p>
    <w:p>
      <w:pPr>
        <w:pStyle w:val="BodyText"/>
        <w:spacing w:line="345" w:lineRule="auto" w:before="5"/>
        <w:ind w:left="217" w:right="0" w:firstLine="540"/>
        <w:jc w:val="left"/>
      </w:pPr>
      <w:r>
        <w:rPr/>
        <w:t>由于生产经营的需要，公司委托广州基准机械电子科技有限公司进行</w:t>
      </w:r>
      <w:r>
        <w:rPr>
          <w:spacing w:val="-63"/>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t>电子 </w:t>
      </w:r>
      <w:r>
        <w:rPr>
          <w:spacing w:val="-5"/>
        </w:rPr>
        <w:t>柜的制作，根据《深圳证券交易所股票上市规则》等有关规定，该行为构成关联交易。</w:t>
      </w:r>
      <w:r>
        <w:rPr>
          <w:spacing w:val="-94"/>
        </w:rPr>
        <w:t> </w:t>
      </w:r>
      <w:r>
        <w:rPr>
          <w:spacing w:val="-94"/>
        </w:rPr>
      </w:r>
      <w:r>
        <w:rPr>
          <w:spacing w:val="28"/>
        </w:rPr>
        <w:t>相关内容详见公司刊登于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28"/>
        </w:rPr>
        <w:t>日的《证券时报》和巨潮资讯网</w:t>
      </w:r>
      <w:r>
        <w:rPr>
          <w:spacing w:val="-89"/>
        </w:rPr>
        <w:t> </w:t>
      </w:r>
      <w:r>
        <w:rPr>
          <w:rFonts w:ascii="Times New Roman" w:hAnsi="Times New Roman" w:cs="Times New Roman" w:eastAsia="Times New Roman" w:hint="default"/>
        </w:rPr>
        <w:t>(http://www.cninfo.com.cn) </w:t>
      </w:r>
      <w:r>
        <w:rPr/>
        <w:t>的 </w:t>
      </w:r>
      <w:r>
        <w:rPr>
          <w:rFonts w:ascii="Times New Roman" w:hAnsi="Times New Roman" w:cs="Times New Roman" w:eastAsia="Times New Roman" w:hint="default"/>
        </w:rPr>
        <w:t>2009-022</w:t>
      </w:r>
      <w:r>
        <w:rPr>
          <w:rFonts w:ascii="Times New Roman" w:hAnsi="Times New Roman" w:cs="Times New Roman" w:eastAsia="Times New Roman" w:hint="default"/>
          <w:spacing w:val="-10"/>
        </w:rPr>
        <w:t> </w:t>
      </w:r>
      <w:r>
        <w:rPr/>
        <w:t>号公告。</w:t>
      </w:r>
    </w:p>
    <w:p>
      <w:pPr>
        <w:pStyle w:val="BodyText"/>
        <w:spacing w:line="357" w:lineRule="auto" w:before="19"/>
        <w:ind w:left="217" w:right="290" w:firstLine="480"/>
        <w:jc w:val="both"/>
      </w:pPr>
      <w:r>
        <w:rPr>
          <w:spacing w:val="-3"/>
        </w:rPr>
        <w:t>上述各项关联交易均未损害公司及非关联股东的合法权益，对公司无重大不利影</w:t>
      </w:r>
      <w:r>
        <w:rPr>
          <w:spacing w:val="-1"/>
        </w:rPr>
        <w:t> </w:t>
      </w:r>
      <w:r>
        <w:rPr>
          <w:spacing w:val="-2"/>
        </w:rPr>
        <w:t>响；且各项关联交易金额均不重大，对公司本期及未来的财务状况和经营成果亦无重</w:t>
      </w:r>
      <w:r>
        <w:rPr>
          <w:spacing w:val="-92"/>
        </w:rPr>
        <w:t> </w:t>
      </w:r>
      <w:r>
        <w:rPr>
          <w:spacing w:val="-92"/>
        </w:rPr>
      </w:r>
      <w:r>
        <w:rPr/>
        <w:t>大影响。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16" w:footer="1047" w:top="1100" w:bottom="1240" w:left="1580" w:right="980"/>
        </w:sectPr>
      </w:pPr>
    </w:p>
    <w:p>
      <w:pPr>
        <w:pStyle w:val="BodyText"/>
        <w:spacing w:line="240" w:lineRule="auto" w:before="26"/>
        <w:ind w:left="697" w:right="-20"/>
        <w:jc w:val="left"/>
      </w:pPr>
      <w:r>
        <w:rPr/>
        <w:t>（二）关联方担保</w:t>
      </w:r>
    </w:p>
    <w:p>
      <w:pPr>
        <w:pStyle w:val="BodyText"/>
        <w:spacing w:line="240" w:lineRule="auto" w:before="154"/>
        <w:ind w:left="757" w:right="-20"/>
        <w:jc w:val="left"/>
      </w:pPr>
      <w:r>
        <w:rPr>
          <w:rFonts w:ascii="Times New Roman" w:hAnsi="Times New Roman" w:cs="Times New Roman" w:eastAsia="Times New Roman" w:hint="default"/>
        </w:rPr>
        <w:t>1</w:t>
      </w:r>
      <w:r>
        <w:rPr/>
        <w:t>、关联方提供的保证担保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before="0"/>
        <w:ind w:left="697"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540" w:bottom="1220" w:left="1580" w:right="980"/>
          <w:cols w:num="2" w:equalWidth="0">
            <w:col w:w="3518" w:space="3217"/>
            <w:col w:w="2615"/>
          </w:cols>
        </w:sectPr>
      </w:pPr>
    </w:p>
    <w:p>
      <w:pPr>
        <w:spacing w:line="240" w:lineRule="auto" w:before="1"/>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1620"/>
        <w:gridCol w:w="3600"/>
        <w:gridCol w:w="1620"/>
        <w:gridCol w:w="1800"/>
      </w:tblGrid>
      <w:tr>
        <w:trPr>
          <w:trHeight w:val="406" w:hRule="exact"/>
        </w:trPr>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262" w:right="0"/>
              <w:jc w:val="left"/>
              <w:rPr>
                <w:rFonts w:ascii="宋体" w:hAnsi="宋体" w:cs="宋体" w:eastAsia="宋体" w:hint="default"/>
                <w:sz w:val="18"/>
                <w:szCs w:val="18"/>
              </w:rPr>
            </w:pPr>
            <w:r>
              <w:rPr>
                <w:rFonts w:ascii="宋体" w:hAnsi="宋体" w:cs="宋体" w:eastAsia="宋体" w:hint="default"/>
                <w:sz w:val="18"/>
                <w:szCs w:val="18"/>
              </w:rPr>
              <w:t>关联方保证人</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44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2009.12.31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借款余额</w:t>
            </w:r>
          </w:p>
        </w:tc>
      </w:tr>
      <w:tr>
        <w:trPr>
          <w:trHeight w:val="408"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7"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招商银行深圳松岗支行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12,000,000.00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7" w:hRule="exact"/>
        </w:trPr>
        <w:tc>
          <w:tcPr>
            <w:tcW w:w="1620"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42,000,000.00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pacing w:val="-1"/>
                <w:sz w:val="18"/>
              </w:rPr>
              <w:t>31,000,000.00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40" w:bottom="1220" w:left="1580" w:right="980"/>
        </w:sectPr>
      </w:pPr>
    </w:p>
    <w:p>
      <w:pPr>
        <w:spacing w:line="240" w:lineRule="auto" w:before="7"/>
        <w:rPr>
          <w:rFonts w:ascii="宋体" w:hAnsi="宋体" w:cs="宋体" w:eastAsia="宋体" w:hint="default"/>
          <w:sz w:val="25"/>
          <w:szCs w:val="25"/>
        </w:rPr>
      </w:pPr>
    </w:p>
    <w:p>
      <w:pPr>
        <w:pStyle w:val="BodyText"/>
        <w:spacing w:line="338" w:lineRule="auto" w:before="26"/>
        <w:ind w:left="677" w:right="3987"/>
        <w:jc w:val="left"/>
      </w:pPr>
      <w:r>
        <w:rPr>
          <w:rFonts w:ascii="Times New Roman" w:hAnsi="Times New Roman" w:cs="Times New Roman" w:eastAsia="Times New Roman" w:hint="default"/>
        </w:rPr>
        <w:t>2</w:t>
      </w:r>
      <w:r>
        <w:rPr/>
        <w:t>、关联方为公司之子公司提供的保证担保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16" w:footer="1047" w:top="1100" w:bottom="1240" w:left="1660" w:right="1120"/>
        </w:sectPr>
      </w:pPr>
    </w:p>
    <w:p>
      <w:pPr>
        <w:pStyle w:val="BodyText"/>
        <w:spacing w:line="240" w:lineRule="auto" w:before="26"/>
        <w:ind w:left="617" w:right="-20"/>
        <w:jc w:val="left"/>
      </w:pPr>
      <w:r>
        <w:rPr/>
        <w:t>（三）报告期内关联方债权债务往来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7"/>
          <w:szCs w:val="17"/>
        </w:rPr>
      </w:pPr>
    </w:p>
    <w:p>
      <w:pPr>
        <w:spacing w:before="0"/>
        <w:ind w:left="617"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10" w:h="16840"/>
          <w:pgMar w:top="1540" w:bottom="1220" w:left="1660" w:right="1120"/>
          <w:cols w:num="2" w:equalWidth="0">
            <w:col w:w="4458" w:space="2277"/>
            <w:col w:w="2395"/>
          </w:cols>
        </w:sectPr>
      </w:pPr>
    </w:p>
    <w:p>
      <w:pPr>
        <w:spacing w:line="240" w:lineRule="auto" w:before="1"/>
        <w:rPr>
          <w:rFonts w:ascii="宋体" w:hAnsi="宋体" w:cs="宋体" w:eastAsia="宋体" w:hint="default"/>
          <w:sz w:val="29"/>
          <w:szCs w:val="29"/>
        </w:rPr>
      </w:pPr>
    </w:p>
    <w:tbl>
      <w:tblPr>
        <w:tblW w:w="0" w:type="auto"/>
        <w:jc w:val="left"/>
        <w:tblInd w:w="132" w:type="dxa"/>
        <w:tblLayout w:type="fixed"/>
        <w:tblCellMar>
          <w:top w:w="0" w:type="dxa"/>
          <w:left w:w="0" w:type="dxa"/>
          <w:bottom w:w="0" w:type="dxa"/>
          <w:right w:w="0" w:type="dxa"/>
        </w:tblCellMar>
        <w:tblLook w:val="01E0"/>
      </w:tblPr>
      <w:tblGrid>
        <w:gridCol w:w="1980"/>
        <w:gridCol w:w="1620"/>
        <w:gridCol w:w="1800"/>
        <w:gridCol w:w="1620"/>
        <w:gridCol w:w="1620"/>
      </w:tblGrid>
      <w:tr>
        <w:trPr>
          <w:trHeight w:val="333" w:hRule="exact"/>
        </w:trPr>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往来项目</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9"/>
              <w:ind w:left="399" w:right="0"/>
              <w:jc w:val="left"/>
              <w:rPr>
                <w:rFonts w:ascii="Times New Roman" w:hAnsi="Times New Roman" w:cs="Times New Roman" w:eastAsia="Times New Roman" w:hint="default"/>
                <w:sz w:val="18"/>
                <w:szCs w:val="18"/>
              </w:rPr>
            </w:pPr>
            <w:r>
              <w:rPr>
                <w:rFonts w:ascii="Times New Roman"/>
                <w:sz w:val="18"/>
              </w:rPr>
              <w:t>2009.12.31</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9"/>
              <w:ind w:left="399" w:right="0"/>
              <w:jc w:val="left"/>
              <w:rPr>
                <w:rFonts w:ascii="Times New Roman" w:hAnsi="Times New Roman" w:cs="Times New Roman" w:eastAsia="Times New Roman" w:hint="default"/>
                <w:sz w:val="18"/>
                <w:szCs w:val="18"/>
              </w:rPr>
            </w:pPr>
            <w:r>
              <w:rPr>
                <w:rFonts w:ascii="Times New Roman"/>
                <w:sz w:val="18"/>
              </w:rPr>
              <w:t>2008.12.31</w:t>
            </w:r>
          </w:p>
        </w:tc>
      </w:tr>
      <w:tr>
        <w:trPr>
          <w:trHeight w:val="30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2,734.50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11,135.86</w:t>
            </w:r>
          </w:p>
        </w:tc>
      </w:tr>
      <w:tr>
        <w:trPr>
          <w:trHeight w:val="31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吴宁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65,865.35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19,368.00</w:t>
            </w:r>
          </w:p>
        </w:tc>
      </w:tr>
      <w:tr>
        <w:trPr>
          <w:trHeight w:val="3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王志杰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4,437.93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邓九龄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3,444.70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5" w:hRule="exact"/>
        </w:trPr>
        <w:tc>
          <w:tcPr>
            <w:tcW w:w="540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76,482.48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z w:val="18"/>
              </w:rPr>
              <w:t>30,503.86</w:t>
            </w:r>
          </w:p>
        </w:tc>
      </w:tr>
      <w:tr>
        <w:trPr>
          <w:trHeight w:val="6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265" w:right="83" w:hanging="180"/>
              <w:jc w:val="left"/>
              <w:rPr>
                <w:rFonts w:ascii="宋体" w:hAnsi="宋体" w:cs="宋体" w:eastAsia="宋体" w:hint="default"/>
                <w:sz w:val="18"/>
                <w:szCs w:val="18"/>
              </w:rPr>
            </w:pPr>
            <w:r>
              <w:rPr>
                <w:rFonts w:ascii="宋体" w:hAnsi="宋体" w:cs="宋体" w:eastAsia="宋体" w:hint="default"/>
                <w:sz w:val="18"/>
                <w:szCs w:val="18"/>
              </w:rPr>
              <w:t>广州基准机械电子 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原材料款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2,997,209.14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26"/>
        <w:ind w:left="617" w:right="87"/>
        <w:jc w:val="left"/>
      </w:pPr>
      <w:r>
        <w:rPr/>
        <w:t>六、报告期内重大合同及其履行情况</w:t>
      </w:r>
    </w:p>
    <w:p>
      <w:pPr>
        <w:pStyle w:val="BodyText"/>
        <w:spacing w:line="338" w:lineRule="auto" w:before="154"/>
        <w:ind w:left="137" w:right="87" w:firstLine="480"/>
        <w:jc w:val="left"/>
      </w:pPr>
      <w:r>
        <w:rPr/>
        <w:t>（一）报告期内，未发生为公司带来的利润达到公司本年利润总额</w:t>
      </w:r>
      <w:r>
        <w:rPr>
          <w:rFonts w:ascii="Times New Roman" w:hAnsi="Times New Roman" w:cs="Times New Roman" w:eastAsia="Times New Roman" w:hint="default"/>
        </w:rPr>
        <w:t>10%</w:t>
      </w:r>
      <w:r>
        <w:rPr/>
        <w:t>以上的重 大托管、承包、租赁其他公司资产或其他公司托管、承包、租赁本公司资产的事项。</w:t>
      </w:r>
    </w:p>
    <w:p>
      <w:pPr>
        <w:pStyle w:val="BodyText"/>
        <w:spacing w:line="240" w:lineRule="auto" w:before="55"/>
        <w:ind w:left="617" w:right="87"/>
        <w:jc w:val="left"/>
      </w:pPr>
      <w:r>
        <w:rPr/>
        <w:t>（二）报告期内公司对外担保事项</w:t>
      </w:r>
    </w:p>
    <w:p>
      <w:pPr>
        <w:spacing w:before="12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0"/>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560"/>
        <w:gridCol w:w="1500"/>
        <w:gridCol w:w="1260"/>
        <w:gridCol w:w="1156"/>
        <w:gridCol w:w="284"/>
        <w:gridCol w:w="616"/>
        <w:gridCol w:w="883"/>
        <w:gridCol w:w="1457"/>
      </w:tblGrid>
      <w:tr>
        <w:trPr>
          <w:trHeight w:val="329" w:hRule="exact"/>
        </w:trPr>
        <w:tc>
          <w:tcPr>
            <w:tcW w:w="8716" w:type="dxa"/>
            <w:gridSpan w:val="8"/>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255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26" w:lineRule="auto" w:before="56"/>
              <w:ind w:left="472" w:right="25" w:hanging="450"/>
              <w:jc w:val="left"/>
              <w:rPr>
                <w:rFonts w:ascii="宋体" w:hAnsi="宋体" w:cs="宋体" w:eastAsia="宋体" w:hint="default"/>
                <w:sz w:val="18"/>
                <w:szCs w:val="18"/>
              </w:rPr>
            </w:pPr>
            <w:r>
              <w:rPr>
                <w:rFonts w:ascii="宋体" w:hAnsi="宋体" w:cs="宋体" w:eastAsia="宋体" w:hint="default"/>
                <w:sz w:val="18"/>
                <w:szCs w:val="18"/>
              </w:rPr>
              <w:t>发生日期（协议签 署日）</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8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26" w:lineRule="auto" w:before="56"/>
              <w:ind w:left="256" w:right="7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26" w:lineRule="auto" w:before="56"/>
              <w:ind w:left="183" w:right="91" w:hanging="90"/>
              <w:jc w:val="left"/>
              <w:rPr>
                <w:rFonts w:ascii="宋体" w:hAnsi="宋体" w:cs="宋体" w:eastAsia="宋体" w:hint="default"/>
                <w:sz w:val="18"/>
                <w:szCs w:val="18"/>
              </w:rPr>
            </w:pPr>
            <w:r>
              <w:rPr>
                <w:rFonts w:ascii="宋体" w:hAnsi="宋体" w:cs="宋体" w:eastAsia="宋体" w:hint="default"/>
                <w:sz w:val="18"/>
                <w:szCs w:val="18"/>
              </w:rPr>
              <w:t>是否为关联方担 保（是或否）</w:t>
            </w:r>
          </w:p>
        </w:tc>
      </w:tr>
      <w:tr>
        <w:trPr>
          <w:trHeight w:val="330" w:hRule="exact"/>
        </w:trPr>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6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6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8716" w:type="dxa"/>
            <w:gridSpan w:val="8"/>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2,000.00</w:t>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8716" w:type="dxa"/>
            <w:gridSpan w:val="8"/>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2641"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871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29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40" w:bottom="1220" w:left="1660" w:right="1120"/>
        </w:sectPr>
      </w:pPr>
    </w:p>
    <w:p>
      <w:pPr>
        <w:spacing w:line="240" w:lineRule="auto" w:before="7"/>
        <w:rPr>
          <w:rFonts w:ascii="宋体" w:hAnsi="宋体" w:cs="宋体" w:eastAsia="宋体" w:hint="default"/>
          <w:sz w:val="25"/>
          <w:szCs w:val="25"/>
        </w:rPr>
      </w:pPr>
    </w:p>
    <w:p>
      <w:pPr>
        <w:pStyle w:val="BodyText"/>
        <w:spacing w:line="357" w:lineRule="auto" w:before="26"/>
        <w:ind w:left="137" w:right="110" w:firstLine="480"/>
        <w:jc w:val="both"/>
      </w:pPr>
      <w:r>
        <w:rPr>
          <w:spacing w:val="-3"/>
        </w:rPr>
        <w:t>（三）报告期内公司未发生也不存在以前期间发生但延续到报告期的重大委托他</w:t>
      </w:r>
      <w:r>
        <w:rPr>
          <w:spacing w:val="-1"/>
        </w:rPr>
        <w:t> </w:t>
      </w:r>
      <w:r>
        <w:rPr/>
        <w:t>人进行现金资产管理事项。</w:t>
      </w:r>
    </w:p>
    <w:p>
      <w:pPr>
        <w:spacing w:line="240" w:lineRule="auto" w:before="0"/>
        <w:rPr>
          <w:rFonts w:ascii="宋体" w:hAnsi="宋体" w:cs="宋体" w:eastAsia="宋体" w:hint="default"/>
          <w:sz w:val="24"/>
          <w:szCs w:val="24"/>
        </w:rPr>
      </w:pPr>
    </w:p>
    <w:p>
      <w:pPr>
        <w:pStyle w:val="BodyText"/>
        <w:spacing w:line="357" w:lineRule="auto" w:before="190"/>
        <w:ind w:left="137" w:right="110" w:firstLine="480"/>
        <w:jc w:val="both"/>
      </w:pPr>
      <w:r>
        <w:rPr>
          <w:spacing w:val="-2"/>
        </w:rPr>
        <w:t>（四）独立董事对公司与关联方资金往来、公司累计和当期对外担保情况的专项</w:t>
      </w:r>
      <w:r>
        <w:rPr/>
        <w:t> 说明及独立意见</w:t>
      </w:r>
    </w:p>
    <w:p>
      <w:pPr>
        <w:pStyle w:val="BodyText"/>
        <w:spacing w:line="350" w:lineRule="auto" w:before="36"/>
        <w:ind w:left="137" w:right="110" w:firstLine="480"/>
        <w:jc w:val="both"/>
      </w:pPr>
      <w:r>
        <w:rPr>
          <w:spacing w:val="-3"/>
        </w:rPr>
        <w:t>根据《关于规范上市公司与关联方资金往来以及上市公司对外担保若干问题的通</w:t>
      </w:r>
      <w:r>
        <w:rPr>
          <w:spacing w:val="-1"/>
        </w:rPr>
        <w:t> </w:t>
      </w:r>
      <w:r>
        <w:rPr>
          <w:spacing w:val="-16"/>
        </w:rPr>
        <w:t>知》（证监发</w:t>
      </w:r>
      <w:r>
        <w:rPr>
          <w:rFonts w:ascii="Times New Roman" w:hAnsi="Times New Roman" w:cs="Times New Roman" w:eastAsia="Times New Roman" w:hint="default"/>
          <w:spacing w:val="-16"/>
        </w:rPr>
        <w:t>[2003]56</w:t>
      </w:r>
      <w:r>
        <w:rPr>
          <w:spacing w:val="-16"/>
        </w:rPr>
        <w:t>号）、《关于规范上市公司对外担保行为的通知》（证监发</w:t>
      </w:r>
      <w:r>
        <w:rPr>
          <w:rFonts w:ascii="Times New Roman" w:hAnsi="Times New Roman" w:cs="Times New Roman" w:eastAsia="Times New Roman" w:hint="default"/>
          <w:spacing w:val="-16"/>
        </w:rPr>
        <w:t>[2005]120</w:t>
      </w:r>
      <w:r>
        <w:rPr>
          <w:rFonts w:ascii="Times New Roman" w:hAnsi="Times New Roman" w:cs="Times New Roman" w:eastAsia="Times New Roman" w:hint="default"/>
          <w:spacing w:val="-37"/>
        </w:rPr>
        <w:t> </w:t>
      </w:r>
      <w:r>
        <w:rPr>
          <w:spacing w:val="-3"/>
        </w:rPr>
        <w:t>号）等规定，作为公司的独立董事，我们对公司控股股东及其关联方占用公司资金情</w:t>
      </w:r>
      <w:r>
        <w:rPr>
          <w:spacing w:val="-88"/>
        </w:rPr>
        <w:t> </w:t>
      </w:r>
      <w:r>
        <w:rPr>
          <w:spacing w:val="-88"/>
        </w:rPr>
      </w:r>
      <w:r>
        <w:rPr/>
        <w:t>况和公司对外担保情况进行了认真的了解和查验，相关说明及独立意见如下：</w:t>
      </w:r>
    </w:p>
    <w:p>
      <w:pPr>
        <w:pStyle w:val="BodyText"/>
        <w:spacing w:line="240" w:lineRule="auto" w:before="43"/>
        <w:ind w:left="617" w:right="84"/>
        <w:jc w:val="left"/>
      </w:pPr>
      <w:r>
        <w:rPr>
          <w:rFonts w:ascii="Times New Roman" w:hAnsi="Times New Roman" w:cs="Times New Roman" w:eastAsia="Times New Roman" w:hint="default"/>
        </w:rPr>
        <w:t>1</w:t>
      </w:r>
      <w:r>
        <w:rPr/>
        <w:t>、报告期内，公司不存在控股股东及其关联方非经营性占用公司资金的情况。</w:t>
      </w:r>
    </w:p>
    <w:p>
      <w:pPr>
        <w:pStyle w:val="BodyText"/>
        <w:spacing w:line="338" w:lineRule="auto"/>
        <w:ind w:left="137" w:right="124" w:firstLine="480"/>
        <w:jc w:val="both"/>
      </w:pPr>
      <w:r>
        <w:rPr>
          <w:rFonts w:ascii="Times New Roman" w:hAnsi="Times New Roman" w:cs="Times New Roman" w:eastAsia="Times New Roman" w:hint="default"/>
        </w:rPr>
        <w:t>2</w:t>
      </w:r>
      <w:r>
        <w:rPr/>
        <w:t>、报告期内，公司对外担保全部为当期对控股子公司的担保，截至报告期末的 担保余额为</w:t>
      </w:r>
      <w:r>
        <w:rPr>
          <w:rFonts w:ascii="Times New Roman" w:hAnsi="Times New Roman" w:cs="Times New Roman" w:eastAsia="Times New Roman" w:hint="default"/>
        </w:rPr>
        <w:t>0.00</w:t>
      </w:r>
      <w:r>
        <w:rPr/>
        <w:t>万元，占</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日归属于母公司的合并报表净资产（经审计） 的</w:t>
      </w:r>
      <w:r>
        <w:rPr>
          <w:rFonts w:ascii="Times New Roman" w:hAnsi="Times New Roman" w:cs="Times New Roman" w:eastAsia="Times New Roman" w:hint="default"/>
        </w:rPr>
        <w:t>0.00%</w:t>
      </w:r>
      <w:r>
        <w:rPr/>
        <w:t>。公司控股子公司无对外担保情况。公司无逾期对外担保。</w:t>
      </w:r>
    </w:p>
    <w:p>
      <w:pPr>
        <w:pStyle w:val="BodyText"/>
        <w:spacing w:line="338" w:lineRule="auto" w:before="27"/>
        <w:ind w:left="137" w:right="207" w:firstLine="480"/>
        <w:jc w:val="left"/>
      </w:pPr>
      <w:r>
        <w:rPr>
          <w:rFonts w:ascii="Times New Roman" w:hAnsi="Times New Roman" w:cs="Times New Roman" w:eastAsia="Times New Roman" w:hint="default"/>
        </w:rPr>
        <w:t>3</w:t>
      </w:r>
      <w:r>
        <w:rPr/>
        <w:t>、公司不存在为控股股东及公司持股</w:t>
      </w:r>
      <w:r>
        <w:rPr>
          <w:rFonts w:ascii="Times New Roman" w:hAnsi="Times New Roman" w:cs="Times New Roman" w:eastAsia="Times New Roman" w:hint="default"/>
        </w:rPr>
        <w:t>50%</w:t>
      </w:r>
      <w:r>
        <w:rPr/>
        <w:t>以下的其关联方、任何非法人单位或 个人提供担保的情况。</w:t>
      </w:r>
    </w:p>
    <w:p>
      <w:pPr>
        <w:pStyle w:val="BodyText"/>
        <w:spacing w:line="338" w:lineRule="auto" w:before="55"/>
        <w:ind w:left="137" w:right="184" w:firstLine="480"/>
        <w:jc w:val="both"/>
      </w:pPr>
      <w:r>
        <w:rPr>
          <w:rFonts w:ascii="Times New Roman" w:hAnsi="Times New Roman" w:cs="Times New Roman" w:eastAsia="Times New Roman" w:hint="default"/>
        </w:rPr>
        <w:t>4</w:t>
      </w:r>
      <w:r>
        <w:rPr/>
        <w:t>、公司严格按照《上市规则》、《公司章程》的有关规定，履行对外担保的审 批程序和信息披露义务。</w:t>
      </w:r>
    </w:p>
    <w:p>
      <w:pPr>
        <w:spacing w:line="240" w:lineRule="auto" w:before="0"/>
        <w:rPr>
          <w:rFonts w:ascii="宋体" w:hAnsi="宋体" w:cs="宋体" w:eastAsia="宋体" w:hint="default"/>
          <w:sz w:val="24"/>
          <w:szCs w:val="24"/>
        </w:rPr>
      </w:pPr>
    </w:p>
    <w:p>
      <w:pPr>
        <w:pStyle w:val="BodyText"/>
        <w:spacing w:line="240" w:lineRule="auto" w:before="209"/>
        <w:ind w:left="617" w:right="204"/>
        <w:jc w:val="left"/>
      </w:pPr>
      <w:r>
        <w:rPr/>
        <w:t>七、公司或持股</w:t>
      </w:r>
      <w:r>
        <w:rPr>
          <w:rFonts w:ascii="Times New Roman" w:hAnsi="Times New Roman" w:cs="Times New Roman" w:eastAsia="Times New Roman" w:hint="default"/>
        </w:rPr>
        <w:t>5%</w:t>
      </w:r>
      <w:r>
        <w:rPr/>
        <w:t>以上股东在报告期内承诺事项</w:t>
      </w:r>
    </w:p>
    <w:p>
      <w:pPr>
        <w:spacing w:line="240" w:lineRule="auto" w:before="4"/>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440"/>
        <w:gridCol w:w="5940"/>
        <w:gridCol w:w="1440"/>
      </w:tblGrid>
      <w:tr>
        <w:trPr>
          <w:trHeight w:val="370" w:hRule="exact"/>
        </w:trPr>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59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发行时所作承诺</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控股股东杨文江先生所持股份的限制流通及锁定、避免同业竞争的承诺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按照承诺履行</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617" w:right="84"/>
        <w:jc w:val="left"/>
      </w:pPr>
      <w:r>
        <w:rPr/>
        <w:t>八、公司聘任会计师事务所情况 </w:t>
      </w:r>
      <w:r>
        <w:rPr>
          <w:spacing w:val="-2"/>
        </w:rPr>
        <w:t>报告期内，公司聘请立信大华会计师事务所有限公司（系公司聘请的</w:t>
      </w:r>
      <w:r>
        <w:rPr>
          <w:rFonts w:ascii="Times New Roman" w:hAnsi="Times New Roman" w:cs="Times New Roman" w:eastAsia="Times New Roman" w:hint="default"/>
          <w:spacing w:val="-2"/>
        </w:rPr>
        <w:t>2009</w:t>
      </w:r>
      <w:r>
        <w:rPr>
          <w:spacing w:val="-2"/>
        </w:rPr>
        <w:t>年度财</w:t>
      </w:r>
    </w:p>
    <w:p>
      <w:pPr>
        <w:pStyle w:val="BodyText"/>
        <w:spacing w:line="345" w:lineRule="auto" w:before="5"/>
        <w:ind w:left="137" w:right="108"/>
        <w:jc w:val="both"/>
      </w:pPr>
      <w:r>
        <w:rPr>
          <w:spacing w:val="-3"/>
        </w:rPr>
        <w:t>务报告审计机构“广东大华德律会计师事务所”与“北京立信会计师事务所”合并后</w:t>
      </w:r>
      <w:r>
        <w:rPr>
          <w:spacing w:val="-86"/>
        </w:rPr>
        <w:t> </w:t>
      </w:r>
      <w:r>
        <w:rPr>
          <w:spacing w:val="-86"/>
        </w:rPr>
      </w:r>
      <w:r>
        <w:rPr/>
        <w:t>的存续主体）为公司财务审计机构。该所连续</w:t>
      </w:r>
      <w:r>
        <w:rPr>
          <w:rFonts w:ascii="Times New Roman" w:hAnsi="Times New Roman" w:cs="Times New Roman" w:eastAsia="Times New Roman" w:hint="default"/>
        </w:rPr>
        <w:t>4</w:t>
      </w:r>
      <w:r>
        <w:rPr/>
        <w:t>年为公司提供审计服务，</w:t>
      </w:r>
      <w:r>
        <w:rPr>
          <w:rFonts w:ascii="Times New Roman" w:hAnsi="Times New Roman" w:cs="Times New Roman" w:eastAsia="Times New Roman" w:hint="default"/>
        </w:rPr>
        <w:t>2009</w:t>
      </w:r>
      <w:r>
        <w:rPr/>
        <w:t>年度</w:t>
      </w:r>
      <w:r>
        <w:rPr>
          <w:color w:val="323232"/>
        </w:rPr>
        <w:t>审</w:t>
      </w:r>
      <w:r>
        <w:rPr>
          <w:color w:val="323232"/>
          <w:spacing w:val="-54"/>
        </w:rPr>
        <w:t> </w:t>
      </w:r>
      <w:r>
        <w:rPr>
          <w:color w:val="323232"/>
          <w:spacing w:val="-54"/>
        </w:rPr>
      </w:r>
      <w:r>
        <w:rPr>
          <w:color w:val="323232"/>
          <w:spacing w:val="-2"/>
        </w:rPr>
        <w:t>计费用</w:t>
      </w:r>
      <w:r>
        <w:rPr>
          <w:spacing w:val="-2"/>
        </w:rPr>
        <w:t>为</w:t>
      </w:r>
      <w:r>
        <w:rPr>
          <w:rFonts w:ascii="Times New Roman" w:hAnsi="Times New Roman" w:cs="Times New Roman" w:eastAsia="Times New Roman" w:hint="default"/>
          <w:spacing w:val="-2"/>
        </w:rPr>
        <w:t>33</w:t>
      </w:r>
      <w:r>
        <w:rPr>
          <w:spacing w:val="-2"/>
        </w:rPr>
        <w:t>万元，立信大华会计师事务所有限公司指定张锦坤、漆江燕为公司</w:t>
      </w:r>
      <w:r>
        <w:rPr>
          <w:rFonts w:ascii="Times New Roman" w:hAnsi="Times New Roman" w:cs="Times New Roman" w:eastAsia="Times New Roman" w:hint="default"/>
          <w:spacing w:val="-2"/>
        </w:rPr>
        <w:t>2009</w:t>
      </w:r>
      <w:r>
        <w:rPr>
          <w:spacing w:val="-2"/>
        </w:rPr>
        <w:t>年</w:t>
      </w:r>
      <w:r>
        <w:rPr>
          <w:spacing w:val="-86"/>
        </w:rPr>
        <w:t> </w:t>
      </w:r>
      <w:r>
        <w:rPr/>
        <w:t>度审计报告签字注册会计师。</w:t>
      </w:r>
    </w:p>
    <w:p>
      <w:pPr>
        <w:spacing w:line="240" w:lineRule="auto" w:before="0"/>
        <w:rPr>
          <w:rFonts w:ascii="宋体" w:hAnsi="宋体" w:cs="宋体" w:eastAsia="宋体" w:hint="default"/>
          <w:sz w:val="24"/>
          <w:szCs w:val="24"/>
        </w:rPr>
      </w:pPr>
    </w:p>
    <w:p>
      <w:pPr>
        <w:pStyle w:val="BodyText"/>
        <w:spacing w:line="240" w:lineRule="auto" w:before="202"/>
        <w:ind w:left="617" w:right="204"/>
        <w:jc w:val="left"/>
      </w:pPr>
      <w:r>
        <w:rPr/>
        <w:t>九、公司、公司董事会及董事受中国证监会稽查、处罚情况</w:t>
      </w:r>
    </w:p>
    <w:p>
      <w:pPr>
        <w:spacing w:after="0" w:line="240" w:lineRule="auto"/>
        <w:jc w:val="left"/>
        <w:sectPr>
          <w:pgSz w:w="11910" w:h="16840"/>
          <w:pgMar w:header="816" w:footer="1047" w:top="1100" w:bottom="1240" w:left="1660" w:right="1160"/>
        </w:sectPr>
      </w:pPr>
    </w:p>
    <w:p>
      <w:pPr>
        <w:spacing w:line="240" w:lineRule="auto" w:before="7"/>
        <w:rPr>
          <w:rFonts w:ascii="宋体" w:hAnsi="宋体" w:cs="宋体" w:eastAsia="宋体" w:hint="default"/>
          <w:sz w:val="25"/>
          <w:szCs w:val="25"/>
        </w:rPr>
      </w:pPr>
    </w:p>
    <w:p>
      <w:pPr>
        <w:pStyle w:val="BodyText"/>
        <w:spacing w:line="357" w:lineRule="auto" w:before="26"/>
        <w:ind w:left="137" w:right="110" w:firstLine="480"/>
        <w:jc w:val="both"/>
      </w:pPr>
      <w:r>
        <w:rPr>
          <w:spacing w:val="-2"/>
        </w:rPr>
        <w:t>报告期内，公司、公司董事会及董事未发生受中国证监会稽查、中国证监会行政</w:t>
      </w:r>
      <w:r>
        <w:rPr/>
        <w:t> 处罚、通报批评、证券交易所公开谴责的情形。</w:t>
      </w:r>
    </w:p>
    <w:p>
      <w:pPr>
        <w:pStyle w:val="BodyText"/>
        <w:spacing w:line="240" w:lineRule="auto" w:before="36"/>
        <w:ind w:left="617" w:right="204"/>
        <w:jc w:val="left"/>
      </w:pPr>
      <w:r>
        <w:rPr/>
        <w:t>公司董事、管理层有关人员未发生被采取司法强制措施的情况。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17" w:right="204"/>
        <w:jc w:val="left"/>
      </w:pPr>
      <w:r>
        <w:rPr/>
        <w:t>十、其他重大事项</w:t>
      </w:r>
    </w:p>
    <w:p>
      <w:pPr>
        <w:pStyle w:val="BodyText"/>
        <w:spacing w:line="240" w:lineRule="auto" w:before="154"/>
        <w:ind w:left="617" w:right="204"/>
        <w:jc w:val="left"/>
      </w:pPr>
      <w:r>
        <w:rPr/>
        <w:t>（一）公司章程的变更</w:t>
      </w:r>
    </w:p>
    <w:p>
      <w:pPr>
        <w:pStyle w:val="BodyText"/>
        <w:spacing w:line="348" w:lineRule="auto" w:before="154"/>
        <w:ind w:left="137" w:right="110" w:firstLine="48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日召开</w:t>
      </w:r>
      <w:r>
        <w:rPr>
          <w:rFonts w:ascii="Times New Roman" w:hAnsi="Times New Roman" w:cs="Times New Roman" w:eastAsia="Times New Roman" w:hint="default"/>
          <w:spacing w:val="-2"/>
        </w:rPr>
        <w:t>2008</w:t>
      </w:r>
      <w:r>
        <w:rPr>
          <w:spacing w:val="-2"/>
        </w:rPr>
        <w:t>年度股东大会，审议通过了《关于公司</w:t>
      </w:r>
      <w:r>
        <w:rPr>
          <w:rFonts w:ascii="Times New Roman" w:hAnsi="Times New Roman" w:cs="Times New Roman" w:eastAsia="Times New Roman" w:hint="default"/>
          <w:spacing w:val="-2"/>
        </w:rPr>
        <w:t>2008</w:t>
      </w:r>
      <w:r>
        <w:rPr>
          <w:spacing w:val="-2"/>
        </w:rPr>
        <w:t>年</w:t>
      </w:r>
      <w:r>
        <w:rPr/>
        <w:t> </w:t>
      </w:r>
      <w:r>
        <w:rPr>
          <w:spacing w:val="-3"/>
        </w:rPr>
        <w:t>度利润分配及资本公积金转增股本的议案》，根据审议结果，对《公司章程》进行修</w:t>
      </w:r>
      <w:r>
        <w:rPr>
          <w:spacing w:val="-86"/>
        </w:rPr>
        <w:t> </w:t>
      </w:r>
      <w:r>
        <w:rPr>
          <w:spacing w:val="-86"/>
        </w:rPr>
      </w:r>
      <w:r>
        <w:rPr/>
        <w:t>订。</w:t>
      </w:r>
    </w:p>
    <w:p>
      <w:pPr>
        <w:pStyle w:val="BodyText"/>
        <w:spacing w:line="338" w:lineRule="auto" w:before="46"/>
        <w:ind w:left="137" w:right="109" w:firstLine="480"/>
        <w:jc w:val="both"/>
      </w:pPr>
      <w:r>
        <w:rPr>
          <w:rFonts w:ascii="Times New Roman" w:hAnsi="Times New Roman" w:cs="Times New Roman" w:eastAsia="Times New Roman" w:hint="default"/>
        </w:rPr>
        <w:t>2</w:t>
      </w:r>
      <w:r>
        <w:rPr/>
        <w:t>、根据中国证券监督管理委员会证监许可</w:t>
      </w:r>
      <w:r>
        <w:rPr>
          <w:rFonts w:ascii="Times New Roman" w:hAnsi="Times New Roman" w:cs="Times New Roman" w:eastAsia="Times New Roman" w:hint="default"/>
        </w:rPr>
        <w:t>[2009]962</w:t>
      </w:r>
      <w:r>
        <w:rPr/>
        <w:t>号文核准，公司于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 </w:t>
      </w:r>
      <w:r>
        <w:rPr>
          <w:spacing w:val="-3"/>
        </w:rPr>
        <w:t>月</w:t>
      </w:r>
      <w:r>
        <w:rPr>
          <w:rFonts w:ascii="Times New Roman" w:hAnsi="Times New Roman" w:cs="Times New Roman" w:eastAsia="Times New Roman" w:hint="default"/>
          <w:spacing w:val="-3"/>
        </w:rPr>
        <w:t>13</w:t>
      </w:r>
      <w:r>
        <w:rPr>
          <w:spacing w:val="-3"/>
        </w:rPr>
        <w:t>日向特定对象非公开发行</w:t>
      </w:r>
      <w:r>
        <w:rPr>
          <w:rFonts w:ascii="Times New Roman" w:hAnsi="Times New Roman" w:cs="Times New Roman" w:eastAsia="Times New Roman" w:hint="default"/>
          <w:spacing w:val="-3"/>
        </w:rPr>
        <w:t>4,124.25</w:t>
      </w:r>
      <w:r>
        <w:rPr>
          <w:spacing w:val="-3"/>
        </w:rPr>
        <w:t>万股人民币普通股（</w:t>
      </w:r>
      <w:r>
        <w:rPr>
          <w:rFonts w:ascii="Times New Roman" w:hAnsi="Times New Roman" w:cs="Times New Roman" w:eastAsia="Times New Roman" w:hint="default"/>
          <w:spacing w:val="-3"/>
        </w:rPr>
        <w:t>A</w:t>
      </w:r>
      <w:r>
        <w:rPr>
          <w:spacing w:val="-3"/>
        </w:rPr>
        <w:t>股），并于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0"/>
        </w:rPr>
        <w:t> </w:t>
      </w:r>
      <w:r>
        <w:rPr>
          <w:spacing w:val="-2"/>
        </w:rPr>
        <w:t>日在深圳证券交易所挂牌上市。公司于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日召开</w:t>
      </w:r>
      <w:r>
        <w:rPr>
          <w:rFonts w:ascii="Times New Roman" w:hAnsi="Times New Roman" w:cs="Times New Roman" w:eastAsia="Times New Roman" w:hint="default"/>
          <w:spacing w:val="-2"/>
        </w:rPr>
        <w:t>2009</w:t>
      </w:r>
      <w:r>
        <w:rPr>
          <w:spacing w:val="-2"/>
        </w:rPr>
        <w:t>年第二次临时股东大</w:t>
      </w:r>
      <w:r>
        <w:rPr>
          <w:spacing w:val="-95"/>
        </w:rPr>
        <w:t> </w:t>
      </w:r>
      <w:r>
        <w:rPr/>
        <w:t>会，审议通过了《关于修订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的议案》，对《公司章程》进行修订。</w:t>
      </w:r>
    </w:p>
    <w:p>
      <w:pPr>
        <w:spacing w:line="240" w:lineRule="auto" w:before="0"/>
        <w:rPr>
          <w:rFonts w:ascii="宋体" w:hAnsi="宋体" w:cs="宋体" w:eastAsia="宋体" w:hint="default"/>
          <w:sz w:val="24"/>
          <w:szCs w:val="24"/>
        </w:rPr>
      </w:pPr>
    </w:p>
    <w:p>
      <w:pPr>
        <w:pStyle w:val="BodyText"/>
        <w:spacing w:line="357" w:lineRule="auto" w:before="180"/>
        <w:ind w:left="617" w:right="97"/>
        <w:jc w:val="left"/>
      </w:pPr>
      <w:r>
        <w:rPr/>
        <w:t>（二）注册资金的变更 </w:t>
      </w:r>
      <w:r>
        <w:rPr>
          <w:spacing w:val="5"/>
        </w:rPr>
        <w:t>公司</w:t>
      </w:r>
      <w:r>
        <w:rPr>
          <w:rFonts w:ascii="Times New Roman" w:hAnsi="Times New Roman" w:cs="Times New Roman" w:eastAsia="Times New Roman" w:hint="default"/>
          <w:spacing w:val="5"/>
        </w:rPr>
        <w:t>2008</w:t>
      </w:r>
      <w:r>
        <w:rPr>
          <w:spacing w:val="5"/>
        </w:rPr>
        <w:t>年度股东大会审议通过的</w:t>
      </w:r>
      <w:r>
        <w:rPr>
          <w:rFonts w:ascii="Times New Roman" w:hAnsi="Times New Roman" w:cs="Times New Roman" w:eastAsia="Times New Roman" w:hint="default"/>
          <w:spacing w:val="5"/>
        </w:rPr>
        <w:t>2008</w:t>
      </w:r>
      <w:r>
        <w:rPr>
          <w:spacing w:val="5"/>
        </w:rPr>
        <w:t>年度利润分配方案及资本公积金转增股</w:t>
      </w:r>
      <w:r>
        <w:rPr/>
      </w:r>
    </w:p>
    <w:p>
      <w:pPr>
        <w:pStyle w:val="BodyText"/>
        <w:spacing w:line="338" w:lineRule="auto" w:before="5"/>
        <w:ind w:left="137" w:right="109"/>
        <w:jc w:val="both"/>
      </w:pPr>
      <w:r>
        <w:rPr/>
        <w:t>本的分配方案：以</w:t>
      </w:r>
      <w:r>
        <w:rPr>
          <w:rFonts w:ascii="Times New Roman" w:hAnsi="Times New Roman" w:cs="Times New Roman" w:eastAsia="Times New Roman" w:hint="default"/>
        </w:rPr>
        <w:t>2008</w:t>
      </w:r>
      <w:r>
        <w:rPr/>
        <w:t>年末总股本</w:t>
      </w:r>
      <w:r>
        <w:rPr>
          <w:rFonts w:ascii="Times New Roman" w:hAnsi="Times New Roman" w:cs="Times New Roman" w:eastAsia="Times New Roman" w:hint="default"/>
        </w:rPr>
        <w:t>14,913.60</w:t>
      </w:r>
      <w:r>
        <w:rPr/>
        <w:t>万股为基数向全体股东按每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spacing w:val="-57"/>
        </w:rPr>
        <w:t> </w:t>
      </w:r>
      <w:r>
        <w:rPr>
          <w:spacing w:val="-2"/>
        </w:rPr>
        <w:t>的比例转增股本。资本公积金转增股本实施完成后，公司注册资金增加到</w:t>
      </w:r>
      <w:r>
        <w:rPr>
          <w:rFonts w:ascii="Times New Roman" w:hAnsi="Times New Roman" w:cs="Times New Roman" w:eastAsia="Times New Roman" w:hint="default"/>
          <w:spacing w:val="-2"/>
        </w:rPr>
        <w:t>22,370.40</w:t>
      </w:r>
      <w:r>
        <w:rPr>
          <w:spacing w:val="-2"/>
        </w:rPr>
        <w:t>万</w:t>
      </w:r>
      <w:r>
        <w:rPr>
          <w:spacing w:val="-82"/>
        </w:rPr>
        <w:t> </w:t>
      </w:r>
      <w:r>
        <w:rPr/>
        <w:t>元。</w:t>
      </w:r>
    </w:p>
    <w:p>
      <w:pPr>
        <w:pStyle w:val="BodyText"/>
        <w:spacing w:line="338" w:lineRule="auto" w:before="55"/>
        <w:ind w:left="137" w:right="110" w:firstLine="480"/>
        <w:jc w:val="both"/>
      </w:pPr>
      <w:r>
        <w:rPr>
          <w:spacing w:val="3"/>
        </w:rPr>
        <w:t>公司经中国证券监督管理委员会证监许可</w:t>
      </w:r>
      <w:r>
        <w:rPr>
          <w:rFonts w:ascii="Times New Roman" w:hAnsi="Times New Roman" w:cs="Times New Roman" w:eastAsia="Times New Roman" w:hint="default"/>
          <w:spacing w:val="3"/>
        </w:rPr>
        <w:t>[2009]962</w:t>
      </w:r>
      <w:r>
        <w:rPr>
          <w:spacing w:val="3"/>
        </w:rPr>
        <w:t>号文核准，于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13</w:t>
      </w:r>
      <w:r>
        <w:rPr>
          <w:rFonts w:ascii="Times New Roman" w:hAnsi="Times New Roman" w:cs="Times New Roman" w:eastAsia="Times New Roman" w:hint="default"/>
        </w:rPr>
        <w:t> </w:t>
      </w:r>
      <w:r>
        <w:rPr>
          <w:spacing w:val="-3"/>
        </w:rPr>
        <w:t>日向特定对象非公开发行</w:t>
      </w:r>
      <w:r>
        <w:rPr>
          <w:rFonts w:ascii="Times New Roman" w:hAnsi="Times New Roman" w:cs="Times New Roman" w:eastAsia="Times New Roman" w:hint="default"/>
          <w:spacing w:val="-3"/>
        </w:rPr>
        <w:t>4,124.25</w:t>
      </w:r>
      <w:r>
        <w:rPr>
          <w:spacing w:val="-3"/>
        </w:rPr>
        <w:t>万股人民币普通股（</w:t>
      </w:r>
      <w:r>
        <w:rPr>
          <w:rFonts w:ascii="Times New Roman" w:hAnsi="Times New Roman" w:cs="Times New Roman" w:eastAsia="Times New Roman" w:hint="default"/>
          <w:spacing w:val="-3"/>
        </w:rPr>
        <w:t>A</w:t>
      </w:r>
      <w:r>
        <w:rPr>
          <w:spacing w:val="-3"/>
        </w:rPr>
        <w:t>股），并于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日在</w:t>
      </w:r>
      <w:r>
        <w:rPr>
          <w:spacing w:val="-84"/>
        </w:rPr>
        <w:t> </w:t>
      </w:r>
      <w:r>
        <w:rPr/>
        <w:t>深圳证券交易所上市。非公开发行完成后，公司的注册资金增加到</w:t>
      </w:r>
      <w:r>
        <w:rPr>
          <w:rFonts w:ascii="Times New Roman" w:hAnsi="Times New Roman" w:cs="Times New Roman" w:eastAsia="Times New Roman" w:hint="default"/>
        </w:rPr>
        <w:t>26,494.65</w:t>
      </w:r>
      <w:r>
        <w:rPr/>
        <w:t>万元。</w:t>
      </w:r>
    </w:p>
    <w:p>
      <w:pPr>
        <w:spacing w:after="0" w:line="338" w:lineRule="auto"/>
        <w:jc w:val="both"/>
        <w:sectPr>
          <w:pgSz w:w="11910" w:h="16840"/>
          <w:pgMar w:header="816" w:footer="1047" w:top="1100" w:bottom="1240" w:left="16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1275" w:val="left" w:leader="none"/>
        </w:tabs>
        <w:spacing w:line="240" w:lineRule="auto"/>
        <w:ind w:right="13"/>
        <w:jc w:val="center"/>
        <w:rPr>
          <w:b w:val="0"/>
          <w:bCs w:val="0"/>
        </w:rPr>
      </w:pPr>
      <w:r>
        <w:rPr>
          <w:w w:val="95"/>
        </w:rPr>
        <w:t>第十节</w:t>
        <w:tab/>
      </w:r>
      <w:r>
        <w:rPr/>
        <w:t>财务报告</w:t>
      </w:r>
      <w:r>
        <w:rPr>
          <w:b w:val="0"/>
          <w:bCs w:val="0"/>
        </w:rPr>
      </w:r>
    </w:p>
    <w:p>
      <w:pPr>
        <w:spacing w:line="240" w:lineRule="auto" w:before="1"/>
        <w:rPr>
          <w:rFonts w:ascii="宋体" w:hAnsi="宋体" w:cs="宋体" w:eastAsia="宋体" w:hint="default"/>
          <w:b/>
          <w:bCs/>
          <w:sz w:val="27"/>
          <w:szCs w:val="27"/>
        </w:rPr>
      </w:pPr>
    </w:p>
    <w:p>
      <w:pPr>
        <w:spacing w:before="0"/>
        <w:ind w:left="0" w:right="14"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0" w:right="149" w:firstLine="0"/>
        <w:jc w:val="right"/>
        <w:rPr>
          <w:rFonts w:ascii="宋体" w:hAnsi="宋体" w:cs="宋体" w:eastAsia="宋体" w:hint="default"/>
          <w:sz w:val="21"/>
          <w:szCs w:val="21"/>
        </w:rPr>
      </w:pPr>
      <w:r>
        <w:rPr>
          <w:rFonts w:ascii="宋体" w:hAnsi="宋体" w:cs="宋体" w:eastAsia="宋体" w:hint="default"/>
          <w:sz w:val="21"/>
          <w:szCs w:val="21"/>
        </w:rPr>
        <w:t>立信大华审字</w:t>
      </w:r>
      <w:r>
        <w:rPr>
          <w:rFonts w:ascii="Times New Roman" w:hAnsi="Times New Roman" w:cs="Times New Roman" w:eastAsia="Times New Roman" w:hint="default"/>
          <w:sz w:val="21"/>
          <w:szCs w:val="21"/>
        </w:rPr>
        <w:t>[2010]736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before="26"/>
        <w:ind w:right="0"/>
        <w:jc w:val="both"/>
        <w:rPr>
          <w:b w:val="0"/>
          <w:bCs w:val="0"/>
        </w:rPr>
      </w:pPr>
      <w:r>
        <w:rPr/>
        <w:t>广州御银科技股份有限公司全体股东：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8"/>
          <w:szCs w:val="28"/>
        </w:rPr>
      </w:pPr>
    </w:p>
    <w:p>
      <w:pPr>
        <w:pStyle w:val="BodyText"/>
        <w:spacing w:line="350" w:lineRule="auto" w:before="0"/>
        <w:ind w:left="137" w:right="102" w:firstLine="482"/>
        <w:jc w:val="both"/>
      </w:pPr>
      <w:r>
        <w:rPr/>
        <w:t>我们审计了后附的广州御银科技股份有限公司（以下简称御银股份）财务报表， 包括</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日的资产负债表和合并资产负债表，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年度的利润表和合并 </w:t>
      </w:r>
      <w:r>
        <w:rPr>
          <w:spacing w:val="-2"/>
        </w:rPr>
        <w:t>利润表、现金流量表和合并现金流量表、所有者权益变动表和合并所有者权益变动表</w:t>
      </w:r>
      <w:r>
        <w:rPr>
          <w:spacing w:val="-92"/>
        </w:rPr>
        <w:t> </w:t>
      </w:r>
      <w:r>
        <w:rPr>
          <w:spacing w:val="-92"/>
        </w:rPr>
      </w:r>
      <w:r>
        <w:rPr/>
        <w:t>以及财务报表附注。</w:t>
      </w:r>
    </w:p>
    <w:p>
      <w:pPr>
        <w:spacing w:line="670" w:lineRule="atLeast" w:before="95"/>
        <w:ind w:left="617" w:right="87" w:firstLine="81"/>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按照企业会计准则的规定编制财务报表是御银股份管理层的责任。这种责任包</w:t>
      </w:r>
      <w:r>
        <w:rPr>
          <w:rFonts w:ascii="宋体" w:hAnsi="宋体" w:cs="宋体" w:eastAsia="宋体" w:hint="default"/>
          <w:sz w:val="24"/>
          <w:szCs w:val="24"/>
        </w:rPr>
      </w:r>
    </w:p>
    <w:p>
      <w:pPr>
        <w:pStyle w:val="BodyText"/>
        <w:spacing w:line="338" w:lineRule="auto" w:before="152"/>
        <w:ind w:left="137" w:right="149"/>
        <w:jc w:val="both"/>
      </w:pPr>
      <w:r>
        <w:rPr>
          <w:spacing w:val="-5"/>
        </w:rPr>
        <w:t>括：（</w:t>
      </w:r>
      <w:r>
        <w:rPr>
          <w:rFonts w:ascii="Times New Roman" w:hAnsi="Times New Roman" w:cs="Times New Roman" w:eastAsia="Times New Roman" w:hint="default"/>
          <w:spacing w:val="-5"/>
        </w:rPr>
        <w:t>1</w:t>
      </w:r>
      <w:r>
        <w:rPr>
          <w:spacing w:val="-5"/>
        </w:rPr>
        <w:t>）设计、实施和维护与财务报表编制相关的内部控制，以使财务报表不存在由</w:t>
      </w:r>
      <w:r>
        <w:rPr>
          <w:spacing w:val="-96"/>
        </w:rPr>
        <w:t> </w:t>
      </w:r>
      <w:r>
        <w:rPr>
          <w:spacing w:val="-96"/>
        </w:rPr>
      </w:r>
      <w:r>
        <w:rPr>
          <w:spacing w:val="-8"/>
        </w:rPr>
        <w:t>于舞弊或错误而导致的重大错报；（</w:t>
      </w:r>
      <w:r>
        <w:rPr>
          <w:rFonts w:ascii="Times New Roman" w:hAnsi="Times New Roman" w:cs="Times New Roman" w:eastAsia="Times New Roman" w:hint="default"/>
          <w:spacing w:val="-8"/>
        </w:rPr>
        <w:t>2</w:t>
      </w:r>
      <w:r>
        <w:rPr>
          <w:spacing w:val="-8"/>
        </w:rPr>
        <w:t>）选择和运用恰当的会计政策；（</w:t>
      </w:r>
      <w:r>
        <w:rPr>
          <w:rFonts w:ascii="Times New Roman" w:hAnsi="Times New Roman" w:cs="Times New Roman" w:eastAsia="Times New Roman" w:hint="default"/>
          <w:spacing w:val="-8"/>
        </w:rPr>
        <w:t>3</w:t>
      </w:r>
      <w:r>
        <w:rPr>
          <w:spacing w:val="-8"/>
        </w:rPr>
        <w:t>）作出合理的</w:t>
      </w:r>
      <w:r>
        <w:rPr>
          <w:spacing w:val="-107"/>
        </w:rPr>
        <w:t> </w:t>
      </w:r>
      <w:r>
        <w:rPr>
          <w:spacing w:val="-107"/>
        </w:rPr>
      </w:r>
      <w:r>
        <w:rPr/>
        <w:t>会计估计。</w:t>
      </w:r>
    </w:p>
    <w:p>
      <w:pPr>
        <w:spacing w:line="670" w:lineRule="atLeast" w:before="107"/>
        <w:ind w:left="617" w:right="87" w:firstLine="81"/>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我们的责任是在实施审计工作的基础上对财务报表发表审计意见。我们按照中国</w:t>
      </w:r>
      <w:r>
        <w:rPr>
          <w:rFonts w:ascii="宋体" w:hAnsi="宋体" w:cs="宋体" w:eastAsia="宋体" w:hint="default"/>
          <w:sz w:val="24"/>
          <w:szCs w:val="24"/>
        </w:rPr>
      </w:r>
    </w:p>
    <w:p>
      <w:pPr>
        <w:pStyle w:val="BodyText"/>
        <w:spacing w:line="357" w:lineRule="auto" w:before="152"/>
        <w:ind w:left="137" w:right="144"/>
        <w:jc w:val="both"/>
      </w:pPr>
      <w:r>
        <w:rPr>
          <w:spacing w:val="-2"/>
        </w:rPr>
        <w:t>注册会计师审计准则的规定执行了审计工作。中国注册会计师审计准则要求我们遵守</w:t>
      </w:r>
      <w:r>
        <w:rPr>
          <w:spacing w:val="-92"/>
        </w:rPr>
        <w:t> </w:t>
      </w:r>
      <w:r>
        <w:rPr>
          <w:spacing w:val="-92"/>
        </w:rPr>
      </w:r>
      <w:r>
        <w:rPr>
          <w:spacing w:val="5"/>
        </w:rPr>
        <w:t>职业道德规范，计划和实施审计工作以对财务报表是否不存在重大错报获取合理保</w:t>
      </w:r>
      <w:r>
        <w:rPr>
          <w:spacing w:val="5"/>
        </w:rPr>
        <w:t> </w:t>
      </w:r>
      <w:r>
        <w:rPr/>
        <w:t>证。</w:t>
      </w:r>
    </w:p>
    <w:p>
      <w:pPr>
        <w:pStyle w:val="BodyText"/>
        <w:spacing w:line="357" w:lineRule="auto" w:before="35"/>
        <w:ind w:left="137" w:right="149" w:firstLine="480"/>
        <w:jc w:val="both"/>
      </w:pPr>
      <w:r>
        <w:rPr>
          <w:spacing w:val="-2"/>
        </w:rPr>
        <w:t>审计工作涉及实施审计程序，以获取有关财务报表金额和披露的审计证据。选择</w:t>
      </w:r>
      <w:r>
        <w:rPr/>
        <w:t> </w:t>
      </w:r>
      <w:r>
        <w:rPr>
          <w:spacing w:val="-3"/>
        </w:rPr>
        <w:t>的审计程序取决于注册会计师的判断，包括对由于舞弊或错误导致的财务报表重大错</w:t>
      </w:r>
      <w:r>
        <w:rPr>
          <w:spacing w:val="-90"/>
        </w:rPr>
        <w:t> </w:t>
      </w:r>
      <w:r>
        <w:rPr>
          <w:spacing w:val="-90"/>
        </w:rPr>
      </w:r>
      <w:r>
        <w:rPr>
          <w:spacing w:val="-2"/>
        </w:rPr>
        <w:t>报风险的评估。在进行风险评估时，我们考虑与财务报表编制相关的内部控制，以设</w:t>
      </w:r>
      <w:r>
        <w:rPr>
          <w:spacing w:val="-92"/>
        </w:rPr>
        <w:t> </w:t>
      </w:r>
      <w:r>
        <w:rPr>
          <w:spacing w:val="-92"/>
        </w:rPr>
      </w:r>
      <w:r>
        <w:rPr>
          <w:spacing w:val="-2"/>
        </w:rPr>
        <w:t>计恰当的审计程序，但目的并非对内部控制的有效性发表意见。审计工作还包括评价</w:t>
      </w:r>
    </w:p>
    <w:p>
      <w:pPr>
        <w:spacing w:after="0" w:line="357" w:lineRule="auto"/>
        <w:jc w:val="both"/>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left="137" w:right="87"/>
        <w:jc w:val="left"/>
      </w:pPr>
      <w:r>
        <w:rPr>
          <w:spacing w:val="-2"/>
        </w:rPr>
        <w:t>管理层选用会计政策的恰当性和作出会计估计的合理性，以及评价财务报表的总体列</w:t>
      </w:r>
      <w:r>
        <w:rPr>
          <w:spacing w:val="-92"/>
        </w:rPr>
        <w:t> </w:t>
      </w:r>
      <w:r>
        <w:rPr>
          <w:spacing w:val="-92"/>
        </w:rPr>
      </w:r>
      <w:r>
        <w:rPr/>
        <w:t>报。</w:t>
      </w:r>
    </w:p>
    <w:p>
      <w:pPr>
        <w:pStyle w:val="BodyText"/>
        <w:spacing w:line="240" w:lineRule="auto" w:before="35"/>
        <w:ind w:left="617" w:right="0"/>
        <w:jc w:val="left"/>
      </w:pPr>
      <w:r>
        <w:rPr/>
        <w:t>我们相信，我们获取的审计证据是充分、适当的，为发表审计意见提供了基础。</w:t>
      </w:r>
    </w:p>
    <w:p>
      <w:pPr>
        <w:pStyle w:val="BodyText"/>
        <w:spacing w:line="670" w:lineRule="atLeast" w:before="206"/>
        <w:ind w:left="617" w:right="87"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我们认为，御银股份财务报表已经按照企业会计准则的规定编制，在所有重大方</w:t>
      </w:r>
    </w:p>
    <w:p>
      <w:pPr>
        <w:pStyle w:val="BodyText"/>
        <w:spacing w:line="338" w:lineRule="auto" w:before="152"/>
        <w:ind w:left="137" w:right="133"/>
        <w:jc w:val="left"/>
      </w:pPr>
      <w:r>
        <w:rPr/>
        <w:t>面公允反映了御银股份</w:t>
      </w:r>
      <w:r>
        <w:rPr>
          <w:spacing w:val="-6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6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年度的经营成果和现 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Heading3"/>
        <w:tabs>
          <w:tab w:pos="4997" w:val="left" w:leader="none"/>
        </w:tabs>
        <w:spacing w:line="240" w:lineRule="auto"/>
        <w:ind w:right="87"/>
        <w:jc w:val="left"/>
        <w:rPr>
          <w:b w:val="0"/>
          <w:bCs w:val="0"/>
        </w:rPr>
      </w:pPr>
      <w:r>
        <w:rPr>
          <w:w w:val="95"/>
        </w:rPr>
        <w:t>立信大华会计师事务所有限公司</w:t>
        <w:tab/>
      </w:r>
      <w:r>
        <w:rPr/>
        <w:t>中国注册会计师：张锦坤</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17"/>
          <w:szCs w:val="17"/>
        </w:rPr>
      </w:pPr>
    </w:p>
    <w:p>
      <w:pPr>
        <w:spacing w:before="0"/>
        <w:ind w:left="4997" w:right="87" w:firstLine="0"/>
        <w:jc w:val="left"/>
        <w:rPr>
          <w:rFonts w:ascii="宋体" w:hAnsi="宋体" w:cs="宋体" w:eastAsia="宋体" w:hint="default"/>
          <w:sz w:val="24"/>
          <w:szCs w:val="24"/>
        </w:rPr>
      </w:pPr>
      <w:r>
        <w:rPr>
          <w:rFonts w:ascii="宋体" w:hAnsi="宋体" w:cs="宋体" w:eastAsia="宋体" w:hint="default"/>
          <w:b/>
          <w:bCs/>
          <w:sz w:val="24"/>
          <w:szCs w:val="24"/>
        </w:rPr>
        <w:t>中国注册会计师：漆江燕</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17"/>
          <w:szCs w:val="17"/>
        </w:rPr>
      </w:pPr>
    </w:p>
    <w:p>
      <w:pPr>
        <w:tabs>
          <w:tab w:pos="5135" w:val="left" w:leader="none"/>
        </w:tabs>
        <w:spacing w:before="0"/>
        <w:ind w:left="1342" w:right="87" w:firstLine="0"/>
        <w:jc w:val="left"/>
        <w:rPr>
          <w:rFonts w:ascii="宋体" w:hAnsi="宋体" w:cs="宋体" w:eastAsia="宋体" w:hint="default"/>
          <w:sz w:val="24"/>
          <w:szCs w:val="24"/>
        </w:rPr>
      </w:pPr>
      <w:r>
        <w:rPr>
          <w:rFonts w:ascii="宋体" w:hAnsi="宋体" w:cs="宋体" w:eastAsia="宋体" w:hint="default"/>
          <w:b/>
          <w:bCs/>
          <w:w w:val="95"/>
          <w:sz w:val="24"/>
          <w:szCs w:val="24"/>
        </w:rPr>
        <w:t>中国</w:t>
      </w:r>
      <w:r>
        <w:rPr>
          <w:rFonts w:ascii="Times New Roman" w:hAnsi="Times New Roman" w:cs="Times New Roman" w:eastAsia="Times New Roman" w:hint="default"/>
          <w:w w:val="95"/>
          <w:sz w:val="24"/>
          <w:szCs w:val="24"/>
        </w:rPr>
        <w:t>·</w:t>
      </w:r>
      <w:r>
        <w:rPr>
          <w:rFonts w:ascii="宋体" w:hAnsi="宋体" w:cs="宋体" w:eastAsia="宋体" w:hint="default"/>
          <w:b/>
          <w:bCs/>
          <w:w w:val="95"/>
          <w:sz w:val="24"/>
          <w:szCs w:val="24"/>
        </w:rPr>
        <w:t>北京</w:t>
        <w:tab/>
      </w:r>
      <w:r>
        <w:rPr>
          <w:rFonts w:ascii="宋体" w:hAnsi="宋体" w:cs="宋体" w:eastAsia="宋体" w:hint="default"/>
          <w:b/>
          <w:bCs/>
          <w:sz w:val="24"/>
          <w:szCs w:val="24"/>
        </w:rPr>
        <w:t>二○一○年三月二十三日</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16" w:footer="1047" w:top="1100" w:bottom="1240" w:left="1660" w:right="1120"/>
        </w:sectPr>
      </w:pPr>
    </w:p>
    <w:p>
      <w:pPr>
        <w:spacing w:line="285" w:lineRule="auto" w:before="32"/>
        <w:ind w:left="3194" w:right="33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768"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资产负债表</w:t>
      </w:r>
      <w:r>
        <w:rPr>
          <w:rFonts w:ascii="宋体" w:hAnsi="宋体" w:cs="宋体" w:eastAsia="宋体" w:hint="default"/>
          <w:sz w:val="21"/>
          <w:szCs w:val="21"/>
        </w:rPr>
      </w:r>
    </w:p>
    <w:p>
      <w:pPr>
        <w:spacing w:before="13"/>
        <w:ind w:left="3193" w:right="336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43"/>
        <w:ind w:left="2721" w:right="204" w:firstLine="0"/>
        <w:jc w:val="left"/>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tbl>
      <w:tblPr>
        <w:tblW w:w="0" w:type="auto"/>
        <w:jc w:val="left"/>
        <w:tblInd w:w="132" w:type="dxa"/>
        <w:tblLayout w:type="fixed"/>
        <w:tblCellMar>
          <w:top w:w="0" w:type="dxa"/>
          <w:left w:w="0" w:type="dxa"/>
          <w:bottom w:w="0" w:type="dxa"/>
          <w:right w:w="0" w:type="dxa"/>
        </w:tblCellMar>
        <w:tblLook w:val="01E0"/>
      </w:tblPr>
      <w:tblGrid>
        <w:gridCol w:w="3542"/>
        <w:gridCol w:w="853"/>
        <w:gridCol w:w="2066"/>
        <w:gridCol w:w="2066"/>
      </w:tblGrid>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356,329,265.45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107,304,597.04</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（一）</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122,640,208.35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51,047,488.69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15,819,300.71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7,844,415.14</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11,664,492.23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12,230,615.38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116,218,176.20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99,263,492.19</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34,650,631.23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657,322,074.17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277,690,608.44</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56,961,456.21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48,975,798.88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43,052,258.86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17,860,000.00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355,327,910.73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294,212,403.09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50,833,719.36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76,408,521.59</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318,441.99</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377,492.43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1,465,401.18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1,368,727.48</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5,664,893.78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3,489,891.93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513,624,082.11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442,692,835.40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1,170,946,156.28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720,383,443.84</w:t>
            </w:r>
          </w:p>
        </w:tc>
      </w:tr>
    </w:tbl>
    <w:p>
      <w:pPr>
        <w:spacing w:line="240" w:lineRule="auto" w:before="1"/>
        <w:rPr>
          <w:rFonts w:ascii="宋体" w:hAnsi="宋体" w:cs="宋体" w:eastAsia="宋体" w:hint="default"/>
          <w:b/>
          <w:bCs/>
          <w:sz w:val="11"/>
          <w:szCs w:val="11"/>
        </w:rPr>
      </w:pPr>
    </w:p>
    <w:p>
      <w:pPr>
        <w:spacing w:before="44"/>
        <w:ind w:left="137" w:right="2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7" w:val="left" w:leader="none"/>
          <w:tab w:pos="6257" w:val="left" w:leader="none"/>
        </w:tabs>
        <w:spacing w:before="136"/>
        <w:ind w:left="137" w:right="20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headerReference w:type="default" r:id="rId21"/>
          <w:pgSz w:w="11910" w:h="16840"/>
          <w:pgMar w:header="867" w:footer="1047" w:top="1060" w:bottom="1240" w:left="1660" w:right="1160"/>
        </w:sectPr>
      </w:pPr>
    </w:p>
    <w:p>
      <w:pPr>
        <w:spacing w:line="285" w:lineRule="auto" w:before="32"/>
        <w:ind w:left="3194" w:right="31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744"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资产负债表（续）</w:t>
      </w:r>
      <w:r>
        <w:rPr>
          <w:rFonts w:ascii="宋体" w:hAnsi="宋体" w:cs="宋体" w:eastAsia="宋体" w:hint="default"/>
          <w:sz w:val="21"/>
          <w:szCs w:val="21"/>
        </w:rPr>
      </w:r>
    </w:p>
    <w:p>
      <w:pPr>
        <w:spacing w:before="13"/>
        <w:ind w:left="601" w:right="571"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35"/>
        <w:ind w:left="601" w:right="56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3542"/>
        <w:gridCol w:w="958"/>
        <w:gridCol w:w="1962"/>
        <w:gridCol w:w="2066"/>
      </w:tblGrid>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36"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3"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31,000,000.00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79,910,000.00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7,390,574.67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31,471,539.94</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25,683,316.83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44,755,878.81</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30,893,554.01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17,079,378.14</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1,422,896.90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1,530,156.83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16,295,945.12</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7,362,674.06</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96,042,136.38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54,059,197.84</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43,346,694.21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208,728,423.91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279,515,519.83</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45,608,512.94</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25,608,000.00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16,362,720.00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6,002,477.56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3,523,670.81</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31,610,477.56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65,494,903.75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240,338,901.47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345,010,423.58</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264,946,500.00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149,136,000.00</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517,854,658.17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160,762,967.66</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23,757,296.65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15,524,092.25</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124,048,799.99</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49,949,960.35</w:t>
            </w:r>
          </w:p>
        </w:tc>
      </w:tr>
      <w:tr>
        <w:trPr>
          <w:trHeight w:val="32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930,607,254.81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375,373,020.26</w:t>
            </w:r>
          </w:p>
        </w:tc>
      </w:tr>
      <w:tr>
        <w:trPr>
          <w:trHeight w:val="32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1,170,946,156.28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720,383,443.84</w:t>
            </w:r>
          </w:p>
        </w:tc>
      </w:tr>
    </w:tbl>
    <w:p>
      <w:pPr>
        <w:spacing w:line="240" w:lineRule="auto" w:before="1"/>
        <w:rPr>
          <w:rFonts w:ascii="宋体" w:hAnsi="宋体" w:cs="宋体" w:eastAsia="宋体" w:hint="default"/>
          <w:b/>
          <w:bCs/>
          <w:sz w:val="11"/>
          <w:szCs w:val="11"/>
        </w:rPr>
      </w:pPr>
    </w:p>
    <w:p>
      <w:pPr>
        <w:spacing w:before="44"/>
        <w:ind w:left="137" w:right="137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7" w:val="left" w:leader="none"/>
          <w:tab w:pos="6257" w:val="left" w:leader="none"/>
        </w:tabs>
        <w:spacing w:before="136"/>
        <w:ind w:left="137" w:right="8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footerReference w:type="default" r:id="rId23"/>
          <w:pgSz w:w="11910" w:h="16840"/>
          <w:pgMar w:footer="1047" w:header="867" w:top="1060" w:bottom="1240" w:left="1660" w:right="1360"/>
          <w:pgNumType w:start="74"/>
        </w:sectPr>
      </w:pPr>
    </w:p>
    <w:p>
      <w:pPr>
        <w:spacing w:line="285" w:lineRule="auto" w:before="32"/>
        <w:ind w:left="3194" w:right="31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720"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p>
      <w:pPr>
        <w:spacing w:before="12"/>
        <w:ind w:left="601" w:right="56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32" w:type="dxa"/>
        <w:tblLayout w:type="fixed"/>
        <w:tblCellMar>
          <w:top w:w="0" w:type="dxa"/>
          <w:left w:w="0" w:type="dxa"/>
          <w:bottom w:w="0" w:type="dxa"/>
          <w:right w:w="0" w:type="dxa"/>
        </w:tblCellMar>
        <w:tblLook w:val="01E0"/>
      </w:tblPr>
      <w:tblGrid>
        <w:gridCol w:w="3542"/>
        <w:gridCol w:w="853"/>
        <w:gridCol w:w="2066"/>
        <w:gridCol w:w="2066"/>
      </w:tblGrid>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6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364,564,971.32</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113,658,654.38</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（二）</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63,375,294.35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51,207,623.67</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（四）</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17,074,804.17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7,844,415.14</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（三）</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14,556,738.24</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11,551,535.69</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（五）</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97,890,045.68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90,186,569.11</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（六）</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43,093,544.42</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600,555,398.18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274,448,797.99</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（六）</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80,613,481.44</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48,975,798.88</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（七）</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25,060,000.00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10,060,000.00</w:t>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（八）</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356,299,917.88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294,836,894.00</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（九）</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50,833,719.36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76,408,521.59</w:t>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2" w:right="0"/>
              <w:jc w:val="left"/>
              <w:rPr>
                <w:rFonts w:ascii="宋体" w:hAnsi="宋体" w:cs="宋体" w:eastAsia="宋体" w:hint="default"/>
                <w:sz w:val="18"/>
                <w:szCs w:val="18"/>
              </w:rPr>
            </w:pPr>
            <w:r>
              <w:rPr>
                <w:rFonts w:ascii="宋体" w:hAnsi="宋体" w:cs="宋体" w:eastAsia="宋体" w:hint="default"/>
                <w:sz w:val="18"/>
                <w:szCs w:val="18"/>
              </w:rPr>
              <w:t>（十）</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320,955.21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381,165.69</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（十一）</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1,465,401.18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1,368,727.48</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（十二）</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6,250,506.93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3,489,891.93</w:t>
            </w:r>
          </w:p>
        </w:tc>
      </w:tr>
      <w:tr>
        <w:trPr>
          <w:trHeight w:val="289"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520,843,982.00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435,520,999.57</w:t>
            </w:r>
          </w:p>
        </w:tc>
      </w:tr>
      <w:tr>
        <w:trPr>
          <w:trHeight w:val="290"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1,121,399,380.18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709,969,797.56</w:t>
            </w:r>
          </w:p>
        </w:tc>
      </w:tr>
    </w:tbl>
    <w:p>
      <w:pPr>
        <w:spacing w:before="10"/>
        <w:ind w:left="137" w:right="137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7" w:val="left" w:leader="none"/>
          <w:tab w:pos="6257" w:val="left" w:leader="none"/>
        </w:tabs>
        <w:spacing w:before="126"/>
        <w:ind w:left="137" w:right="8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360"/>
        </w:sectPr>
      </w:pPr>
    </w:p>
    <w:p>
      <w:pPr>
        <w:spacing w:line="285" w:lineRule="auto" w:before="32"/>
        <w:ind w:left="3194" w:right="318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696"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合并资产负债表（续）</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10"/>
        <w:ind w:left="2435" w:right="2422"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tbl>
      <w:tblPr>
        <w:tblW w:w="0" w:type="auto"/>
        <w:jc w:val="left"/>
        <w:tblInd w:w="132" w:type="dxa"/>
        <w:tblLayout w:type="fixed"/>
        <w:tblCellMar>
          <w:top w:w="0" w:type="dxa"/>
          <w:left w:w="0" w:type="dxa"/>
          <w:bottom w:w="0" w:type="dxa"/>
          <w:right w:w="0" w:type="dxa"/>
        </w:tblCellMar>
        <w:tblLook w:val="01E0"/>
      </w:tblPr>
      <w:tblGrid>
        <w:gridCol w:w="3420"/>
        <w:gridCol w:w="1260"/>
        <w:gridCol w:w="1980"/>
        <w:gridCol w:w="1980"/>
      </w:tblGrid>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5"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79,910,000.00</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7,390,574.67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31,471,539.94</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14,540,551.25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44,755,878.81</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30,978,554.01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17,079,378.14</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1,587,989.61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1,672,845.80</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18,695,873.74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5,135,899.42</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7,112,106.22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3,836,697.93</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45,846,694.21</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2"/>
                <w:sz w:val="18"/>
              </w:rPr>
              <w:t>111,305,649.50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229,708,934.25</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45,608,512.94</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25,608,000.00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16,362,720.00</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6,002,477.56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3,523,670.81</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31,610,477.56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65,494,903.75</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142,916,127.06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295,203,838.00</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264,946,500.00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149,136,000.00</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517,854,658.17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160,762,967.66</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23,757,296.65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15,524,092.25</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171,924,798.30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89,342,899.65</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978,483,253.12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414,765,959.56</w:t>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978,483,253.12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414,765,959.56</w:t>
            </w:r>
          </w:p>
        </w:tc>
      </w:tr>
      <w:tr>
        <w:trPr>
          <w:trHeight w:val="29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1,121,399,380.18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709,969,797.56</w:t>
            </w:r>
          </w:p>
        </w:tc>
      </w:tr>
    </w:tbl>
    <w:p>
      <w:pPr>
        <w:spacing w:line="240" w:lineRule="auto" w:before="0"/>
        <w:rPr>
          <w:rFonts w:ascii="宋体" w:hAnsi="宋体" w:cs="宋体" w:eastAsia="宋体" w:hint="default"/>
          <w:b/>
          <w:bCs/>
          <w:sz w:val="5"/>
          <w:szCs w:val="5"/>
        </w:rPr>
      </w:pPr>
    </w:p>
    <w:p>
      <w:pPr>
        <w:spacing w:before="44"/>
        <w:ind w:left="137" w:right="105"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tabs>
          <w:tab w:pos="3197" w:val="left" w:leader="none"/>
          <w:tab w:pos="6257" w:val="left" w:leader="none"/>
        </w:tabs>
        <w:spacing w:before="0"/>
        <w:ind w:left="137" w:right="105"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340"/>
        </w:sectPr>
      </w:pPr>
    </w:p>
    <w:p>
      <w:pPr>
        <w:spacing w:line="285" w:lineRule="auto" w:before="32"/>
        <w:ind w:left="3194" w:right="31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672"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利润表</w:t>
      </w:r>
      <w:r>
        <w:rPr>
          <w:rFonts w:ascii="宋体" w:hAnsi="宋体" w:cs="宋体" w:eastAsia="宋体" w:hint="default"/>
          <w:sz w:val="21"/>
          <w:szCs w:val="21"/>
        </w:rPr>
      </w:r>
    </w:p>
    <w:p>
      <w:pPr>
        <w:spacing w:before="13"/>
        <w:ind w:left="601" w:right="57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35"/>
        <w:ind w:left="601" w:right="56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4256"/>
        <w:gridCol w:w="895"/>
        <w:gridCol w:w="1686"/>
        <w:gridCol w:w="1687"/>
      </w:tblGrid>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附注十一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451,598,640.01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343,396,283.36</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218,514,998.76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168,730,031.09</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13,045,783.94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10,924,015.38</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59,358,863.05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73,916,723.30</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58,669,405.52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57,309,612.18</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10,657,743.32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11,086,450.99</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4,543,207.50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55,069.90</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-397,120.39</w:t>
            </w:r>
            <w:r>
              <w:rPr>
                <w:rFonts w:ascii="Times New Roman"/>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42,011.65</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86,411,517.53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21,416,392.17</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10,099,294.70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11,914,839.59</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1,512,002.46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783,346.44</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94,998,809.77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32,547,885.32</w:t>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12,666,765.73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2,860,147.98</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82,332,044.04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0.36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0.13</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0.36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0.13</w:t>
            </w:r>
          </w:p>
        </w:tc>
      </w:tr>
      <w:tr>
        <w:trPr>
          <w:trHeight w:val="41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95"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82,332,044.04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29,687,737.34</w:t>
            </w:r>
          </w:p>
        </w:tc>
      </w:tr>
    </w:tbl>
    <w:p>
      <w:pPr>
        <w:spacing w:line="240" w:lineRule="auto" w:before="3"/>
        <w:rPr>
          <w:rFonts w:ascii="宋体" w:hAnsi="宋体" w:cs="宋体" w:eastAsia="宋体" w:hint="default"/>
          <w:b/>
          <w:bCs/>
          <w:sz w:val="21"/>
          <w:szCs w:val="21"/>
        </w:rPr>
      </w:pPr>
    </w:p>
    <w:p>
      <w:pPr>
        <w:spacing w:before="44"/>
        <w:ind w:left="137" w:right="137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7" w:val="left" w:leader="none"/>
          <w:tab w:pos="6257" w:val="left" w:leader="none"/>
        </w:tabs>
        <w:spacing w:before="126"/>
        <w:ind w:left="137" w:right="8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360"/>
        </w:sectPr>
      </w:pPr>
    </w:p>
    <w:p>
      <w:pPr>
        <w:spacing w:line="285" w:lineRule="auto" w:before="32"/>
        <w:ind w:left="3194" w:right="33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648"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before="13"/>
        <w:ind w:left="3194" w:right="336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35"/>
        <w:ind w:left="2437" w:right="2601"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tbl>
      <w:tblPr>
        <w:tblW w:w="0" w:type="auto"/>
        <w:jc w:val="left"/>
        <w:tblInd w:w="132" w:type="dxa"/>
        <w:tblLayout w:type="fixed"/>
        <w:tblCellMar>
          <w:top w:w="0" w:type="dxa"/>
          <w:left w:w="0" w:type="dxa"/>
          <w:bottom w:w="0" w:type="dxa"/>
          <w:right w:w="0" w:type="dxa"/>
        </w:tblCellMar>
        <w:tblLook w:val="01E0"/>
      </w:tblPr>
      <w:tblGrid>
        <w:gridCol w:w="4256"/>
        <w:gridCol w:w="1324"/>
        <w:gridCol w:w="1620"/>
        <w:gridCol w:w="1620"/>
      </w:tblGrid>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4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4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452,715,170.32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344,349,898.73</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209,581,599.07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134,589,221.45</w:t>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13,942,234.62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11,687,539.24</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59,419,576.11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74,026,328.08</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64,763,262.02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63,401,763.83</w:t>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10,647,741.93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11,960,120.96</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1,766,074.43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-10,854.35</w:t>
            </w:r>
            <w:r>
              <w:rPr>
                <w:rFonts w:ascii="Times New Roman"/>
                <w:sz w:val="18"/>
              </w:rPr>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617,723.24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2,472.00</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93,212,405.38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48,698,251.52</w:t>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15,759,722.03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18,177,916.10</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（三十四）</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1,512,002.46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785,495.79</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107,460,124.95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66,090,671.83</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（三十五）</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16,645,021.90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5,687,860.74</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0.27</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0.27</w:t>
            </w:r>
          </w:p>
        </w:tc>
      </w:tr>
      <w:tr>
        <w:trPr>
          <w:trHeight w:val="289"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90"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3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5"/>
        <w:rPr>
          <w:rFonts w:ascii="宋体" w:hAnsi="宋体" w:cs="宋体" w:eastAsia="宋体" w:hint="default"/>
          <w:b/>
          <w:bCs/>
          <w:sz w:val="7"/>
          <w:szCs w:val="7"/>
        </w:rPr>
      </w:pPr>
    </w:p>
    <w:p>
      <w:pPr>
        <w:spacing w:before="44"/>
        <w:ind w:left="137" w:right="20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4"/>
        <w:rPr>
          <w:rFonts w:ascii="宋体" w:hAnsi="宋体" w:cs="宋体" w:eastAsia="宋体" w:hint="default"/>
          <w:sz w:val="21"/>
          <w:szCs w:val="21"/>
        </w:rPr>
      </w:pPr>
    </w:p>
    <w:p>
      <w:pPr>
        <w:tabs>
          <w:tab w:pos="3197" w:val="left" w:leader="none"/>
          <w:tab w:pos="6257" w:val="left" w:leader="none"/>
        </w:tabs>
        <w:spacing w:before="0"/>
        <w:ind w:left="137" w:right="20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160"/>
        </w:sectPr>
      </w:pPr>
    </w:p>
    <w:p>
      <w:pPr>
        <w:spacing w:line="285" w:lineRule="auto" w:before="32"/>
        <w:ind w:left="3194" w:right="31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624"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现金流量表</w:t>
      </w:r>
      <w:r>
        <w:rPr>
          <w:rFonts w:ascii="宋体" w:hAnsi="宋体" w:cs="宋体" w:eastAsia="宋体" w:hint="default"/>
          <w:sz w:val="21"/>
          <w:szCs w:val="21"/>
        </w:rPr>
      </w:r>
    </w:p>
    <w:p>
      <w:pPr>
        <w:spacing w:before="13"/>
        <w:ind w:left="601" w:right="57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35"/>
        <w:ind w:left="601" w:right="56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tbl>
      <w:tblPr>
        <w:tblW w:w="0" w:type="auto"/>
        <w:jc w:val="left"/>
        <w:tblInd w:w="132" w:type="dxa"/>
        <w:tblLayout w:type="fixed"/>
        <w:tblCellMar>
          <w:top w:w="0" w:type="dxa"/>
          <w:left w:w="0" w:type="dxa"/>
          <w:bottom w:w="0" w:type="dxa"/>
          <w:right w:w="0" w:type="dxa"/>
        </w:tblCellMar>
        <w:tblLook w:val="01E0"/>
      </w:tblPr>
      <w:tblGrid>
        <w:gridCol w:w="4256"/>
        <w:gridCol w:w="2588"/>
        <w:gridCol w:w="1694"/>
      </w:tblGrid>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385,804,564.36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408,179,533.48</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13,272,169.54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9,502,445.81</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42,399,351.56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20,015,566.86</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441,476,085.46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437,697,546.15</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236,991,627.47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147,029,747.97</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23,624,441.22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45,924,666.75</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36,619,096.44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24,793,598.69</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106,593,032.52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101,916,933.13</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403,828,197.65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319,664,946.54</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37,647,887.81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118,032,599.61</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5,152.11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2,472.00</w:t>
            </w:r>
          </w:p>
        </w:tc>
      </w:tr>
      <w:tr>
        <w:trPr>
          <w:trHeight w:val="47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3"/>
              <w:ind w:left="643" w:right="181" w:hanging="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1"/>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2,005,152.11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26,002,472.00</w:t>
            </w:r>
          </w:p>
        </w:tc>
      </w:tr>
      <w:tr>
        <w:trPr>
          <w:trHeight w:val="47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3"/>
              <w:ind w:left="643" w:right="181" w:hanging="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87,637,771.97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195,990,683.16</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992,258.86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116,630,030.83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231,990,683.16</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-114,624,878.72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-205,988,211.16</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472,902,190.51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254,510,969.10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216,561,819.54</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727,413,159.61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216,561,819.54</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392,376,176.25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188,175,866.97</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10,569,754.18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49,843,978.09</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402,945,930.43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238,019,845.06</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324,467,229.18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-21,458,025.52</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247,490,238.27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-109,413,637.07</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107,304,597.04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216,718,234.11</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354,794,835.31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107,304,597.04</w:t>
            </w:r>
          </w:p>
        </w:tc>
      </w:tr>
    </w:tbl>
    <w:p>
      <w:pPr>
        <w:spacing w:line="240" w:lineRule="auto" w:before="1"/>
        <w:rPr>
          <w:rFonts w:ascii="宋体" w:hAnsi="宋体" w:cs="宋体" w:eastAsia="宋体" w:hint="default"/>
          <w:b/>
          <w:bCs/>
          <w:sz w:val="11"/>
          <w:szCs w:val="11"/>
        </w:rPr>
      </w:pPr>
    </w:p>
    <w:p>
      <w:pPr>
        <w:spacing w:before="44"/>
        <w:ind w:left="137" w:right="137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7" w:val="left" w:leader="none"/>
          <w:tab w:pos="6257" w:val="left" w:leader="none"/>
        </w:tabs>
        <w:spacing w:before="136"/>
        <w:ind w:left="137" w:right="84"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360"/>
        </w:sectPr>
      </w:pPr>
    </w:p>
    <w:p>
      <w:pPr>
        <w:spacing w:line="285" w:lineRule="auto" w:before="32"/>
        <w:ind w:left="3194" w:right="3160" w:firstLine="0"/>
        <w:jc w:val="center"/>
        <w:rPr>
          <w:rFonts w:ascii="宋体" w:hAnsi="宋体" w:cs="宋体" w:eastAsia="宋体" w:hint="default"/>
          <w:sz w:val="21"/>
          <w:szCs w:val="21"/>
        </w:rPr>
      </w:pPr>
      <w:r>
        <w:rPr/>
        <w:pict>
          <v:group style="position:absolute;margin-left:88.019981pt;margin-top:40.799999pt;width:417.9pt;height:15.2pt;mso-position-horizontal-relative:page;mso-position-vertical-relative:page;z-index:-751600" coordorigin="1760,816" coordsize="8358,304">
            <v:group style="position:absolute;left:1768;top:1112;width:8344;height:2" coordorigin="1768,1112" coordsize="8344,2">
              <v:shape style="position:absolute;left:1768;top:1112;width:8344;height:2" coordorigin="1768,1112" coordsize="8344,0" path="m1768,1112l10111,1112e" filled="false" stroked="true" strokeweight=".72003pt" strokecolor="#000000">
                <v:path arrowok="t"/>
              </v:shape>
              <v:shape style="position:absolute;left:1796;top:816;width:777;height:277" type="#_x0000_t75" stroked="false">
                <v:imagedata r:id="rId22" o:title=""/>
              </v:shape>
            </v:group>
            <w10:wrap type="none"/>
          </v:group>
        </w:pict>
      </w: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before="13"/>
        <w:ind w:left="601" w:right="569"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34"/>
        <w:ind w:left="601" w:right="56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32" w:type="dxa"/>
        <w:tblLayout w:type="fixed"/>
        <w:tblCellMar>
          <w:top w:w="0" w:type="dxa"/>
          <w:left w:w="0" w:type="dxa"/>
          <w:bottom w:w="0" w:type="dxa"/>
          <w:right w:w="0" w:type="dxa"/>
        </w:tblCellMar>
        <w:tblLook w:val="01E0"/>
      </w:tblPr>
      <w:tblGrid>
        <w:gridCol w:w="4256"/>
        <w:gridCol w:w="964"/>
        <w:gridCol w:w="1625"/>
        <w:gridCol w:w="1684"/>
      </w:tblGrid>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431,197,765.68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415,848,325.48</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15,618,066.97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15,565,522.32</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38,437,611.52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7,583,349.75</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485,253,444.17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438,997,197.55</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239,470,543.27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104,129,490.62</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24,860,036.61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48,115,983.45</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46,268,477.24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40,241,907.95</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（三十）</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144,427,625.66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103,065,474.82</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455,026,682.78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295,552,856.84</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30,226,761.39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143,444,340.71</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5,152.11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2,472.00</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1,390,680.61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1,395,832.72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26,002,472.00</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88,424,929.97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196,589,465.16</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15,000,000.00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793,006.52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104,217,936.49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232,589,465.16</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-102,822,103.77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-206,586,993.16</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472,902,190.51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254,510,969.10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216,561,819.54</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727,413,159.61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216,561,819.54</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394,876,176.25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207,634,166.97</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10,569,754.18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50,731,220.32</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405,445,930.43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258,365,387.29</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321,967,229.18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-41,803,567.75</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249,371,886.80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-104,946,220.20</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113,658,654.38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218,604,874.58</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64"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363,030,541.18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113,658,654.38</w:t>
            </w:r>
          </w:p>
        </w:tc>
      </w:tr>
    </w:tbl>
    <w:p>
      <w:pPr>
        <w:spacing w:line="240" w:lineRule="auto" w:before="1"/>
        <w:rPr>
          <w:rFonts w:ascii="宋体" w:hAnsi="宋体" w:cs="宋体" w:eastAsia="宋体" w:hint="default"/>
          <w:b/>
          <w:bCs/>
          <w:sz w:val="11"/>
          <w:szCs w:val="11"/>
        </w:rPr>
      </w:pPr>
    </w:p>
    <w:p>
      <w:pPr>
        <w:spacing w:before="44"/>
        <w:ind w:left="137" w:right="1374"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287" w:val="left" w:leader="none"/>
          <w:tab w:pos="6527" w:val="left" w:leader="none"/>
        </w:tabs>
        <w:spacing w:before="52"/>
        <w:ind w:left="137" w:right="84" w:firstLine="0"/>
        <w:jc w:val="left"/>
        <w:rPr>
          <w:rFonts w:ascii="宋体" w:hAnsi="宋体" w:cs="宋体" w:eastAsia="宋体" w:hint="default"/>
          <w:sz w:val="18"/>
          <w:szCs w:val="18"/>
        </w:rPr>
      </w:pPr>
      <w:r>
        <w:rPr>
          <w:rFonts w:ascii="宋体" w:hAnsi="宋体" w:cs="宋体" w:eastAsia="宋体" w:hint="default"/>
          <w:sz w:val="18"/>
          <w:szCs w:val="18"/>
        </w:rPr>
        <w:t>企业法定代表人： 杨文江</w:t>
        <w:tab/>
        <w:t>主管会计工作负责人：王志杰</w:t>
        <w:tab/>
        <w:t>会计机构负责人：陈国军</w:t>
      </w:r>
    </w:p>
    <w:p>
      <w:pPr>
        <w:spacing w:after="0"/>
        <w:jc w:val="left"/>
        <w:rPr>
          <w:rFonts w:ascii="宋体" w:hAnsi="宋体" w:cs="宋体" w:eastAsia="宋体" w:hint="default"/>
          <w:sz w:val="18"/>
          <w:szCs w:val="18"/>
        </w:rPr>
        <w:sectPr>
          <w:pgSz w:w="11910" w:h="16840"/>
          <w:pgMar w:header="867" w:footer="1047" w:top="1060" w:bottom="1240" w:left="1660" w:right="1360"/>
        </w:sectPr>
      </w:pPr>
    </w:p>
    <w:p>
      <w:pPr>
        <w:spacing w:line="240" w:lineRule="auto" w:before="2"/>
        <w:rPr>
          <w:rFonts w:ascii="宋体" w:hAnsi="宋体" w:cs="宋体" w:eastAsia="宋体" w:hint="default"/>
          <w:sz w:val="19"/>
          <w:szCs w:val="19"/>
        </w:rPr>
      </w:pPr>
      <w:r>
        <w:rPr/>
        <w:pict>
          <v:group style="position:absolute;margin-left:725.51001pt;margin-top:276.059998pt;width:62.95pt;height:10.9pt;mso-position-horizontal-relative:page;mso-position-vertical-relative:page;z-index:-751576" coordorigin="14510,5521" coordsize="1259,218">
            <v:shape style="position:absolute;left:14510;top:5521;width:1259;height:218" coordorigin="14510,5521" coordsize="1259,218" path="m14510,5521l14510,5738,15769,5738,15769,5521,14510,5521xe" filled="true" fillcolor="#ffffff" stroked="false">
              <v:path arrowok="t"/>
              <v:fill type="solid"/>
            </v:shape>
            <w10:wrap type="none"/>
          </v:group>
        </w:pict>
      </w:r>
    </w:p>
    <w:p>
      <w:pPr>
        <w:spacing w:line="285" w:lineRule="auto" w:before="35"/>
        <w:ind w:left="5176" w:right="5557" w:firstLine="0"/>
        <w:jc w:val="center"/>
        <w:rPr>
          <w:rFonts w:ascii="宋体" w:hAnsi="宋体" w:cs="宋体" w:eastAsia="宋体" w:hint="default"/>
          <w:sz w:val="21"/>
          <w:szCs w:val="21"/>
        </w:rPr>
      </w:pPr>
      <w:r>
        <w:rPr>
          <w:rFonts w:ascii="宋体" w:hAnsi="宋体" w:cs="宋体" w:eastAsia="宋体" w:hint="default"/>
          <w:b/>
          <w:bCs/>
          <w:w w:val="95"/>
          <w:sz w:val="21"/>
          <w:szCs w:val="21"/>
        </w:rPr>
        <w:t>广州御银科技股份有限公司</w:t>
      </w:r>
      <w:r>
        <w:rPr>
          <w:rFonts w:ascii="宋体" w:hAnsi="宋体" w:cs="宋体" w:eastAsia="宋体" w:hint="default"/>
          <w:b/>
          <w:bCs/>
          <w:spacing w:val="21"/>
          <w:w w:val="95"/>
          <w:sz w:val="21"/>
          <w:szCs w:val="21"/>
        </w:rPr>
        <w:t> </w:t>
      </w:r>
      <w:r>
        <w:rPr>
          <w:rFonts w:ascii="宋体" w:hAnsi="宋体" w:cs="宋体" w:eastAsia="宋体" w:hint="default"/>
          <w:b/>
          <w:bCs/>
          <w:spacing w:val="21"/>
          <w:w w:val="95"/>
          <w:sz w:val="21"/>
          <w:szCs w:val="21"/>
        </w:rPr>
      </w: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before="11"/>
        <w:ind w:left="5176" w:right="5557"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58"/>
        <w:ind w:left="5177" w:right="555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3877"/>
        <w:gridCol w:w="1597"/>
        <w:gridCol w:w="1475"/>
        <w:gridCol w:w="1117"/>
        <w:gridCol w:w="937"/>
        <w:gridCol w:w="1385"/>
        <w:gridCol w:w="1297"/>
        <w:gridCol w:w="1385"/>
        <w:gridCol w:w="1475"/>
      </w:tblGrid>
      <w:tr>
        <w:trPr>
          <w:trHeight w:val="227" w:hRule="exact"/>
        </w:trPr>
        <w:tc>
          <w:tcPr>
            <w:tcW w:w="3877" w:type="dxa"/>
            <w:vMerge w:val="restart"/>
            <w:tcBorders>
              <w:top w:val="single" w:sz="4" w:space="0" w:color="000000"/>
              <w:left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6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28" w:hRule="exact"/>
        </w:trPr>
        <w:tc>
          <w:tcPr>
            <w:tcW w:w="3877" w:type="dxa"/>
            <w:vMerge/>
            <w:tcBorders>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3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2"/>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49,949,960.35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375,373,020.26</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49,949,960.35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375,373,020.26</w:t>
            </w:r>
          </w:p>
        </w:tc>
      </w:tr>
      <w:tr>
        <w:trPr>
          <w:trHeight w:val="228"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115,810,500.00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357,091,690.51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74,098,839.64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555,234,234.55</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82,332,044.04</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82,332,044.04</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41,242,500.00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431,659,690.51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472,902,190.51</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41,242,500.00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431,659,690.51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472,902,190.51</w:t>
            </w:r>
          </w:p>
        </w:tc>
      </w:tr>
      <w:tr>
        <w:trPr>
          <w:trHeight w:val="228"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264,946,500.00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517,854,658.17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23,757,296.65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124,048,799.99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930,607,254.81</w:t>
            </w:r>
          </w:p>
        </w:tc>
      </w:tr>
    </w:tbl>
    <w:p>
      <w:pPr>
        <w:spacing w:before="76"/>
        <w:ind w:left="2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12"/>
          <w:szCs w:val="12"/>
        </w:rPr>
      </w:pPr>
    </w:p>
    <w:p>
      <w:pPr>
        <w:tabs>
          <w:tab w:pos="5529" w:val="left" w:leader="none"/>
          <w:tab w:pos="10299" w:val="left" w:leader="none"/>
        </w:tabs>
        <w:spacing w:before="0"/>
        <w:ind w:left="2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 杨文江</w:t>
        <w:tab/>
        <w:t>主管会计工作负责人：王志杰</w:t>
        <w:tab/>
        <w:t>会计机构负责人：陈国军</w:t>
      </w:r>
    </w:p>
    <w:p>
      <w:pPr>
        <w:spacing w:after="0"/>
        <w:jc w:val="left"/>
        <w:rPr>
          <w:rFonts w:ascii="宋体" w:hAnsi="宋体" w:cs="宋体" w:eastAsia="宋体" w:hint="default"/>
          <w:sz w:val="18"/>
          <w:szCs w:val="18"/>
        </w:rPr>
        <w:sectPr>
          <w:headerReference w:type="default" r:id="rId24"/>
          <w:footerReference w:type="default" r:id="rId25"/>
          <w:pgSz w:w="16840" w:h="11910" w:orient="landscape"/>
          <w:pgMar w:header="816" w:footer="1044" w:top="1100" w:bottom="1240" w:left="1220" w:right="840"/>
          <w:pgNumType w:start="81"/>
        </w:sectPr>
      </w:pPr>
    </w:p>
    <w:p>
      <w:pPr>
        <w:spacing w:line="240" w:lineRule="auto" w:before="2"/>
        <w:rPr>
          <w:rFonts w:ascii="宋体" w:hAnsi="宋体" w:cs="宋体" w:eastAsia="宋体" w:hint="default"/>
          <w:sz w:val="19"/>
          <w:szCs w:val="19"/>
        </w:rPr>
      </w:pPr>
    </w:p>
    <w:p>
      <w:pPr>
        <w:spacing w:line="285" w:lineRule="auto" w:before="35"/>
        <w:ind w:left="5977" w:right="6498" w:firstLine="0"/>
        <w:jc w:val="center"/>
        <w:rPr>
          <w:rFonts w:ascii="宋体" w:hAnsi="宋体" w:cs="宋体" w:eastAsia="宋体" w:hint="default"/>
          <w:sz w:val="21"/>
          <w:szCs w:val="21"/>
        </w:rPr>
      </w:pPr>
      <w:r>
        <w:rPr>
          <w:rFonts w:ascii="宋体" w:hAnsi="宋体" w:cs="宋体" w:eastAsia="宋体" w:hint="default"/>
          <w:b/>
          <w:bCs/>
          <w:w w:val="95"/>
          <w:sz w:val="21"/>
          <w:szCs w:val="21"/>
        </w:rPr>
        <w:t>广州御银科技股份有限公司</w:t>
      </w:r>
      <w:r>
        <w:rPr>
          <w:rFonts w:ascii="宋体" w:hAnsi="宋体" w:cs="宋体" w:eastAsia="宋体" w:hint="default"/>
          <w:b/>
          <w:bCs/>
          <w:spacing w:val="21"/>
          <w:w w:val="95"/>
          <w:sz w:val="21"/>
          <w:szCs w:val="21"/>
        </w:rPr>
        <w:t> </w:t>
      </w:r>
      <w:r>
        <w:rPr>
          <w:rFonts w:ascii="宋体" w:hAnsi="宋体" w:cs="宋体" w:eastAsia="宋体" w:hint="default"/>
          <w:b/>
          <w:bCs/>
          <w:spacing w:val="21"/>
          <w:w w:val="95"/>
          <w:sz w:val="21"/>
          <w:szCs w:val="21"/>
        </w:rPr>
      </w:r>
      <w:r>
        <w:rPr>
          <w:rFonts w:ascii="宋体" w:hAnsi="宋体" w:cs="宋体" w:eastAsia="宋体" w:hint="default"/>
          <w:b/>
          <w:bCs/>
          <w:sz w:val="21"/>
          <w:szCs w:val="21"/>
        </w:rPr>
        <w:t>所有者权益变动表（续）</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52"/>
        <w:ind w:left="5177" w:right="569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767"/>
        <w:gridCol w:w="1561"/>
        <w:gridCol w:w="1476"/>
        <w:gridCol w:w="1044"/>
        <w:gridCol w:w="1080"/>
        <w:gridCol w:w="1440"/>
        <w:gridCol w:w="1260"/>
        <w:gridCol w:w="1476"/>
        <w:gridCol w:w="1584"/>
      </w:tblGrid>
      <w:tr>
        <w:trPr>
          <w:trHeight w:val="227" w:hRule="exact"/>
        </w:trPr>
        <w:tc>
          <w:tcPr>
            <w:tcW w:w="3767" w:type="dxa"/>
            <w:vMerge w:val="restart"/>
            <w:tcBorders>
              <w:top w:val="single" w:sz="4" w:space="0" w:color="000000"/>
              <w:left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9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27" w:hRule="exact"/>
        </w:trPr>
        <w:tc>
          <w:tcPr>
            <w:tcW w:w="3767"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5" w:right="0"/>
              <w:jc w:val="left"/>
              <w:rPr>
                <w:rFonts w:ascii="宋体" w:hAnsi="宋体" w:cs="宋体" w:eastAsia="宋体" w:hint="default"/>
                <w:sz w:val="18"/>
                <w:szCs w:val="18"/>
              </w:rPr>
            </w:pPr>
            <w:r>
              <w:rPr>
                <w:rFonts w:ascii="宋体" w:hAnsi="宋体" w:cs="宋体" w:eastAsia="宋体" w:hint="default"/>
                <w:sz w:val="18"/>
                <w:szCs w:val="18"/>
              </w:rPr>
              <w:t>一般风险准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28"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235,330,967.66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12,555,318.52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60,514,996.74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382,969,282.92</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235,330,967.66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12,555,318.52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60,514,996.74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382,969,282.92</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-10,565,036.39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-7,596,262.66</w:t>
            </w:r>
          </w:p>
        </w:tc>
      </w:tr>
      <w:tr>
        <w:trPr>
          <w:trHeight w:val="228"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8"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-40,252,773.73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-37,284,000.00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8"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8"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27"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49,949,960.35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375,373,020.26</w:t>
            </w:r>
          </w:p>
        </w:tc>
      </w:tr>
    </w:tbl>
    <w:p>
      <w:pPr>
        <w:spacing w:before="77"/>
        <w:ind w:left="2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6"/>
        <w:rPr>
          <w:rFonts w:ascii="宋体" w:hAnsi="宋体" w:cs="宋体" w:eastAsia="宋体" w:hint="default"/>
          <w:sz w:val="21"/>
          <w:szCs w:val="21"/>
        </w:rPr>
      </w:pPr>
    </w:p>
    <w:p>
      <w:pPr>
        <w:tabs>
          <w:tab w:pos="5529" w:val="left" w:leader="none"/>
          <w:tab w:pos="10299" w:val="left" w:leader="none"/>
        </w:tabs>
        <w:spacing w:before="0"/>
        <w:ind w:left="2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 杨文江</w:t>
        <w:tab/>
        <w:t>主管会计工作负责人：王志杰</w:t>
        <w:tab/>
        <w:t>会计机构负责人：陈国军</w:t>
      </w:r>
    </w:p>
    <w:p>
      <w:pPr>
        <w:spacing w:after="0"/>
        <w:jc w:val="left"/>
        <w:rPr>
          <w:rFonts w:ascii="宋体" w:hAnsi="宋体" w:cs="宋体" w:eastAsia="宋体" w:hint="default"/>
          <w:sz w:val="18"/>
          <w:szCs w:val="18"/>
        </w:rPr>
        <w:sectPr>
          <w:pgSz w:w="16840" w:h="11910" w:orient="landscape"/>
          <w:pgMar w:header="816" w:footer="1044" w:top="1100" w:bottom="1240" w:left="1220" w:right="700"/>
        </w:sectPr>
      </w:pPr>
    </w:p>
    <w:p>
      <w:pPr>
        <w:spacing w:line="240" w:lineRule="auto" w:before="2"/>
        <w:rPr>
          <w:rFonts w:ascii="宋体" w:hAnsi="宋体" w:cs="宋体" w:eastAsia="宋体" w:hint="default"/>
          <w:sz w:val="19"/>
          <w:szCs w:val="19"/>
        </w:rPr>
      </w:pPr>
    </w:p>
    <w:p>
      <w:pPr>
        <w:spacing w:line="285" w:lineRule="auto" w:before="35"/>
        <w:ind w:left="6777" w:right="6678" w:firstLine="0"/>
        <w:jc w:val="center"/>
        <w:rPr>
          <w:rFonts w:ascii="宋体" w:hAnsi="宋体" w:cs="宋体" w:eastAsia="宋体" w:hint="default"/>
          <w:sz w:val="21"/>
          <w:szCs w:val="21"/>
        </w:rPr>
      </w:pPr>
      <w:r>
        <w:rPr>
          <w:rFonts w:ascii="宋体" w:hAnsi="宋体" w:cs="宋体" w:eastAsia="宋体" w:hint="default"/>
          <w:b/>
          <w:bCs/>
          <w:w w:val="95"/>
          <w:sz w:val="21"/>
          <w:szCs w:val="21"/>
        </w:rPr>
        <w:t>广州御银科技股份有限公司</w:t>
      </w:r>
      <w:r>
        <w:rPr>
          <w:rFonts w:ascii="宋体" w:hAnsi="宋体" w:cs="宋体" w:eastAsia="宋体" w:hint="default"/>
          <w:b/>
          <w:bCs/>
          <w:spacing w:val="21"/>
          <w:w w:val="95"/>
          <w:sz w:val="21"/>
          <w:szCs w:val="21"/>
        </w:rPr>
        <w:t> </w:t>
      </w:r>
      <w:r>
        <w:rPr>
          <w:rFonts w:ascii="宋体" w:hAnsi="宋体" w:cs="宋体" w:eastAsia="宋体" w:hint="default"/>
          <w:b/>
          <w:bCs/>
          <w:spacing w:val="21"/>
          <w:w w:val="95"/>
          <w:sz w:val="21"/>
          <w:szCs w:val="21"/>
        </w:rPr>
      </w: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14"/>
        <w:ind w:left="5975" w:right="5878"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3600"/>
        <w:gridCol w:w="1552"/>
        <w:gridCol w:w="1508"/>
        <w:gridCol w:w="1080"/>
        <w:gridCol w:w="900"/>
        <w:gridCol w:w="1386"/>
        <w:gridCol w:w="1314"/>
        <w:gridCol w:w="1476"/>
        <w:gridCol w:w="504"/>
        <w:gridCol w:w="900"/>
        <w:gridCol w:w="1440"/>
      </w:tblGrid>
      <w:tr>
        <w:trPr>
          <w:trHeight w:val="227" w:hRule="exact"/>
        </w:trPr>
        <w:tc>
          <w:tcPr>
            <w:tcW w:w="36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20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28" w:hRule="exact"/>
        </w:trPr>
        <w:tc>
          <w:tcPr>
            <w:tcW w:w="3600" w:type="dxa"/>
            <w:vMerge/>
            <w:tcBorders>
              <w:left w:val="single" w:sz="4" w:space="0" w:color="000000"/>
              <w:right w:val="single" w:sz="4" w:space="0" w:color="000000"/>
            </w:tcBorders>
          </w:tcPr>
          <w:p>
            <w:pPr/>
          </w:p>
        </w:tc>
        <w:tc>
          <w:tcPr>
            <w:tcW w:w="97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exact"/>
              <w:ind w:left="129" w:right="21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440" w:type="dxa"/>
            <w:vMerge w:val="restart"/>
            <w:tcBorders>
              <w:top w:val="single" w:sz="4" w:space="0" w:color="000000"/>
              <w:left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计</w:t>
            </w:r>
          </w:p>
        </w:tc>
      </w:tr>
      <w:tr>
        <w:trPr>
          <w:trHeight w:val="227" w:hRule="exact"/>
        </w:trPr>
        <w:tc>
          <w:tcPr>
            <w:tcW w:w="3600"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5"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0"/>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tc>
        <w:tc>
          <w:tcPr>
            <w:tcW w:w="90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89,342,899.65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414,765,959.56</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89,342,899.65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414,765,959.56</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115,810,500.00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357,091,690.51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82,581,898.65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563,717,293.56</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90,815,103.05</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90,815,103.05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90,815,103.05</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41,242,500.00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431,659,690.51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472,902,190.51</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41,242,500.00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431,659,690.51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472,902,190.51</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-8,233,204.40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264,946,500.00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517,854,658.17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23,757,296.65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171,924,798.30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7"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978,483,253.12</w:t>
            </w:r>
          </w:p>
        </w:tc>
      </w:tr>
    </w:tbl>
    <w:p>
      <w:pPr>
        <w:spacing w:before="45"/>
        <w:ind w:left="10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6329" w:val="left" w:leader="none"/>
          <w:tab w:pos="11099" w:val="left" w:leader="none"/>
        </w:tabs>
        <w:spacing w:before="158"/>
        <w:ind w:left="10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 杨文江</w:t>
        <w:tab/>
        <w:t>主管会计工作负责人：王志杰</w:t>
        <w:tab/>
        <w:t>会计机构负责人：陈国军</w:t>
      </w:r>
    </w:p>
    <w:p>
      <w:pPr>
        <w:spacing w:after="0"/>
        <w:jc w:val="left"/>
        <w:rPr>
          <w:rFonts w:ascii="宋体" w:hAnsi="宋体" w:cs="宋体" w:eastAsia="宋体" w:hint="default"/>
          <w:sz w:val="18"/>
          <w:szCs w:val="18"/>
        </w:rPr>
        <w:sectPr>
          <w:pgSz w:w="16840" w:h="11910" w:orient="landscape"/>
          <w:pgMar w:header="816" w:footer="1044" w:top="1100" w:bottom="1240" w:left="420" w:right="520"/>
        </w:sectPr>
      </w:pPr>
    </w:p>
    <w:p>
      <w:pPr>
        <w:spacing w:line="240" w:lineRule="auto" w:before="2"/>
        <w:rPr>
          <w:rFonts w:ascii="宋体" w:hAnsi="宋体" w:cs="宋体" w:eastAsia="宋体" w:hint="default"/>
          <w:sz w:val="19"/>
          <w:szCs w:val="19"/>
        </w:rPr>
      </w:pPr>
    </w:p>
    <w:p>
      <w:pPr>
        <w:spacing w:line="285" w:lineRule="auto" w:before="35"/>
        <w:ind w:left="6628" w:right="6708" w:hanging="2"/>
        <w:jc w:val="center"/>
        <w:rPr>
          <w:rFonts w:ascii="宋体" w:hAnsi="宋体" w:cs="宋体" w:eastAsia="宋体" w:hint="default"/>
          <w:sz w:val="21"/>
          <w:szCs w:val="21"/>
        </w:rPr>
      </w:pPr>
      <w:r>
        <w:rPr>
          <w:rFonts w:ascii="宋体" w:hAnsi="宋体" w:cs="宋体" w:eastAsia="宋体" w:hint="default"/>
          <w:b/>
          <w:bCs/>
          <w:sz w:val="21"/>
          <w:szCs w:val="21"/>
        </w:rPr>
        <w:t>广州御银科技股份有限公司</w:t>
      </w:r>
      <w:r>
        <w:rPr>
          <w:rFonts w:ascii="宋体" w:hAnsi="宋体" w:cs="宋体" w:eastAsia="宋体" w:hint="default"/>
          <w:b/>
          <w:bCs/>
          <w:w w:val="99"/>
          <w:sz w:val="21"/>
          <w:szCs w:val="21"/>
        </w:rPr>
        <w:t> </w:t>
      </w:r>
      <w:r>
        <w:rPr>
          <w:rFonts w:ascii="宋体" w:hAnsi="宋体" w:cs="宋体" w:eastAsia="宋体" w:hint="default"/>
          <w:b/>
          <w:bCs/>
          <w:w w:val="95"/>
          <w:sz w:val="21"/>
          <w:szCs w:val="21"/>
        </w:rPr>
        <w:t>合并所有者权益变动表（续）</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before="14"/>
        <w:ind w:left="5977" w:right="6057" w:firstLine="0"/>
        <w:jc w:val="center"/>
        <w:rPr>
          <w:rFonts w:ascii="宋体" w:hAnsi="宋体" w:cs="宋体" w:eastAsia="宋体" w:hint="default"/>
          <w:sz w:val="21"/>
          <w:szCs w:val="21"/>
        </w:rPr>
      </w:pPr>
      <w:r>
        <w:rPr>
          <w:rFonts w:ascii="宋体" w:hAnsi="宋体" w:cs="宋体" w:eastAsia="宋体" w:hint="default"/>
          <w:b/>
          <w:bCs/>
          <w:sz w:val="21"/>
          <w:szCs w:val="21"/>
        </w:rPr>
        <w:t>（除特别注明外，金额单位均为人民币元）</w:t>
      </w:r>
      <w:r>
        <w:rPr>
          <w:rFonts w:ascii="宋体" w:hAnsi="宋体" w:cs="宋体" w:eastAsia="宋体" w:hint="default"/>
          <w:sz w:val="21"/>
          <w:szCs w:val="21"/>
        </w:rPr>
      </w:r>
    </w:p>
    <w:p>
      <w:pPr>
        <w:spacing w:line="240" w:lineRule="auto" w:before="0"/>
        <w:rPr>
          <w:rFonts w:ascii="宋体" w:hAnsi="宋体" w:cs="宋体" w:eastAsia="宋体"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3676"/>
        <w:gridCol w:w="1596"/>
        <w:gridCol w:w="1372"/>
        <w:gridCol w:w="1116"/>
        <w:gridCol w:w="936"/>
        <w:gridCol w:w="1250"/>
        <w:gridCol w:w="1172"/>
        <w:gridCol w:w="1372"/>
        <w:gridCol w:w="576"/>
        <w:gridCol w:w="1296"/>
        <w:gridCol w:w="1476"/>
      </w:tblGrid>
      <w:tr>
        <w:trPr>
          <w:trHeight w:val="227" w:hRule="exact"/>
        </w:trPr>
        <w:tc>
          <w:tcPr>
            <w:tcW w:w="36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16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28" w:hRule="exact"/>
        </w:trPr>
        <w:tc>
          <w:tcPr>
            <w:tcW w:w="3676" w:type="dxa"/>
            <w:vMerge/>
            <w:tcBorders>
              <w:left w:val="single" w:sz="4" w:space="0" w:color="000000"/>
              <w:right w:val="single" w:sz="4" w:space="0" w:color="000000"/>
            </w:tcBorders>
          </w:tcPr>
          <w:p>
            <w:pPr/>
          </w:p>
        </w:tc>
        <w:tc>
          <w:tcPr>
            <w:tcW w:w="93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27" w:hRule="exact"/>
        </w:trPr>
        <w:tc>
          <w:tcPr>
            <w:tcW w:w="3676"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89"/>
              <w:jc w:val="center"/>
              <w:rPr>
                <w:rFonts w:ascii="宋体" w:hAnsi="宋体" w:cs="宋体" w:eastAsia="宋体" w:hint="default"/>
                <w:sz w:val="18"/>
                <w:szCs w:val="18"/>
              </w:rPr>
            </w:pPr>
            <w:r>
              <w:rPr>
                <w:rFonts w:ascii="宋体" w:hAnsi="宋体" w:cs="宋体" w:eastAsia="宋体" w:hint="default"/>
                <w:sz w:val="18"/>
                <w:szCs w:val="18"/>
              </w:rPr>
              <w:t>股本</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40"/>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12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235,330,967.66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12,555,318.52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69,192,862.29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50,003.76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391,697,152.23</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235,330,967.66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12,555,318.52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69,192,862.29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50,003.76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391,697,152.23</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20,150,037.36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-50,003.76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23,068,807.33</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60,402,811.09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60,402,811.09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-50,003.76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-50,003.76</w:t>
            </w:r>
            <w:r>
              <w:rPr>
                <w:rFonts w:ascii="Times New Roman"/>
                <w:sz w:val="18"/>
              </w:rPr>
            </w:r>
          </w:p>
        </w:tc>
      </w:tr>
      <w:tr>
        <w:trPr>
          <w:trHeight w:val="228"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-50,003.76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-50,003.76</w:t>
            </w:r>
            <w:r>
              <w:rPr>
                <w:rFonts w:ascii="Times New Roman"/>
                <w:sz w:val="18"/>
              </w:rPr>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-40,252,773.73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-2,968,773.73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-37,284,000.00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-74,568,000.00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7"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228" w:hRule="exact"/>
        </w:trPr>
        <w:tc>
          <w:tcPr>
            <w:tcW w:w="36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149,136,000.00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160,762,967.66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15,524,092.25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89,342,899.65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414,765,959.56</w:t>
            </w:r>
          </w:p>
        </w:tc>
      </w:tr>
    </w:tbl>
    <w:p>
      <w:pPr>
        <w:spacing w:before="76"/>
        <w:ind w:left="1019"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789" w:val="left" w:leader="none"/>
          <w:tab w:pos="10559" w:val="left" w:leader="none"/>
        </w:tabs>
        <w:spacing w:before="91"/>
        <w:ind w:left="1019"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企业法定代表人：杨文江</w:t>
        <w:tab/>
        <w:t>主管会计工作负责人：王志杰</w:t>
        <w:tab/>
        <w:t>会计机构负责人：陈国军</w:t>
      </w:r>
    </w:p>
    <w:p>
      <w:pPr>
        <w:spacing w:after="0"/>
        <w:jc w:val="left"/>
        <w:rPr>
          <w:rFonts w:ascii="宋体" w:hAnsi="宋体" w:cs="宋体" w:eastAsia="宋体" w:hint="default"/>
          <w:sz w:val="18"/>
          <w:szCs w:val="18"/>
        </w:rPr>
        <w:sectPr>
          <w:pgSz w:w="16840" w:h="11910" w:orient="landscape"/>
          <w:pgMar w:header="816" w:footer="1044" w:top="1100" w:bottom="1240" w:left="42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17" w:lineRule="exact" w:before="143"/>
        <w:ind w:left="2609" w:right="2700"/>
        <w:jc w:val="center"/>
        <w:rPr>
          <w:b w:val="0"/>
          <w:bCs w:val="0"/>
        </w:rPr>
      </w:pPr>
      <w:r>
        <w:rPr/>
        <w:t>广州御银科技股份有限公司</w:t>
      </w:r>
      <w:r>
        <w:rPr>
          <w:b w:val="0"/>
          <w:bCs w:val="0"/>
        </w:rPr>
      </w:r>
    </w:p>
    <w:p>
      <w:pPr>
        <w:spacing w:line="441" w:lineRule="exact" w:before="0"/>
        <w:ind w:left="2609" w:right="27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2009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17" w:lineRule="auto" w:before="161"/>
        <w:ind w:left="620" w:right="284" w:firstLine="31"/>
        <w:jc w:val="left"/>
      </w:pPr>
      <w:r>
        <w:rPr/>
        <w:t>一、公司基本情况 广州御银科技股份有限公司(以下简称“公司”或“本公司”) 前身广州御银科</w:t>
      </w:r>
    </w:p>
    <w:p>
      <w:pPr>
        <w:pStyle w:val="BodyText"/>
        <w:spacing w:line="290" w:lineRule="exact" w:before="0"/>
        <w:ind w:right="97"/>
        <w:jc w:val="left"/>
      </w:pPr>
      <w:r>
        <w:rPr/>
        <w:t>技有限责任公司由杨文江、增城市御银实业有限公司共同出资组建，注册资本人民币</w:t>
      </w:r>
    </w:p>
    <w:p>
      <w:pPr>
        <w:pStyle w:val="BodyText"/>
        <w:spacing w:line="338" w:lineRule="auto" w:before="154"/>
        <w:ind w:right="212"/>
        <w:jc w:val="left"/>
      </w:pPr>
      <w:r>
        <w:rPr>
          <w:rFonts w:ascii="Times New Roman" w:hAnsi="Times New Roman" w:cs="Times New Roman" w:eastAsia="Times New Roman" w:hint="default"/>
        </w:rPr>
        <w:t>15,000,000.00 </w:t>
      </w:r>
      <w:r>
        <w:rPr>
          <w:spacing w:val="-16"/>
        </w:rPr>
        <w:t>元，于</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26 </w:t>
      </w:r>
      <w:r>
        <w:rPr/>
        <w:t>日取得广州市工商行政管理局核发的企业法人营 业执照（注册号为：</w:t>
      </w:r>
      <w:r>
        <w:rPr>
          <w:rFonts w:ascii="Times New Roman" w:hAnsi="Times New Roman" w:cs="Times New Roman" w:eastAsia="Times New Roman" w:hint="default"/>
        </w:rPr>
        <w:t>4401011108228</w:t>
      </w:r>
      <w:r>
        <w:rPr/>
        <w:t>）。</w:t>
      </w:r>
    </w:p>
    <w:p>
      <w:pPr>
        <w:pStyle w:val="BodyText"/>
        <w:spacing w:line="338" w:lineRule="auto" w:before="27"/>
        <w:ind w:right="92" w:firstLine="480"/>
        <w:jc w:val="left"/>
      </w:pPr>
      <w:r>
        <w:rPr/>
        <w:t>公司经广州市经济委员会穗经</w:t>
      </w:r>
      <w:r>
        <w:rPr>
          <w:rFonts w:ascii="Times New Roman" w:hAnsi="Times New Roman" w:cs="Times New Roman" w:eastAsia="Times New Roman" w:hint="default"/>
        </w:rPr>
        <w:t>[2003]88</w:t>
      </w:r>
      <w:r>
        <w:rPr>
          <w:rFonts w:ascii="Times New Roman" w:hAnsi="Times New Roman" w:cs="Times New Roman" w:eastAsia="Times New Roman" w:hint="default"/>
          <w:spacing w:val="-12"/>
        </w:rPr>
        <w:t> </w:t>
      </w:r>
      <w:r>
        <w:rPr/>
        <w:t>号《关于同意设立广州御银科技股份有限 </w:t>
      </w:r>
      <w:r>
        <w:rPr>
          <w:spacing w:val="-12"/>
        </w:rPr>
        <w:t>公司的批复》批准，以公司截至</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 </w:t>
      </w:r>
      <w:r>
        <w:rPr/>
        <w:t>日经审计净资产</w:t>
      </w:r>
      <w:r>
        <w:rPr>
          <w:spacing w:val="-60"/>
        </w:rPr>
        <w:t> </w:t>
      </w:r>
      <w:r>
        <w:rPr>
          <w:rFonts w:ascii="Times New Roman" w:hAnsi="Times New Roman" w:cs="Times New Roman" w:eastAsia="Times New Roman" w:hint="default"/>
        </w:rPr>
        <w:t>30,200,000.00 </w:t>
      </w:r>
      <w:r>
        <w:rPr/>
        <w:t>元按</w:t>
      </w:r>
      <w:r>
        <w:rPr>
          <w:spacing w:val="-60"/>
        </w:rPr>
        <w:t> </w:t>
      </w:r>
      <w:r>
        <w:rPr>
          <w:rFonts w:ascii="Times New Roman" w:hAnsi="Times New Roman" w:cs="Times New Roman" w:eastAsia="Times New Roman" w:hint="default"/>
        </w:rPr>
        <w:t>1</w:t>
      </w:r>
      <w:r>
        <w:rPr/>
        <w:t>：</w:t>
      </w:r>
    </w:p>
    <w:p>
      <w:pPr>
        <w:pStyle w:val="BodyText"/>
        <w:spacing w:line="240" w:lineRule="auto" w:before="27"/>
        <w:ind w:right="327"/>
        <w:jc w:val="left"/>
      </w:pPr>
      <w:r>
        <w:rPr>
          <w:rFonts w:ascii="Times New Roman" w:hAnsi="Times New Roman" w:cs="Times New Roman" w:eastAsia="Times New Roman" w:hint="default"/>
        </w:rPr>
        <w:t>1 </w:t>
      </w:r>
      <w:r>
        <w:rPr/>
        <w:t>比例折股，整体变更为股份公司。改制后，公司的股本总额为</w:t>
      </w:r>
      <w:r>
        <w:rPr>
          <w:spacing w:val="-60"/>
        </w:rPr>
        <w:t> </w:t>
      </w:r>
      <w:r>
        <w:rPr>
          <w:rFonts w:ascii="Times New Roman" w:hAnsi="Times New Roman" w:cs="Times New Roman" w:eastAsia="Times New Roman" w:hint="default"/>
        </w:rPr>
        <w:t>30,200,000.00 </w:t>
      </w:r>
      <w:r>
        <w:rPr/>
        <w:t>元。</w:t>
      </w:r>
    </w:p>
    <w:p>
      <w:pPr>
        <w:pStyle w:val="BodyText"/>
        <w:spacing w:line="240" w:lineRule="auto"/>
        <w:ind w:left="620" w:right="97"/>
        <w:jc w:val="left"/>
      </w:pP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w:t>
      </w:r>
      <w:r>
        <w:rPr>
          <w:rFonts w:ascii="Times New Roman" w:hAnsi="Times New Roman" w:cs="Times New Roman" w:eastAsia="Times New Roman" w:hint="default"/>
        </w:rPr>
        <w:t>,</w:t>
      </w:r>
      <w:r>
        <w:rPr/>
        <w:t>发行人召开</w:t>
      </w:r>
      <w:r>
        <w:rPr>
          <w:spacing w:val="-60"/>
        </w:rPr>
        <w:t> </w:t>
      </w:r>
      <w:r>
        <w:rPr>
          <w:rFonts w:ascii="Times New Roman" w:hAnsi="Times New Roman" w:cs="Times New Roman" w:eastAsia="Times New Roman" w:hint="default"/>
        </w:rPr>
        <w:t>2005 </w:t>
      </w:r>
      <w:r>
        <w:rPr>
          <w:spacing w:val="-4"/>
        </w:rPr>
        <w:t>年度股东大会，审议通过了</w:t>
      </w:r>
      <w:r>
        <w:rPr>
          <w:spacing w:val="-60"/>
        </w:rPr>
        <w:t> </w:t>
      </w:r>
      <w:r>
        <w:rPr>
          <w:rFonts w:ascii="Times New Roman" w:hAnsi="Times New Roman" w:cs="Times New Roman" w:eastAsia="Times New Roman" w:hint="default"/>
        </w:rPr>
        <w:t>2005 </w:t>
      </w:r>
      <w:r>
        <w:rPr/>
        <w:t>年度利润分</w:t>
      </w:r>
    </w:p>
    <w:p>
      <w:pPr>
        <w:pStyle w:val="BodyText"/>
        <w:spacing w:line="240" w:lineRule="auto"/>
        <w:ind w:right="97"/>
        <w:jc w:val="left"/>
      </w:pPr>
      <w:r>
        <w:rPr/>
        <w:t>配方案，决定以</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日股份公司总股本</w:t>
      </w:r>
      <w:r>
        <w:rPr>
          <w:spacing w:val="-60"/>
        </w:rPr>
        <w:t> </w:t>
      </w:r>
      <w:r>
        <w:rPr>
          <w:rFonts w:ascii="Times New Roman" w:hAnsi="Times New Roman" w:cs="Times New Roman" w:eastAsia="Times New Roman" w:hint="default"/>
        </w:rPr>
        <w:t>30,200,000 </w:t>
      </w:r>
      <w:r>
        <w:rPr/>
        <w:t>股为基数，向全体股</w:t>
      </w:r>
    </w:p>
    <w:p>
      <w:pPr>
        <w:pStyle w:val="BodyText"/>
        <w:spacing w:line="240" w:lineRule="auto"/>
        <w:ind w:right="97"/>
        <w:jc w:val="left"/>
      </w:pPr>
      <w:r>
        <w:rPr/>
        <w:t>东每</w:t>
      </w:r>
      <w:r>
        <w:rPr>
          <w:spacing w:val="-60"/>
        </w:rPr>
        <w:t> </w:t>
      </w:r>
      <w:r>
        <w:rPr>
          <w:rFonts w:ascii="Times New Roman" w:hAnsi="Times New Roman" w:cs="Times New Roman" w:eastAsia="Times New Roman" w:hint="default"/>
        </w:rPr>
        <w:t>10 </w:t>
      </w:r>
      <w:r>
        <w:rPr/>
        <w:t>股送股票红利</w:t>
      </w:r>
      <w:r>
        <w:rPr>
          <w:spacing w:val="-60"/>
        </w:rPr>
        <w:t> </w:t>
      </w:r>
      <w:r>
        <w:rPr>
          <w:rFonts w:ascii="Times New Roman" w:hAnsi="Times New Roman" w:cs="Times New Roman" w:eastAsia="Times New Roman" w:hint="default"/>
        </w:rPr>
        <w:t>6.56 </w:t>
      </w:r>
      <w:r>
        <w:rPr/>
        <w:t>股，共向股东派送股票股利</w:t>
      </w:r>
      <w:r>
        <w:rPr>
          <w:spacing w:val="-60"/>
        </w:rPr>
        <w:t> </w:t>
      </w:r>
      <w:r>
        <w:rPr>
          <w:rFonts w:ascii="Times New Roman" w:hAnsi="Times New Roman" w:cs="Times New Roman" w:eastAsia="Times New Roman" w:hint="default"/>
        </w:rPr>
        <w:t>19,811,200 </w:t>
      </w:r>
      <w:r>
        <w:rPr/>
        <w:t>股，本次利润分配</w:t>
      </w:r>
    </w:p>
    <w:p>
      <w:pPr>
        <w:pStyle w:val="BodyText"/>
        <w:spacing w:line="240" w:lineRule="auto"/>
        <w:ind w:right="327"/>
        <w:jc w:val="left"/>
      </w:pPr>
      <w:r>
        <w:rPr/>
        <w:t>完成后，公司的股本总额为</w:t>
      </w:r>
      <w:r>
        <w:rPr>
          <w:spacing w:val="-60"/>
        </w:rPr>
        <w:t> </w:t>
      </w:r>
      <w:r>
        <w:rPr>
          <w:rFonts w:ascii="Times New Roman" w:hAnsi="Times New Roman" w:cs="Times New Roman" w:eastAsia="Times New Roman" w:hint="default"/>
        </w:rPr>
        <w:t>50,011,200.00 </w:t>
      </w:r>
      <w:r>
        <w:rPr/>
        <w:t>元。</w:t>
      </w:r>
    </w:p>
    <w:p>
      <w:pPr>
        <w:pStyle w:val="BodyText"/>
        <w:spacing w:line="240" w:lineRule="auto"/>
        <w:ind w:left="620" w:right="97"/>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6"/>
        </w:rPr>
        <w:t>日，发行人召开</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4"/>
        </w:rPr>
        <w:t>年第二次临时股东大会，审议通过了《关于</w:t>
      </w:r>
    </w:p>
    <w:p>
      <w:pPr>
        <w:pStyle w:val="BodyText"/>
        <w:spacing w:line="240" w:lineRule="auto"/>
        <w:ind w:right="97"/>
        <w:jc w:val="left"/>
      </w:pPr>
      <w:r>
        <w:rPr/>
        <w:t>增资扩股议案》，同意公司以每股</w:t>
      </w:r>
      <w:r>
        <w:rPr>
          <w:spacing w:val="-70"/>
        </w:rPr>
        <w:t> </w:t>
      </w:r>
      <w:r>
        <w:rPr>
          <w:rFonts w:ascii="Times New Roman" w:hAnsi="Times New Roman" w:cs="Times New Roman" w:eastAsia="Times New Roman" w:hint="default"/>
        </w:rPr>
        <w:t>2.88</w:t>
      </w:r>
      <w:r>
        <w:rPr>
          <w:rFonts w:ascii="Times New Roman" w:hAnsi="Times New Roman" w:cs="Times New Roman" w:eastAsia="Times New Roman" w:hint="default"/>
          <w:spacing w:val="40"/>
        </w:rPr>
        <w:t> </w:t>
      </w:r>
      <w:r>
        <w:rPr/>
        <w:t>元的发行价格，增发</w:t>
      </w:r>
      <w:r>
        <w:rPr>
          <w:spacing w:val="-70"/>
        </w:rPr>
        <w:t> </w:t>
      </w:r>
      <w:r>
        <w:rPr>
          <w:rFonts w:ascii="Times New Roman" w:hAnsi="Times New Roman" w:cs="Times New Roman" w:eastAsia="Times New Roman" w:hint="default"/>
        </w:rPr>
        <w:t>5,556,800</w:t>
      </w:r>
      <w:r>
        <w:rPr>
          <w:rFonts w:ascii="Times New Roman" w:hAnsi="Times New Roman" w:cs="Times New Roman" w:eastAsia="Times New Roman" w:hint="default"/>
          <w:spacing w:val="-10"/>
        </w:rPr>
        <w:t> </w:t>
      </w:r>
      <w:r>
        <w:rPr/>
        <w:t>股新股。本次</w:t>
      </w:r>
    </w:p>
    <w:p>
      <w:pPr>
        <w:pStyle w:val="BodyText"/>
        <w:spacing w:line="240" w:lineRule="auto"/>
        <w:ind w:right="327"/>
        <w:jc w:val="left"/>
      </w:pPr>
      <w:r>
        <w:rPr/>
        <w:t>增资扩股后股本总额为</w:t>
      </w:r>
      <w:r>
        <w:rPr>
          <w:spacing w:val="-60"/>
        </w:rPr>
        <w:t> </w:t>
      </w:r>
      <w:r>
        <w:rPr>
          <w:rFonts w:ascii="Times New Roman" w:hAnsi="Times New Roman" w:cs="Times New Roman" w:eastAsia="Times New Roman" w:hint="default"/>
        </w:rPr>
        <w:t>55,568,000.00 </w:t>
      </w:r>
      <w:r>
        <w:rPr/>
        <w:t>元。</w:t>
      </w:r>
    </w:p>
    <w:p>
      <w:pPr>
        <w:pStyle w:val="BodyText"/>
        <w:spacing w:line="240" w:lineRule="auto"/>
        <w:ind w:left="620" w:right="97"/>
        <w:jc w:val="left"/>
      </w:pPr>
      <w:r>
        <w:rPr/>
        <w:t>经中国证券监督管理委员会以证监发行字</w:t>
      </w:r>
      <w:r>
        <w:rPr>
          <w:rFonts w:ascii="Times New Roman" w:hAnsi="Times New Roman" w:cs="Times New Roman" w:eastAsia="Times New Roman" w:hint="default"/>
        </w:rPr>
        <w:t>[2007]</w:t>
      </w:r>
      <w:r>
        <w:rPr/>
        <w:t>号</w:t>
      </w:r>
      <w:r>
        <w:rPr>
          <w:spacing w:val="-61"/>
        </w:rPr>
        <w:t> </w:t>
      </w:r>
      <w:r>
        <w:rPr>
          <w:rFonts w:ascii="Times New Roman" w:hAnsi="Times New Roman" w:cs="Times New Roman" w:eastAsia="Times New Roman" w:hint="default"/>
        </w:rPr>
        <w:t>350</w:t>
      </w:r>
      <w:r>
        <w:rPr>
          <w:rFonts w:ascii="Times New Roman" w:hAnsi="Times New Roman" w:cs="Times New Roman" w:eastAsia="Times New Roman" w:hint="default"/>
          <w:spacing w:val="-1"/>
        </w:rPr>
        <w:t> </w:t>
      </w:r>
      <w:r>
        <w:rPr/>
        <w:t>文核准，于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ind w:left="139" w:right="97"/>
        <w:jc w:val="left"/>
      </w:pPr>
      <w:r>
        <w:rPr>
          <w:rFonts w:ascii="Times New Roman" w:hAnsi="Times New Roman" w:cs="Times New Roman" w:eastAsia="Times New Roman" w:hint="default"/>
        </w:rPr>
        <w:t>22 </w:t>
      </w:r>
      <w:r>
        <w:rPr/>
        <w:t>日发行</w:t>
      </w:r>
      <w:r>
        <w:rPr>
          <w:spacing w:val="-60"/>
        </w:rPr>
        <w:t> </w:t>
      </w:r>
      <w:r>
        <w:rPr>
          <w:rFonts w:ascii="Times New Roman" w:hAnsi="Times New Roman" w:cs="Times New Roman" w:eastAsia="Times New Roman" w:hint="default"/>
        </w:rPr>
        <w:t>19,000,000 </w:t>
      </w:r>
      <w:r>
        <w:rPr>
          <w:spacing w:val="-6"/>
        </w:rPr>
        <w:t>股，本公司股票已于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11 </w:t>
      </w:r>
      <w:r>
        <w:rPr>
          <w:spacing w:val="-4"/>
        </w:rPr>
        <w:t>月在深圳证券交易所上市。截止</w:t>
      </w:r>
    </w:p>
    <w:p>
      <w:pPr>
        <w:pStyle w:val="BodyText"/>
        <w:spacing w:line="240" w:lineRule="auto"/>
        <w:ind w:right="327"/>
        <w:jc w:val="left"/>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日公司的股本总额为</w:t>
      </w:r>
      <w:r>
        <w:rPr>
          <w:spacing w:val="-60"/>
        </w:rPr>
        <w:t> </w:t>
      </w:r>
      <w:r>
        <w:rPr>
          <w:rFonts w:ascii="Times New Roman" w:hAnsi="Times New Roman" w:cs="Times New Roman" w:eastAsia="Times New Roman" w:hint="default"/>
        </w:rPr>
        <w:t>74,568,000.00 </w:t>
      </w:r>
      <w:r>
        <w:rPr/>
        <w:t>元。</w:t>
      </w:r>
    </w:p>
    <w:p>
      <w:pPr>
        <w:pStyle w:val="BodyText"/>
        <w:spacing w:line="240" w:lineRule="auto"/>
        <w:ind w:left="620" w:right="97"/>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日通过股东会决议</w:t>
      </w:r>
      <w:r>
        <w:rPr>
          <w:rFonts w:ascii="Times New Roman" w:hAnsi="Times New Roman" w:cs="Times New Roman" w:eastAsia="Times New Roman" w:hint="default"/>
        </w:rPr>
        <w:t>:</w:t>
      </w:r>
      <w:r>
        <w:rPr/>
        <w:t>资本公积转增股本方案</w:t>
      </w:r>
      <w:r>
        <w:rPr>
          <w:rFonts w:ascii="Times New Roman" w:hAnsi="Times New Roman" w:cs="Times New Roman" w:eastAsia="Times New Roman" w:hint="default"/>
        </w:rPr>
        <w:t>,</w:t>
      </w:r>
      <w:r>
        <w:rPr/>
        <w:t>以</w:t>
      </w:r>
      <w:r>
        <w:rPr>
          <w:spacing w:val="-60"/>
        </w:rPr>
        <w:t> </w:t>
      </w:r>
      <w:r>
        <w:rPr>
          <w:rFonts w:ascii="Times New Roman" w:hAnsi="Times New Roman" w:cs="Times New Roman" w:eastAsia="Times New Roman" w:hint="default"/>
        </w:rPr>
        <w:t>2007 </w:t>
      </w:r>
      <w:r>
        <w:rPr/>
        <w:t>年末公司总股</w:t>
      </w:r>
    </w:p>
    <w:p>
      <w:pPr>
        <w:pStyle w:val="BodyText"/>
        <w:spacing w:line="240" w:lineRule="auto"/>
        <w:ind w:right="97"/>
        <w:jc w:val="left"/>
      </w:pPr>
      <w:r>
        <w:rPr/>
        <w:t>本</w:t>
      </w:r>
      <w:r>
        <w:rPr>
          <w:spacing w:val="-60"/>
        </w:rPr>
        <w:t> </w:t>
      </w:r>
      <w:r>
        <w:rPr>
          <w:rFonts w:ascii="Times New Roman" w:hAnsi="Times New Roman" w:cs="Times New Roman" w:eastAsia="Times New Roman" w:hint="default"/>
        </w:rPr>
        <w:t>74,568,000 </w:t>
      </w:r>
      <w:r>
        <w:rPr/>
        <w:t>股为基数，每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日公司的股本总</w:t>
      </w:r>
    </w:p>
    <w:p>
      <w:pPr>
        <w:pStyle w:val="BodyText"/>
        <w:spacing w:line="240" w:lineRule="auto"/>
        <w:ind w:right="327"/>
        <w:jc w:val="left"/>
      </w:pPr>
      <w:r>
        <w:rPr/>
        <w:t>额为</w:t>
      </w:r>
      <w:r>
        <w:rPr>
          <w:spacing w:val="-60"/>
        </w:rPr>
        <w:t> </w:t>
      </w:r>
      <w:r>
        <w:rPr>
          <w:rFonts w:ascii="Times New Roman" w:hAnsi="Times New Roman" w:cs="Times New Roman" w:eastAsia="Times New Roman" w:hint="default"/>
        </w:rPr>
        <w:t>149,136,000.00 </w:t>
      </w:r>
      <w:r>
        <w:rPr/>
        <w:t>元。</w:t>
      </w:r>
    </w:p>
    <w:p>
      <w:pPr>
        <w:pStyle w:val="BodyText"/>
        <w:spacing w:line="240" w:lineRule="auto"/>
        <w:ind w:left="620" w:right="97"/>
        <w:jc w:val="left"/>
      </w:pPr>
      <w:r>
        <w:rPr/>
        <w:t>经公司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年度股东大会审议通过，以</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年年末总股本</w:t>
      </w:r>
      <w:r>
        <w:rPr>
          <w:spacing w:val="-48"/>
        </w:rPr>
        <w:t> </w:t>
      </w:r>
      <w:r>
        <w:rPr>
          <w:rFonts w:ascii="Times New Roman" w:hAnsi="Times New Roman" w:cs="Times New Roman" w:eastAsia="Times New Roman" w:hint="default"/>
        </w:rPr>
        <w:t>149,136,000</w:t>
      </w:r>
      <w:r>
        <w:rPr>
          <w:rFonts w:ascii="Times New Roman" w:hAnsi="Times New Roman" w:cs="Times New Roman" w:eastAsia="Times New Roman" w:hint="default"/>
          <w:spacing w:val="12"/>
        </w:rPr>
        <w:t> </w:t>
      </w:r>
      <w:r>
        <w:rPr/>
        <w:t>股为基</w:t>
      </w:r>
    </w:p>
    <w:p>
      <w:pPr>
        <w:pStyle w:val="BodyText"/>
        <w:spacing w:line="240" w:lineRule="auto"/>
        <w:ind w:right="97"/>
        <w:jc w:val="left"/>
      </w:pPr>
      <w:r>
        <w:rPr>
          <w:spacing w:val="7"/>
        </w:rPr>
        <w:t>数向全体股东按每 </w:t>
      </w:r>
      <w:r>
        <w:rPr>
          <w:rFonts w:ascii="Times New Roman" w:hAnsi="Times New Roman" w:cs="Times New Roman" w:eastAsia="Times New Roman" w:hint="default"/>
        </w:rPr>
        <w:t>10  </w:t>
      </w:r>
      <w:r>
        <w:rPr>
          <w:spacing w:val="6"/>
        </w:rPr>
        <w:t>股转增 </w:t>
      </w:r>
      <w:r>
        <w:rPr>
          <w:rFonts w:ascii="Times New Roman" w:hAnsi="Times New Roman" w:cs="Times New Roman" w:eastAsia="Times New Roman" w:hint="default"/>
        </w:rPr>
        <w:t>5 </w:t>
      </w:r>
      <w:r>
        <w:rPr>
          <w:rFonts w:ascii="Times New Roman" w:hAnsi="Times New Roman" w:cs="Times New Roman" w:eastAsia="Times New Roman" w:hint="default"/>
          <w:spacing w:val="48"/>
        </w:rPr>
        <w:t> </w:t>
      </w:r>
      <w:r>
        <w:rPr>
          <w:spacing w:val="8"/>
        </w:rPr>
        <w:t>股的比例转增股本，送转完成后公司总股本增至</w:t>
      </w:r>
      <w:r>
        <w:rPr/>
      </w:r>
    </w:p>
    <w:p>
      <w:pPr>
        <w:pStyle w:val="BodyText"/>
        <w:spacing w:line="240" w:lineRule="auto"/>
        <w:ind w:right="327"/>
        <w:jc w:val="left"/>
      </w:pPr>
      <w:r>
        <w:rPr>
          <w:rFonts w:ascii="Times New Roman" w:hAnsi="Times New Roman" w:cs="Times New Roman" w:eastAsia="Times New Roman" w:hint="default"/>
        </w:rPr>
        <w:t>223,704,000  </w:t>
      </w:r>
      <w:r>
        <w:rPr/>
        <w:t>股。资本公积金转增股本的方案已于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 </w:t>
      </w:r>
      <w:r>
        <w:rPr/>
        <w:t>日实施。</w:t>
      </w:r>
    </w:p>
    <w:p>
      <w:pPr>
        <w:spacing w:after="0" w:line="240" w:lineRule="auto"/>
        <w:jc w:val="left"/>
        <w:sectPr>
          <w:headerReference w:type="default" r:id="rId26"/>
          <w:footerReference w:type="default" r:id="rId27"/>
          <w:pgSz w:w="11910" w:h="16840"/>
          <w:pgMar w:header="816" w:footer="1047" w:top="1100" w:bottom="1240" w:left="1660" w:right="1040"/>
          <w:pgNumType w:start="85"/>
        </w:sectPr>
      </w:pPr>
    </w:p>
    <w:p>
      <w:pPr>
        <w:spacing w:line="240" w:lineRule="auto" w:before="7"/>
        <w:rPr>
          <w:rFonts w:ascii="宋体" w:hAnsi="宋体" w:cs="宋体" w:eastAsia="宋体" w:hint="default"/>
          <w:sz w:val="25"/>
          <w:szCs w:val="25"/>
        </w:rPr>
      </w:pPr>
    </w:p>
    <w:p>
      <w:pPr>
        <w:pStyle w:val="BodyText"/>
        <w:spacing w:line="240" w:lineRule="auto" w:before="26"/>
        <w:ind w:left="620" w:right="0"/>
        <w:jc w:val="left"/>
      </w:pPr>
      <w:r>
        <w:rPr/>
        <w:t>经中国证券监督管理委员会证监许可</w:t>
      </w:r>
      <w:r>
        <w:rPr>
          <w:rFonts w:ascii="Times New Roman" w:hAnsi="Times New Roman" w:cs="Times New Roman" w:eastAsia="Times New Roman" w:hint="default"/>
        </w:rPr>
        <w:t>[2009]962</w:t>
      </w:r>
      <w:r>
        <w:rPr>
          <w:rFonts w:ascii="Times New Roman" w:hAnsi="Times New Roman" w:cs="Times New Roman" w:eastAsia="Times New Roman" w:hint="default"/>
          <w:spacing w:val="-3"/>
        </w:rPr>
        <w:t> </w:t>
      </w:r>
      <w:r>
        <w:rPr/>
        <w:t>号文核准，公司于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p>
    <w:p>
      <w:pPr>
        <w:pStyle w:val="BodyText"/>
        <w:spacing w:line="240" w:lineRule="auto"/>
        <w:ind w:right="0"/>
        <w:jc w:val="both"/>
      </w:pPr>
      <w:r>
        <w:rPr>
          <w:rFonts w:ascii="Times New Roman" w:hAnsi="Times New Roman" w:cs="Times New Roman" w:eastAsia="Times New Roman" w:hint="default"/>
        </w:rPr>
        <w:t>13 </w:t>
      </w:r>
      <w:r>
        <w:rPr/>
        <w:t>日以非公开发行股票的方式向</w:t>
      </w:r>
      <w:r>
        <w:rPr>
          <w:spacing w:val="-60"/>
        </w:rPr>
        <w:t> </w:t>
      </w:r>
      <w:r>
        <w:rPr>
          <w:rFonts w:ascii="Times New Roman" w:hAnsi="Times New Roman" w:cs="Times New Roman" w:eastAsia="Times New Roman" w:hint="default"/>
        </w:rPr>
        <w:t>7 </w:t>
      </w:r>
      <w:r>
        <w:rPr/>
        <w:t>家特定投资者发行了</w:t>
      </w:r>
      <w:r>
        <w:rPr>
          <w:spacing w:val="-60"/>
        </w:rPr>
        <w:t> </w:t>
      </w:r>
      <w:r>
        <w:rPr>
          <w:rFonts w:ascii="Times New Roman" w:hAnsi="Times New Roman" w:cs="Times New Roman" w:eastAsia="Times New Roman" w:hint="default"/>
        </w:rPr>
        <w:t>41,242,500 </w:t>
      </w:r>
      <w:r>
        <w:rPr/>
        <w:t>股人民币普通股</w:t>
      </w:r>
    </w:p>
    <w:p>
      <w:pPr>
        <w:pStyle w:val="BodyText"/>
        <w:spacing w:line="338" w:lineRule="auto"/>
        <w:ind w:right="830"/>
        <w:jc w:val="both"/>
      </w:pPr>
      <w:r>
        <w:rPr/>
        <w:t>（</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spacing w:val="-3"/>
        </w:rPr>
        <w:t>股），发行价为人民币</w:t>
      </w:r>
      <w:r>
        <w:rPr>
          <w:spacing w:val="-66"/>
        </w:rPr>
        <w:t> </w:t>
      </w:r>
      <w:r>
        <w:rPr>
          <w:rFonts w:ascii="Times New Roman" w:hAnsi="Times New Roman" w:cs="Times New Roman" w:eastAsia="Times New Roman" w:hint="default"/>
        </w:rPr>
        <w:t>12.00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股。经深圳证券交易所同意，公司非公开发行的 股票于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30 </w:t>
      </w:r>
      <w:r>
        <w:rPr/>
        <w:t>日在深圳证券交易所挂牌上市。非公开发行后公司总股本增</w:t>
      </w:r>
    </w:p>
    <w:p>
      <w:pPr>
        <w:pStyle w:val="BodyText"/>
        <w:spacing w:line="338" w:lineRule="auto" w:before="27"/>
        <w:ind w:left="620" w:right="0" w:hanging="480"/>
        <w:jc w:val="left"/>
      </w:pPr>
      <w:r>
        <w:rPr/>
        <w:t>至</w:t>
      </w:r>
      <w:r>
        <w:rPr>
          <w:spacing w:val="-60"/>
        </w:rPr>
        <w:t> </w:t>
      </w:r>
      <w:r>
        <w:rPr>
          <w:rFonts w:ascii="Times New Roman" w:hAnsi="Times New Roman" w:cs="Times New Roman" w:eastAsia="Times New Roman" w:hint="default"/>
        </w:rPr>
        <w:t>264,946,500 </w:t>
      </w:r>
      <w:r>
        <w:rPr/>
        <w:t>股。截止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日公司的股本总额为</w:t>
      </w:r>
      <w:r>
        <w:rPr>
          <w:spacing w:val="-60"/>
        </w:rPr>
        <w:t> </w:t>
      </w:r>
      <w:r>
        <w:rPr>
          <w:rFonts w:ascii="Times New Roman" w:hAnsi="Times New Roman" w:cs="Times New Roman" w:eastAsia="Times New Roman" w:hint="default"/>
        </w:rPr>
        <w:t>264,946,500.00 </w:t>
      </w:r>
      <w:r>
        <w:rPr/>
        <w:t>元。 </w:t>
      </w:r>
      <w:r>
        <w:rPr>
          <w:spacing w:val="-2"/>
        </w:rPr>
        <w:t>公司属制造及运营服务行业，主要的经营业务包括：电子产品、通讯产品、电脑</w:t>
      </w:r>
    </w:p>
    <w:p>
      <w:pPr>
        <w:pStyle w:val="BodyText"/>
        <w:spacing w:line="357" w:lineRule="auto" w:before="55"/>
        <w:ind w:right="830"/>
        <w:jc w:val="both"/>
      </w:pPr>
      <w:r>
        <w:rPr>
          <w:spacing w:val="-2"/>
        </w:rPr>
        <w:t>软件、金融机具网络、自动柜员机及点钞机设备系统的研究、开发、生产（限分公司</w:t>
      </w:r>
      <w:r>
        <w:rPr>
          <w:spacing w:val="-96"/>
        </w:rPr>
        <w:t> </w:t>
      </w:r>
      <w:r>
        <w:rPr>
          <w:spacing w:val="-96"/>
        </w:rPr>
      </w:r>
      <w:r>
        <w:rPr>
          <w:spacing w:val="-2"/>
        </w:rPr>
        <w:t>生产）。维修、维护、租赁：计算机及其配件、金融机具设备及配件。安全技术防范</w:t>
      </w:r>
      <w:r>
        <w:rPr>
          <w:spacing w:val="-99"/>
        </w:rPr>
        <w:t> </w:t>
      </w:r>
      <w:r>
        <w:rPr>
          <w:spacing w:val="-99"/>
        </w:rPr>
      </w:r>
      <w:r>
        <w:rPr>
          <w:spacing w:val="-2"/>
        </w:rPr>
        <w:t>工程设计、施工、维修。商品信息咨询、技术咨询。批发和零售贸易（国家专营专控</w:t>
      </w:r>
      <w:r>
        <w:rPr>
          <w:spacing w:val="-100"/>
        </w:rPr>
        <w:t> </w:t>
      </w:r>
      <w:r>
        <w:rPr>
          <w:spacing w:val="-100"/>
        </w:rPr>
      </w:r>
      <w:r>
        <w:rPr/>
        <w:t>商品除外）。</w:t>
      </w:r>
    </w:p>
    <w:p>
      <w:pPr>
        <w:pStyle w:val="BodyText"/>
        <w:spacing w:line="240" w:lineRule="auto" w:before="36"/>
        <w:ind w:left="620" w:right="0"/>
        <w:jc w:val="left"/>
      </w:pPr>
      <w:r>
        <w:rPr/>
        <w:t>主要产品为自动柜员机，报告期内生产经营良好，业务大幅增长。</w:t>
      </w:r>
    </w:p>
    <w:p>
      <w:pPr>
        <w:pStyle w:val="BodyText"/>
        <w:spacing w:line="280" w:lineRule="auto" w:before="154"/>
        <w:ind w:left="635" w:right="2925" w:hanging="16"/>
        <w:jc w:val="left"/>
      </w:pPr>
      <w:r>
        <w:rPr/>
        <w:t>公司住所：广州市天河区五山路金山大厦</w:t>
      </w:r>
      <w:r>
        <w:rPr>
          <w:spacing w:val="-60"/>
        </w:rPr>
        <w:t> </w:t>
      </w:r>
      <w:r>
        <w:rPr>
          <w:rFonts w:ascii="Times New Roman" w:hAnsi="Times New Roman" w:cs="Times New Roman" w:eastAsia="Times New Roman" w:hint="default"/>
        </w:rPr>
        <w:t>26 </w:t>
      </w:r>
      <w:r>
        <w:rPr/>
        <w:t>层</w:t>
      </w:r>
      <w:r>
        <w:rPr>
          <w:spacing w:val="-60"/>
        </w:rPr>
        <w:t> </w:t>
      </w:r>
      <w:r>
        <w:rPr>
          <w:rFonts w:ascii="Times New Roman" w:hAnsi="Times New Roman" w:cs="Times New Roman" w:eastAsia="Times New Roman" w:hint="default"/>
        </w:rPr>
        <w:t>06</w:t>
      </w:r>
      <w:r>
        <w:rPr/>
        <w:t>、</w:t>
      </w:r>
      <w:r>
        <w:rPr>
          <w:rFonts w:ascii="Times New Roman" w:hAnsi="Times New Roman" w:cs="Times New Roman" w:eastAsia="Times New Roman" w:hint="default"/>
        </w:rPr>
        <w:t>10 </w:t>
      </w:r>
      <w:r>
        <w:rPr/>
        <w:t>房。 公司法定代表人：杨文江。</w:t>
      </w:r>
    </w:p>
    <w:p>
      <w:pPr>
        <w:pStyle w:val="BodyText"/>
        <w:spacing w:line="240" w:lineRule="auto" w:before="112"/>
        <w:ind w:left="620" w:right="0"/>
        <w:jc w:val="left"/>
      </w:pPr>
      <w:r>
        <w:rPr/>
        <w:t>公司的基本组织架构为：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5631" w:lineRule="exact"/>
        <w:ind w:left="142"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477.75pt;height:281.55pt;mso-position-horizontal-relative:char;mso-position-vertical-relative:line" coordorigin="0,0" coordsize="9555,5631">
            <v:group style="position:absolute;left:3965;top:3518;width:2;height:702" coordorigin="3965,3518" coordsize="2,702">
              <v:shape style="position:absolute;left:3965;top:3518;width:2;height:702" coordorigin="3965,3518" coordsize="0,702" path="m3965,4220l3965,3518e" filled="false" stroked="true" strokeweight="1pt" strokecolor="#000000">
                <v:path arrowok="t"/>
              </v:shape>
            </v:group>
            <v:group style="position:absolute;left:4778;top:1411;width:4073;height:702" coordorigin="4778,1411" coordsize="4073,702">
              <v:shape style="position:absolute;left:4778;top:1411;width:4073;height:702" coordorigin="4778,1411" coordsize="4073,702" path="m8850,2113l8850,1855,4778,1855,4778,1411e" filled="false" stroked="true" strokeweight="1pt" strokecolor="#000000">
                <v:path arrowok="t"/>
              </v:shape>
            </v:group>
            <v:group style="position:absolute;left:4778;top:1411;width:2445;height:702" coordorigin="4778,1411" coordsize="2445,702">
              <v:shape style="position:absolute;left:4778;top:1411;width:2445;height:702" coordorigin="4778,1411" coordsize="2445,702" path="m7222,2113l7222,1855,4777,1855,4777,1411e" filled="false" stroked="true" strokeweight="1pt" strokecolor="#000000">
                <v:path arrowok="t"/>
              </v:shape>
            </v:group>
            <v:group style="position:absolute;left:4778;top:1411;width:816;height:702" coordorigin="4778,1411" coordsize="816,702">
              <v:shape style="position:absolute;left:4778;top:1411;width:816;height:702" coordorigin="4778,1411" coordsize="816,702" path="m5594,2113l5594,1855,4778,1855,4778,1411e" filled="false" stroked="true" strokeweight="1pt" strokecolor="#000000">
                <v:path arrowok="t"/>
              </v:shape>
            </v:group>
            <v:group style="position:absolute;left:3965;top:1411;width:813;height:702" coordorigin="3965,1411" coordsize="813,702">
              <v:shape style="position:absolute;left:3965;top:1411;width:813;height:702" coordorigin="3965,1411" coordsize="813,702" path="m3965,2113l3965,1855,4778,1855,4778,1411e" filled="false" stroked="true" strokeweight="1pt" strokecolor="#000000">
                <v:path arrowok="t"/>
              </v:shape>
            </v:group>
            <v:group style="position:absolute;left:2334;top:1411;width:2444;height:702" coordorigin="2334,1411" coordsize="2444,702">
              <v:shape style="position:absolute;left:2334;top:1411;width:2444;height:702" coordorigin="2334,1411" coordsize="2444,702" path="m2334,2113l2334,1855,4777,1855,4777,1411e" filled="false" stroked="true" strokeweight="1pt" strokecolor="#000000">
                <v:path arrowok="t"/>
              </v:shape>
            </v:group>
            <v:group style="position:absolute;left:706;top:1411;width:4072;height:702" coordorigin="706,1411" coordsize="4072,702">
              <v:shape style="position:absolute;left:706;top:1411;width:4072;height:702" coordorigin="706,1411" coordsize="4072,702" path="m706,2113l706,1855,4777,1855,4777,1411e" filled="false" stroked="true" strokeweight="1.0pt" strokecolor="#000000">
                <v:path arrowok="t"/>
              </v:shape>
            </v:group>
            <v:group style="position:absolute;left:4080;top:8;width:1396;height:1404" coordorigin="4080,8" coordsize="1396,1404">
              <v:shape style="position:absolute;left:4080;top:8;width:1396;height:1404" coordorigin="4080,8" coordsize="1396,1404" path="m4313,8l4239,19,4175,52,4125,103,4092,167,4080,240,4080,1179,4092,1252,4125,1316,4175,1367,4239,1400,4313,1412,5243,1412,5317,1400,5381,1367,5431,1316,5464,1252,5476,1179,5476,240,5464,167,5431,103,5381,52,5317,19,5243,8,4313,8xe" filled="false" stroked="true" strokeweight=".75pt" strokecolor="#000000">
                <v:path arrowok="t"/>
              </v:shape>
            </v:group>
            <v:group style="position:absolute;left:8;top:2114;width:1397;height:1404" coordorigin="8,2114" coordsize="1397,1404">
              <v:shape style="position:absolute;left:8;top:2114;width:1397;height:1404" coordorigin="8,2114" coordsize="1397,1404" path="m240,2114l167,2125,103,2158,52,2209,19,2273,8,2346,8,3285,19,3358,52,3422,103,3473,167,3506,240,3518,1172,3518,1245,3506,1309,3473,1359,3422,1392,3358,1404,3285,1404,2346,1392,2273,1359,2209,1309,2158,1245,2125,1172,2114,240,2114xe" filled="false" stroked="true" strokeweight=".75pt" strokecolor="#000000">
                <v:path arrowok="t"/>
              </v:shape>
            </v:group>
            <v:group style="position:absolute;left:1637;top:2114;width:1396;height:1404" coordorigin="1637,2114" coordsize="1396,1404">
              <v:shape style="position:absolute;left:1637;top:2114;width:1396;height:1404" coordorigin="1637,2114" coordsize="1396,1404" path="m1870,2114l1796,2125,1732,2158,1682,2209,1649,2273,1637,2346,1637,3285,1649,3358,1682,3422,1732,3473,1796,3506,1870,3518,2800,3518,2873,3506,2937,3473,2988,3422,3021,3358,3033,3285,3033,2346,3021,2273,2988,2209,2937,2158,2873,2125,2800,2114,1870,2114xe" filled="false" stroked="true" strokeweight=".75pt" strokecolor="#000000">
                <v:path arrowok="t"/>
              </v:shape>
            </v:group>
            <v:group style="position:absolute;left:3265;top:2114;width:1397;height:1404" coordorigin="3265,2114" coordsize="1397,1404">
              <v:shape style="position:absolute;left:3265;top:2114;width:1397;height:1404" coordorigin="3265,2114" coordsize="1397,1404" path="m3498,2114l3425,2125,3361,2158,3310,2209,3277,2273,3265,2346,3265,3285,3277,3358,3310,3422,3361,3473,3425,3506,3498,3518,4429,3518,4503,3506,4567,3473,4617,3422,4650,3358,4662,3285,4662,2346,4650,2273,4617,2209,4567,2158,4503,2125,4429,2114,3498,2114xe" filled="false" stroked="true" strokeweight=".75pt" strokecolor="#000000">
                <v:path arrowok="t"/>
              </v:shape>
            </v:group>
            <v:group style="position:absolute;left:4895;top:2114;width:1396;height:1404" coordorigin="4895,2114" coordsize="1396,1404">
              <v:shape style="position:absolute;left:4895;top:2114;width:1396;height:1404" coordorigin="4895,2114" coordsize="1396,1404" path="m5128,2114l5054,2125,4990,2158,4940,2209,4907,2273,4895,2346,4895,3285,4907,3358,4940,3422,4990,3473,5054,3506,5128,3518,6058,3518,6131,3506,6195,3473,6246,3422,6279,3358,6291,3285,6291,2346,6279,2273,6246,2209,6195,2158,6131,2125,6058,2114,5128,2114xe" filled="false" stroked="true" strokeweight=".75pt" strokecolor="#000000">
                <v:path arrowok="t"/>
              </v:shape>
            </v:group>
            <v:group style="position:absolute;left:6522;top:2114;width:1397;height:1404" coordorigin="6522,2114" coordsize="1397,1404">
              <v:shape style="position:absolute;left:6522;top:2114;width:1397;height:1404" coordorigin="6522,2114" coordsize="1397,1404" path="m6755,2114l6682,2125,6618,2158,6567,2209,6534,2273,6522,2346,6522,3285,6534,3358,6567,3422,6618,3473,6682,3506,6755,3518,7686,3518,7760,3506,7824,3473,7874,3422,7907,3358,7919,3285,7919,2346,7907,2273,7874,2209,7824,2158,7760,2125,7686,2114,6755,2114xe" filled="false" stroked="true" strokeweight=".75pt" strokecolor="#000000">
                <v:path arrowok="t"/>
              </v:shape>
            </v:group>
            <v:group style="position:absolute;left:8152;top:2114;width:1396;height:1404" coordorigin="8152,2114" coordsize="1396,1404">
              <v:shape style="position:absolute;left:8152;top:2114;width:1396;height:1404" coordorigin="8152,2114" coordsize="1396,1404" path="m8385,2114l8311,2125,8247,2158,8197,2209,8164,2273,8152,2346,8152,3285,8164,3358,8197,3422,8247,3473,8311,3506,8385,3518,9315,3518,9388,3506,9452,3473,9503,3422,9536,3358,9548,3285,9548,2346,9536,2273,9503,2209,9452,2158,9388,2125,9315,2114,8385,2114xe" filled="false" stroked="true" strokeweight=".75pt" strokecolor="#000000">
                <v:path arrowok="t"/>
              </v:shape>
            </v:group>
            <v:group style="position:absolute;left:3267;top:4220;width:1396;height:1404" coordorigin="3267,4220" coordsize="1396,1404">
              <v:shape style="position:absolute;left:3267;top:4220;width:1396;height:1404" coordorigin="3267,4220" coordsize="1396,1404" path="m3500,4220l3426,4231,3362,4264,3312,4315,3279,4379,3267,4452,3267,5392,3279,5465,3312,5529,3362,5579,3426,5612,3500,5624,4430,5624,4503,5612,4567,5579,4617,5529,4650,5465,4662,5392,4662,4452,4650,4379,4617,4315,4567,4264,4503,4231,4430,4220,3500,4220xe" filled="false" stroked="true" strokeweight=".75pt" strokecolor="#000000">
                <v:path arrowok="t"/>
              </v:shape>
              <v:shape style="position:absolute;left:4253;top:134;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广州御银科</w:t>
                      </w:r>
                    </w:p>
                    <w:p>
                      <w:pPr>
                        <w:spacing w:line="310" w:lineRule="atLeast" w:before="2"/>
                        <w:ind w:left="315" w:right="0" w:hanging="316"/>
                        <w:jc w:val="left"/>
                        <w:rPr>
                          <w:rFonts w:ascii="宋体" w:hAnsi="宋体" w:cs="宋体" w:eastAsia="宋体" w:hint="default"/>
                          <w:sz w:val="21"/>
                          <w:szCs w:val="21"/>
                        </w:rPr>
                      </w:pPr>
                      <w:r>
                        <w:rPr>
                          <w:rFonts w:ascii="宋体" w:hAnsi="宋体" w:cs="宋体" w:eastAsia="宋体" w:hint="default"/>
                          <w:sz w:val="21"/>
                          <w:szCs w:val="21"/>
                        </w:rPr>
                        <w:t>技股份有限 公司</w:t>
                      </w:r>
                    </w:p>
                  </w:txbxContent>
                </v:textbox>
                <w10:wrap type="none"/>
              </v:shape>
              <v:shape style="position:absolute;left:181;top:2240;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珠海市御银</w:t>
                      </w:r>
                    </w:p>
                    <w:p>
                      <w:pPr>
                        <w:spacing w:line="310" w:lineRule="atLeast" w:before="2"/>
                        <w:ind w:left="210" w:right="0" w:hanging="210"/>
                        <w:jc w:val="left"/>
                        <w:rPr>
                          <w:rFonts w:ascii="宋体" w:hAnsi="宋体" w:cs="宋体" w:eastAsia="宋体" w:hint="default"/>
                          <w:sz w:val="21"/>
                          <w:szCs w:val="21"/>
                        </w:rPr>
                      </w:pPr>
                      <w:r>
                        <w:rPr>
                          <w:rFonts w:ascii="宋体" w:hAnsi="宋体" w:cs="宋体" w:eastAsia="宋体" w:hint="default"/>
                          <w:sz w:val="21"/>
                          <w:szCs w:val="21"/>
                        </w:rPr>
                        <w:t>电子科技有 限公司</w:t>
                      </w:r>
                    </w:p>
                  </w:txbxContent>
                </v:textbox>
                <w10:wrap type="none"/>
              </v:shape>
              <v:shape style="position:absolute;left:1810;top:2240;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安徽御银电</w:t>
                      </w:r>
                    </w:p>
                    <w:p>
                      <w:pPr>
                        <w:spacing w:line="310" w:lineRule="atLeast" w:before="2"/>
                        <w:ind w:left="315" w:right="0" w:hanging="316"/>
                        <w:jc w:val="left"/>
                        <w:rPr>
                          <w:rFonts w:ascii="宋体" w:hAnsi="宋体" w:cs="宋体" w:eastAsia="宋体" w:hint="default"/>
                          <w:sz w:val="21"/>
                          <w:szCs w:val="21"/>
                        </w:rPr>
                      </w:pPr>
                      <w:r>
                        <w:rPr>
                          <w:rFonts w:ascii="宋体" w:hAnsi="宋体" w:cs="宋体" w:eastAsia="宋体" w:hint="default"/>
                          <w:sz w:val="21"/>
                          <w:szCs w:val="21"/>
                        </w:rPr>
                        <w:t>子科技有限 公司</w:t>
                      </w:r>
                    </w:p>
                  </w:txbxContent>
                </v:textbox>
                <w10:wrap type="none"/>
              </v:shape>
              <v:shape style="position:absolute;left:3440;top:2240;width:1050;height:52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广州御新软</w:t>
                      </w:r>
                    </w:p>
                    <w:p>
                      <w:pPr>
                        <w:spacing w:before="36"/>
                        <w:ind w:left="0" w:right="0" w:firstLine="0"/>
                        <w:jc w:val="left"/>
                        <w:rPr>
                          <w:rFonts w:ascii="宋体" w:hAnsi="宋体" w:cs="宋体" w:eastAsia="宋体" w:hint="default"/>
                          <w:sz w:val="21"/>
                          <w:szCs w:val="21"/>
                        </w:rPr>
                      </w:pPr>
                      <w:r>
                        <w:rPr>
                          <w:rFonts w:ascii="宋体" w:hAnsi="宋体" w:cs="宋体" w:eastAsia="宋体" w:hint="default"/>
                          <w:sz w:val="21"/>
                          <w:szCs w:val="21"/>
                        </w:rPr>
                        <w:t>件有限公司</w:t>
                      </w:r>
                    </w:p>
                  </w:txbxContent>
                </v:textbox>
                <w10:wrap type="none"/>
              </v:shape>
              <v:shape style="position:absolute;left:5068;top:2240;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广州御银金</w:t>
                      </w:r>
                    </w:p>
                    <w:p>
                      <w:pPr>
                        <w:spacing w:line="310" w:lineRule="atLeast" w:before="2"/>
                        <w:ind w:left="315" w:right="0" w:hanging="316"/>
                        <w:jc w:val="left"/>
                        <w:rPr>
                          <w:rFonts w:ascii="宋体" w:hAnsi="宋体" w:cs="宋体" w:eastAsia="宋体" w:hint="default"/>
                          <w:sz w:val="21"/>
                          <w:szCs w:val="21"/>
                        </w:rPr>
                      </w:pPr>
                      <w:r>
                        <w:rPr>
                          <w:rFonts w:ascii="宋体" w:hAnsi="宋体" w:cs="宋体" w:eastAsia="宋体" w:hint="default"/>
                          <w:sz w:val="21"/>
                          <w:szCs w:val="21"/>
                        </w:rPr>
                        <w:t>融服务有限 公司</w:t>
                      </w:r>
                    </w:p>
                  </w:txbxContent>
                </v:textbox>
                <w10:wrap type="none"/>
              </v:shape>
              <v:shape style="position:absolute;left:6696;top:2240;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佛山市御银</w:t>
                      </w:r>
                    </w:p>
                    <w:p>
                      <w:pPr>
                        <w:spacing w:line="310" w:lineRule="atLeast" w:before="2"/>
                        <w:ind w:left="210" w:right="0" w:hanging="210"/>
                        <w:jc w:val="left"/>
                        <w:rPr>
                          <w:rFonts w:ascii="宋体" w:hAnsi="宋体" w:cs="宋体" w:eastAsia="宋体" w:hint="default"/>
                          <w:sz w:val="21"/>
                          <w:szCs w:val="21"/>
                        </w:rPr>
                      </w:pPr>
                      <w:r>
                        <w:rPr>
                          <w:rFonts w:ascii="宋体" w:hAnsi="宋体" w:cs="宋体" w:eastAsia="宋体" w:hint="default"/>
                          <w:sz w:val="21"/>
                          <w:szCs w:val="21"/>
                        </w:rPr>
                        <w:t>电子科技有 限公司</w:t>
                      </w:r>
                    </w:p>
                  </w:txbxContent>
                </v:textbox>
                <w10:wrap type="none"/>
              </v:shape>
              <v:shape style="position:absolute;left:8325;top:2240;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北京御银通</w:t>
                      </w:r>
                    </w:p>
                    <w:p>
                      <w:pPr>
                        <w:spacing w:line="310" w:lineRule="atLeast" w:before="2"/>
                        <w:ind w:left="209" w:right="0" w:hanging="210"/>
                        <w:jc w:val="left"/>
                        <w:rPr>
                          <w:rFonts w:ascii="宋体" w:hAnsi="宋体" w:cs="宋体" w:eastAsia="宋体" w:hint="default"/>
                          <w:sz w:val="21"/>
                          <w:szCs w:val="21"/>
                        </w:rPr>
                      </w:pPr>
                      <w:r>
                        <w:rPr>
                          <w:rFonts w:ascii="宋体" w:hAnsi="宋体" w:cs="宋体" w:eastAsia="宋体" w:hint="default"/>
                          <w:sz w:val="21"/>
                          <w:szCs w:val="21"/>
                        </w:rPr>
                        <w:t>科技有限责 任公司</w:t>
                      </w:r>
                    </w:p>
                  </w:txbxContent>
                </v:textbox>
                <w10:wrap type="none"/>
              </v:shape>
              <v:shape style="position:absolute;left:3441;top:4346;width:1050;height:83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广州御银自</w:t>
                      </w:r>
                    </w:p>
                    <w:p>
                      <w:pPr>
                        <w:spacing w:line="310" w:lineRule="atLeast" w:before="2"/>
                        <w:ind w:left="0" w:right="0" w:firstLine="0"/>
                        <w:jc w:val="left"/>
                        <w:rPr>
                          <w:rFonts w:ascii="宋体" w:hAnsi="宋体" w:cs="宋体" w:eastAsia="宋体" w:hint="default"/>
                          <w:sz w:val="21"/>
                          <w:szCs w:val="21"/>
                        </w:rPr>
                      </w:pPr>
                      <w:r>
                        <w:rPr>
                          <w:rFonts w:ascii="宋体" w:hAnsi="宋体" w:cs="宋体" w:eastAsia="宋体" w:hint="default"/>
                          <w:sz w:val="21"/>
                          <w:szCs w:val="21"/>
                        </w:rPr>
                        <w:t>动柜员机技 术有限公司</w:t>
                      </w:r>
                    </w:p>
                  </w:txbxContent>
                </v:textbox>
                <w10:wrap type="none"/>
              </v:shape>
            </v:group>
          </v:group>
        </w:pict>
      </w:r>
      <w:r>
        <w:rPr>
          <w:rFonts w:ascii="宋体" w:hAnsi="宋体" w:cs="宋体" w:eastAsia="宋体" w:hint="default"/>
          <w:position w:val="-112"/>
          <w:sz w:val="20"/>
          <w:szCs w:val="20"/>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BodyText"/>
        <w:spacing w:line="240" w:lineRule="auto" w:before="0"/>
        <w:ind w:left="604" w:right="0"/>
        <w:jc w:val="left"/>
      </w:pPr>
      <w:r>
        <w:rPr/>
        <w:t>二、主要会计政策、会计估计和前期差错</w:t>
      </w:r>
    </w:p>
    <w:p>
      <w:pPr>
        <w:spacing w:after="0" w:line="240" w:lineRule="auto"/>
        <w:jc w:val="left"/>
        <w:sectPr>
          <w:pgSz w:w="11910" w:h="16840"/>
          <w:pgMar w:header="816" w:footer="1047" w:top="1100" w:bottom="1240" w:left="1660" w:right="440"/>
        </w:sectPr>
      </w:pPr>
    </w:p>
    <w:p>
      <w:pPr>
        <w:spacing w:line="240" w:lineRule="auto" w:before="7"/>
        <w:rPr>
          <w:rFonts w:ascii="宋体" w:hAnsi="宋体" w:cs="宋体" w:eastAsia="宋体" w:hint="default"/>
          <w:sz w:val="19"/>
          <w:szCs w:val="19"/>
        </w:rPr>
      </w:pPr>
    </w:p>
    <w:p>
      <w:pPr>
        <w:pStyle w:val="BodyText"/>
        <w:spacing w:line="417" w:lineRule="auto" w:before="26"/>
        <w:ind w:left="620" w:right="132" w:hanging="16"/>
        <w:jc w:val="left"/>
      </w:pPr>
      <w:r>
        <w:rPr/>
        <w:t>（一） 财务报表的编制基础 </w:t>
      </w:r>
      <w:r>
        <w:rPr>
          <w:spacing w:val="-8"/>
        </w:rPr>
        <w:t>本公司以持续经营为基础，根据实际发生的交易和事项，按照《企业会计准则——</w:t>
      </w:r>
    </w:p>
    <w:p>
      <w:pPr>
        <w:pStyle w:val="BodyText"/>
        <w:spacing w:line="290" w:lineRule="exact" w:before="0"/>
        <w:ind w:left="139" w:right="0"/>
        <w:jc w:val="left"/>
      </w:pPr>
      <w:r>
        <w:rPr/>
        <w:t>基本准则》和其他各项会计准则的规定进行确认和计量，在此基础上编制财务报表。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BodyText"/>
        <w:spacing w:line="357" w:lineRule="auto" w:before="0"/>
        <w:ind w:left="619" w:right="87" w:hanging="16"/>
        <w:jc w:val="left"/>
      </w:pPr>
      <w:r>
        <w:rPr/>
        <w:t>（二） 遵循企业会计准则的声明 </w:t>
      </w:r>
      <w:r>
        <w:rPr>
          <w:spacing w:val="-2"/>
        </w:rPr>
        <w:t>公司所编制的财务报表符合企业会计准则的要求，真实、完整地反映了报告期公</w:t>
      </w:r>
    </w:p>
    <w:p>
      <w:pPr>
        <w:pStyle w:val="BodyText"/>
        <w:spacing w:line="240" w:lineRule="auto" w:before="35"/>
        <w:ind w:left="139" w:right="87"/>
        <w:jc w:val="left"/>
      </w:pPr>
      <w:r>
        <w:rPr/>
        <w:t>司的财务状况、经营成果、现金流量等有关信息。</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604" w:right="87"/>
        <w:jc w:val="left"/>
      </w:pPr>
      <w:r>
        <w:rPr/>
        <w:t>（三）会计期间</w:t>
      </w:r>
    </w:p>
    <w:p>
      <w:pPr>
        <w:pStyle w:val="BodyText"/>
        <w:spacing w:line="240" w:lineRule="auto" w:before="152"/>
        <w:ind w:left="619" w:right="87"/>
        <w:jc w:val="left"/>
      </w:pPr>
      <w:r>
        <w:rPr>
          <w:spacing w:val="30"/>
        </w:rPr>
        <w:t>自公历1月1</w:t>
      </w:r>
      <w:r>
        <w:rPr>
          <w:spacing w:val="-60"/>
        </w:rPr>
        <w:t> </w:t>
      </w:r>
      <w:r>
        <w:rPr/>
        <w:t>日至</w:t>
      </w:r>
      <w:r>
        <w:rPr>
          <w:spacing w:val="-60"/>
        </w:rPr>
        <w:t> </w:t>
      </w:r>
      <w:r>
        <w:rPr>
          <w:spacing w:val="20"/>
        </w:rPr>
        <w:t>12月</w:t>
      </w:r>
      <w:r>
        <w:rPr>
          <w:spacing w:val="-60"/>
        </w:rPr>
        <w:t> </w:t>
      </w:r>
      <w:r>
        <w:rPr/>
        <w:t>31</w:t>
      </w:r>
      <w:r>
        <w:rPr>
          <w:spacing w:val="-60"/>
        </w:rPr>
        <w:t> </w:t>
      </w:r>
      <w:r>
        <w:rPr/>
        <w:t>日止为一个会计年度。</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spacing w:line="357" w:lineRule="auto" w:before="0"/>
        <w:ind w:left="619" w:right="5605" w:hanging="16"/>
        <w:jc w:val="left"/>
      </w:pPr>
      <w:r>
        <w:rPr/>
        <w:t>（四） 记账本位币 采用人民币为记账本位币。</w:t>
      </w:r>
    </w:p>
    <w:p>
      <w:pPr>
        <w:spacing w:line="240" w:lineRule="auto" w:before="0"/>
        <w:rPr>
          <w:rFonts w:ascii="宋体" w:hAnsi="宋体" w:cs="宋体" w:eastAsia="宋体" w:hint="default"/>
          <w:sz w:val="24"/>
          <w:szCs w:val="24"/>
        </w:rPr>
      </w:pPr>
    </w:p>
    <w:p>
      <w:pPr>
        <w:pStyle w:val="BodyText"/>
        <w:spacing w:line="357" w:lineRule="auto" w:before="188"/>
        <w:ind w:left="856" w:right="2140" w:hanging="252"/>
        <w:jc w:val="left"/>
      </w:pPr>
      <w:r>
        <w:rPr/>
        <w:t>（五） 同一控制下和非同一控制下企业合并的会计处理方法 1、同一控制下企业合并</w:t>
      </w:r>
    </w:p>
    <w:p>
      <w:pPr>
        <w:pStyle w:val="BodyText"/>
        <w:spacing w:line="357" w:lineRule="auto" w:before="35"/>
        <w:ind w:left="139" w:right="145" w:firstLine="480"/>
        <w:jc w:val="both"/>
      </w:pPr>
      <w:r>
        <w:rPr>
          <w:spacing w:val="4"/>
        </w:rPr>
        <w:t>本公司在企业合并中取得的资产和负债，按照合并日在被合并方的账面价值计</w:t>
      </w:r>
      <w:r>
        <w:rPr>
          <w:spacing w:val="5"/>
        </w:rPr>
        <w:t> </w:t>
      </w:r>
      <w:r>
        <w:rPr>
          <w:spacing w:val="-2"/>
        </w:rPr>
        <w:t>量。在合并中取得的净资产账面价值与支付的合并对价账面价值（或发行股份面值总</w:t>
      </w:r>
      <w:r>
        <w:rPr>
          <w:spacing w:val="-94"/>
        </w:rPr>
        <w:t> </w:t>
      </w:r>
      <w:r>
        <w:rPr>
          <w:spacing w:val="-94"/>
        </w:rPr>
      </w:r>
      <w:r>
        <w:rPr/>
        <w:t>额）的差额，调整资本公积，资本公积不足冲减的，调整留存收益。</w:t>
      </w:r>
    </w:p>
    <w:p>
      <w:pPr>
        <w:pStyle w:val="BodyText"/>
        <w:spacing w:line="357" w:lineRule="auto" w:before="35"/>
        <w:ind w:left="139" w:right="150" w:firstLine="480"/>
        <w:jc w:val="both"/>
      </w:pPr>
      <w:r>
        <w:rPr>
          <w:spacing w:val="-2"/>
        </w:rPr>
        <w:t>本公司为进行企业合并而发生的各项直接相关费用，包括为进行企业合并而支付</w:t>
      </w:r>
      <w:r>
        <w:rPr/>
        <w:t> 的审计费用、评估费用、法律服务费等，于发生时计入当期损益。</w:t>
      </w:r>
    </w:p>
    <w:p>
      <w:pPr>
        <w:pStyle w:val="BodyText"/>
        <w:spacing w:line="357" w:lineRule="auto" w:before="35"/>
        <w:ind w:left="139" w:right="102" w:firstLine="480"/>
        <w:jc w:val="both"/>
      </w:pPr>
      <w:r>
        <w:rPr/>
        <w:t>企业合并中发行权益性证券发生的手续费、佣金等，抵减权益性证券溢价收入， 溢价收入不足冲减的，冲减留存收益。</w:t>
      </w:r>
    </w:p>
    <w:p>
      <w:pPr>
        <w:pStyle w:val="BodyText"/>
        <w:spacing w:line="357" w:lineRule="auto" w:before="35"/>
        <w:ind w:left="139" w:right="150" w:firstLine="480"/>
        <w:jc w:val="both"/>
      </w:pPr>
      <w:r>
        <w:rPr>
          <w:spacing w:val="-2"/>
        </w:rPr>
        <w:t>被合并各方采用的会计政策与本公司不一致的，本公司在合并日按照本公司会计</w:t>
      </w:r>
      <w:r>
        <w:rPr/>
        <w:t> 政策进行调整，在此基础上按照企业会计准则规定确认。</w:t>
      </w:r>
    </w:p>
    <w:p>
      <w:pPr>
        <w:pStyle w:val="BodyText"/>
        <w:spacing w:line="357" w:lineRule="auto" w:before="35"/>
        <w:ind w:left="619" w:right="87" w:firstLine="237"/>
        <w:jc w:val="left"/>
      </w:pPr>
      <w:r>
        <w:rPr/>
        <w:t>2、非同一控制下的企业合并 </w:t>
      </w:r>
      <w:r>
        <w:rPr>
          <w:spacing w:val="-2"/>
        </w:rPr>
        <w:t>本公司在购买日对作为企业合并对价付出的资产、发生或承担的负债按照公允价</w:t>
      </w:r>
    </w:p>
    <w:p>
      <w:pPr>
        <w:pStyle w:val="BodyText"/>
        <w:spacing w:line="357" w:lineRule="auto" w:before="36"/>
        <w:ind w:left="619" w:right="87" w:hanging="480"/>
        <w:jc w:val="left"/>
      </w:pPr>
      <w:r>
        <w:rPr/>
        <w:t>值计量。公允价值与其账面价值的差额，计入当期损益。 本公司在购买日对合并成本进行分配。 </w:t>
      </w:r>
      <w:r>
        <w:rPr>
          <w:spacing w:val="4"/>
        </w:rPr>
        <w:t>本公司对合并成本大于合并中取得的被购买方可辨认净资产公允价值份额的差</w:t>
      </w:r>
      <w:r>
        <w:rPr/>
      </w:r>
    </w:p>
    <w:p>
      <w:pPr>
        <w:spacing w:after="0" w:line="357"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right="97"/>
        <w:jc w:val="left"/>
      </w:pPr>
      <w:r>
        <w:rPr>
          <w:spacing w:val="-2"/>
        </w:rPr>
        <w:t>额，确认为商誉；合并成本小于合并中取得的被购买方可辨认净资产公允价值份额的</w:t>
      </w:r>
      <w:r>
        <w:rPr>
          <w:spacing w:val="-94"/>
        </w:rPr>
        <w:t> </w:t>
      </w:r>
      <w:r>
        <w:rPr>
          <w:spacing w:val="-94"/>
        </w:rPr>
      </w:r>
      <w:r>
        <w:rPr/>
        <w:t>差额，计入当期损益。</w:t>
      </w:r>
    </w:p>
    <w:p>
      <w:pPr>
        <w:pStyle w:val="BodyText"/>
        <w:spacing w:line="357" w:lineRule="auto" w:before="35"/>
        <w:ind w:right="97" w:firstLine="480"/>
        <w:jc w:val="left"/>
      </w:pPr>
      <w:r>
        <w:rPr/>
        <w:t>企业合并中取得的被购买方除无形资产外的其他各项资产（不仅限于被购买方原 </w:t>
      </w:r>
      <w:r>
        <w:rPr>
          <w:spacing w:val="-5"/>
        </w:rPr>
        <w:t>已确认的资产），其所带来的经济利益很可能流入本公司且公允价值能够可靠计量的，</w:t>
      </w:r>
      <w:r>
        <w:rPr>
          <w:spacing w:val="-98"/>
        </w:rPr>
        <w:t> </w:t>
      </w:r>
      <w:r>
        <w:rPr>
          <w:spacing w:val="-98"/>
        </w:rPr>
      </w:r>
      <w:r>
        <w:rPr/>
        <w:t>单独确认并按公允价值计量；公允价值能够可靠计量的无形资产，单独确认为无形资</w:t>
      </w:r>
      <w:r>
        <w:rPr/>
        <w:t> 产并按公允价值计量；取得的被购买方除或有负债以外的其他各项负债，履行有关义 务很可能导致经济利益流出本公司且公允价值能够可靠计量的，单独确认并按照公允 价值计量；取得的被购买方或有负债，其公允价值能可靠计量的，单独确认为负债并 按照公允价值计量。</w:t>
      </w:r>
    </w:p>
    <w:p>
      <w:pPr>
        <w:spacing w:line="240" w:lineRule="auto" w:before="0"/>
        <w:rPr>
          <w:rFonts w:ascii="宋体" w:hAnsi="宋体" w:cs="宋体" w:eastAsia="宋体" w:hint="default"/>
          <w:sz w:val="24"/>
          <w:szCs w:val="24"/>
        </w:rPr>
      </w:pPr>
    </w:p>
    <w:p>
      <w:pPr>
        <w:pStyle w:val="BodyText"/>
        <w:spacing w:line="357" w:lineRule="auto" w:before="188"/>
        <w:ind w:left="620" w:right="97" w:hanging="16"/>
        <w:jc w:val="left"/>
      </w:pPr>
      <w:r>
        <w:rPr/>
        <w:t>（六） 合并财务报表的编制方法 </w:t>
      </w:r>
      <w:r>
        <w:rPr>
          <w:spacing w:val="-2"/>
        </w:rPr>
        <w:t>本公司合并财务报表的合并范围以控制为基础确定，所有子公司均纳入合并财务</w:t>
      </w:r>
    </w:p>
    <w:p>
      <w:pPr>
        <w:pStyle w:val="BodyText"/>
        <w:spacing w:line="240" w:lineRule="auto" w:before="35"/>
        <w:ind w:right="327"/>
        <w:jc w:val="left"/>
      </w:pPr>
      <w:r>
        <w:rPr/>
        <w:t>报表。</w:t>
      </w:r>
    </w:p>
    <w:p>
      <w:pPr>
        <w:pStyle w:val="BodyText"/>
        <w:spacing w:line="357" w:lineRule="auto" w:before="152"/>
        <w:ind w:right="229" w:firstLine="480"/>
        <w:jc w:val="both"/>
      </w:pPr>
      <w:r>
        <w:rPr>
          <w:spacing w:val="-2"/>
        </w:rPr>
        <w:t>所有纳入合并财务报表合并范围的子公司所采用的会计政策、会计期间与本公司</w:t>
      </w:r>
      <w:r>
        <w:rPr/>
        <w:t> </w:t>
      </w:r>
      <w:r>
        <w:rPr>
          <w:spacing w:val="-2"/>
        </w:rPr>
        <w:t>一致，如子公司采用的会计政策、会计期间与本公司不一致的，在编制合并财务报表</w:t>
      </w:r>
      <w:r>
        <w:rPr>
          <w:spacing w:val="-94"/>
        </w:rPr>
        <w:t> </w:t>
      </w:r>
      <w:r>
        <w:rPr>
          <w:spacing w:val="-94"/>
        </w:rPr>
      </w:r>
      <w:r>
        <w:rPr/>
        <w:t>时，按本公司的会计政策、会计期间进行必要的调整。</w:t>
      </w:r>
    </w:p>
    <w:p>
      <w:pPr>
        <w:pStyle w:val="BodyText"/>
        <w:spacing w:line="357" w:lineRule="auto" w:before="35"/>
        <w:ind w:right="230" w:firstLine="480"/>
        <w:jc w:val="both"/>
      </w:pPr>
      <w:r>
        <w:rPr>
          <w:spacing w:val="-2"/>
        </w:rPr>
        <w:t>合并财务报表以本公司及子公司的财务报表为基础，根据其他有关资料，按照权</w:t>
      </w:r>
      <w:r>
        <w:rPr/>
        <w:t> 益法调整对子公司的长期股权投资后，由本公司编制。</w:t>
      </w:r>
    </w:p>
    <w:p>
      <w:pPr>
        <w:pStyle w:val="BodyText"/>
        <w:spacing w:line="357" w:lineRule="auto" w:before="35"/>
        <w:ind w:right="230" w:firstLine="480"/>
        <w:jc w:val="both"/>
      </w:pPr>
      <w:r>
        <w:rPr>
          <w:spacing w:val="-2"/>
        </w:rPr>
        <w:t>合并财务报表时抵销本公司与各子公司、各子公司相互之间发生的内部交易对合</w:t>
      </w:r>
      <w:r>
        <w:rPr/>
        <w:t> 并资产负债表、合并利润表、合并现金流量表、合并所有者权益变动表的影响。</w:t>
      </w:r>
    </w:p>
    <w:p>
      <w:pPr>
        <w:pStyle w:val="BodyText"/>
        <w:spacing w:line="357" w:lineRule="auto" w:before="35"/>
        <w:ind w:right="225" w:firstLine="480"/>
        <w:jc w:val="both"/>
      </w:pPr>
      <w:r>
        <w:rPr>
          <w:spacing w:val="4"/>
        </w:rPr>
        <w:t>子公司少数股东分担的当期亏损超过了少数股东在该子公司期初所有者权益中</w:t>
      </w:r>
      <w:r>
        <w:rPr>
          <w:spacing w:val="5"/>
        </w:rPr>
        <w:t> </w:t>
      </w:r>
      <w:r>
        <w:rPr>
          <w:spacing w:val="-2"/>
        </w:rPr>
        <w:t>所享有份额而形成的余额，若公司章程或协议未规定少数股东有义务承担的，该余额</w:t>
      </w:r>
      <w:r>
        <w:rPr>
          <w:spacing w:val="-94"/>
        </w:rPr>
        <w:t> </w:t>
      </w:r>
      <w:r>
        <w:rPr>
          <w:spacing w:val="-94"/>
        </w:rPr>
      </w:r>
      <w:r>
        <w:rPr>
          <w:spacing w:val="-2"/>
        </w:rPr>
        <w:t>冲减本公司的所有者权益；若公司章程或协议规定由少数股东承担的，该余额冲减少</w:t>
      </w:r>
      <w:r>
        <w:rPr>
          <w:spacing w:val="-94"/>
        </w:rPr>
        <w:t> </w:t>
      </w:r>
      <w:r>
        <w:rPr>
          <w:spacing w:val="-94"/>
        </w:rPr>
      </w:r>
      <w:r>
        <w:rPr/>
        <w:t>数股东权益。</w:t>
      </w:r>
    </w:p>
    <w:p>
      <w:pPr>
        <w:pStyle w:val="BodyText"/>
        <w:spacing w:line="357" w:lineRule="auto" w:before="36"/>
        <w:ind w:right="230" w:firstLine="480"/>
        <w:jc w:val="both"/>
      </w:pPr>
      <w:r>
        <w:rPr>
          <w:spacing w:val="-2"/>
        </w:rPr>
        <w:t>本公司并购同一控制人的子公司采用权益结合法处理，将年初至合并日所发生的</w:t>
      </w:r>
      <w:r>
        <w:rPr/>
        <w:t> </w:t>
      </w:r>
      <w:r>
        <w:rPr>
          <w:spacing w:val="-2"/>
        </w:rPr>
        <w:t>收入、费用和利润纳入合并利润表，按被合并方在合并日的资产和负债的账面价值作</w:t>
      </w:r>
      <w:r>
        <w:rPr>
          <w:spacing w:val="-94"/>
        </w:rPr>
        <w:t> </w:t>
      </w:r>
      <w:r>
        <w:rPr>
          <w:spacing w:val="-94"/>
        </w:rPr>
      </w:r>
      <w:r>
        <w:rPr>
          <w:spacing w:val="-2"/>
        </w:rPr>
        <w:t>为取得的资产和负债的计量属性。并购非同一控制下的子公司，采用购买法进行会计</w:t>
      </w:r>
      <w:r>
        <w:rPr>
          <w:spacing w:val="-94"/>
        </w:rPr>
        <w:t> </w:t>
      </w:r>
      <w:r>
        <w:rPr>
          <w:spacing w:val="-94"/>
        </w:rPr>
      </w:r>
      <w:r>
        <w:rPr>
          <w:spacing w:val="-2"/>
        </w:rPr>
        <w:t>处理，自控制子公司之日起合并该子公司的财务报表，按公允价值计量购买子公司的</w:t>
      </w:r>
      <w:r>
        <w:rPr>
          <w:spacing w:val="-94"/>
        </w:rPr>
        <w:t> </w:t>
      </w:r>
      <w:r>
        <w:rPr>
          <w:spacing w:val="-94"/>
        </w:rPr>
      </w:r>
      <w:r>
        <w:rPr/>
        <w:t>可辨认资产、负债。</w:t>
      </w:r>
    </w:p>
    <w:p>
      <w:pPr>
        <w:pStyle w:val="BodyText"/>
        <w:spacing w:line="240" w:lineRule="auto" w:before="35"/>
        <w:ind w:left="620" w:right="97"/>
        <w:jc w:val="left"/>
      </w:pPr>
      <w:r>
        <w:rPr/>
        <w:t>本公司处置子公司，则该子公司期初至处置日的收入、费用、利润纳入合并利润</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表；该子公司期初至处置日的现金流量纳入合并现金流量表。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57" w:lineRule="auto" w:before="0"/>
        <w:ind w:left="620" w:right="87" w:hanging="16"/>
        <w:jc w:val="left"/>
      </w:pPr>
      <w:r>
        <w:rPr/>
        <w:t>（七）现金及现金及现金等价物的确定标准 </w:t>
      </w:r>
      <w:r>
        <w:rPr>
          <w:spacing w:val="-2"/>
        </w:rPr>
        <w:t>在编制现金流量表时，将本公司库存现金以及可以随时用于支付的存款确认为现</w:t>
      </w:r>
    </w:p>
    <w:p>
      <w:pPr>
        <w:pStyle w:val="BodyText"/>
        <w:spacing w:line="357" w:lineRule="auto" w:before="35"/>
        <w:ind w:right="152"/>
        <w:jc w:val="both"/>
      </w:pPr>
      <w:r>
        <w:rPr>
          <w:spacing w:val="-2"/>
        </w:rPr>
        <w:t>金。将同时具备期限短（从购买日起三个月内到期）、流动性强、易于转换为已知现</w:t>
      </w:r>
      <w:r>
        <w:rPr>
          <w:spacing w:val="-107"/>
        </w:rPr>
        <w:t> </w:t>
      </w:r>
      <w:r>
        <w:rPr>
          <w:spacing w:val="-107"/>
        </w:rPr>
      </w:r>
      <w:r>
        <w:rPr/>
        <w:t>金、价值变动风险很小四个条件的投资，确定为现金等价物。</w:t>
      </w:r>
    </w:p>
    <w:p>
      <w:pPr>
        <w:spacing w:line="240" w:lineRule="auto" w:before="0"/>
        <w:rPr>
          <w:rFonts w:ascii="宋体" w:hAnsi="宋体" w:cs="宋体" w:eastAsia="宋体" w:hint="default"/>
          <w:sz w:val="24"/>
          <w:szCs w:val="24"/>
        </w:rPr>
      </w:pPr>
    </w:p>
    <w:p>
      <w:pPr>
        <w:pStyle w:val="BodyText"/>
        <w:spacing w:line="357" w:lineRule="auto" w:before="188"/>
        <w:ind w:left="604" w:right="5140"/>
        <w:jc w:val="left"/>
      </w:pPr>
      <w:r>
        <w:rPr/>
        <w:t>（八）外币业务和外币报表折算 1、外币业务</w:t>
      </w:r>
    </w:p>
    <w:p>
      <w:pPr>
        <w:pStyle w:val="BodyText"/>
        <w:spacing w:line="357" w:lineRule="auto" w:before="35"/>
        <w:ind w:left="620" w:right="87"/>
        <w:jc w:val="left"/>
      </w:pPr>
      <w:r>
        <w:rPr/>
        <w:t>外币业务采用交易发生日的即期汇率作为折算汇率折合成人民币记账。 </w:t>
      </w:r>
      <w:r>
        <w:rPr>
          <w:spacing w:val="-2"/>
        </w:rPr>
        <w:t>外币货币性项目余额按资产负债表日即期汇率折算，由此产生的汇兑差额，除属</w:t>
      </w:r>
    </w:p>
    <w:p>
      <w:pPr>
        <w:pStyle w:val="BodyText"/>
        <w:spacing w:line="357" w:lineRule="auto" w:before="35"/>
        <w:ind w:right="143"/>
        <w:jc w:val="both"/>
      </w:pPr>
      <w:r>
        <w:rPr>
          <w:spacing w:val="4"/>
        </w:rPr>
        <w:t>于与购建符合资本化条件的资产相关的外币专门借款产生的汇兑差额按照借款费用</w:t>
      </w:r>
      <w:r>
        <w:rPr>
          <w:spacing w:val="-87"/>
        </w:rPr>
        <w:t> </w:t>
      </w:r>
      <w:r>
        <w:rPr>
          <w:spacing w:val="-87"/>
        </w:rPr>
      </w:r>
      <w:r>
        <w:rPr>
          <w:spacing w:val="-2"/>
        </w:rPr>
        <w:t>资本化的原则处理外，均计入当期损益。以历史成本计量的外币非货币性项目，仍采</w:t>
      </w:r>
      <w:r>
        <w:rPr>
          <w:spacing w:val="-94"/>
        </w:rPr>
        <w:t> </w:t>
      </w:r>
      <w:r>
        <w:rPr>
          <w:spacing w:val="-94"/>
        </w:rPr>
      </w:r>
      <w:r>
        <w:rPr>
          <w:spacing w:val="-2"/>
        </w:rPr>
        <w:t>用交易发生日的即期汇率折算，不改变其记账本位币金额。以公允价值计量的外币非</w:t>
      </w:r>
      <w:r>
        <w:rPr>
          <w:spacing w:val="-94"/>
        </w:rPr>
        <w:t> </w:t>
      </w:r>
      <w:r>
        <w:rPr>
          <w:spacing w:val="-94"/>
        </w:rPr>
      </w:r>
      <w:r>
        <w:rPr>
          <w:spacing w:val="-2"/>
        </w:rPr>
        <w:t>货币性项目，采用公允价值确定日的即期汇率折算，由此产生的汇兑差额计入当期损</w:t>
      </w:r>
      <w:r>
        <w:rPr>
          <w:spacing w:val="-94"/>
        </w:rPr>
        <w:t> </w:t>
      </w:r>
      <w:r>
        <w:rPr>
          <w:spacing w:val="-94"/>
        </w:rPr>
      </w:r>
      <w:r>
        <w:rPr/>
        <w:t>益或资本公积。</w:t>
      </w:r>
    </w:p>
    <w:p>
      <w:pPr>
        <w:spacing w:line="240" w:lineRule="auto" w:before="0"/>
        <w:rPr>
          <w:rFonts w:ascii="宋体" w:hAnsi="宋体" w:cs="宋体" w:eastAsia="宋体" w:hint="default"/>
          <w:sz w:val="24"/>
          <w:szCs w:val="24"/>
        </w:rPr>
      </w:pPr>
    </w:p>
    <w:p>
      <w:pPr>
        <w:pStyle w:val="BodyText"/>
        <w:spacing w:line="357" w:lineRule="auto" w:before="188"/>
        <w:ind w:left="620" w:right="87" w:hanging="16"/>
        <w:jc w:val="left"/>
      </w:pPr>
      <w:r>
        <w:rPr/>
        <w:t>2、外币财务报表的折算 </w:t>
      </w:r>
      <w:r>
        <w:rPr>
          <w:spacing w:val="-2"/>
        </w:rPr>
        <w:t>资产负债表中的资产和负债项目，采用资产负债表日的即期汇率折算；所有者权</w:t>
      </w:r>
    </w:p>
    <w:p>
      <w:pPr>
        <w:pStyle w:val="BodyText"/>
        <w:spacing w:line="357" w:lineRule="auto" w:before="35"/>
        <w:ind w:right="150"/>
        <w:jc w:val="both"/>
      </w:pPr>
      <w:r>
        <w:rPr>
          <w:spacing w:val="-2"/>
        </w:rPr>
        <w:t>益项目除“未分配利润”项目外，其他项目采用发生时的即期汇率折算。利润表中的</w:t>
      </w:r>
      <w:r>
        <w:rPr>
          <w:spacing w:val="-94"/>
        </w:rPr>
        <w:t> </w:t>
      </w:r>
      <w:r>
        <w:rPr>
          <w:spacing w:val="-94"/>
        </w:rPr>
      </w:r>
      <w:r>
        <w:rPr>
          <w:spacing w:val="-2"/>
        </w:rPr>
        <w:t>收入和费用项目，采用交易发生日的即期汇率折算。按照上述折算产生的外币财务报</w:t>
      </w:r>
      <w:r>
        <w:rPr>
          <w:spacing w:val="-94"/>
        </w:rPr>
        <w:t> </w:t>
      </w:r>
      <w:r>
        <w:rPr>
          <w:spacing w:val="-94"/>
        </w:rPr>
      </w:r>
      <w:r>
        <w:rPr/>
        <w:t>表折算差额，在资产负债表所有者权益项目下单独列示。</w:t>
      </w:r>
    </w:p>
    <w:p>
      <w:pPr>
        <w:pStyle w:val="BodyText"/>
        <w:spacing w:line="357" w:lineRule="auto" w:before="35"/>
        <w:ind w:right="150" w:firstLine="480"/>
        <w:jc w:val="both"/>
      </w:pPr>
      <w:r>
        <w:rPr>
          <w:spacing w:val="-2"/>
        </w:rPr>
        <w:t>处置境外经营时，将资产负债表中所有者权益项目下列示的、与该境外经营相关</w:t>
      </w:r>
      <w:r>
        <w:rPr/>
        <w:t> </w:t>
      </w:r>
      <w:r>
        <w:rPr>
          <w:spacing w:val="-2"/>
        </w:rPr>
        <w:t>的外币财务报表折算差额，自所有者权益项目转入处置当期损益；部分处置境外经营</w:t>
      </w:r>
      <w:r>
        <w:rPr>
          <w:spacing w:val="-94"/>
        </w:rPr>
        <w:t> </w:t>
      </w:r>
      <w:r>
        <w:rPr>
          <w:spacing w:val="-94"/>
        </w:rPr>
      </w:r>
      <w:r>
        <w:rPr/>
        <w:t>的，按处置的比例计算处置部分的外币财务报表折算差额，转入处置当期损益。</w:t>
      </w:r>
    </w:p>
    <w:p>
      <w:pPr>
        <w:spacing w:line="240" w:lineRule="auto" w:before="0"/>
        <w:rPr>
          <w:rFonts w:ascii="宋体" w:hAnsi="宋体" w:cs="宋体" w:eastAsia="宋体" w:hint="default"/>
          <w:sz w:val="24"/>
          <w:szCs w:val="24"/>
        </w:rPr>
      </w:pPr>
    </w:p>
    <w:p>
      <w:pPr>
        <w:pStyle w:val="BodyText"/>
        <w:spacing w:line="357" w:lineRule="auto" w:before="188"/>
        <w:ind w:left="604" w:right="3460"/>
        <w:jc w:val="left"/>
      </w:pPr>
      <w:r>
        <w:rPr/>
        <w:t>（九）金融工具 金融工具包括金融资产、金融负债和权益工具。 1、金融工具的分类</w:t>
      </w:r>
    </w:p>
    <w:p>
      <w:pPr>
        <w:pStyle w:val="BodyText"/>
        <w:spacing w:line="240" w:lineRule="auto" w:before="35"/>
        <w:ind w:left="620" w:right="0"/>
        <w:jc w:val="left"/>
      </w:pPr>
      <w:r>
        <w:rPr/>
        <w:t>管理层按照取得持有金融资产和承担金融负债的目的，将其划分为：以公允价值</w:t>
      </w:r>
    </w:p>
    <w:p>
      <w:pPr>
        <w:spacing w:after="0" w:line="240"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240" w:lineRule="auto" w:before="26"/>
        <w:ind w:right="97"/>
        <w:jc w:val="left"/>
      </w:pPr>
      <w:r>
        <w:rPr/>
        <w:t>计量且其变动计入当期损益的金融资产或金融负债，包括交易性金融资产或金融负债</w:t>
      </w:r>
    </w:p>
    <w:p>
      <w:pPr>
        <w:pStyle w:val="BodyText"/>
        <w:spacing w:line="357" w:lineRule="auto" w:before="152"/>
        <w:ind w:left="139" w:right="229"/>
        <w:jc w:val="both"/>
      </w:pPr>
      <w:r>
        <w:rPr>
          <w:spacing w:val="-2"/>
        </w:rPr>
        <w:t>（和直接指定为以公允价值计量且其变动计入当期损益的金融资产或金融负债）；持</w:t>
      </w:r>
      <w:r>
        <w:rPr>
          <w:spacing w:val="-108"/>
        </w:rPr>
        <w:t> </w:t>
      </w:r>
      <w:r>
        <w:rPr>
          <w:spacing w:val="-108"/>
        </w:rPr>
      </w:r>
      <w:r>
        <w:rPr/>
        <w:t>有至到期投资；应收款项；可供出售金融资产；其他金融负债等。</w:t>
      </w:r>
    </w:p>
    <w:p>
      <w:pPr>
        <w:spacing w:line="240" w:lineRule="auto" w:before="0"/>
        <w:rPr>
          <w:rFonts w:ascii="宋体" w:hAnsi="宋体" w:cs="宋体" w:eastAsia="宋体" w:hint="default"/>
          <w:sz w:val="24"/>
          <w:szCs w:val="24"/>
        </w:rPr>
      </w:pPr>
    </w:p>
    <w:p>
      <w:pPr>
        <w:pStyle w:val="BodyText"/>
        <w:spacing w:line="240" w:lineRule="auto" w:before="188"/>
        <w:ind w:left="604" w:right="327"/>
        <w:jc w:val="left"/>
      </w:pPr>
      <w:r>
        <w:rPr/>
        <w:t>2、金融工具的确认依据和计量方法</w:t>
      </w:r>
    </w:p>
    <w:p>
      <w:pPr>
        <w:pStyle w:val="BodyText"/>
        <w:spacing w:line="357" w:lineRule="auto" w:before="152"/>
        <w:ind w:left="619" w:right="97" w:hanging="16"/>
        <w:jc w:val="left"/>
      </w:pPr>
      <w:r>
        <w:rPr/>
        <w:t>（1）以公允价值计量且其变动计入当期损益的金融资产（金融负债） </w:t>
      </w:r>
      <w:r>
        <w:rPr>
          <w:spacing w:val="-2"/>
        </w:rPr>
        <w:t>取得时以公允价值（扣除已宣告但尚未发放的现金股利或已到付息期但尚未领取</w:t>
      </w:r>
    </w:p>
    <w:p>
      <w:pPr>
        <w:pStyle w:val="BodyText"/>
        <w:spacing w:line="357" w:lineRule="auto" w:before="35"/>
        <w:ind w:left="619" w:right="97" w:hanging="480"/>
        <w:jc w:val="left"/>
      </w:pPr>
      <w:r>
        <w:rPr/>
        <w:t>的债券利息）作为初始确认金额，相关的交易费用计入当期损益。 </w:t>
      </w:r>
      <w:r>
        <w:rPr>
          <w:spacing w:val="-2"/>
        </w:rPr>
        <w:t>持有期间将取得的利息或现金股利确认为投资收益，期末将公允价值变动计入当</w:t>
      </w:r>
    </w:p>
    <w:p>
      <w:pPr>
        <w:pStyle w:val="BodyText"/>
        <w:spacing w:line="240" w:lineRule="auto" w:before="35"/>
        <w:ind w:left="139" w:right="327"/>
        <w:jc w:val="left"/>
      </w:pPr>
      <w:r>
        <w:rPr/>
        <w:t>期损益。</w:t>
      </w:r>
    </w:p>
    <w:p>
      <w:pPr>
        <w:pStyle w:val="BodyText"/>
        <w:spacing w:line="357" w:lineRule="auto" w:before="152"/>
        <w:ind w:left="139" w:right="97" w:firstLine="480"/>
        <w:jc w:val="left"/>
      </w:pPr>
      <w:r>
        <w:rPr>
          <w:spacing w:val="-2"/>
        </w:rPr>
        <w:t>处置时，其公允价值与初始入账金额之间的差额确认为投资收益，同时调整公允</w:t>
      </w:r>
      <w:r>
        <w:rPr/>
        <w:t> 价值变动损益。</w:t>
      </w:r>
    </w:p>
    <w:p>
      <w:pPr>
        <w:pStyle w:val="BodyText"/>
        <w:spacing w:line="357" w:lineRule="auto" w:before="35"/>
        <w:ind w:left="619" w:right="97"/>
        <w:jc w:val="left"/>
      </w:pPr>
      <w:r>
        <w:rPr/>
        <w:t>（2）持有至到期投资 </w:t>
      </w:r>
      <w:r>
        <w:rPr>
          <w:spacing w:val="-2"/>
        </w:rPr>
        <w:t>取得时按公允价值（扣除已到付息期但尚未领取的债券利息）和相关交易费用之</w:t>
      </w:r>
    </w:p>
    <w:p>
      <w:pPr>
        <w:pStyle w:val="BodyText"/>
        <w:spacing w:line="357" w:lineRule="auto" w:before="35"/>
        <w:ind w:left="619" w:right="97" w:hanging="480"/>
        <w:jc w:val="left"/>
      </w:pPr>
      <w:r>
        <w:rPr/>
        <w:t>和作为初始确认金额。 </w:t>
      </w:r>
      <w:r>
        <w:rPr>
          <w:spacing w:val="-2"/>
        </w:rPr>
        <w:t>持有期间按照摊余成本和实际利率计算确认利息收入，计入投资收益。实际利率</w:t>
      </w:r>
    </w:p>
    <w:p>
      <w:pPr>
        <w:pStyle w:val="BodyText"/>
        <w:spacing w:line="357" w:lineRule="auto" w:before="35"/>
        <w:ind w:left="619" w:right="1365" w:hanging="480"/>
        <w:jc w:val="left"/>
      </w:pPr>
      <w:r>
        <w:rPr/>
        <w:t>在取得时确定，在该预期存续期间或适用的更短期间内保持不变。 处置时，将所取得价款与该投资账面价值之间的差额计入投资收益。</w:t>
      </w:r>
    </w:p>
    <w:p>
      <w:pPr>
        <w:pStyle w:val="BodyText"/>
        <w:spacing w:line="357" w:lineRule="auto" w:before="35"/>
        <w:ind w:left="619" w:right="97" w:hanging="120"/>
        <w:jc w:val="left"/>
      </w:pPr>
      <w:r>
        <w:rPr/>
        <w:t>（3）应收款项 </w:t>
      </w:r>
      <w:r>
        <w:rPr>
          <w:spacing w:val="-2"/>
        </w:rPr>
        <w:t>公司对外销售商品或提供劳务形成的应收债权，以及公司持有的其他企业的不包</w:t>
      </w:r>
    </w:p>
    <w:p>
      <w:pPr>
        <w:pStyle w:val="BodyText"/>
        <w:spacing w:line="357" w:lineRule="auto" w:before="35"/>
        <w:ind w:left="139" w:right="229"/>
        <w:jc w:val="both"/>
      </w:pPr>
      <w:r>
        <w:rPr>
          <w:spacing w:val="-2"/>
        </w:rPr>
        <w:t>括在活跃市场上有报价的债务工具的债权，包括应收账款、其他应收款等，以向购货</w:t>
      </w:r>
      <w:r>
        <w:rPr>
          <w:spacing w:val="-94"/>
        </w:rPr>
        <w:t> </w:t>
      </w:r>
      <w:r>
        <w:rPr>
          <w:spacing w:val="-94"/>
        </w:rPr>
      </w:r>
      <w:r>
        <w:rPr>
          <w:spacing w:val="-2"/>
        </w:rPr>
        <w:t>方应收的合同或协议价款作为初始确认金额；具有融资性质的，按其现值进行初始确</w:t>
      </w:r>
      <w:r>
        <w:rPr>
          <w:spacing w:val="-94"/>
        </w:rPr>
        <w:t> </w:t>
      </w:r>
      <w:r>
        <w:rPr>
          <w:spacing w:val="-94"/>
        </w:rPr>
      </w:r>
      <w:r>
        <w:rPr/>
        <w:t>认。</w:t>
      </w:r>
    </w:p>
    <w:p>
      <w:pPr>
        <w:pStyle w:val="BodyText"/>
        <w:spacing w:line="240" w:lineRule="auto" w:before="35"/>
        <w:ind w:left="619" w:right="97"/>
        <w:jc w:val="left"/>
      </w:pPr>
      <w:r>
        <w:rPr/>
        <w:t>收回或处置时，将取得的价款与该应收款项账面价值之间的差额计入当期损益。</w:t>
      </w:r>
    </w:p>
    <w:p>
      <w:pPr>
        <w:pStyle w:val="BodyText"/>
        <w:spacing w:line="357" w:lineRule="auto" w:before="154"/>
        <w:ind w:left="619" w:right="97" w:hanging="120"/>
        <w:jc w:val="left"/>
      </w:pPr>
      <w:r>
        <w:rPr/>
        <w:t>（4）可供出售金融资产 </w:t>
      </w:r>
      <w:r>
        <w:rPr>
          <w:spacing w:val="-2"/>
        </w:rPr>
        <w:t>取得时按公允价值（扣除已宣告但尚未发放的现金股利或已到付息期但尚未领取</w:t>
      </w:r>
    </w:p>
    <w:p>
      <w:pPr>
        <w:pStyle w:val="BodyText"/>
        <w:spacing w:line="357" w:lineRule="auto" w:before="35"/>
        <w:ind w:left="619" w:right="97" w:hanging="480"/>
        <w:jc w:val="left"/>
      </w:pPr>
      <w:r>
        <w:rPr/>
        <w:t>的债券利息）和相关交易费用之和作为初始确认金额。 </w:t>
      </w:r>
      <w:r>
        <w:rPr>
          <w:spacing w:val="-2"/>
        </w:rPr>
        <w:t>持有期间将取得的利息或现金股利确认为投资收益。期末以公允价值计量且将公</w:t>
      </w:r>
    </w:p>
    <w:p>
      <w:pPr>
        <w:pStyle w:val="BodyText"/>
        <w:spacing w:line="357" w:lineRule="auto" w:before="35"/>
        <w:ind w:left="619" w:right="105" w:hanging="480"/>
        <w:jc w:val="left"/>
      </w:pPr>
      <w:r>
        <w:rPr>
          <w:spacing w:val="-6"/>
        </w:rPr>
        <w:t>允价值变动计入资本公积（其他资本公积）。</w:t>
      </w:r>
      <w:r>
        <w:rPr/>
        <w:t> </w:t>
      </w:r>
      <w:r>
        <w:rPr>
          <w:spacing w:val="-5"/>
        </w:rPr>
        <w:t>处置时，将取得的价款与该金融资产账面价值之间的差额，计入投资损益；同时，</w:t>
      </w:r>
    </w:p>
    <w:p>
      <w:pPr>
        <w:spacing w:after="0" w:line="357"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7" w:lineRule="auto" w:before="26"/>
        <w:ind w:right="150"/>
        <w:jc w:val="both"/>
      </w:pPr>
      <w:r>
        <w:rPr>
          <w:spacing w:val="-2"/>
        </w:rPr>
        <w:t>将原直接计入所有者权益的公允价值变动累计额对应处置部分的金额转出，计入投资</w:t>
      </w:r>
      <w:r>
        <w:rPr>
          <w:spacing w:val="-94"/>
        </w:rPr>
        <w:t> </w:t>
      </w:r>
      <w:r>
        <w:rPr>
          <w:spacing w:val="-94"/>
        </w:rPr>
      </w:r>
      <w:r>
        <w:rPr/>
        <w:t>损益。</w:t>
      </w:r>
    </w:p>
    <w:p>
      <w:pPr>
        <w:pStyle w:val="BodyText"/>
        <w:spacing w:line="357" w:lineRule="auto" w:before="35"/>
        <w:ind w:left="620" w:right="87"/>
        <w:jc w:val="left"/>
      </w:pPr>
      <w:r>
        <w:rPr/>
        <w:t>（5）其他金融负债 </w:t>
      </w:r>
      <w:r>
        <w:rPr>
          <w:spacing w:val="-2"/>
        </w:rPr>
        <w:t>按其公允价值和相关交易费用之和作为初始确认金额。采用摊余成本进行后续计</w:t>
      </w:r>
    </w:p>
    <w:p>
      <w:pPr>
        <w:pStyle w:val="BodyText"/>
        <w:spacing w:line="240" w:lineRule="auto" w:before="35"/>
        <w:ind w:right="0"/>
        <w:jc w:val="both"/>
      </w:pPr>
      <w:r>
        <w:rPr/>
        <w:t>量。</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338" w:lineRule="auto" w:before="0"/>
        <w:ind w:left="620" w:right="87" w:hanging="16"/>
        <w:jc w:val="left"/>
      </w:pP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w:t>
      </w:r>
    </w:p>
    <w:p>
      <w:pPr>
        <w:pStyle w:val="BodyText"/>
        <w:spacing w:line="357" w:lineRule="auto" w:before="55"/>
        <w:ind w:right="150"/>
        <w:jc w:val="both"/>
      </w:pPr>
      <w:r>
        <w:rPr>
          <w:spacing w:val="-2"/>
        </w:rPr>
        <w:t>给转入方，则终止确认该金融资产；如保留了金融资产所有权上几乎所有的风险和报</w:t>
      </w:r>
      <w:r>
        <w:rPr>
          <w:spacing w:val="-94"/>
        </w:rPr>
        <w:t> </w:t>
      </w:r>
      <w:r>
        <w:rPr>
          <w:spacing w:val="-94"/>
        </w:rPr>
      </w:r>
      <w:r>
        <w:rPr/>
        <w:t>酬的，则不终止确认该金融资产。</w:t>
      </w:r>
    </w:p>
    <w:p>
      <w:pPr>
        <w:pStyle w:val="BodyText"/>
        <w:spacing w:line="357" w:lineRule="auto" w:before="35"/>
        <w:ind w:right="150" w:firstLine="480"/>
        <w:jc w:val="both"/>
      </w:pPr>
      <w:r>
        <w:rPr>
          <w:spacing w:val="-2"/>
        </w:rPr>
        <w:t>在判断金融资产转移是否满足上述金融资产终止确认条件时，采用实质重于形式</w:t>
      </w:r>
      <w:r>
        <w:rPr/>
        <w:t> </w:t>
      </w:r>
      <w:r>
        <w:rPr>
          <w:spacing w:val="-2"/>
        </w:rPr>
        <w:t>的原则。公司将金融资产转移区分为金融资产整体转移和部分转移。金融资产整体转</w:t>
      </w:r>
      <w:r>
        <w:rPr>
          <w:spacing w:val="-94"/>
        </w:rPr>
        <w:t> </w:t>
      </w:r>
      <w:r>
        <w:rPr>
          <w:spacing w:val="-94"/>
        </w:rPr>
      </w:r>
      <w:r>
        <w:rPr/>
        <w:t>移满足终止确认条件的，将下列两项金额的差额计入当期损益：</w:t>
      </w:r>
    </w:p>
    <w:p>
      <w:pPr>
        <w:pStyle w:val="BodyText"/>
        <w:spacing w:line="240" w:lineRule="auto" w:before="35"/>
        <w:ind w:left="620" w:right="87"/>
        <w:jc w:val="left"/>
      </w:pPr>
      <w:r>
        <w:rPr/>
        <w:t>（1）所转移金融资产的账面价值；</w:t>
      </w:r>
    </w:p>
    <w:p>
      <w:pPr>
        <w:pStyle w:val="BodyText"/>
        <w:spacing w:line="357" w:lineRule="auto" w:before="152"/>
        <w:ind w:right="151" w:firstLine="480"/>
        <w:jc w:val="both"/>
      </w:pPr>
      <w:r>
        <w:rPr>
          <w:spacing w:val="-5"/>
        </w:rPr>
        <w:t>（2）因转移而收到的对价，与原直接计入所有者权益的公允价值变动累计额（涉</w:t>
      </w:r>
      <w:r>
        <w:rPr/>
        <w:t> 及转移的金融资产为可供出售金融资产的情形）之和。</w:t>
      </w:r>
    </w:p>
    <w:p>
      <w:pPr>
        <w:pStyle w:val="BodyText"/>
        <w:spacing w:line="357" w:lineRule="auto" w:before="35"/>
        <w:ind w:right="150" w:firstLine="480"/>
        <w:jc w:val="both"/>
      </w:pPr>
      <w:r>
        <w:rPr>
          <w:spacing w:val="-2"/>
        </w:rPr>
        <w:t>金融资产部分转移满足终止确认条件的，将所转移金融资产整体的账面价值，在</w:t>
      </w:r>
      <w:r>
        <w:rPr/>
        <w:t> </w:t>
      </w:r>
      <w:r>
        <w:rPr>
          <w:spacing w:val="-2"/>
        </w:rPr>
        <w:t>终止确认部分和未终止确认部分之间，按照各自的相对公允价值进行分摊，并将下列</w:t>
      </w:r>
      <w:r>
        <w:rPr>
          <w:spacing w:val="-94"/>
        </w:rPr>
        <w:t> </w:t>
      </w:r>
      <w:r>
        <w:rPr>
          <w:spacing w:val="-94"/>
        </w:rPr>
      </w:r>
      <w:r>
        <w:rPr/>
        <w:t>两项金额的差额计入当期损益：</w:t>
      </w:r>
    </w:p>
    <w:p>
      <w:pPr>
        <w:pStyle w:val="BodyText"/>
        <w:spacing w:line="240" w:lineRule="auto" w:before="35"/>
        <w:ind w:left="620" w:right="87"/>
        <w:jc w:val="left"/>
      </w:pPr>
      <w:r>
        <w:rPr/>
        <w:t>（1）终止确认部分的账面价值；</w:t>
      </w:r>
    </w:p>
    <w:p>
      <w:pPr>
        <w:pStyle w:val="BodyText"/>
        <w:spacing w:line="357" w:lineRule="auto" w:before="152"/>
        <w:ind w:right="102" w:firstLine="480"/>
        <w:jc w:val="right"/>
      </w:pPr>
      <w:r>
        <w:rPr/>
        <w:t>（2）终止确认部分的对价，与原直接计入所有者权益的公允价值变动累计额中</w:t>
      </w:r>
      <w:r>
        <w:rPr>
          <w:spacing w:val="2"/>
        </w:rPr>
        <w:t> </w:t>
      </w:r>
      <w:r>
        <w:rPr/>
        <w:t>对应终止确认部分的金额（涉及转移的金融资产为可供出售金融资产的情形）之和。</w:t>
      </w:r>
      <w:r>
        <w:rPr/>
        <w:t> </w:t>
      </w:r>
      <w:r>
        <w:rPr>
          <w:spacing w:val="-2"/>
        </w:rPr>
        <w:t>金融资产转移不满足终止确认条件的，继续确认该金融资产，所收到的对价确认</w:t>
      </w:r>
    </w:p>
    <w:p>
      <w:pPr>
        <w:pStyle w:val="BodyText"/>
        <w:spacing w:line="240" w:lineRule="auto" w:before="35"/>
        <w:ind w:right="0"/>
        <w:jc w:val="both"/>
      </w:pPr>
      <w:r>
        <w:rPr/>
        <w:t>为一项金融负债。</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BodyText"/>
        <w:spacing w:line="338" w:lineRule="auto" w:before="0"/>
        <w:ind w:left="620" w:right="87" w:hanging="16"/>
        <w:jc w:val="left"/>
      </w:pPr>
      <w:r>
        <w:rPr>
          <w:rFonts w:ascii="Times New Roman" w:hAnsi="Times New Roman" w:cs="Times New Roman" w:eastAsia="Times New Roman" w:hint="default"/>
        </w:rPr>
        <w:t>4</w:t>
      </w:r>
      <w:r>
        <w:rPr/>
        <w:t>、金融负债终止确认条件 </w:t>
      </w:r>
      <w:r>
        <w:rPr>
          <w:spacing w:val="-2"/>
        </w:rPr>
        <w:t>金融负债的的现时义务全部或部分已经解除的，则终止确认该金融负债或其一部</w:t>
      </w:r>
    </w:p>
    <w:p>
      <w:pPr>
        <w:pStyle w:val="BodyText"/>
        <w:spacing w:line="357" w:lineRule="auto" w:before="54"/>
        <w:ind w:right="149"/>
        <w:jc w:val="both"/>
      </w:pPr>
      <w:r>
        <w:rPr>
          <w:spacing w:val="-2"/>
        </w:rPr>
        <w:t>分；本公司若与债权人签定协议，以承担新金融负债方式替换现存金融负债，且新金</w:t>
      </w:r>
      <w:r>
        <w:rPr>
          <w:spacing w:val="-94"/>
        </w:rPr>
        <w:t> </w:t>
      </w:r>
      <w:r>
        <w:rPr>
          <w:spacing w:val="-94"/>
        </w:rPr>
      </w:r>
      <w:r>
        <w:rPr>
          <w:spacing w:val="-2"/>
        </w:rPr>
        <w:t>融负债与现存金融负债的合同条款实质上不同的，则终止确认现存金融负债，并同时</w:t>
      </w:r>
      <w:r>
        <w:rPr>
          <w:spacing w:val="-94"/>
        </w:rPr>
        <w:t> </w:t>
      </w:r>
      <w:r>
        <w:rPr>
          <w:spacing w:val="-94"/>
        </w:rPr>
      </w:r>
      <w:r>
        <w:rPr/>
        <w:t>确认新金融负债。</w:t>
      </w:r>
    </w:p>
    <w:p>
      <w:pPr>
        <w:spacing w:after="0" w:line="357" w:lineRule="auto"/>
        <w:jc w:val="both"/>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right="150" w:firstLine="480"/>
        <w:jc w:val="both"/>
      </w:pPr>
      <w:r>
        <w:rPr>
          <w:spacing w:val="-2"/>
        </w:rPr>
        <w:t>对现存金融负债全部或部分合同条款作出实质性修改的，则终止确认现存金融负</w:t>
      </w:r>
      <w:r>
        <w:rPr/>
        <w:t> 债或其一部分，同时将修改条款后的金融负债确认为一项新金融负债。</w:t>
      </w:r>
    </w:p>
    <w:p>
      <w:pPr>
        <w:pStyle w:val="BodyText"/>
        <w:spacing w:line="357" w:lineRule="auto" w:before="35"/>
        <w:ind w:right="150" w:firstLine="480"/>
        <w:jc w:val="both"/>
      </w:pPr>
      <w:r>
        <w:rPr>
          <w:spacing w:val="-2"/>
        </w:rPr>
        <w:t>金融负债全部或部分终止确认时，终止确认的金融负债账面价值与支付对价（包</w:t>
      </w:r>
      <w:r>
        <w:rPr/>
        <w:t> 括转出的非现金资产或承担的新金融负债）之间的差额，计入当期损益。</w:t>
      </w:r>
    </w:p>
    <w:p>
      <w:pPr>
        <w:pStyle w:val="BodyText"/>
        <w:spacing w:line="357" w:lineRule="auto" w:before="35"/>
        <w:ind w:right="149" w:firstLine="480"/>
        <w:jc w:val="both"/>
      </w:pPr>
      <w:r>
        <w:rPr>
          <w:spacing w:val="-2"/>
        </w:rPr>
        <w:t>本公司若回购部分金融负债的，在回购日按照继续确认部分与终止确认部分的相</w:t>
      </w:r>
      <w:r>
        <w:rPr/>
        <w:t> </w:t>
      </w:r>
      <w:r>
        <w:rPr>
          <w:spacing w:val="-2"/>
        </w:rPr>
        <w:t>对公允价值，将该金融负债整体的账面价值进行分配。分配给终止确认部分的账面价</w:t>
      </w:r>
      <w:r>
        <w:rPr>
          <w:spacing w:val="-94"/>
        </w:rPr>
        <w:t> </w:t>
      </w:r>
      <w:r>
        <w:rPr>
          <w:spacing w:val="-94"/>
        </w:rPr>
      </w:r>
      <w:r>
        <w:rPr>
          <w:spacing w:val="-2"/>
        </w:rPr>
        <w:t>值与支付的对价（包括转出的非现金资产或承担的新金融负债）之间的差额，计入当</w:t>
      </w:r>
      <w:r>
        <w:rPr>
          <w:spacing w:val="-94"/>
        </w:rPr>
        <w:t> </w:t>
      </w:r>
      <w:r>
        <w:rPr>
          <w:spacing w:val="-94"/>
        </w:rPr>
      </w:r>
      <w:r>
        <w:rPr/>
        <w:t>期损益。</w:t>
      </w:r>
    </w:p>
    <w:p>
      <w:pPr>
        <w:spacing w:line="240" w:lineRule="auto" w:before="0"/>
        <w:rPr>
          <w:rFonts w:ascii="宋体" w:hAnsi="宋体" w:cs="宋体" w:eastAsia="宋体" w:hint="default"/>
          <w:sz w:val="24"/>
          <w:szCs w:val="24"/>
        </w:rPr>
      </w:pPr>
    </w:p>
    <w:p>
      <w:pPr>
        <w:pStyle w:val="BodyText"/>
        <w:spacing w:line="338" w:lineRule="auto" w:before="189"/>
        <w:ind w:left="620" w:right="87" w:hanging="16"/>
        <w:jc w:val="left"/>
      </w:pPr>
      <w:r>
        <w:rPr>
          <w:rFonts w:ascii="Times New Roman" w:hAnsi="Times New Roman" w:cs="Times New Roman" w:eastAsia="Times New Roman" w:hint="default"/>
        </w:rPr>
        <w:t>5</w:t>
      </w:r>
      <w:r>
        <w:rPr/>
        <w:t>、金融资产和金融负债公允价值的确定方法 </w:t>
      </w:r>
      <w:r>
        <w:rPr>
          <w:spacing w:val="4"/>
        </w:rPr>
        <w:t>本公司采用公允价值计量的金融资产和金融负债全部直接参考活跃市场中的报</w:t>
      </w:r>
      <w:r>
        <w:rPr/>
      </w:r>
    </w:p>
    <w:p>
      <w:pPr>
        <w:pStyle w:val="BodyText"/>
        <w:spacing w:line="240" w:lineRule="auto" w:before="54"/>
        <w:ind w:right="87"/>
        <w:jc w:val="left"/>
      </w:pPr>
      <w:r>
        <w:rPr/>
        <w:t>价。</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604" w:right="87"/>
        <w:jc w:val="left"/>
      </w:pPr>
      <w:r>
        <w:rPr>
          <w:rFonts w:ascii="Times New Roman" w:hAnsi="Times New Roman" w:cs="Times New Roman" w:eastAsia="Times New Roman" w:hint="default"/>
        </w:rPr>
        <w:t>6</w:t>
      </w:r>
      <w:r>
        <w:rPr/>
        <w:t>、金融资产（不含应收款项）减值准备计提</w:t>
      </w:r>
    </w:p>
    <w:p>
      <w:pPr>
        <w:pStyle w:val="BodyText"/>
        <w:spacing w:line="357" w:lineRule="auto" w:before="134"/>
        <w:ind w:left="620" w:right="87"/>
        <w:jc w:val="left"/>
      </w:pPr>
      <w:r>
        <w:rPr/>
        <w:t>（1）可供出售金融资产的减值准备： </w:t>
      </w:r>
      <w:r>
        <w:rPr>
          <w:spacing w:val="-2"/>
        </w:rPr>
        <w:t>期末如果可供出售金融资产的公允价值发生较大幅度下降，或在综合考虑各种相</w:t>
      </w:r>
    </w:p>
    <w:p>
      <w:pPr>
        <w:pStyle w:val="BodyText"/>
        <w:spacing w:line="357" w:lineRule="auto" w:before="35"/>
        <w:ind w:right="87"/>
        <w:jc w:val="left"/>
      </w:pPr>
      <w:r>
        <w:rPr>
          <w:spacing w:val="-2"/>
        </w:rPr>
        <w:t>关因素后，预期这种下降趋势属于非暂时性的，就认定其已发生减值，将原直接计入</w:t>
      </w:r>
      <w:r>
        <w:rPr>
          <w:spacing w:val="-94"/>
        </w:rPr>
        <w:t> </w:t>
      </w:r>
      <w:r>
        <w:rPr>
          <w:spacing w:val="-94"/>
        </w:rPr>
      </w:r>
      <w:r>
        <w:rPr/>
        <w:t>所有者权益的公允价值下降形成的累计损失一并转出，确认减值损失。</w:t>
      </w:r>
    </w:p>
    <w:p>
      <w:pPr>
        <w:pStyle w:val="BodyText"/>
        <w:spacing w:line="357" w:lineRule="auto" w:before="35"/>
        <w:ind w:left="620" w:right="1044"/>
        <w:jc w:val="left"/>
      </w:pPr>
      <w:r>
        <w:rPr/>
        <w:t>（2）持有至到期投资的减值准备： 持有至到期投资减值损失的计量比照应收款项减值损失计量方法处理。</w:t>
      </w:r>
    </w:p>
    <w:p>
      <w:pPr>
        <w:spacing w:line="240" w:lineRule="auto" w:before="0"/>
        <w:rPr>
          <w:rFonts w:ascii="宋体" w:hAnsi="宋体" w:cs="宋体" w:eastAsia="宋体" w:hint="default"/>
          <w:sz w:val="24"/>
          <w:szCs w:val="24"/>
        </w:rPr>
      </w:pPr>
    </w:p>
    <w:p>
      <w:pPr>
        <w:pStyle w:val="BodyText"/>
        <w:spacing w:line="357" w:lineRule="auto" w:before="188"/>
        <w:ind w:left="604" w:right="87"/>
        <w:jc w:val="left"/>
      </w:pPr>
      <w:r>
        <w:rPr/>
        <w:t>（十） 应收款项 1、单项金额重大的应收款项及坏账准备的确认标准、计提方法： 单项金额重大的应收款项的确认标准：单项应收款占应收款项余额</w:t>
      </w:r>
      <w:r>
        <w:rPr>
          <w:spacing w:val="-60"/>
        </w:rPr>
        <w:t> </w:t>
      </w:r>
      <w:r>
        <w:rPr/>
        <w:t>10％以上。</w:t>
      </w:r>
      <w:r>
        <w:rPr/>
        <w:t> </w:t>
      </w:r>
      <w:r>
        <w:rPr>
          <w:spacing w:val="-2"/>
        </w:rPr>
        <w:t>单项金额重大的应收款项坏账准备的计提方法：单独进行减值测试，按预计未来</w:t>
      </w:r>
    </w:p>
    <w:p>
      <w:pPr>
        <w:pStyle w:val="BodyText"/>
        <w:spacing w:line="357" w:lineRule="auto" w:before="35"/>
        <w:ind w:left="620" w:right="87" w:hanging="480"/>
        <w:jc w:val="left"/>
      </w:pPr>
      <w:r>
        <w:rPr/>
        <w:t>现金流量现值低于其账面价值的差额计提坏账准备，计入当期损益。 2、单项金额不重大但按信用风险特征组合后该组合的风险较大的应收款项坏账</w:t>
      </w:r>
    </w:p>
    <w:p>
      <w:pPr>
        <w:pStyle w:val="BodyText"/>
        <w:spacing w:line="357" w:lineRule="auto" w:before="35"/>
        <w:ind w:left="620" w:right="87" w:hanging="480"/>
        <w:jc w:val="left"/>
      </w:pPr>
      <w:r>
        <w:rPr/>
        <w:t>准备的确定依据： </w:t>
      </w:r>
      <w:r>
        <w:rPr>
          <w:spacing w:val="4"/>
        </w:rPr>
        <w:t>有确凿证据表明单项金额不重大的收回可能性比较低的应收款项全额计提坏账</w:t>
      </w:r>
      <w:r>
        <w:rPr/>
      </w:r>
    </w:p>
    <w:p>
      <w:pPr>
        <w:pStyle w:val="BodyText"/>
        <w:spacing w:line="240" w:lineRule="auto" w:before="35"/>
        <w:ind w:right="87"/>
        <w:jc w:val="left"/>
      </w:pPr>
      <w:r>
        <w:rPr/>
        <w:t>准备。</w:t>
      </w:r>
    </w:p>
    <w:p>
      <w:pPr>
        <w:spacing w:after="0" w:line="240" w:lineRule="auto"/>
        <w:jc w:val="left"/>
        <w:sectPr>
          <w:pgSz w:w="11910" w:h="16840"/>
          <w:pgMar w:header="816" w:footer="1047" w:top="1100" w:bottom="124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0" w:right="87"/>
        <w:jc w:val="left"/>
      </w:pPr>
      <w:r>
        <w:rPr/>
        <w:t>3、其他单项金额不重大的应收款项按以下比例计提坏账准备</w:t>
      </w:r>
    </w:p>
    <w:p>
      <w:pPr>
        <w:spacing w:before="203"/>
        <w:ind w:left="1492" w:right="87" w:firstLine="0"/>
        <w:jc w:val="left"/>
        <w:rPr>
          <w:rFonts w:ascii="宋体" w:hAnsi="宋体" w:cs="宋体" w:eastAsia="宋体" w:hint="default"/>
          <w:sz w:val="18"/>
          <w:szCs w:val="18"/>
        </w:rPr>
      </w:pPr>
      <w:r>
        <w:rPr/>
        <w:pict>
          <v:shape style="position:absolute;margin-left:238.080002pt;margin-top:7.927322pt;width:244.15pt;height:102.2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3"/>
                    <w:gridCol w:w="156"/>
                    <w:gridCol w:w="2364"/>
                  </w:tblGrid>
                  <w:tr>
                    <w:trPr>
                      <w:trHeight w:val="370" w:hRule="exact"/>
                    </w:trPr>
                    <w:tc>
                      <w:tcPr>
                        <w:tcW w:w="23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92" w:hRule="exact"/>
                    </w:trPr>
                    <w:tc>
                      <w:tcPr>
                        <w:tcW w:w="236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r>
                  <w:tr>
                    <w:trPr>
                      <w:trHeight w:val="397"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Times New Roman" w:hAnsi="Times New Roman" w:cs="Times New Roman" w:eastAsia="Times New Roman" w:hint="default"/>
                            <w:sz w:val="18"/>
                            <w:szCs w:val="18"/>
                          </w:rPr>
                        </w:pPr>
                        <w:r>
                          <w:rPr>
                            <w:rFonts w:ascii="Times New Roman"/>
                            <w:sz w:val="18"/>
                          </w:rPr>
                          <w:t>10</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97"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Times New Roman" w:hAnsi="Times New Roman" w:cs="Times New Roman" w:eastAsia="Times New Roman" w:hint="default"/>
                            <w:sz w:val="18"/>
                            <w:szCs w:val="18"/>
                          </w:rPr>
                        </w:pPr>
                        <w:r>
                          <w:rPr>
                            <w:rFonts w:ascii="Times New Roman"/>
                            <w:sz w:val="18"/>
                          </w:rPr>
                          <w:t>50</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Times New Roman" w:hAnsi="Times New Roman" w:cs="Times New Roman" w:eastAsia="Times New Roman" w:hint="default"/>
                            <w:sz w:val="18"/>
                            <w:szCs w:val="18"/>
                          </w:rPr>
                        </w:pPr>
                        <w:r>
                          <w:rPr>
                            <w:rFonts w:ascii="Times New Roman"/>
                            <w:sz w:val="18"/>
                          </w:rPr>
                          <w:t>50</w:t>
                        </w:r>
                      </w:p>
                    </w:tc>
                  </w:tr>
                  <w:tr>
                    <w:trPr>
                      <w:trHeight w:val="388"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90</w:t>
                        </w:r>
                      </w:p>
                    </w:tc>
                    <w:tc>
                      <w:tcPr>
                        <w:tcW w:w="156" w:type="dxa"/>
                        <w:tcBorders>
                          <w:top w:val="nil" w:sz="6" w:space="0" w:color="auto"/>
                          <w:left w:val="nil" w:sz="6" w:space="0" w:color="auto"/>
                          <w:bottom w:val="nil" w:sz="6" w:space="0" w:color="auto"/>
                          <w:right w:val="nil" w:sz="6" w:space="0" w:color="auto"/>
                        </w:tcBorders>
                      </w:tcPr>
                      <w:p>
                        <w:pP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90</w:t>
                        </w:r>
                      </w:p>
                    </w:tc>
                  </w:tr>
                </w:tbl>
                <w:p>
                  <w:pPr/>
                </w:p>
              </w:txbxContent>
            </v:textbox>
            <w10:wrap type="none"/>
          </v:shape>
        </w:pict>
      </w:r>
      <w:r>
        <w:rPr>
          <w:rFonts w:ascii="宋体" w:hAnsi="宋体" w:cs="宋体" w:eastAsia="宋体" w:hint="default"/>
          <w:sz w:val="18"/>
          <w:szCs w:val="18"/>
        </w:rPr>
        <w:t>账龄</w:t>
      </w:r>
    </w:p>
    <w:p>
      <w:pPr>
        <w:spacing w:line="240" w:lineRule="auto" w:before="7"/>
        <w:rPr>
          <w:rFonts w:ascii="宋体" w:hAnsi="宋体" w:cs="宋体" w:eastAsia="宋体" w:hint="default"/>
          <w:sz w:val="6"/>
          <w:szCs w:val="6"/>
        </w:rPr>
      </w:pPr>
    </w:p>
    <w:p>
      <w:pPr>
        <w:spacing w:line="20" w:lineRule="exact"/>
        <w:ind w:left="395" w:right="0" w:firstLine="0"/>
        <w:rPr>
          <w:rFonts w:ascii="宋体" w:hAnsi="宋体" w:cs="宋体" w:eastAsia="宋体" w:hint="default"/>
          <w:sz w:val="2"/>
          <w:szCs w:val="2"/>
        </w:rPr>
      </w:pPr>
      <w:r>
        <w:rPr>
          <w:rFonts w:ascii="宋体" w:hAnsi="宋体" w:cs="宋体" w:eastAsia="宋体" w:hint="default"/>
          <w:sz w:val="2"/>
          <w:szCs w:val="2"/>
        </w:rPr>
        <w:pict>
          <v:group style="width:127.75pt;height:.5pt;mso-position-horizontal-relative:char;mso-position-vertical-relative:line" coordorigin="0,0" coordsize="2555,10">
            <v:group style="position:absolute;left:5;top:5;width:2546;height:2" coordorigin="5,5" coordsize="2546,2">
              <v:shape style="position:absolute;left:5;top:5;width:2546;height:2" coordorigin="5,5" coordsize="2546,0" path="m5,5l2550,5e" filled="false" stroked="true" strokeweight=".47998pt" strokecolor="#000000">
                <v:path arrowok="t"/>
              </v:shape>
            </v:group>
          </v:group>
        </w:pict>
      </w:r>
      <w:r>
        <w:rPr>
          <w:rFonts w:ascii="宋体" w:hAnsi="宋体" w:cs="宋体" w:eastAsia="宋体" w:hint="default"/>
          <w:sz w:val="2"/>
          <w:szCs w:val="2"/>
        </w:rPr>
      </w:r>
    </w:p>
    <w:p>
      <w:pPr>
        <w:spacing w:before="55"/>
        <w:ind w:left="430"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p>
      <w:pPr>
        <w:spacing w:before="148"/>
        <w:ind w:left="430"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148"/>
        <w:ind w:left="430"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147"/>
        <w:ind w:left="430" w:right="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spacing w:line="240" w:lineRule="auto" w:before="7"/>
        <w:rPr>
          <w:rFonts w:ascii="宋体" w:hAnsi="宋体" w:cs="宋体" w:eastAsia="宋体" w:hint="default"/>
          <w:sz w:val="23"/>
          <w:szCs w:val="23"/>
        </w:rPr>
      </w:pPr>
    </w:p>
    <w:p>
      <w:pPr>
        <w:pStyle w:val="BodyText"/>
        <w:spacing w:line="357" w:lineRule="auto" w:before="26"/>
        <w:ind w:right="149" w:firstLine="480"/>
        <w:jc w:val="both"/>
      </w:pPr>
      <w:r>
        <w:rPr>
          <w:spacing w:val="-2"/>
        </w:rPr>
        <w:t>本公司确认坏账的标准是：</w:t>
      </w:r>
      <w:r>
        <w:rPr>
          <w:rFonts w:ascii="新宋体" w:hAnsi="新宋体" w:cs="新宋体" w:eastAsia="新宋体" w:hint="default"/>
          <w:spacing w:val="-2"/>
        </w:rPr>
        <w:t>①</w:t>
      </w:r>
      <w:r>
        <w:rPr>
          <w:spacing w:val="-2"/>
        </w:rPr>
        <w:t>因债务人撤销、破产或死亡，以其破产财产或遗产</w:t>
      </w:r>
      <w:r>
        <w:rPr/>
        <w:t> </w:t>
      </w:r>
      <w:r>
        <w:rPr>
          <w:spacing w:val="-2"/>
        </w:rPr>
        <w:t>清偿后，仍不能收回、现金流量严重不足等；</w:t>
      </w:r>
      <w:r>
        <w:rPr>
          <w:rFonts w:ascii="新宋体" w:hAnsi="新宋体" w:cs="新宋体" w:eastAsia="新宋体" w:hint="default"/>
          <w:spacing w:val="-2"/>
        </w:rPr>
        <w:t>②</w:t>
      </w:r>
      <w:r>
        <w:rPr>
          <w:spacing w:val="-2"/>
        </w:rPr>
        <w:t>因债务人逾期未履行偿债义务，且有</w:t>
      </w:r>
      <w:r>
        <w:rPr>
          <w:spacing w:val="-94"/>
        </w:rPr>
        <w:t> </w:t>
      </w:r>
      <w:r>
        <w:rPr>
          <w:spacing w:val="-94"/>
        </w:rPr>
      </w:r>
      <w:r>
        <w:rPr>
          <w:spacing w:val="-2"/>
        </w:rPr>
        <w:t>明显特征表明无法收回的。对有确凿证据表明确实无法收回的应收款项，确认为坏账</w:t>
      </w:r>
      <w:r>
        <w:rPr>
          <w:spacing w:val="-94"/>
        </w:rPr>
        <w:t> </w:t>
      </w:r>
      <w:r>
        <w:rPr>
          <w:spacing w:val="-94"/>
        </w:rPr>
      </w:r>
      <w:r>
        <w:rPr/>
        <w:t>损失，冲销已提取的坏账准备。</w:t>
      </w:r>
    </w:p>
    <w:p>
      <w:pPr>
        <w:spacing w:line="240" w:lineRule="auto" w:before="5"/>
        <w:rPr>
          <w:rFonts w:ascii="宋体" w:hAnsi="宋体" w:cs="宋体" w:eastAsia="宋体" w:hint="default"/>
          <w:sz w:val="27"/>
          <w:szCs w:val="27"/>
        </w:rPr>
      </w:pPr>
    </w:p>
    <w:p>
      <w:pPr>
        <w:pStyle w:val="BodyText"/>
        <w:spacing w:line="357" w:lineRule="auto" w:before="0"/>
        <w:ind w:left="620" w:right="6924"/>
        <w:jc w:val="left"/>
      </w:pPr>
      <w:r>
        <w:rPr/>
        <w:t>（十一） 存货 1、存货的分类</w:t>
      </w:r>
    </w:p>
    <w:p>
      <w:pPr>
        <w:pStyle w:val="BodyText"/>
        <w:spacing w:line="357" w:lineRule="auto" w:before="35"/>
        <w:ind w:left="620" w:right="2724"/>
        <w:jc w:val="left"/>
      </w:pPr>
      <w:r>
        <w:rPr/>
        <w:t>存货分类为：原材料、发出商品、产成品和在产品等。 2、发出存货的计价方法 存货发出时按加权平均法计价。</w:t>
      </w:r>
    </w:p>
    <w:p>
      <w:pPr>
        <w:pStyle w:val="BodyText"/>
        <w:spacing w:line="357" w:lineRule="auto" w:before="35"/>
        <w:ind w:left="620" w:right="87"/>
        <w:jc w:val="left"/>
      </w:pPr>
      <w:r>
        <w:rPr/>
        <w:t>3、存货可变现净值的确定依据及存货跌价准备的计提方法 </w:t>
      </w:r>
      <w:r>
        <w:rPr>
          <w:spacing w:val="-2"/>
        </w:rPr>
        <w:t>期末对存货进行全面清查后，按存货的成本与可变现净值孰低提取或调整存货跌</w:t>
      </w:r>
    </w:p>
    <w:p>
      <w:pPr>
        <w:pStyle w:val="BodyText"/>
        <w:spacing w:line="240" w:lineRule="auto" w:before="35"/>
        <w:ind w:right="87"/>
        <w:jc w:val="left"/>
      </w:pPr>
      <w:r>
        <w:rPr/>
        <w:t>价准备。</w:t>
      </w:r>
    </w:p>
    <w:p>
      <w:pPr>
        <w:pStyle w:val="BodyText"/>
        <w:spacing w:line="357" w:lineRule="auto" w:before="152"/>
        <w:ind w:right="102" w:firstLine="480"/>
        <w:jc w:val="both"/>
      </w:pPr>
      <w:r>
        <w:rPr>
          <w:spacing w:val="-2"/>
        </w:rPr>
        <w:t>产成品、库存商品和用于出售的材料等直接用于出售的商品存货，在正常生产经</w:t>
      </w:r>
      <w:r>
        <w:rPr/>
        <w:t> </w:t>
      </w:r>
      <w:r>
        <w:rPr>
          <w:spacing w:val="-2"/>
        </w:rPr>
        <w:t>营过程中，以该存货的估计售价减去估计的销售费用和相关税费后的金额，确定其可</w:t>
      </w:r>
      <w:r>
        <w:rPr>
          <w:spacing w:val="-94"/>
        </w:rPr>
        <w:t> </w:t>
      </w:r>
      <w:r>
        <w:rPr>
          <w:spacing w:val="-94"/>
        </w:rPr>
      </w:r>
      <w:r>
        <w:rPr>
          <w:spacing w:val="-2"/>
        </w:rPr>
        <w:t>变现净值；需要经过加工的材料存货，在正常生产经营过程中，以所生产的产成品的</w:t>
      </w:r>
      <w:r>
        <w:rPr>
          <w:spacing w:val="-94"/>
        </w:rPr>
        <w:t> </w:t>
      </w:r>
      <w:r>
        <w:rPr>
          <w:spacing w:val="-94"/>
        </w:rPr>
      </w:r>
      <w:r>
        <w:rPr/>
        <w:t>估计售价减去至完工时估计将要发生的成本、估计的销售费用和相关税费后的金额， </w:t>
      </w:r>
      <w:r>
        <w:rPr>
          <w:spacing w:val="-2"/>
        </w:rPr>
        <w:t>确定其可变现净值；为执行销售合同或者劳务合同而持有的存货，其可变现净值以合</w:t>
      </w:r>
      <w:r>
        <w:rPr>
          <w:spacing w:val="-94"/>
        </w:rPr>
        <w:t> </w:t>
      </w:r>
      <w:r>
        <w:rPr>
          <w:spacing w:val="-94"/>
        </w:rPr>
      </w:r>
      <w:r>
        <w:rPr>
          <w:spacing w:val="-2"/>
        </w:rPr>
        <w:t>同价格为基础计算，若持有存货的数量多于销售合同订购数量的，超出部分的存货的</w:t>
      </w:r>
      <w:r>
        <w:rPr>
          <w:spacing w:val="-94"/>
        </w:rPr>
        <w:t> </w:t>
      </w:r>
      <w:r>
        <w:rPr>
          <w:spacing w:val="-94"/>
        </w:rPr>
      </w:r>
      <w:r>
        <w:rPr/>
        <w:t>可变现净值以一般销售价格为基础计算。</w:t>
      </w:r>
    </w:p>
    <w:p>
      <w:pPr>
        <w:pStyle w:val="BodyText"/>
        <w:spacing w:line="357" w:lineRule="auto" w:before="35"/>
        <w:ind w:right="102" w:firstLine="480"/>
        <w:jc w:val="both"/>
      </w:pPr>
      <w:r>
        <w:rPr/>
        <w:t>期末按照单个存货项目计提存货跌价准备；但对于数量繁多、单价较低的存货， </w:t>
      </w:r>
      <w:r>
        <w:rPr>
          <w:spacing w:val="-2"/>
        </w:rPr>
        <w:t>按照存货类别计提存货跌价准备；与在同一地区生产和销售的产品系列相关、具有相</w:t>
      </w:r>
      <w:r>
        <w:rPr>
          <w:spacing w:val="-94"/>
        </w:rPr>
        <w:t> </w:t>
      </w:r>
      <w:r>
        <w:rPr>
          <w:spacing w:val="-94"/>
        </w:rPr>
      </w:r>
      <w:r>
        <w:rPr>
          <w:spacing w:val="-2"/>
        </w:rPr>
        <w:t>同或类似最终用途或目的，且难以与其他项目分开计量的存货，则合并计提存货跌价</w:t>
      </w:r>
    </w:p>
    <w:p>
      <w:pPr>
        <w:spacing w:after="0" w:line="357" w:lineRule="auto"/>
        <w:jc w:val="both"/>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准备。</w:t>
      </w:r>
    </w:p>
    <w:p>
      <w:pPr>
        <w:pStyle w:val="BodyText"/>
        <w:spacing w:line="357" w:lineRule="auto" w:before="152"/>
        <w:ind w:right="87" w:firstLine="480"/>
        <w:jc w:val="left"/>
      </w:pPr>
      <w:r>
        <w:rPr>
          <w:spacing w:val="-2"/>
        </w:rPr>
        <w:t>以前减记存货价值的影响因素已经消失的，减记的金额予以恢复，并在原已计提</w:t>
      </w:r>
      <w:r>
        <w:rPr/>
        <w:t> 的存货跌价准备金额内转回，转回的金额计入当期损益。</w:t>
      </w:r>
    </w:p>
    <w:p>
      <w:pPr>
        <w:pStyle w:val="BodyText"/>
        <w:spacing w:line="348" w:lineRule="auto" w:before="35"/>
        <w:ind w:left="620" w:right="4764"/>
        <w:jc w:val="left"/>
      </w:pPr>
      <w:r>
        <w:rPr>
          <w:rFonts w:ascii="Times New Roman" w:hAnsi="Times New Roman" w:cs="Times New Roman" w:eastAsia="Times New Roman" w:hint="default"/>
        </w:rPr>
        <w:t>4</w:t>
      </w:r>
      <w:r>
        <w:rPr/>
        <w:t>、存货的盘存制度 采用永续盘存制。 </w:t>
      </w:r>
      <w:r>
        <w:rPr>
          <w:rFonts w:ascii="Times New Roman" w:hAnsi="Times New Roman" w:cs="Times New Roman" w:eastAsia="Times New Roman" w:hint="default"/>
        </w:rPr>
        <w:t>5</w:t>
      </w:r>
      <w:r>
        <w:rPr/>
        <w:t>、低值易耗品和包装物的摊销方法</w:t>
      </w:r>
    </w:p>
    <w:p>
      <w:pPr>
        <w:pStyle w:val="BodyText"/>
        <w:spacing w:line="240" w:lineRule="auto" w:before="15"/>
        <w:ind w:left="620" w:right="87"/>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34"/>
        <w:ind w:left="620" w:right="87"/>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20" w:right="87"/>
        <w:jc w:val="left"/>
      </w:pPr>
      <w:r>
        <w:rPr/>
        <w:t>（十二）长期股权投资</w:t>
      </w:r>
    </w:p>
    <w:p>
      <w:pPr>
        <w:pStyle w:val="BodyText"/>
        <w:spacing w:line="240" w:lineRule="auto" w:before="154"/>
        <w:ind w:left="620" w:right="87"/>
        <w:jc w:val="left"/>
      </w:pPr>
      <w:r>
        <w:rPr>
          <w:rFonts w:ascii="Times New Roman" w:hAnsi="Times New Roman" w:cs="Times New Roman" w:eastAsia="Times New Roman" w:hint="default"/>
        </w:rPr>
        <w:t>1</w:t>
      </w:r>
      <w:r>
        <w:rPr/>
        <w:t>、初始投资成本确定</w:t>
      </w:r>
    </w:p>
    <w:p>
      <w:pPr>
        <w:pStyle w:val="BodyText"/>
        <w:spacing w:line="338" w:lineRule="auto" w:before="134"/>
        <w:ind w:left="620" w:right="87"/>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w:t>
      </w:r>
    </w:p>
    <w:p>
      <w:pPr>
        <w:pStyle w:val="BodyText"/>
        <w:spacing w:line="357" w:lineRule="auto" w:before="54"/>
        <w:ind w:right="102"/>
        <w:jc w:val="both"/>
      </w:pPr>
      <w:r>
        <w:rPr>
          <w:spacing w:val="-2"/>
        </w:rPr>
        <w:t>以发行权益性证券作为合并对价的，在合并日按照取得被合并方所有者权益账面价值</w:t>
      </w:r>
      <w:r>
        <w:rPr>
          <w:spacing w:val="-94"/>
        </w:rPr>
        <w:t> </w:t>
      </w:r>
      <w:r>
        <w:rPr>
          <w:spacing w:val="-94"/>
        </w:rPr>
      </w:r>
      <w:r>
        <w:rPr>
          <w:spacing w:val="-2"/>
        </w:rPr>
        <w:t>的份额作为长期股权投资的初始投资成本。长期股权投资初始投资成本与支付合并对</w:t>
      </w:r>
      <w:r>
        <w:rPr>
          <w:spacing w:val="-94"/>
        </w:rPr>
        <w:t> </w:t>
      </w:r>
      <w:r>
        <w:rPr>
          <w:spacing w:val="-94"/>
        </w:rPr>
      </w:r>
      <w:r>
        <w:rPr>
          <w:spacing w:val="-2"/>
        </w:rPr>
        <w:t>价之间的差额，调整资本公积；资本公积不足冲减的，调整留存收益。合并发生的各</w:t>
      </w:r>
      <w:r>
        <w:rPr>
          <w:spacing w:val="-94"/>
        </w:rPr>
        <w:t> </w:t>
      </w:r>
      <w:r>
        <w:rPr>
          <w:spacing w:val="-94"/>
        </w:rPr>
      </w:r>
      <w:r>
        <w:rPr/>
        <w:t>项直接相关费用，包括为进行合并而支付的审计费用、评估费用、法律服务费用等， 于发生时计入当期损益。</w:t>
      </w:r>
    </w:p>
    <w:p>
      <w:pPr>
        <w:pStyle w:val="BodyText"/>
        <w:spacing w:line="357" w:lineRule="auto" w:before="35"/>
        <w:ind w:right="102" w:firstLine="480"/>
        <w:jc w:val="both"/>
      </w:pPr>
      <w:r>
        <w:rPr>
          <w:spacing w:val="-2"/>
        </w:rPr>
        <w:t>非同一控制下的企业合并：合并成本为购买日购买方为取得对被购买方的控制权</w:t>
      </w:r>
      <w:r>
        <w:rPr/>
        <w:t> </w:t>
      </w:r>
      <w:r>
        <w:rPr>
          <w:spacing w:val="-2"/>
        </w:rPr>
        <w:t>而付出的资产、发生或承担的负债以及发行的权益性证券的公允价值，以及为企业合</w:t>
      </w:r>
      <w:r>
        <w:rPr>
          <w:spacing w:val="-94"/>
        </w:rPr>
        <w:t> </w:t>
      </w:r>
      <w:r>
        <w:rPr>
          <w:spacing w:val="-94"/>
        </w:rPr>
      </w:r>
      <w:r>
        <w:rPr>
          <w:spacing w:val="-2"/>
        </w:rPr>
        <w:t>并而发生的各项直接相关费用。通过多次交换交易分步实现的企业合并，合并成本为</w:t>
      </w:r>
      <w:r>
        <w:rPr>
          <w:spacing w:val="-94"/>
        </w:rPr>
        <w:t> </w:t>
      </w:r>
      <w:r>
        <w:rPr>
          <w:spacing w:val="-94"/>
        </w:rPr>
      </w:r>
      <w:r>
        <w:rPr/>
        <w:t>每一单项交易成本之和。在合并合同中对可能影响合并成本的未来事项作出约定的， </w:t>
      </w:r>
      <w:r>
        <w:rPr>
          <w:spacing w:val="-2"/>
        </w:rPr>
        <w:t>购买日如果估计未来事项很可能发生并且对合并成本的影响金额能够可靠计量的，也</w:t>
      </w:r>
      <w:r>
        <w:rPr>
          <w:spacing w:val="-94"/>
        </w:rPr>
        <w:t> </w:t>
      </w:r>
      <w:r>
        <w:rPr>
          <w:spacing w:val="-94"/>
        </w:rPr>
      </w:r>
      <w:r>
        <w:rPr/>
        <w:t>计入合并成本。</w:t>
      </w:r>
    </w:p>
    <w:p>
      <w:pPr>
        <w:pStyle w:val="BodyText"/>
        <w:spacing w:line="338" w:lineRule="auto" w:before="35"/>
        <w:ind w:left="620" w:right="87"/>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w:t>
      </w:r>
    </w:p>
    <w:p>
      <w:pPr>
        <w:pStyle w:val="BodyText"/>
        <w:spacing w:line="240" w:lineRule="auto" w:before="55"/>
        <w:ind w:right="0"/>
        <w:jc w:val="both"/>
      </w:pPr>
      <w:r>
        <w:rPr/>
        <w:t>本。</w:t>
      </w:r>
    </w:p>
    <w:p>
      <w:pPr>
        <w:pStyle w:val="BodyText"/>
        <w:spacing w:line="357" w:lineRule="auto" w:before="152"/>
        <w:ind w:right="87" w:firstLine="480"/>
        <w:jc w:val="left"/>
      </w:pPr>
      <w:r>
        <w:rPr>
          <w:spacing w:val="-2"/>
        </w:rPr>
        <w:t>以发行权益性证券取得的长期股权投资，按照发行权益性证券的公允价值作为初</w:t>
      </w:r>
      <w:r>
        <w:rPr/>
        <w:t> 始投资成本。</w:t>
      </w:r>
    </w:p>
    <w:p>
      <w:pPr>
        <w:pStyle w:val="BodyText"/>
        <w:spacing w:line="240" w:lineRule="auto" w:before="35"/>
        <w:ind w:left="620" w:right="0"/>
        <w:jc w:val="left"/>
      </w:pPr>
      <w:r>
        <w:rPr/>
        <w:t>投资者投入的长期股权投资，按照投资合同或协议约定的价值（扣除已宣告但尚</w:t>
      </w:r>
    </w:p>
    <w:p>
      <w:pPr>
        <w:spacing w:after="0" w:line="240"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left="620" w:right="97" w:hanging="480"/>
        <w:jc w:val="left"/>
      </w:pPr>
      <w:r>
        <w:rPr>
          <w:spacing w:val="-5"/>
        </w:rPr>
        <w:t>未发放的现金股利或利润）作为初始投资成本，但合同或协议约定价值不公允的除外。</w:t>
      </w:r>
      <w:r>
        <w:rPr>
          <w:spacing w:val="-98"/>
        </w:rPr>
        <w:t> </w:t>
      </w:r>
      <w:r>
        <w:rPr>
          <w:spacing w:val="-98"/>
        </w:rPr>
      </w:r>
      <w:r>
        <w:rPr>
          <w:spacing w:val="4"/>
        </w:rPr>
        <w:t>在非货币性资产交换具备商业实质和换入资产或换出资产的公允价值能够可靠</w:t>
      </w:r>
      <w:r>
        <w:rPr/>
      </w:r>
    </w:p>
    <w:p>
      <w:pPr>
        <w:pStyle w:val="BodyText"/>
        <w:spacing w:line="357" w:lineRule="auto" w:before="35"/>
        <w:ind w:right="230"/>
        <w:jc w:val="both"/>
      </w:pPr>
      <w:r>
        <w:rPr>
          <w:spacing w:val="-2"/>
        </w:rPr>
        <w:t>计量的前提下，非货币性资产交换换入的长期股权投资以换出资产的公允价值为基础</w:t>
      </w:r>
      <w:r>
        <w:rPr>
          <w:spacing w:val="-94"/>
        </w:rPr>
        <w:t> </w:t>
      </w:r>
      <w:r>
        <w:rPr>
          <w:spacing w:val="-94"/>
        </w:rPr>
      </w:r>
      <w:r>
        <w:rPr>
          <w:spacing w:val="-2"/>
        </w:rPr>
        <w:t>确定其初始投资成本，除非有确凿证据表明换入资产的公允价值更加可靠；不满足上</w:t>
      </w:r>
      <w:r>
        <w:rPr>
          <w:spacing w:val="-94"/>
        </w:rPr>
        <w:t> </w:t>
      </w:r>
      <w:r>
        <w:rPr>
          <w:spacing w:val="-94"/>
        </w:rPr>
      </w:r>
      <w:r>
        <w:rPr>
          <w:spacing w:val="-2"/>
        </w:rPr>
        <w:t>述前提的非货币性资产交换，以换出资产的账面价值和应支付的相关税费作为换入长</w:t>
      </w:r>
      <w:r>
        <w:rPr>
          <w:spacing w:val="-94"/>
        </w:rPr>
        <w:t> </w:t>
      </w:r>
      <w:r>
        <w:rPr>
          <w:spacing w:val="-94"/>
        </w:rPr>
      </w:r>
      <w:r>
        <w:rPr/>
        <w:t>期股权投资的初始投资成本。</w:t>
      </w:r>
    </w:p>
    <w:p>
      <w:pPr>
        <w:pStyle w:val="BodyText"/>
        <w:spacing w:line="240" w:lineRule="auto" w:before="35"/>
        <w:ind w:left="620" w:right="97"/>
        <w:jc w:val="left"/>
      </w:pPr>
      <w:r>
        <w:rPr/>
        <w:t>通过债务重组取得的长期股权投资，其初始投资成本按照公允价值为基础确定。</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before="0"/>
        <w:ind w:left="619" w:right="327"/>
        <w:jc w:val="left"/>
      </w:pPr>
      <w:r>
        <w:rPr>
          <w:rFonts w:ascii="Times New Roman" w:hAnsi="Times New Roman" w:cs="Times New Roman" w:eastAsia="Times New Roman" w:hint="default"/>
        </w:rPr>
        <w:t>2</w:t>
      </w:r>
      <w:r>
        <w:rPr/>
        <w:t>、后续计量及损益确认</w:t>
      </w:r>
    </w:p>
    <w:p>
      <w:pPr>
        <w:pStyle w:val="BodyText"/>
        <w:spacing w:line="338" w:lineRule="auto" w:before="134"/>
        <w:ind w:left="619" w:right="97"/>
        <w:jc w:val="left"/>
      </w:pPr>
      <w:r>
        <w:rPr/>
        <w:t>（</w:t>
      </w:r>
      <w:r>
        <w:rPr>
          <w:rFonts w:ascii="Times New Roman" w:hAnsi="Times New Roman" w:cs="Times New Roman" w:eastAsia="Times New Roman" w:hint="default"/>
        </w:rPr>
        <w:t>1</w:t>
      </w:r>
      <w:r>
        <w:rPr/>
        <w:t>）后续计量 </w:t>
      </w:r>
      <w:r>
        <w:rPr>
          <w:spacing w:val="-2"/>
        </w:rPr>
        <w:t>公司对子公司的长期股权投资，采用成本法核算，编制合并财务报表时按照权益</w:t>
      </w:r>
    </w:p>
    <w:p>
      <w:pPr>
        <w:pStyle w:val="BodyText"/>
        <w:spacing w:line="240" w:lineRule="auto" w:before="54"/>
        <w:ind w:left="139" w:right="0"/>
        <w:jc w:val="both"/>
      </w:pPr>
      <w:r>
        <w:rPr/>
        <w:t>法进行调整。</w:t>
      </w:r>
    </w:p>
    <w:p>
      <w:pPr>
        <w:pStyle w:val="BodyText"/>
        <w:spacing w:line="357" w:lineRule="auto" w:before="152"/>
        <w:ind w:left="139" w:right="230" w:firstLine="480"/>
        <w:jc w:val="both"/>
      </w:pPr>
      <w:r>
        <w:rPr>
          <w:spacing w:val="-2"/>
        </w:rPr>
        <w:t>对被投资单位不具有共同控制或重大影响，并且在活跃市场中没有报价、公允价</w:t>
      </w:r>
      <w:r>
        <w:rPr/>
        <w:t> 值不能可靠计量的长期股权投资，采用成本法核算。</w:t>
      </w:r>
    </w:p>
    <w:p>
      <w:pPr>
        <w:pStyle w:val="BodyText"/>
        <w:spacing w:line="357" w:lineRule="auto" w:before="35"/>
        <w:ind w:left="139" w:right="230" w:firstLine="480"/>
        <w:jc w:val="both"/>
      </w:pPr>
      <w:r>
        <w:rPr>
          <w:spacing w:val="-2"/>
        </w:rPr>
        <w:t>对被投资单位具有共同控制或重大影响的长期股权投资，采用权益法核算。初始</w:t>
      </w:r>
      <w:r>
        <w:rPr/>
        <w:t> </w:t>
      </w:r>
      <w:r>
        <w:rPr>
          <w:spacing w:val="-2"/>
        </w:rPr>
        <w:t>投资成本大于投资时应享有被投资单位可辨认净资产公允价值份额的差额，不调整长</w:t>
      </w:r>
      <w:r>
        <w:rPr>
          <w:spacing w:val="-94"/>
        </w:rPr>
        <w:t> </w:t>
      </w:r>
      <w:r>
        <w:rPr>
          <w:spacing w:val="-94"/>
        </w:rPr>
      </w:r>
      <w:r>
        <w:rPr>
          <w:spacing w:val="-2"/>
        </w:rPr>
        <w:t>期股权投资的初始投资成本；初始投资成本小于投资时应享有被投资单位可辨认净资</w:t>
      </w:r>
      <w:r>
        <w:rPr>
          <w:spacing w:val="-94"/>
        </w:rPr>
        <w:t> </w:t>
      </w:r>
      <w:r>
        <w:rPr>
          <w:spacing w:val="-94"/>
        </w:rPr>
      </w:r>
      <w:r>
        <w:rPr/>
        <w:t>产公允价值份额的差额，计入当期损益。</w:t>
      </w:r>
    </w:p>
    <w:p>
      <w:pPr>
        <w:pStyle w:val="BodyText"/>
        <w:spacing w:line="357" w:lineRule="auto" w:before="35"/>
        <w:ind w:left="139" w:right="229" w:firstLine="480"/>
        <w:jc w:val="both"/>
      </w:pPr>
      <w:r>
        <w:rPr>
          <w:spacing w:val="-2"/>
        </w:rPr>
        <w:t>被投资单位除净损益以外所有者权益其他变动的处理：对于被投资单位除净损益</w:t>
      </w:r>
      <w:r>
        <w:rPr/>
        <w:t> </w:t>
      </w:r>
      <w:r>
        <w:rPr>
          <w:spacing w:val="-2"/>
        </w:rPr>
        <w:t>以外所有者权益的其他变动，在持股比例不变的情况下，公司按照持股比例计算应享</w:t>
      </w:r>
      <w:r>
        <w:rPr>
          <w:spacing w:val="-94"/>
        </w:rPr>
        <w:t> </w:t>
      </w:r>
      <w:r>
        <w:rPr>
          <w:spacing w:val="-94"/>
        </w:rPr>
      </w:r>
      <w:r>
        <w:rPr>
          <w:spacing w:val="-2"/>
        </w:rPr>
        <w:t>有或承担的部分，调整长期股权投资的账面价值，同时增加或减少资本公积（其他资</w:t>
      </w:r>
      <w:r>
        <w:rPr>
          <w:spacing w:val="-94"/>
        </w:rPr>
        <w:t> </w:t>
      </w:r>
      <w:r>
        <w:rPr>
          <w:spacing w:val="-94"/>
        </w:rPr>
      </w:r>
      <w:r>
        <w:rPr>
          <w:spacing w:val="-24"/>
        </w:rPr>
        <w:t>本公积）。</w:t>
      </w:r>
    </w:p>
    <w:p>
      <w:pPr>
        <w:pStyle w:val="BodyText"/>
        <w:spacing w:line="338" w:lineRule="auto" w:before="35"/>
        <w:ind w:left="619" w:right="97"/>
        <w:jc w:val="left"/>
      </w:pPr>
      <w:r>
        <w:rPr/>
        <w:t>（</w:t>
      </w:r>
      <w:r>
        <w:rPr>
          <w:rFonts w:ascii="Times New Roman" w:hAnsi="Times New Roman" w:cs="Times New Roman" w:eastAsia="Times New Roman" w:hint="default"/>
        </w:rPr>
        <w:t>2</w:t>
      </w:r>
      <w:r>
        <w:rPr/>
        <w:t>）损益确认 </w:t>
      </w:r>
      <w:r>
        <w:rPr>
          <w:spacing w:val="-2"/>
        </w:rPr>
        <w:t>成本法下，除取得投资时实际支付的价款或对价中包含的已宣告但尚未发放的现</w:t>
      </w:r>
    </w:p>
    <w:p>
      <w:pPr>
        <w:pStyle w:val="BodyText"/>
        <w:spacing w:line="357" w:lineRule="auto" w:before="54"/>
        <w:ind w:left="139" w:right="223"/>
        <w:jc w:val="both"/>
      </w:pPr>
      <w:r>
        <w:rPr>
          <w:spacing w:val="4"/>
        </w:rPr>
        <w:t>金股利或利润外，公司按照享有被投资单位宣告发放的现金股利或利润确认投资收</w:t>
      </w:r>
      <w:r>
        <w:rPr>
          <w:spacing w:val="-87"/>
        </w:rPr>
        <w:t> </w:t>
      </w:r>
      <w:r>
        <w:rPr>
          <w:spacing w:val="-87"/>
        </w:rPr>
      </w:r>
      <w:r>
        <w:rPr/>
        <w:t>益。</w:t>
      </w:r>
    </w:p>
    <w:p>
      <w:pPr>
        <w:pStyle w:val="BodyText"/>
        <w:spacing w:line="357" w:lineRule="auto" w:before="36"/>
        <w:ind w:left="139" w:right="110" w:firstLine="480"/>
        <w:jc w:val="both"/>
      </w:pPr>
      <w:r>
        <w:rPr>
          <w:spacing w:val="-5"/>
        </w:rPr>
        <w:t>权益法下，在公司确认应分担被投资单位发生的亏损时，按照以下顺序进行处理：</w:t>
      </w:r>
      <w:r>
        <w:rPr/>
        <w:t> </w:t>
      </w:r>
      <w:r>
        <w:rPr>
          <w:spacing w:val="-5"/>
        </w:rPr>
        <w:t>首先，冲减长期股权投资的账面价值；其次，长期股权投资的账面价值不足以冲减的，</w:t>
      </w:r>
      <w:r>
        <w:rPr>
          <w:spacing w:val="-100"/>
        </w:rPr>
        <w:t> </w:t>
      </w:r>
      <w:r>
        <w:rPr>
          <w:spacing w:val="-100"/>
        </w:rPr>
      </w:r>
      <w:r>
        <w:rPr/>
        <w:t>以其他实质上构成对被投资单位净投资的长期权益账面价值为限继续确认投资损失， 冲减长期应收项目等的账面价值；最后，经过上述处理，按照投资合同或协议约定企</w:t>
      </w:r>
    </w:p>
    <w:p>
      <w:pPr>
        <w:spacing w:after="0" w:line="357" w:lineRule="auto"/>
        <w:jc w:val="both"/>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7" w:lineRule="auto" w:before="26"/>
        <w:ind w:left="620" w:right="87" w:hanging="480"/>
        <w:jc w:val="left"/>
      </w:pPr>
      <w:r>
        <w:rPr/>
        <w:t>业仍承担额外义务的，按预计承担的义务确认预计负债，计入当期投资损失。 </w:t>
      </w:r>
      <w:r>
        <w:rPr>
          <w:spacing w:val="-2"/>
        </w:rPr>
        <w:t>被投资单位以后期间实现盈利的，公司在扣除未确认的亏损分担额后，按与上述</w:t>
      </w:r>
    </w:p>
    <w:p>
      <w:pPr>
        <w:pStyle w:val="BodyText"/>
        <w:spacing w:line="357" w:lineRule="auto" w:before="35"/>
        <w:ind w:right="150"/>
        <w:jc w:val="both"/>
      </w:pPr>
      <w:r>
        <w:rPr>
          <w:spacing w:val="-2"/>
        </w:rPr>
        <w:t>相反的顺序处理，减记已确认预计负债的账面余额、恢复其他实质上构成对被投资单</w:t>
      </w:r>
      <w:r>
        <w:rPr>
          <w:spacing w:val="-94"/>
        </w:rPr>
        <w:t> </w:t>
      </w:r>
      <w:r>
        <w:rPr>
          <w:spacing w:val="-94"/>
        </w:rPr>
      </w:r>
      <w:r>
        <w:rPr/>
        <w:t>位净投资的长期权益及长期股权投资的账面价值，同时确认投资收益。</w:t>
      </w:r>
    </w:p>
    <w:p>
      <w:pPr>
        <w:spacing w:line="240" w:lineRule="auto" w:before="4"/>
        <w:rPr>
          <w:rFonts w:ascii="宋体" w:hAnsi="宋体" w:cs="宋体" w:eastAsia="宋体" w:hint="default"/>
          <w:sz w:val="34"/>
          <w:szCs w:val="34"/>
        </w:rPr>
      </w:pPr>
    </w:p>
    <w:p>
      <w:pPr>
        <w:pStyle w:val="BodyText"/>
        <w:spacing w:line="338" w:lineRule="auto" w:before="0"/>
        <w:ind w:left="620" w:right="87"/>
        <w:jc w:val="left"/>
      </w:pPr>
      <w:r>
        <w:rPr>
          <w:rFonts w:ascii="Times New Roman" w:hAnsi="Times New Roman" w:cs="Times New Roman" w:eastAsia="Times New Roman" w:hint="default"/>
        </w:rPr>
        <w:t>3</w:t>
      </w:r>
      <w:r>
        <w:rPr/>
        <w:t>、确定对被投资单位具有共同控制、重大影响的依据 </w:t>
      </w:r>
      <w:r>
        <w:rPr>
          <w:spacing w:val="-2"/>
        </w:rPr>
        <w:t>按照合同约定对某项经济活动所共有的控制，仅在与该项经济活动相关的重要财</w:t>
      </w:r>
    </w:p>
    <w:p>
      <w:pPr>
        <w:pStyle w:val="BodyText"/>
        <w:spacing w:line="357" w:lineRule="auto" w:before="54"/>
        <w:ind w:right="150"/>
        <w:jc w:val="both"/>
      </w:pPr>
      <w:r>
        <w:rPr>
          <w:spacing w:val="-2"/>
        </w:rPr>
        <w:t>务和经营决策需要分享控制权的投资方一致同意时存在，则视为与其他方对被投资单</w:t>
      </w:r>
      <w:r>
        <w:rPr>
          <w:spacing w:val="-94"/>
        </w:rPr>
        <w:t> </w:t>
      </w:r>
      <w:r>
        <w:rPr>
          <w:spacing w:val="-94"/>
        </w:rPr>
      </w:r>
      <w:r>
        <w:rPr>
          <w:spacing w:val="-2"/>
        </w:rPr>
        <w:t>位实施共同控制；对一个企业的财务和经营决策有参与决策的权力，但并不能够控制</w:t>
      </w:r>
      <w:r>
        <w:rPr>
          <w:spacing w:val="-94"/>
        </w:rPr>
        <w:t> </w:t>
      </w:r>
      <w:r>
        <w:rPr>
          <w:spacing w:val="-94"/>
        </w:rPr>
      </w:r>
      <w:r>
        <w:rPr>
          <w:spacing w:val="-2"/>
        </w:rPr>
        <w:t>或者与其他方一起共同控制这些政策的制定，则视为投资企业能够对被投资单位施加</w:t>
      </w:r>
      <w:r>
        <w:rPr>
          <w:spacing w:val="-94"/>
        </w:rPr>
        <w:t> </w:t>
      </w:r>
      <w:r>
        <w:rPr>
          <w:spacing w:val="-94"/>
        </w:rPr>
      </w:r>
      <w:r>
        <w:rPr/>
        <w:t>重大影响。</w:t>
      </w:r>
    </w:p>
    <w:p>
      <w:pPr>
        <w:spacing w:line="240" w:lineRule="auto" w:before="4"/>
        <w:rPr>
          <w:rFonts w:ascii="宋体" w:hAnsi="宋体" w:cs="宋体" w:eastAsia="宋体" w:hint="default"/>
          <w:sz w:val="34"/>
          <w:szCs w:val="34"/>
        </w:rPr>
      </w:pPr>
    </w:p>
    <w:p>
      <w:pPr>
        <w:pStyle w:val="BodyText"/>
        <w:spacing w:line="338" w:lineRule="auto" w:before="0"/>
        <w:ind w:left="620" w:right="87"/>
        <w:jc w:val="left"/>
      </w:pPr>
      <w:r>
        <w:rPr>
          <w:rFonts w:ascii="Times New Roman" w:hAnsi="Times New Roman" w:cs="Times New Roman" w:eastAsia="Times New Roman" w:hint="default"/>
        </w:rPr>
        <w:t>4</w:t>
      </w:r>
      <w:r>
        <w:rPr/>
        <w:t>、减值测试方法及减值准备计提方法 </w:t>
      </w:r>
      <w:r>
        <w:rPr>
          <w:spacing w:val="-2"/>
        </w:rPr>
        <w:t>重大影响以下的、在活跃市场中没有报价、公允价值不能可靠计量的长期股权投</w:t>
      </w:r>
    </w:p>
    <w:p>
      <w:pPr>
        <w:pStyle w:val="BodyText"/>
        <w:spacing w:line="357" w:lineRule="auto" w:before="54"/>
        <w:ind w:right="150"/>
        <w:jc w:val="both"/>
      </w:pPr>
      <w:r>
        <w:rPr>
          <w:spacing w:val="-2"/>
        </w:rPr>
        <w:t>资，其减值损失是根据其账面价值与按类似金融资产当时市场收益率对未来现金流量</w:t>
      </w:r>
      <w:r>
        <w:rPr>
          <w:spacing w:val="-94"/>
        </w:rPr>
        <w:t> </w:t>
      </w:r>
      <w:r>
        <w:rPr>
          <w:spacing w:val="-94"/>
        </w:rPr>
      </w:r>
      <w:r>
        <w:rPr/>
        <w:t>折现确定的现值之间的差额进行确定。</w:t>
      </w:r>
    </w:p>
    <w:p>
      <w:pPr>
        <w:pStyle w:val="BodyText"/>
        <w:spacing w:line="357" w:lineRule="auto" w:before="35"/>
        <w:ind w:right="150" w:firstLine="480"/>
        <w:jc w:val="both"/>
      </w:pPr>
      <w:r>
        <w:rPr>
          <w:spacing w:val="-2"/>
        </w:rPr>
        <w:t>除因企业合并形成的商誉以外的存在减值迹象的其他长期股权投资，如果可收回</w:t>
      </w:r>
      <w:r>
        <w:rPr/>
        <w:t> </w:t>
      </w:r>
      <w:r>
        <w:rPr>
          <w:spacing w:val="-2"/>
        </w:rPr>
        <w:t>金额的计量结果表明，该长期股权投资的可收回金额低于其账面价值的，将差额确认</w:t>
      </w:r>
      <w:r>
        <w:rPr>
          <w:spacing w:val="-94"/>
        </w:rPr>
        <w:t> </w:t>
      </w:r>
      <w:r>
        <w:rPr>
          <w:spacing w:val="-94"/>
        </w:rPr>
      </w:r>
      <w:r>
        <w:rPr/>
        <w:t>为减值损失。</w:t>
      </w:r>
    </w:p>
    <w:p>
      <w:pPr>
        <w:pStyle w:val="BodyText"/>
        <w:spacing w:line="357" w:lineRule="auto" w:before="35"/>
        <w:ind w:left="620" w:right="804"/>
        <w:jc w:val="left"/>
      </w:pPr>
      <w:r>
        <w:rPr/>
        <w:t>因企业合并形成的商誉，无论是否存在减值迹象，每年都进行减值测试。 长期股权投资减值损失一经确认，不再转回。</w:t>
      </w:r>
    </w:p>
    <w:p>
      <w:pPr>
        <w:spacing w:line="240" w:lineRule="auto" w:before="4"/>
        <w:rPr>
          <w:rFonts w:ascii="宋体" w:hAnsi="宋体" w:cs="宋体" w:eastAsia="宋体" w:hint="default"/>
          <w:sz w:val="34"/>
          <w:szCs w:val="34"/>
        </w:rPr>
      </w:pPr>
    </w:p>
    <w:p>
      <w:pPr>
        <w:pStyle w:val="BodyText"/>
        <w:spacing w:line="240" w:lineRule="auto" w:before="0"/>
        <w:ind w:left="620" w:right="87"/>
        <w:jc w:val="left"/>
      </w:pPr>
      <w:r>
        <w:rPr/>
        <w:t>（十三）固定资产</w:t>
      </w:r>
    </w:p>
    <w:p>
      <w:pPr>
        <w:pStyle w:val="BodyText"/>
        <w:spacing w:line="338" w:lineRule="auto" w:before="152"/>
        <w:ind w:left="620" w:right="87"/>
        <w:jc w:val="left"/>
      </w:pPr>
      <w:r>
        <w:rPr>
          <w:rFonts w:ascii="Times New Roman" w:hAnsi="Times New Roman" w:cs="Times New Roman" w:eastAsia="Times New Roman" w:hint="default"/>
        </w:rPr>
        <w:t>1</w:t>
      </w:r>
      <w:r>
        <w:rPr/>
        <w:t>、固定资产确认条件 </w:t>
      </w:r>
      <w:r>
        <w:rPr>
          <w:spacing w:val="-2"/>
        </w:rPr>
        <w:t>固定资产指为生产商品、提供劳务、出租或经营管理而持有，并且使用寿命超过</w:t>
      </w:r>
    </w:p>
    <w:p>
      <w:pPr>
        <w:pStyle w:val="BodyText"/>
        <w:spacing w:line="240" w:lineRule="auto" w:before="54"/>
        <w:ind w:right="0"/>
        <w:jc w:val="both"/>
      </w:pPr>
      <w:r>
        <w:rPr/>
        <w:t>一个会计年度的有形资产。固定资产在同时满足下列条件时予以确认：</w:t>
      </w:r>
    </w:p>
    <w:p>
      <w:pPr>
        <w:pStyle w:val="BodyText"/>
        <w:spacing w:line="240" w:lineRule="auto" w:before="152"/>
        <w:ind w:left="620" w:right="87"/>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34"/>
        <w:ind w:left="620" w:right="87"/>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20" w:right="87"/>
        <w:jc w:val="left"/>
      </w:pPr>
      <w:r>
        <w:rPr>
          <w:rFonts w:ascii="Times New Roman" w:hAnsi="Times New Roman" w:cs="Times New Roman" w:eastAsia="Times New Roman" w:hint="default"/>
        </w:rPr>
        <w:t>2</w:t>
      </w:r>
      <w:r>
        <w:rPr/>
        <w:t>、各类固定资产的折旧方法</w:t>
      </w:r>
    </w:p>
    <w:p>
      <w:pPr>
        <w:spacing w:after="0" w:line="240"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right="87" w:firstLine="480"/>
        <w:jc w:val="left"/>
      </w:pPr>
      <w:r>
        <w:rPr>
          <w:spacing w:val="-2"/>
        </w:rPr>
        <w:t>固定资产折旧采用年限平均法分类计提，根据固定资产类别、预计使用寿命和预</w:t>
      </w:r>
      <w:r>
        <w:rPr/>
        <w:t> 计净残值率确定折旧率。</w:t>
      </w:r>
    </w:p>
    <w:p>
      <w:pPr>
        <w:pStyle w:val="BodyText"/>
        <w:spacing w:line="240" w:lineRule="auto" w:before="35"/>
        <w:ind w:left="620" w:right="87"/>
        <w:jc w:val="left"/>
      </w:pPr>
      <w:r>
        <w:rPr/>
        <w:t>各类固定资产折旧年限和年折旧率如下：</w:t>
      </w:r>
    </w:p>
    <w:p>
      <w:pPr>
        <w:spacing w:line="240" w:lineRule="auto" w:before="2"/>
        <w:rPr>
          <w:rFonts w:ascii="宋体" w:hAnsi="宋体" w:cs="宋体" w:eastAsia="宋体" w:hint="default"/>
          <w:sz w:val="25"/>
          <w:szCs w:val="25"/>
        </w:rPr>
      </w:pPr>
    </w:p>
    <w:p>
      <w:pPr>
        <w:tabs>
          <w:tab w:pos="2806" w:val="left" w:leader="none"/>
          <w:tab w:pos="4710" w:val="left" w:leader="none"/>
          <w:tab w:pos="6420" w:val="left" w:leader="none"/>
        </w:tabs>
        <w:spacing w:before="0"/>
        <w:ind w:left="1366" w:right="87" w:firstLine="0"/>
        <w:jc w:val="left"/>
        <w:rPr>
          <w:rFonts w:ascii="宋体" w:hAnsi="宋体" w:cs="宋体" w:eastAsia="宋体" w:hint="default"/>
          <w:sz w:val="18"/>
          <w:szCs w:val="18"/>
        </w:rPr>
      </w:pPr>
      <w:r>
        <w:rPr/>
        <w:pict>
          <v:group style="position:absolute;margin-left:112.560013pt;margin-top:14.172061pt;width:366.3pt;height:.5pt;mso-position-horizontal-relative:page;mso-position-vertical-relative:paragraph;z-index:2032" coordorigin="2251,283" coordsize="7326,10">
            <v:group style="position:absolute;left:2256;top:288;width:1917;height:2" coordorigin="2256,288" coordsize="1917,2">
              <v:shape style="position:absolute;left:2256;top:288;width:1917;height:2" coordorigin="2256,288" coordsize="1917,0" path="m2256,288l4172,288e" filled="false" stroked="true" strokeweight=".47998pt" strokecolor="#000000">
                <v:path arrowok="t"/>
              </v:shape>
            </v:group>
            <v:group style="position:absolute;left:4236;top:288;width:1737;height:2" coordorigin="4236,288" coordsize="1737,2">
              <v:shape style="position:absolute;left:4236;top:288;width:1737;height:2" coordorigin="4236,288" coordsize="1737,0" path="m4236,288l5972,288e" filled="false" stroked="true" strokeweight=".47998pt" strokecolor="#000000">
                <v:path arrowok="t"/>
              </v:shape>
            </v:group>
            <v:group style="position:absolute;left:6036;top:288;width:1737;height:2" coordorigin="6036,288" coordsize="1737,2">
              <v:shape style="position:absolute;left:6036;top:288;width:1737;height:2" coordorigin="6036,288" coordsize="1737,0" path="m6036,288l7772,288e" filled="false" stroked="true" strokeweight=".47998pt" strokecolor="#000000">
                <v:path arrowok="t"/>
              </v:shape>
            </v:group>
            <v:group style="position:absolute;left:7836;top:288;width:1737;height:2" coordorigin="7836,288" coordsize="1737,2">
              <v:shape style="position:absolute;left:7836;top:288;width:1737;height:2" coordorigin="7836,288" coordsize="1737,0" path="m7836,288l9572,288e" filled="false" stroked="true" strokeweight=".47998pt" strokecolor="#000000">
                <v:path arrowok="t"/>
              </v:shape>
            </v:group>
            <w10:wrap type="none"/>
          </v:group>
        </w:pict>
      </w:r>
      <w:r>
        <w:rPr>
          <w:rFonts w:ascii="宋体" w:hAnsi="宋体" w:cs="宋体" w:eastAsia="宋体" w:hint="default"/>
          <w:sz w:val="18"/>
          <w:szCs w:val="18"/>
        </w:rPr>
        <w:t>类别</w:t>
        <w:tab/>
        <w:t>折旧年限（年）</w:t>
        <w:tab/>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16" w:footer="1047" w:top="1100" w:bottom="1240" w:left="1660" w:right="1120"/>
        </w:sectPr>
      </w:pPr>
    </w:p>
    <w:p>
      <w:pPr>
        <w:tabs>
          <w:tab w:pos="3526" w:val="right" w:leader="none"/>
        </w:tabs>
        <w:spacing w:before="132"/>
        <w:ind w:left="610" w:right="0" w:firstLine="0"/>
        <w:jc w:val="left"/>
        <w:rPr>
          <w:rFonts w:ascii="Times New Roman" w:hAnsi="Times New Roman" w:cs="Times New Roman" w:eastAsia="Times New Roman" w:hint="default"/>
          <w:sz w:val="18"/>
          <w:szCs w:val="18"/>
        </w:rPr>
      </w:pPr>
      <w:r>
        <w:rPr/>
        <w:pict>
          <v:shape style="position:absolute;margin-left:250.790298pt;margin-top:12.740861pt;width:198pt;height:84.6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0"/>
                    <w:gridCol w:w="1700"/>
                    <w:gridCol w:w="1279"/>
                  </w:tblGrid>
                  <w:tr>
                    <w:trPr>
                      <w:trHeight w:val="221" w:hRule="exact"/>
                    </w:trPr>
                    <w:tc>
                      <w:tcPr>
                        <w:tcW w:w="98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184" w:lineRule="exact"/>
                          <w:ind w:right="753"/>
                          <w:jc w:val="right"/>
                          <w:rPr>
                            <w:rFonts w:ascii="Times New Roman" w:hAnsi="Times New Roman" w:cs="Times New Roman" w:eastAsia="Times New Roman" w:hint="default"/>
                            <w:sz w:val="18"/>
                            <w:szCs w:val="18"/>
                          </w:rPr>
                        </w:pPr>
                        <w:r>
                          <w:rPr>
                            <w:rFonts w:ascii="Times New Roman"/>
                            <w:sz w:val="18"/>
                          </w:rPr>
                          <w:t>5</w:t>
                        </w:r>
                      </w:p>
                    </w:tc>
                    <w:tc>
                      <w:tcPr>
                        <w:tcW w:w="1279" w:type="dxa"/>
                        <w:tcBorders>
                          <w:top w:val="nil" w:sz="6" w:space="0" w:color="auto"/>
                          <w:left w:val="nil" w:sz="6" w:space="0" w:color="auto"/>
                          <w:bottom w:val="nil" w:sz="6" w:space="0" w:color="auto"/>
                          <w:right w:val="nil" w:sz="6" w:space="0" w:color="auto"/>
                        </w:tcBorders>
                      </w:tcPr>
                      <w:p>
                        <w:pPr/>
                      </w:p>
                    </w:tc>
                  </w:tr>
                  <w:tr>
                    <w:trPr>
                      <w:trHeight w:val="352"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Times New Roman" w:hAnsi="Times New Roman" w:cs="Times New Roman" w:eastAsia="Times New Roman" w:hint="default"/>
                            <w:sz w:val="18"/>
                            <w:szCs w:val="18"/>
                          </w:rPr>
                        </w:pPr>
                        <w:r>
                          <w:rPr>
                            <w:rFonts w:ascii="Times New Roman"/>
                            <w:sz w:val="18"/>
                          </w:rPr>
                          <w:t>5</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3"/>
                          <w:jc w:val="right"/>
                          <w:rPr>
                            <w:rFonts w:ascii="Times New Roman" w:hAnsi="Times New Roman" w:cs="Times New Roman" w:eastAsia="Times New Roman" w:hint="default"/>
                            <w:sz w:val="18"/>
                            <w:szCs w:val="18"/>
                          </w:rPr>
                        </w:pPr>
                        <w:r>
                          <w:rPr>
                            <w:rFonts w:ascii="Times New Roman"/>
                            <w:sz w:val="18"/>
                          </w:rPr>
                          <w:t>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21" w:right="0"/>
                          <w:jc w:val="center"/>
                          <w:rPr>
                            <w:rFonts w:ascii="Times New Roman" w:hAnsi="Times New Roman" w:cs="Times New Roman" w:eastAsia="Times New Roman" w:hint="default"/>
                            <w:sz w:val="18"/>
                            <w:szCs w:val="18"/>
                          </w:rPr>
                        </w:pPr>
                        <w:r>
                          <w:rPr>
                            <w:rFonts w:ascii="Times New Roman"/>
                            <w:sz w:val="18"/>
                          </w:rPr>
                          <w:t>19</w:t>
                        </w:r>
                      </w:p>
                    </w:tc>
                  </w:tr>
                  <w:tr>
                    <w:trPr>
                      <w:trHeight w:val="40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Times New Roman" w:hAnsi="Times New Roman" w:cs="Times New Roman" w:eastAsia="Times New Roman" w:hint="default"/>
                            <w:sz w:val="18"/>
                            <w:szCs w:val="18"/>
                          </w:rPr>
                        </w:pPr>
                        <w:r>
                          <w:rPr>
                            <w:rFonts w:ascii="Times New Roman"/>
                            <w:sz w:val="18"/>
                          </w:rPr>
                          <w:t>5</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53"/>
                          <w:jc w:val="right"/>
                          <w:rPr>
                            <w:rFonts w:ascii="Times New Roman" w:hAnsi="Times New Roman" w:cs="Times New Roman" w:eastAsia="Times New Roman" w:hint="default"/>
                            <w:sz w:val="18"/>
                            <w:szCs w:val="18"/>
                          </w:rPr>
                        </w:pPr>
                        <w:r>
                          <w:rPr>
                            <w:rFonts w:ascii="Times New Roman"/>
                            <w:sz w:val="18"/>
                          </w:rPr>
                          <w:t>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21" w:right="0"/>
                          <w:jc w:val="center"/>
                          <w:rPr>
                            <w:rFonts w:ascii="Times New Roman" w:hAnsi="Times New Roman" w:cs="Times New Roman" w:eastAsia="Times New Roman" w:hint="default"/>
                            <w:sz w:val="18"/>
                            <w:szCs w:val="18"/>
                          </w:rPr>
                        </w:pPr>
                        <w:r>
                          <w:rPr>
                            <w:rFonts w:ascii="Times New Roman"/>
                            <w:sz w:val="18"/>
                          </w:rPr>
                          <w:t>19</w:t>
                        </w:r>
                      </w:p>
                    </w:tc>
                  </w:tr>
                  <w:tr>
                    <w:trPr>
                      <w:trHeight w:val="354"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53"/>
                          <w:jc w:val="right"/>
                          <w:rPr>
                            <w:rFonts w:ascii="Times New Roman" w:hAnsi="Times New Roman" w:cs="Times New Roman" w:eastAsia="Times New Roman" w:hint="default"/>
                            <w:sz w:val="18"/>
                            <w:szCs w:val="18"/>
                          </w:rPr>
                        </w:pPr>
                        <w:r>
                          <w:rPr>
                            <w:rFonts w:ascii="Times New Roman"/>
                            <w:sz w:val="18"/>
                          </w:rPr>
                          <w:t>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20" w:right="0"/>
                          <w:jc w:val="center"/>
                          <w:rPr>
                            <w:rFonts w:ascii="Times New Roman" w:hAnsi="Times New Roman" w:cs="Times New Roman" w:eastAsia="Times New Roman" w:hint="default"/>
                            <w:sz w:val="18"/>
                            <w:szCs w:val="18"/>
                          </w:rPr>
                        </w:pPr>
                        <w:r>
                          <w:rPr>
                            <w:rFonts w:ascii="Times New Roman"/>
                            <w:sz w:val="18"/>
                          </w:rPr>
                          <w:t>11.875</w:t>
                        </w:r>
                      </w:p>
                    </w:tc>
                  </w:tr>
                  <w:tr>
                    <w:trPr>
                      <w:trHeight w:val="365"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Times New Roman" w:hAnsi="Times New Roman" w:cs="Times New Roman" w:eastAsia="Times New Roman" w:hint="default"/>
                            <w:sz w:val="18"/>
                            <w:szCs w:val="18"/>
                          </w:rPr>
                        </w:pPr>
                        <w:r>
                          <w:rPr>
                            <w:rFonts w:ascii="Times New Roman"/>
                            <w:sz w:val="18"/>
                          </w:rPr>
                          <w:t>5</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3"/>
                          <w:jc w:val="right"/>
                          <w:rPr>
                            <w:rFonts w:ascii="Times New Roman" w:hAnsi="Times New Roman" w:cs="Times New Roman" w:eastAsia="Times New Roman" w:hint="default"/>
                            <w:sz w:val="18"/>
                            <w:szCs w:val="18"/>
                          </w:rPr>
                        </w:pPr>
                        <w:r>
                          <w:rPr>
                            <w:rFonts w:ascii="Times New Roman"/>
                            <w:sz w:val="18"/>
                          </w:rPr>
                          <w:t>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21" w:right="0"/>
                          <w:jc w:val="center"/>
                          <w:rPr>
                            <w:rFonts w:ascii="Times New Roman" w:hAnsi="Times New Roman" w:cs="Times New Roman" w:eastAsia="Times New Roman" w:hint="default"/>
                            <w:sz w:val="18"/>
                            <w:szCs w:val="18"/>
                          </w:rPr>
                        </w:pPr>
                        <w:r>
                          <w:rPr>
                            <w:rFonts w:ascii="Times New Roman"/>
                            <w:sz w:val="18"/>
                          </w:rPr>
                          <w:t>19</w:t>
                        </w:r>
                      </w:p>
                    </w:tc>
                  </w:tr>
                </w:tbl>
                <w:p>
                  <w:pPr/>
                </w:p>
              </w:txbxContent>
            </v:textbox>
            <w10:wrap type="none"/>
          </v:shape>
        </w:pict>
      </w:r>
      <w:r>
        <w:rPr>
          <w:rFonts w:ascii="宋体" w:hAnsi="宋体" w:cs="宋体" w:eastAsia="宋体" w:hint="default"/>
          <w:sz w:val="18"/>
          <w:szCs w:val="18"/>
        </w:rPr>
        <w:t>房屋及建筑物</w:t>
      </w:r>
      <w:r>
        <w:rPr>
          <w:rFonts w:ascii="Times New Roman" w:hAnsi="Times New Roman" w:cs="Times New Roman" w:eastAsia="Times New Roman" w:hint="default"/>
          <w:position w:val="9"/>
          <w:sz w:val="18"/>
          <w:szCs w:val="18"/>
        </w:rPr>
        <w:tab/>
        <w:t>20</w:t>
      </w:r>
      <w:r>
        <w:rPr>
          <w:rFonts w:ascii="Times New Roman" w:hAnsi="Times New Roman" w:cs="Times New Roman" w:eastAsia="Times New Roman" w:hint="default"/>
          <w:sz w:val="18"/>
          <w:szCs w:val="18"/>
        </w:rPr>
      </w:r>
    </w:p>
    <w:p>
      <w:pPr>
        <w:spacing w:before="164"/>
        <w:ind w:left="610" w:right="0" w:firstLine="0"/>
        <w:jc w:val="left"/>
        <w:rPr>
          <w:rFonts w:ascii="宋体" w:hAnsi="宋体" w:cs="宋体" w:eastAsia="宋体" w:hint="default"/>
          <w:sz w:val="18"/>
          <w:szCs w:val="18"/>
        </w:rPr>
      </w:pPr>
      <w:r>
        <w:rPr>
          <w:rFonts w:ascii="宋体" w:hAnsi="宋体" w:cs="宋体" w:eastAsia="宋体" w:hint="default"/>
          <w:sz w:val="18"/>
          <w:szCs w:val="18"/>
        </w:rPr>
        <w:t>机器设备</w:t>
      </w:r>
    </w:p>
    <w:p>
      <w:pPr>
        <w:spacing w:line="240" w:lineRule="auto" w:before="7"/>
        <w:rPr>
          <w:rFonts w:ascii="宋体" w:hAnsi="宋体" w:cs="宋体" w:eastAsia="宋体" w:hint="default"/>
          <w:sz w:val="12"/>
          <w:szCs w:val="12"/>
        </w:rPr>
      </w:pPr>
    </w:p>
    <w:p>
      <w:pPr>
        <w:spacing w:line="292" w:lineRule="auto" w:before="0"/>
        <w:ind w:left="610" w:right="2042" w:firstLine="0"/>
        <w:jc w:val="left"/>
        <w:rPr>
          <w:rFonts w:ascii="宋体" w:hAnsi="宋体" w:cs="宋体" w:eastAsia="宋体" w:hint="default"/>
          <w:sz w:val="18"/>
          <w:szCs w:val="18"/>
        </w:rPr>
      </w:pPr>
      <w:r>
        <w:rPr>
          <w:rFonts w:ascii="宋体" w:hAnsi="宋体" w:cs="宋体" w:eastAsia="宋体" w:hint="default"/>
          <w:sz w:val="18"/>
          <w:szCs w:val="18"/>
        </w:rPr>
        <w:t>运输设备 ATM</w:t>
      </w:r>
      <w:r>
        <w:rPr>
          <w:rFonts w:ascii="宋体" w:hAnsi="宋体" w:cs="宋体" w:eastAsia="宋体" w:hint="default"/>
          <w:spacing w:val="-46"/>
          <w:sz w:val="18"/>
          <w:szCs w:val="18"/>
        </w:rPr>
        <w:t> </w:t>
      </w:r>
      <w:r>
        <w:rPr>
          <w:rFonts w:ascii="宋体" w:hAnsi="宋体" w:cs="宋体" w:eastAsia="宋体" w:hint="default"/>
          <w:sz w:val="18"/>
          <w:szCs w:val="18"/>
        </w:rPr>
        <w:t>柜员机</w:t>
      </w:r>
    </w:p>
    <w:p>
      <w:pPr>
        <w:spacing w:before="63"/>
        <w:ind w:left="610" w:right="0" w:firstLine="0"/>
        <w:jc w:val="left"/>
        <w:rPr>
          <w:rFonts w:ascii="宋体" w:hAnsi="宋体" w:cs="宋体" w:eastAsia="宋体" w:hint="default"/>
          <w:sz w:val="18"/>
          <w:szCs w:val="18"/>
        </w:rPr>
      </w:pPr>
      <w:r>
        <w:rPr>
          <w:rFonts w:ascii="宋体" w:hAnsi="宋体" w:cs="宋体" w:eastAsia="宋体" w:hint="default"/>
          <w:sz w:val="18"/>
          <w:szCs w:val="18"/>
        </w:rPr>
        <w:t>其他设备</w:t>
      </w:r>
    </w:p>
    <w:p>
      <w:pPr>
        <w:spacing w:before="137"/>
        <w:ind w:left="610" w:right="0" w:firstLine="0"/>
        <w:jc w:val="left"/>
        <w:rPr>
          <w:rFonts w:ascii="Times New Roman" w:hAnsi="Times New Roman" w:cs="Times New Roman" w:eastAsia="Times New Roman" w:hint="default"/>
          <w:sz w:val="18"/>
          <w:szCs w:val="18"/>
        </w:rPr>
      </w:pPr>
      <w:r>
        <w:rPr/>
        <w:br w:type="column"/>
      </w:r>
      <w:r>
        <w:rPr>
          <w:rFonts w:ascii="Times New Roman"/>
          <w:sz w:val="18"/>
        </w:rPr>
        <w:t>4.75</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120"/>
          <w:cols w:num="2" w:equalWidth="0">
            <w:col w:w="3527" w:space="2741"/>
            <w:col w:w="2862"/>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348" w:lineRule="auto" w:before="26"/>
        <w:ind w:left="620" w:right="87"/>
        <w:jc w:val="left"/>
      </w:pPr>
      <w:r>
        <w:rPr>
          <w:rFonts w:ascii="Times New Roman" w:hAnsi="Times New Roman" w:cs="Times New Roman" w:eastAsia="Times New Roman" w:hint="default"/>
        </w:rPr>
        <w:t>3</w:t>
      </w:r>
      <w:r>
        <w:rPr/>
        <w:t>、固定资产的减值测试方法、减值准备计提方法 公司在每期末判断固定资产是否存在可能发生减值的迹象。 </w:t>
      </w:r>
      <w:r>
        <w:rPr>
          <w:spacing w:val="-2"/>
        </w:rPr>
        <w:t>固定资产存在减值迹象的，估计其可收回金额。可收回金额根据固定资产的公允</w:t>
      </w:r>
    </w:p>
    <w:p>
      <w:pPr>
        <w:pStyle w:val="BodyText"/>
        <w:spacing w:line="357" w:lineRule="auto" w:before="44"/>
        <w:ind w:right="87"/>
        <w:jc w:val="left"/>
      </w:pPr>
      <w:r>
        <w:rPr>
          <w:spacing w:val="4"/>
        </w:rPr>
        <w:t>价值减去处置费用后的净额与固定资产预计未来现金流量的现值两者之间较高者确</w:t>
      </w:r>
      <w:r>
        <w:rPr>
          <w:spacing w:val="-87"/>
        </w:rPr>
        <w:t> </w:t>
      </w:r>
      <w:r>
        <w:rPr>
          <w:spacing w:val="-87"/>
        </w:rPr>
      </w:r>
      <w:r>
        <w:rPr/>
        <w:t>定。</w:t>
      </w:r>
    </w:p>
    <w:p>
      <w:pPr>
        <w:pStyle w:val="BodyText"/>
        <w:spacing w:line="357" w:lineRule="auto" w:before="35"/>
        <w:ind w:right="149" w:firstLine="480"/>
        <w:jc w:val="both"/>
      </w:pPr>
      <w:r>
        <w:rPr>
          <w:spacing w:val="-2"/>
        </w:rPr>
        <w:t>当固定资产的可收回金额低于其账面价值的，将固定资产的账面价值减记至可收</w:t>
      </w:r>
      <w:r>
        <w:rPr/>
        <w:t> </w:t>
      </w:r>
      <w:r>
        <w:rPr>
          <w:spacing w:val="-2"/>
        </w:rPr>
        <w:t>回金额，减记的金额确认为固定资产减值损失，计入当期损益，同时计提相应的固定</w:t>
      </w:r>
      <w:r>
        <w:rPr>
          <w:spacing w:val="-94"/>
        </w:rPr>
        <w:t> </w:t>
      </w:r>
      <w:r>
        <w:rPr>
          <w:spacing w:val="-94"/>
        </w:rPr>
      </w:r>
      <w:r>
        <w:rPr/>
        <w:t>资产减值准备。</w:t>
      </w:r>
    </w:p>
    <w:p>
      <w:pPr>
        <w:pStyle w:val="BodyText"/>
        <w:spacing w:line="357" w:lineRule="auto" w:before="35"/>
        <w:ind w:right="150" w:firstLine="480"/>
        <w:jc w:val="both"/>
      </w:pPr>
      <w:r>
        <w:rPr>
          <w:spacing w:val="-2"/>
        </w:rPr>
        <w:t>固定资产减值损失确认后，减值固定资产的折旧在未来期间作相应调整，以使该</w:t>
      </w:r>
      <w:r>
        <w:rPr/>
        <w:t> </w:t>
      </w:r>
      <w:r>
        <w:rPr>
          <w:spacing w:val="-2"/>
        </w:rPr>
        <w:t>固定资产在剩余使用寿命内，系统地分摊调整后的固定资产账面价值（扣除预计净残</w:t>
      </w:r>
      <w:r>
        <w:rPr>
          <w:spacing w:val="-94"/>
        </w:rPr>
        <w:t> </w:t>
      </w:r>
      <w:r>
        <w:rPr>
          <w:spacing w:val="-94"/>
        </w:rPr>
      </w:r>
      <w:r>
        <w:rPr>
          <w:spacing w:val="-40"/>
        </w:rPr>
        <w:t>值）。</w:t>
      </w:r>
    </w:p>
    <w:p>
      <w:pPr>
        <w:pStyle w:val="BodyText"/>
        <w:spacing w:line="357" w:lineRule="auto" w:before="35"/>
        <w:ind w:left="620" w:right="87"/>
        <w:jc w:val="left"/>
      </w:pPr>
      <w:r>
        <w:rPr/>
        <w:t>固定资产的减值损失一经确认，在以后会计期间不再转回。 </w:t>
      </w:r>
      <w:r>
        <w:rPr>
          <w:spacing w:val="-2"/>
        </w:rPr>
        <w:t>有迹象表明一项固定资产可能发生减值的，企业以单项固定资产为基础估计其可</w:t>
      </w:r>
    </w:p>
    <w:p>
      <w:pPr>
        <w:pStyle w:val="BodyText"/>
        <w:spacing w:line="357" w:lineRule="auto" w:before="35"/>
        <w:ind w:right="87"/>
        <w:jc w:val="left"/>
      </w:pPr>
      <w:r>
        <w:rPr>
          <w:spacing w:val="-2"/>
        </w:rPr>
        <w:t>收回金额。企业难以对单项固定资产的可收回金额进行估计的，以该固定资产所属的</w:t>
      </w:r>
      <w:r>
        <w:rPr>
          <w:spacing w:val="-94"/>
        </w:rPr>
        <w:t> </w:t>
      </w:r>
      <w:r>
        <w:rPr>
          <w:spacing w:val="-94"/>
        </w:rPr>
      </w:r>
      <w:r>
        <w:rPr/>
        <w:t>资产组为基础确定资产组的可收回金额。</w:t>
      </w:r>
    </w:p>
    <w:p>
      <w:pPr>
        <w:spacing w:line="240" w:lineRule="auto" w:before="4"/>
        <w:rPr>
          <w:rFonts w:ascii="宋体" w:hAnsi="宋体" w:cs="宋体" w:eastAsia="宋体" w:hint="default"/>
          <w:sz w:val="34"/>
          <w:szCs w:val="34"/>
        </w:rPr>
      </w:pPr>
    </w:p>
    <w:p>
      <w:pPr>
        <w:pStyle w:val="BodyText"/>
        <w:spacing w:line="338" w:lineRule="auto" w:before="0"/>
        <w:ind w:left="620" w:right="87"/>
        <w:jc w:val="left"/>
      </w:pPr>
      <w:r>
        <w:rPr>
          <w:rFonts w:ascii="Times New Roman" w:hAnsi="Times New Roman" w:cs="Times New Roman" w:eastAsia="Times New Roman" w:hint="default"/>
        </w:rPr>
        <w:t>4</w:t>
      </w:r>
      <w:r>
        <w:rPr/>
        <w:t>、融资租入固定资产的认定依据、计价方法 </w:t>
      </w:r>
      <w:r>
        <w:rPr>
          <w:spacing w:val="-2"/>
        </w:rPr>
        <w:t>公司与租赁方所签订的租赁协议条款中规定了下列条件之一的，确认为融资租入</w:t>
      </w:r>
    </w:p>
    <w:p>
      <w:pPr>
        <w:pStyle w:val="BodyText"/>
        <w:spacing w:line="240" w:lineRule="auto" w:before="55"/>
        <w:ind w:right="87"/>
        <w:jc w:val="left"/>
      </w:pPr>
      <w:r>
        <w:rPr/>
        <w:t>资产：</w:t>
      </w:r>
    </w:p>
    <w:p>
      <w:pPr>
        <w:pStyle w:val="BodyText"/>
        <w:spacing w:line="240" w:lineRule="auto" w:before="152"/>
        <w:ind w:left="620" w:right="87"/>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34"/>
        <w:ind w:left="620" w:right="87"/>
        <w:jc w:val="left"/>
      </w:pPr>
      <w:r>
        <w:rPr/>
        <w:t>（</w:t>
      </w:r>
      <w:r>
        <w:rPr>
          <w:rFonts w:ascii="Times New Roman" w:hAnsi="Times New Roman" w:cs="Times New Roman" w:eastAsia="Times New Roman" w:hint="default"/>
        </w:rPr>
        <w:t>2</w:t>
      </w:r>
      <w:r>
        <w:rPr/>
        <w:t>）公司具有购买资产的选择权，购买价款远低于行使选择权时该资产的公允</w:t>
      </w:r>
    </w:p>
    <w:p>
      <w:pPr>
        <w:spacing w:after="0" w:line="240" w:lineRule="auto"/>
        <w:jc w:val="left"/>
        <w:sectPr>
          <w:type w:val="continuous"/>
          <w:pgSz w:w="11910" w:h="16840"/>
          <w:pgMar w:top="1540" w:bottom="1220" w:left="1660" w:right="1120"/>
        </w:sectPr>
      </w:pPr>
    </w:p>
    <w:p>
      <w:pPr>
        <w:spacing w:line="240" w:lineRule="auto" w:before="7"/>
        <w:rPr>
          <w:rFonts w:ascii="宋体" w:hAnsi="宋体" w:cs="宋体" w:eastAsia="宋体" w:hint="default"/>
          <w:sz w:val="19"/>
          <w:szCs w:val="19"/>
        </w:rPr>
      </w:pPr>
    </w:p>
    <w:p>
      <w:pPr>
        <w:pStyle w:val="BodyText"/>
        <w:spacing w:line="240" w:lineRule="auto" w:before="26"/>
        <w:ind w:right="327"/>
        <w:jc w:val="left"/>
      </w:pPr>
      <w:r>
        <w:rPr/>
        <w:t>价值；</w:t>
      </w:r>
    </w:p>
    <w:p>
      <w:pPr>
        <w:pStyle w:val="BodyText"/>
        <w:spacing w:line="240" w:lineRule="auto" w:before="152"/>
        <w:ind w:left="620" w:right="327"/>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38" w:lineRule="auto" w:before="134"/>
        <w:ind w:right="226" w:firstLine="480"/>
        <w:jc w:val="both"/>
      </w:pPr>
      <w:r>
        <w:rPr/>
        <w:t>（</w:t>
      </w:r>
      <w:r>
        <w:rPr>
          <w:rFonts w:ascii="Times New Roman" w:hAnsi="Times New Roman" w:cs="Times New Roman" w:eastAsia="Times New Roman" w:hint="default"/>
        </w:rPr>
        <w:t>4</w:t>
      </w:r>
      <w:r>
        <w:rPr/>
        <w:t>）租赁开始日的最低租赁付款额现值，与该资产的公允价值不存在较大的差</w:t>
      </w:r>
      <w:r>
        <w:rPr>
          <w:spacing w:val="2"/>
        </w:rPr>
        <w:t> </w:t>
      </w:r>
      <w:r>
        <w:rPr/>
        <w:t>异。</w:t>
      </w:r>
    </w:p>
    <w:p>
      <w:pPr>
        <w:pStyle w:val="BodyText"/>
        <w:spacing w:line="357" w:lineRule="auto" w:before="54"/>
        <w:ind w:right="230" w:firstLine="480"/>
        <w:jc w:val="both"/>
      </w:pPr>
      <w:r>
        <w:rPr>
          <w:spacing w:val="-2"/>
        </w:rPr>
        <w:t>公司在承租开始日，将租赁资产公允价值与最低租赁付款额现值两者中较低者作</w:t>
      </w:r>
      <w:r>
        <w:rPr/>
        <w:t> </w:t>
      </w:r>
      <w:r>
        <w:rPr>
          <w:spacing w:val="-2"/>
        </w:rPr>
        <w:t>为租入资产的入账价值，将最低租赁付款额作为长期应付款的入账价值，其差额作为</w:t>
      </w:r>
      <w:r>
        <w:rPr>
          <w:spacing w:val="-94"/>
        </w:rPr>
        <w:t> </w:t>
      </w:r>
      <w:r>
        <w:rPr>
          <w:spacing w:val="-94"/>
        </w:rPr>
      </w:r>
      <w:r>
        <w:rPr/>
        <w:t>未确认的融资费。</w:t>
      </w:r>
    </w:p>
    <w:p>
      <w:pPr>
        <w:spacing w:line="240" w:lineRule="auto" w:before="4"/>
        <w:rPr>
          <w:rFonts w:ascii="宋体" w:hAnsi="宋体" w:cs="宋体" w:eastAsia="宋体" w:hint="default"/>
          <w:sz w:val="34"/>
          <w:szCs w:val="34"/>
        </w:rPr>
      </w:pPr>
    </w:p>
    <w:p>
      <w:pPr>
        <w:pStyle w:val="BodyText"/>
        <w:spacing w:line="240" w:lineRule="auto" w:before="0"/>
        <w:ind w:left="620" w:right="327"/>
        <w:jc w:val="left"/>
      </w:pPr>
      <w:r>
        <w:rPr/>
        <w:t>（十四）在建工程</w:t>
      </w:r>
    </w:p>
    <w:p>
      <w:pPr>
        <w:pStyle w:val="BodyText"/>
        <w:spacing w:line="240" w:lineRule="auto" w:before="152"/>
        <w:ind w:left="620" w:right="327"/>
        <w:jc w:val="left"/>
      </w:pPr>
      <w:r>
        <w:rPr>
          <w:rFonts w:ascii="Times New Roman" w:hAnsi="Times New Roman" w:cs="Times New Roman" w:eastAsia="Times New Roman" w:hint="default"/>
        </w:rPr>
        <w:t>1</w:t>
      </w:r>
      <w:r>
        <w:rPr/>
        <w:t>、在建工程的类别</w:t>
      </w:r>
    </w:p>
    <w:p>
      <w:pPr>
        <w:pStyle w:val="BodyText"/>
        <w:spacing w:line="338" w:lineRule="auto"/>
        <w:ind w:right="230" w:firstLine="480"/>
        <w:jc w:val="both"/>
      </w:pPr>
      <w:r>
        <w:rPr/>
        <w:t>（</w:t>
      </w:r>
      <w:r>
        <w:rPr>
          <w:rFonts w:ascii="Times New Roman" w:hAnsi="Times New Roman" w:cs="Times New Roman" w:eastAsia="Times New Roman" w:hint="default"/>
        </w:rPr>
        <w:t>1</w:t>
      </w:r>
      <w:r>
        <w:rPr/>
        <w:t>）安装</w:t>
      </w:r>
      <w:r>
        <w:rPr>
          <w:rFonts w:ascii="Times New Roman" w:hAnsi="Times New Roman" w:cs="Times New Roman" w:eastAsia="Times New Roman" w:hint="default"/>
        </w:rPr>
        <w:t>/</w:t>
      </w:r>
      <w:r>
        <w:rPr/>
        <w:t>调试的自产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9"/>
        </w:rPr>
        <w:t> </w:t>
      </w:r>
      <w:r>
        <w:rPr/>
        <w:t>柜员机：本公司发出的用来与银行合作分享手续费 及租赁给银行的尚在安装调试的</w:t>
      </w:r>
      <w:r>
        <w:rPr>
          <w:spacing w:val="-60"/>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rPr>
        <w:t> </w:t>
      </w:r>
      <w:r>
        <w:rPr/>
        <w:t>柜员机。</w:t>
      </w:r>
    </w:p>
    <w:p>
      <w:pPr>
        <w:pStyle w:val="BodyText"/>
        <w:spacing w:line="240" w:lineRule="auto" w:before="25"/>
        <w:ind w:left="620" w:right="327"/>
        <w:jc w:val="left"/>
      </w:pPr>
      <w:r>
        <w:rPr/>
        <w:t>（</w:t>
      </w:r>
      <w:r>
        <w:rPr>
          <w:rFonts w:ascii="Times New Roman" w:hAnsi="Times New Roman" w:cs="Times New Roman" w:eastAsia="Times New Roman" w:hint="default"/>
        </w:rPr>
        <w:t>2</w:t>
      </w:r>
      <w:r>
        <w:rPr/>
        <w:t>）其它在建工程以立项项目分类核算。</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338" w:lineRule="auto" w:before="0"/>
        <w:ind w:left="620" w:right="97"/>
        <w:jc w:val="left"/>
      </w:pP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w:t>
      </w:r>
    </w:p>
    <w:p>
      <w:pPr>
        <w:pStyle w:val="BodyText"/>
        <w:spacing w:line="357" w:lineRule="auto" w:before="54"/>
        <w:ind w:right="97"/>
        <w:jc w:val="left"/>
      </w:pPr>
      <w:r>
        <w:rPr/>
        <w:t>定资产的入账价值。所建造的固定资产在建工程已达到预定可使用状态，但尚未办理 竣工决算的，自达到预定可使用状态之日起，根据工程预算、造价或者工程实际成本 </w:t>
      </w:r>
      <w:r>
        <w:rPr>
          <w:spacing w:val="-5"/>
        </w:rPr>
        <w:t>等，按估计的价值转入固定资产，并按本公司固定资产折旧政策计提固定资产的折旧，</w:t>
      </w:r>
      <w:r>
        <w:rPr>
          <w:spacing w:val="-98"/>
        </w:rPr>
        <w:t> </w:t>
      </w:r>
      <w:r>
        <w:rPr>
          <w:spacing w:val="-98"/>
        </w:rPr>
      </w:r>
      <w:r>
        <w:rPr>
          <w:spacing w:val="-5"/>
        </w:rPr>
        <w:t>待办理竣工决算后，再按实际成本调整原来的暂估价值，但不调整原已计提的折旧额。</w:t>
      </w:r>
    </w:p>
    <w:p>
      <w:pPr>
        <w:spacing w:line="240" w:lineRule="auto" w:before="4"/>
        <w:rPr>
          <w:rFonts w:ascii="宋体" w:hAnsi="宋体" w:cs="宋体" w:eastAsia="宋体" w:hint="default"/>
          <w:sz w:val="34"/>
          <w:szCs w:val="34"/>
        </w:rPr>
      </w:pPr>
    </w:p>
    <w:p>
      <w:pPr>
        <w:pStyle w:val="BodyText"/>
        <w:spacing w:line="348" w:lineRule="auto" w:before="0"/>
        <w:ind w:left="620" w:right="97"/>
        <w:jc w:val="left"/>
      </w:pPr>
      <w:r>
        <w:rPr>
          <w:rFonts w:ascii="Times New Roman" w:hAnsi="Times New Roman" w:cs="Times New Roman" w:eastAsia="Times New Roman" w:hint="default"/>
        </w:rPr>
        <w:t>3</w:t>
      </w:r>
      <w:r>
        <w:rPr/>
        <w:t>、在建工程的减值测试方法、减值准备计提方法 公司在每期末判断在建工程是否存在可能发生减值的迹象。 </w:t>
      </w:r>
      <w:r>
        <w:rPr>
          <w:spacing w:val="-2"/>
        </w:rPr>
        <w:t>在建工程存在减值迹象的，估计其可收回金额。可收回金额根据在建工程的公允</w:t>
      </w:r>
    </w:p>
    <w:p>
      <w:pPr>
        <w:pStyle w:val="BodyText"/>
        <w:spacing w:line="357" w:lineRule="auto" w:before="44"/>
        <w:ind w:right="97"/>
        <w:jc w:val="left"/>
      </w:pPr>
      <w:r>
        <w:rPr>
          <w:spacing w:val="4"/>
        </w:rPr>
        <w:t>价值减去处置费用后的净额与在建工程预计未来现金流量的现值两者之间较高者确</w:t>
      </w:r>
      <w:r>
        <w:rPr>
          <w:spacing w:val="-87"/>
        </w:rPr>
        <w:t> </w:t>
      </w:r>
      <w:r>
        <w:rPr>
          <w:spacing w:val="-87"/>
        </w:rPr>
      </w:r>
      <w:r>
        <w:rPr/>
        <w:t>定。</w:t>
      </w:r>
    </w:p>
    <w:p>
      <w:pPr>
        <w:pStyle w:val="BodyText"/>
        <w:spacing w:line="357" w:lineRule="auto" w:before="35"/>
        <w:ind w:right="229" w:firstLine="480"/>
        <w:jc w:val="both"/>
      </w:pPr>
      <w:r>
        <w:rPr>
          <w:spacing w:val="-2"/>
        </w:rPr>
        <w:t>当在建工程的可收回金额低于其账面价值的，将在建工程的账面价值减记至可收</w:t>
      </w:r>
      <w:r>
        <w:rPr/>
        <w:t> </w:t>
      </w:r>
      <w:r>
        <w:rPr>
          <w:spacing w:val="-2"/>
        </w:rPr>
        <w:t>回金额，减记的金额确认为在建工程减值损失，计入当期损益，同时计提相应的在建</w:t>
      </w:r>
      <w:r>
        <w:rPr>
          <w:spacing w:val="-94"/>
        </w:rPr>
        <w:t> </w:t>
      </w:r>
      <w:r>
        <w:rPr>
          <w:spacing w:val="-94"/>
        </w:rPr>
      </w:r>
      <w:r>
        <w:rPr/>
        <w:t>工程减值准备。</w:t>
      </w:r>
    </w:p>
    <w:p>
      <w:pPr>
        <w:pStyle w:val="BodyText"/>
        <w:spacing w:line="240" w:lineRule="auto" w:before="36"/>
        <w:ind w:left="620" w:right="327"/>
        <w:jc w:val="left"/>
      </w:pPr>
      <w:r>
        <w:rPr/>
        <w:t>在建工程的减值损失一经确认，在以后会计期间不再转回。</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7" w:lineRule="auto" w:before="26"/>
        <w:ind w:right="230" w:firstLine="480"/>
        <w:jc w:val="both"/>
      </w:pPr>
      <w:r>
        <w:rPr>
          <w:spacing w:val="-2"/>
        </w:rPr>
        <w:t>有迹象表明一项在建工程可能发生减值的，企业以单项在建工程为基础估计其可</w:t>
      </w:r>
      <w:r>
        <w:rPr/>
        <w:t> </w:t>
      </w:r>
      <w:r>
        <w:rPr>
          <w:spacing w:val="-2"/>
        </w:rPr>
        <w:t>收回金额。企业难以对单项在建工程的可收回金额进行估计的，以该在建工程所属的</w:t>
      </w:r>
      <w:r>
        <w:rPr>
          <w:spacing w:val="-94"/>
        </w:rPr>
        <w:t> </w:t>
      </w:r>
      <w:r>
        <w:rPr>
          <w:spacing w:val="-94"/>
        </w:rPr>
      </w:r>
      <w:r>
        <w:rPr/>
        <w:t>资产组为基础确定资产组的可收回金额。</w:t>
      </w:r>
    </w:p>
    <w:p>
      <w:pPr>
        <w:spacing w:line="240" w:lineRule="auto" w:before="4"/>
        <w:rPr>
          <w:rFonts w:ascii="宋体" w:hAnsi="宋体" w:cs="宋体" w:eastAsia="宋体" w:hint="default"/>
          <w:sz w:val="34"/>
          <w:szCs w:val="34"/>
        </w:rPr>
      </w:pPr>
    </w:p>
    <w:p>
      <w:pPr>
        <w:pStyle w:val="BodyText"/>
        <w:spacing w:line="240" w:lineRule="auto" w:before="0"/>
        <w:ind w:left="620" w:right="327"/>
        <w:jc w:val="left"/>
      </w:pPr>
      <w:r>
        <w:rPr/>
        <w:t>（十五）借款费用</w:t>
      </w:r>
    </w:p>
    <w:p>
      <w:pPr>
        <w:pStyle w:val="BodyText"/>
        <w:spacing w:line="338" w:lineRule="auto" w:before="152"/>
        <w:ind w:left="620" w:right="164"/>
        <w:jc w:val="left"/>
      </w:pPr>
      <w:r>
        <w:rPr>
          <w:rFonts w:ascii="Times New Roman" w:hAnsi="Times New Roman" w:cs="Times New Roman" w:eastAsia="Times New Roman" w:hint="default"/>
        </w:rPr>
        <w:t>1</w:t>
      </w:r>
      <w:r>
        <w:rPr/>
        <w:t>、借款费用资本化的确认原则 公司发生的借款费用，可直接归属于符合资本化条件的资产的购建或者生产的，</w:t>
      </w:r>
    </w:p>
    <w:p>
      <w:pPr>
        <w:pStyle w:val="BodyText"/>
        <w:spacing w:line="357" w:lineRule="auto" w:before="54"/>
        <w:ind w:right="97"/>
        <w:jc w:val="left"/>
      </w:pPr>
      <w:r>
        <w:rPr>
          <w:spacing w:val="-5"/>
        </w:rPr>
        <w:t>予以资本化，计入相关资产成本；其他借款费用，在发生时根据其发生额确认为费用，</w:t>
      </w:r>
      <w:r>
        <w:rPr>
          <w:spacing w:val="-101"/>
        </w:rPr>
        <w:t> </w:t>
      </w:r>
      <w:r>
        <w:rPr>
          <w:spacing w:val="-101"/>
        </w:rPr>
      </w:r>
      <w:r>
        <w:rPr/>
        <w:t>计入当期损益。</w:t>
      </w:r>
    </w:p>
    <w:p>
      <w:pPr>
        <w:pStyle w:val="BodyText"/>
        <w:spacing w:line="357" w:lineRule="auto" w:before="35"/>
        <w:ind w:right="230" w:firstLine="480"/>
        <w:jc w:val="both"/>
      </w:pPr>
      <w:r>
        <w:rPr>
          <w:spacing w:val="-2"/>
        </w:rPr>
        <w:t>符合资本化条件的资产，是指需要经过相当长时间的购建或者生产活动才能达到</w:t>
      </w:r>
      <w:r>
        <w:rPr/>
        <w:t> 预定可使用或者可销售状态的固定资产、投资性房地产和存货等资产。</w:t>
      </w:r>
    </w:p>
    <w:p>
      <w:pPr>
        <w:pStyle w:val="BodyText"/>
        <w:spacing w:line="240" w:lineRule="auto" w:before="35"/>
        <w:ind w:left="620" w:right="327"/>
        <w:jc w:val="left"/>
      </w:pPr>
      <w:r>
        <w:rPr/>
        <w:t>借款费用同时满足下列条件时开始资本化：</w:t>
      </w:r>
    </w:p>
    <w:p>
      <w:pPr>
        <w:pStyle w:val="BodyText"/>
        <w:spacing w:line="338" w:lineRule="auto" w:before="152"/>
        <w:ind w:right="226" w:firstLine="480"/>
        <w:jc w:val="both"/>
      </w:pPr>
      <w:r>
        <w:rPr/>
        <w:t>（</w:t>
      </w:r>
      <w:r>
        <w:rPr>
          <w:rFonts w:ascii="Times New Roman" w:hAnsi="Times New Roman" w:cs="Times New Roman" w:eastAsia="Times New Roman" w:hint="default"/>
        </w:rPr>
        <w:t>1</w:t>
      </w:r>
      <w:r>
        <w:rPr/>
        <w:t>）资产支出已经发生，资产支出包括为购建或者生产符合资本化条件的资产</w:t>
      </w:r>
      <w:r>
        <w:rPr>
          <w:spacing w:val="2"/>
        </w:rPr>
        <w:t> </w:t>
      </w:r>
      <w:r>
        <w:rPr/>
        <w:t>而以支付现金、转移非现金资产或者承担带息债务形式发生的支出；</w:t>
      </w:r>
    </w:p>
    <w:p>
      <w:pPr>
        <w:pStyle w:val="BodyText"/>
        <w:spacing w:line="240" w:lineRule="auto" w:before="54"/>
        <w:ind w:left="620" w:right="327"/>
        <w:jc w:val="left"/>
      </w:pPr>
      <w:r>
        <w:rPr/>
        <w:t>（</w:t>
      </w:r>
      <w:r>
        <w:rPr>
          <w:rFonts w:ascii="Times New Roman" w:hAnsi="Times New Roman" w:cs="Times New Roman" w:eastAsia="Times New Roman" w:hint="default"/>
        </w:rPr>
        <w:t>2</w:t>
      </w:r>
      <w:r>
        <w:rPr/>
        <w:t>）借款费用已经发生；</w:t>
      </w:r>
    </w:p>
    <w:p>
      <w:pPr>
        <w:pStyle w:val="BodyText"/>
        <w:spacing w:line="338" w:lineRule="auto" w:before="134"/>
        <w:ind w:right="226" w:firstLine="480"/>
        <w:jc w:val="both"/>
      </w:pPr>
      <w:r>
        <w:rPr/>
        <w:t>（</w:t>
      </w:r>
      <w:r>
        <w:rPr>
          <w:rFonts w:ascii="Times New Roman" w:hAnsi="Times New Roman" w:cs="Times New Roman" w:eastAsia="Times New Roman" w:hint="default"/>
        </w:rPr>
        <w:t>3</w:t>
      </w:r>
      <w:r>
        <w:rPr/>
        <w:t>）为使资产达到预定可使用或者可销售状态所必要的购建或者生产活动已经</w:t>
      </w:r>
      <w:r>
        <w:rPr>
          <w:spacing w:val="2"/>
        </w:rPr>
        <w:t> </w:t>
      </w:r>
      <w:r>
        <w:rPr/>
        <w:t>开始。</w:t>
      </w:r>
    </w:p>
    <w:p>
      <w:pPr>
        <w:spacing w:line="240" w:lineRule="auto" w:before="10"/>
        <w:rPr>
          <w:rFonts w:ascii="宋体" w:hAnsi="宋体" w:cs="宋体" w:eastAsia="宋体" w:hint="default"/>
          <w:sz w:val="35"/>
          <w:szCs w:val="35"/>
        </w:rPr>
      </w:pPr>
    </w:p>
    <w:p>
      <w:pPr>
        <w:pStyle w:val="BodyText"/>
        <w:spacing w:line="338" w:lineRule="auto" w:before="0"/>
        <w:ind w:left="620" w:right="97"/>
        <w:jc w:val="left"/>
      </w:pPr>
      <w:r>
        <w:rPr>
          <w:rFonts w:ascii="Times New Roman" w:hAnsi="Times New Roman" w:cs="Times New Roman" w:eastAsia="Times New Roman" w:hint="default"/>
        </w:rPr>
        <w:t>2</w:t>
      </w:r>
      <w:r>
        <w:rPr/>
        <w:t>、借款费用资本化期间 </w:t>
      </w:r>
      <w:r>
        <w:rPr>
          <w:spacing w:val="-2"/>
        </w:rPr>
        <w:t>资本化期间，指从借款费用开始资本化时点到停止资本化时点的期间，借款费用</w:t>
      </w:r>
    </w:p>
    <w:p>
      <w:pPr>
        <w:pStyle w:val="BodyText"/>
        <w:spacing w:line="357" w:lineRule="auto" w:before="54"/>
        <w:ind w:left="620" w:right="97" w:hanging="480"/>
        <w:jc w:val="left"/>
      </w:pPr>
      <w:r>
        <w:rPr/>
        <w:t>暂停资本化的期间不包括在内。 </w:t>
      </w:r>
      <w:r>
        <w:rPr>
          <w:spacing w:val="-2"/>
        </w:rPr>
        <w:t>当购建或者生产符合资本化条件的资产达到预定可使用或者可销售状态时，借款</w:t>
      </w:r>
    </w:p>
    <w:p>
      <w:pPr>
        <w:pStyle w:val="BodyText"/>
        <w:spacing w:line="357" w:lineRule="auto" w:before="35"/>
        <w:ind w:left="620" w:right="97" w:hanging="480"/>
        <w:jc w:val="left"/>
      </w:pPr>
      <w:r>
        <w:rPr/>
        <w:t>费用停止资本化。 </w:t>
      </w:r>
      <w:r>
        <w:rPr>
          <w:spacing w:val="-2"/>
        </w:rPr>
        <w:t>当购建或者生产符合资本化条件的资产中部分项目分别完工且可单独使用时，该</w:t>
      </w:r>
    </w:p>
    <w:p>
      <w:pPr>
        <w:pStyle w:val="BodyText"/>
        <w:spacing w:line="357" w:lineRule="auto" w:before="35"/>
        <w:ind w:left="620" w:right="97" w:hanging="480"/>
        <w:jc w:val="left"/>
      </w:pPr>
      <w:r>
        <w:rPr/>
        <w:t>部分资产借款费用停止资本化。 </w:t>
      </w:r>
      <w:r>
        <w:rPr>
          <w:spacing w:val="-2"/>
        </w:rPr>
        <w:t>购建或者生产的资产的各部分分别完工，但必须等到整体完工后才可使用或可对</w:t>
      </w:r>
    </w:p>
    <w:p>
      <w:pPr>
        <w:pStyle w:val="BodyText"/>
        <w:spacing w:line="240" w:lineRule="auto" w:before="35"/>
        <w:ind w:right="327"/>
        <w:jc w:val="left"/>
      </w:pPr>
      <w:r>
        <w:rPr/>
        <w:t>外销售的，在该资产整体完工时停止借款费用资本化。</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38" w:lineRule="auto" w:before="0"/>
        <w:ind w:left="620" w:right="97"/>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w:t>
      </w:r>
    </w:p>
    <w:p>
      <w:pPr>
        <w:spacing w:after="0" w:line="338"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0" w:lineRule="auto" w:before="26"/>
        <w:ind w:right="102"/>
        <w:jc w:val="both"/>
      </w:pPr>
      <w:r>
        <w:rPr/>
        <w:t>超过</w:t>
      </w:r>
      <w:r>
        <w:rPr>
          <w:spacing w:val="-77"/>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个月的，则借款费用暂停资本化；该项中断如是所购建或生产的符合资本化条 件的资产达到预定可使用状态或者可销售状态必要的程序，则借款费用继续资本化。 </w:t>
      </w:r>
      <w:r>
        <w:rPr>
          <w:spacing w:val="-2"/>
        </w:rPr>
        <w:t>在中断期间发生的借款费用确认为当期损益，直至资产的购建或者生产活动重新开始</w:t>
      </w:r>
      <w:r>
        <w:rPr>
          <w:spacing w:val="-94"/>
        </w:rPr>
        <w:t> </w:t>
      </w:r>
      <w:r>
        <w:rPr>
          <w:spacing w:val="-94"/>
        </w:rPr>
      </w:r>
      <w:r>
        <w:rPr/>
        <w:t>后借款费用继续资本化。</w:t>
      </w:r>
    </w:p>
    <w:p>
      <w:pPr>
        <w:spacing w:line="240" w:lineRule="auto" w:before="11"/>
        <w:rPr>
          <w:rFonts w:ascii="宋体" w:hAnsi="宋体" w:cs="宋体" w:eastAsia="宋体" w:hint="default"/>
          <w:sz w:val="34"/>
          <w:szCs w:val="34"/>
        </w:rPr>
      </w:pPr>
    </w:p>
    <w:p>
      <w:pPr>
        <w:pStyle w:val="BodyText"/>
        <w:spacing w:line="338" w:lineRule="auto" w:before="0"/>
        <w:ind w:left="620" w:right="87"/>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w:t>
      </w:r>
    </w:p>
    <w:p>
      <w:pPr>
        <w:pStyle w:val="BodyText"/>
        <w:spacing w:line="357" w:lineRule="auto" w:before="54"/>
        <w:ind w:right="150"/>
        <w:jc w:val="both"/>
      </w:pPr>
      <w:r>
        <w:rPr>
          <w:spacing w:val="-2"/>
        </w:rPr>
        <w:t>行暂时性投资取得的投资收益）及其辅助费用在所购建或者生产的符合资本化条件的</w:t>
      </w:r>
      <w:r>
        <w:rPr>
          <w:spacing w:val="-94"/>
        </w:rPr>
        <w:t> </w:t>
      </w:r>
      <w:r>
        <w:rPr>
          <w:spacing w:val="-94"/>
        </w:rPr>
      </w:r>
      <w:r>
        <w:rPr/>
        <w:t>资产达到预定可使用或者可销售状态前，予以资本化。</w:t>
      </w:r>
    </w:p>
    <w:p>
      <w:pPr>
        <w:pStyle w:val="BodyText"/>
        <w:spacing w:line="357" w:lineRule="auto" w:before="35"/>
        <w:ind w:right="145" w:firstLine="480"/>
        <w:jc w:val="both"/>
      </w:pPr>
      <w:r>
        <w:rPr>
          <w:spacing w:val="4"/>
        </w:rPr>
        <w:t>根据累计资产支出超过专门借款部分的资产支出加权平均数乘以所占用一般借</w:t>
      </w:r>
      <w:r>
        <w:rPr>
          <w:spacing w:val="5"/>
        </w:rPr>
        <w:t> </w:t>
      </w:r>
      <w:r>
        <w:rPr>
          <w:spacing w:val="-2"/>
        </w:rPr>
        <w:t>款的资本化率，计算确定一般借款应予资本化的利息金额。资本化率根据一般借款加</w:t>
      </w:r>
      <w:r>
        <w:rPr>
          <w:spacing w:val="-94"/>
        </w:rPr>
        <w:t> </w:t>
      </w:r>
      <w:r>
        <w:rPr>
          <w:spacing w:val="-94"/>
        </w:rPr>
      </w:r>
      <w:r>
        <w:rPr/>
        <w:t>权平均利率计算确定。</w:t>
      </w:r>
    </w:p>
    <w:p>
      <w:pPr>
        <w:pStyle w:val="BodyText"/>
        <w:spacing w:line="357" w:lineRule="auto" w:before="35"/>
        <w:ind w:right="150" w:firstLine="480"/>
        <w:jc w:val="both"/>
      </w:pPr>
      <w:r>
        <w:rPr>
          <w:spacing w:val="-2"/>
        </w:rPr>
        <w:t>借款存在折价或者溢价的，按照实际利率法确定每一会计期间应摊销的折价或者</w:t>
      </w:r>
      <w:r>
        <w:rPr/>
        <w:t> 溢价金额，调整每期利息金额。</w:t>
      </w:r>
    </w:p>
    <w:p>
      <w:pPr>
        <w:spacing w:line="240" w:lineRule="auto" w:before="4"/>
        <w:rPr>
          <w:rFonts w:ascii="宋体" w:hAnsi="宋体" w:cs="宋体" w:eastAsia="宋体" w:hint="default"/>
          <w:sz w:val="34"/>
          <w:szCs w:val="34"/>
        </w:rPr>
      </w:pPr>
    </w:p>
    <w:p>
      <w:pPr>
        <w:pStyle w:val="BodyText"/>
        <w:spacing w:line="240" w:lineRule="auto" w:before="0"/>
        <w:ind w:left="620" w:right="87"/>
        <w:jc w:val="left"/>
      </w:pPr>
      <w:r>
        <w:rPr/>
        <w:t>（十六）无形资产</w:t>
      </w:r>
    </w:p>
    <w:p>
      <w:pPr>
        <w:pStyle w:val="BodyText"/>
        <w:spacing w:line="240" w:lineRule="auto" w:before="152"/>
        <w:ind w:left="620" w:right="87"/>
        <w:jc w:val="left"/>
      </w:pPr>
      <w:r>
        <w:rPr>
          <w:rFonts w:ascii="Times New Roman" w:hAnsi="Times New Roman" w:cs="Times New Roman" w:eastAsia="Times New Roman" w:hint="default"/>
        </w:rPr>
        <w:t>1</w:t>
      </w:r>
      <w:r>
        <w:rPr/>
        <w:t>、无形资产的计价方法</w:t>
      </w:r>
    </w:p>
    <w:p>
      <w:pPr>
        <w:pStyle w:val="BodyText"/>
        <w:spacing w:line="338" w:lineRule="auto" w:before="134"/>
        <w:ind w:left="620" w:right="87"/>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w:t>
      </w:r>
    </w:p>
    <w:p>
      <w:pPr>
        <w:pStyle w:val="BodyText"/>
        <w:spacing w:line="357" w:lineRule="auto" w:before="54"/>
        <w:ind w:right="150"/>
        <w:jc w:val="both"/>
      </w:pPr>
      <w:r>
        <w:rPr>
          <w:spacing w:val="-2"/>
        </w:rPr>
        <w:t>预定用途所发生的其他支出。购买无形资产的价款超过正常信用条件延期支付，实质</w:t>
      </w:r>
      <w:r>
        <w:rPr>
          <w:spacing w:val="-94"/>
        </w:rPr>
        <w:t> </w:t>
      </w:r>
      <w:r>
        <w:rPr>
          <w:spacing w:val="-94"/>
        </w:rPr>
      </w:r>
      <w:r>
        <w:rPr/>
        <w:t>上具有融资性质的，无形资产的成本以购买价款的现值为基础确定。</w:t>
      </w:r>
    </w:p>
    <w:p>
      <w:pPr>
        <w:pStyle w:val="BodyText"/>
        <w:spacing w:line="357" w:lineRule="auto" w:before="35"/>
        <w:ind w:right="143" w:firstLine="480"/>
        <w:jc w:val="both"/>
      </w:pPr>
      <w:r>
        <w:rPr>
          <w:spacing w:val="-2"/>
        </w:rPr>
        <w:t>债务重组取得债务人用以抵债的无形资产，以该无形资产的公允价值为基础确定</w:t>
      </w:r>
      <w:r>
        <w:rPr/>
        <w:t> </w:t>
      </w:r>
      <w:r>
        <w:rPr>
          <w:spacing w:val="4"/>
        </w:rPr>
        <w:t>其入账价值，并将重组债务的账面价值与该用以抵债的无形资产公允价值之间的差</w:t>
      </w:r>
      <w:r>
        <w:rPr>
          <w:spacing w:val="-87"/>
        </w:rPr>
        <w:t> </w:t>
      </w:r>
      <w:r>
        <w:rPr>
          <w:spacing w:val="-87"/>
        </w:rPr>
      </w:r>
      <w:r>
        <w:rPr/>
        <w:t>额，计入当期损益。</w:t>
      </w:r>
    </w:p>
    <w:p>
      <w:pPr>
        <w:pStyle w:val="BodyText"/>
        <w:spacing w:line="357" w:lineRule="auto" w:before="35"/>
        <w:ind w:right="145" w:firstLine="480"/>
        <w:jc w:val="both"/>
      </w:pPr>
      <w:r>
        <w:rPr>
          <w:spacing w:val="4"/>
        </w:rPr>
        <w:t>在非货币性资产交换具备商业实质且换入资产或换出资产的公允价值能够可靠</w:t>
      </w:r>
      <w:r>
        <w:rPr>
          <w:spacing w:val="5"/>
        </w:rPr>
        <w:t> </w:t>
      </w:r>
      <w:r>
        <w:rPr>
          <w:spacing w:val="-2"/>
        </w:rPr>
        <w:t>计量的前提下，非货币性资产交换换入的无形资产以换出资产的公允价值为基础确定</w:t>
      </w:r>
      <w:r>
        <w:rPr>
          <w:spacing w:val="-94"/>
        </w:rPr>
        <w:t> </w:t>
      </w:r>
      <w:r>
        <w:rPr>
          <w:spacing w:val="-94"/>
        </w:rPr>
      </w:r>
      <w:r>
        <w:rPr>
          <w:spacing w:val="-2"/>
        </w:rPr>
        <w:t>其入账价值，除非有确凿证据表明换入资产的公允价值更加可靠；不满足上述前提的</w:t>
      </w:r>
      <w:r>
        <w:rPr>
          <w:spacing w:val="-94"/>
        </w:rPr>
        <w:t> </w:t>
      </w:r>
      <w:r>
        <w:rPr>
          <w:spacing w:val="-94"/>
        </w:rPr>
      </w:r>
      <w:r>
        <w:rPr>
          <w:spacing w:val="-2"/>
        </w:rPr>
        <w:t>非货币性资产交换，以换出资产的账面价值和应支付的相关税费作为换入无形资产的</w:t>
      </w:r>
      <w:r>
        <w:rPr>
          <w:spacing w:val="-94"/>
        </w:rPr>
        <w:t> </w:t>
      </w:r>
      <w:r>
        <w:rPr>
          <w:spacing w:val="-94"/>
        </w:rPr>
      </w:r>
      <w:r>
        <w:rPr/>
        <w:t>成本，不确认损益。</w:t>
      </w:r>
    </w:p>
    <w:p>
      <w:pPr>
        <w:pStyle w:val="BodyText"/>
        <w:spacing w:line="240" w:lineRule="auto" w:before="35"/>
        <w:ind w:left="620" w:right="87"/>
        <w:jc w:val="left"/>
      </w:pPr>
      <w:r>
        <w:rPr>
          <w:spacing w:val="4"/>
        </w:rPr>
        <w:t>以同一控制下的企业吸收合并方式取得的无形资产按被合并方的账面价值确定</w:t>
      </w:r>
      <w:r>
        <w:rPr/>
      </w:r>
    </w:p>
    <w:p>
      <w:pPr>
        <w:spacing w:after="0" w:line="240" w:lineRule="auto"/>
        <w:jc w:val="left"/>
        <w:sectPr>
          <w:footerReference w:type="default" r:id="rId28"/>
          <w:pgSz w:w="11910" w:h="16840"/>
          <w:pgMar w:footer="1047" w:header="816"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right="87"/>
        <w:jc w:val="left"/>
      </w:pPr>
      <w:r>
        <w:rPr>
          <w:spacing w:val="-2"/>
        </w:rPr>
        <w:t>其入账价值；以非同一控制下的企业吸收合并方式取得的无形资产按公允价值确定其</w:t>
      </w:r>
      <w:r>
        <w:rPr>
          <w:spacing w:val="-94"/>
        </w:rPr>
        <w:t> </w:t>
      </w:r>
      <w:r>
        <w:rPr>
          <w:spacing w:val="-94"/>
        </w:rPr>
      </w:r>
      <w:r>
        <w:rPr/>
        <w:t>入账价值。</w:t>
      </w:r>
    </w:p>
    <w:p>
      <w:pPr>
        <w:pStyle w:val="BodyText"/>
        <w:spacing w:line="357" w:lineRule="auto" w:before="35"/>
        <w:ind w:right="149" w:firstLine="480"/>
        <w:jc w:val="both"/>
      </w:pPr>
      <w:r>
        <w:rPr>
          <w:spacing w:val="-2"/>
        </w:rPr>
        <w:t>内部自行开发的无形资产，其成本包括：开发该无形资产时耗用的材料、劳务成</w:t>
      </w:r>
      <w:r>
        <w:rPr/>
        <w:t> </w:t>
      </w:r>
      <w:r>
        <w:rPr>
          <w:spacing w:val="-2"/>
        </w:rPr>
        <w:t>本、注册费、在开发过程中使用的其他专利权和特许权的摊销以及满足资本化条件的</w:t>
      </w:r>
      <w:r>
        <w:rPr>
          <w:spacing w:val="-94"/>
        </w:rPr>
        <w:t> </w:t>
      </w:r>
      <w:r>
        <w:rPr>
          <w:spacing w:val="-94"/>
        </w:rPr>
      </w:r>
      <w:r>
        <w:rPr/>
        <w:t>利息费用，以及为使该无形资产达到预定用途前所发生的其他直接费用。</w:t>
      </w:r>
    </w:p>
    <w:p>
      <w:pPr>
        <w:pStyle w:val="BodyText"/>
        <w:spacing w:line="338" w:lineRule="auto" w:before="35"/>
        <w:ind w:left="620" w:right="4164"/>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57" w:lineRule="auto" w:before="54"/>
        <w:ind w:right="102" w:firstLine="480"/>
        <w:jc w:val="both"/>
      </w:pPr>
      <w:r>
        <w:rPr/>
        <w:t>对于使用寿命有限的无形资产，在为企业带来经济利益的期限内按直线法摊销； </w:t>
      </w:r>
      <w:r>
        <w:rPr>
          <w:spacing w:val="-2"/>
        </w:rPr>
        <w:t>无法预见无形资产为企业带来经济利益期限的，视为使用寿命不确定的无形资产，不</w:t>
      </w:r>
      <w:r>
        <w:rPr>
          <w:spacing w:val="-94"/>
        </w:rPr>
        <w:t> </w:t>
      </w:r>
      <w:r>
        <w:rPr>
          <w:spacing w:val="-94"/>
        </w:rPr>
      </w:r>
      <w:r>
        <w:rPr/>
        <w:t>予摊销。</w:t>
      </w:r>
    </w:p>
    <w:p>
      <w:pPr>
        <w:spacing w:line="240" w:lineRule="auto" w:before="4"/>
        <w:rPr>
          <w:rFonts w:ascii="宋体" w:hAnsi="宋体" w:cs="宋体" w:eastAsia="宋体" w:hint="default"/>
          <w:sz w:val="34"/>
          <w:szCs w:val="34"/>
        </w:rPr>
      </w:pPr>
    </w:p>
    <w:p>
      <w:pPr>
        <w:pStyle w:val="BodyText"/>
        <w:spacing w:line="240" w:lineRule="auto" w:before="0"/>
        <w:ind w:left="620" w:right="87"/>
        <w:jc w:val="left"/>
      </w:pPr>
      <w:r>
        <w:rPr/>
        <w:pict>
          <v:shape style="position:absolute;margin-left:123.120003pt;margin-top:45.501255pt;width:376.2pt;height:59.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2122"/>
                    <w:gridCol w:w="3417"/>
                  </w:tblGrid>
                  <w:tr>
                    <w:trPr>
                      <w:trHeight w:val="331"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2"/>
                          <w:jc w:val="center"/>
                          <w:rPr>
                            <w:rFonts w:ascii="宋体" w:hAnsi="宋体" w:cs="宋体" w:eastAsia="宋体" w:hint="default"/>
                            <w:sz w:val="18"/>
                            <w:szCs w:val="18"/>
                          </w:rPr>
                        </w:pPr>
                        <w:r>
                          <w:rPr>
                            <w:rFonts w:ascii="宋体" w:hAnsi="宋体" w:cs="宋体" w:eastAsia="宋体" w:hint="default"/>
                            <w:sz w:val="18"/>
                            <w:szCs w:val="18"/>
                          </w:rPr>
                          <w:t>项  目</w:t>
                        </w:r>
                      </w:p>
                    </w:tc>
                    <w:tc>
                      <w:tcPr>
                        <w:tcW w:w="21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9"/>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4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6" w:right="0"/>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492"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62"/>
                          <w:jc w:val="center"/>
                          <w:rPr>
                            <w:rFonts w:ascii="宋体" w:hAnsi="宋体" w:cs="宋体" w:eastAsia="宋体" w:hint="default"/>
                            <w:sz w:val="18"/>
                            <w:szCs w:val="18"/>
                          </w:rPr>
                        </w:pPr>
                        <w:r>
                          <w:rPr>
                            <w:rFonts w:ascii="宋体" w:hAnsi="宋体" w:cs="宋体" w:eastAsia="宋体" w:hint="default"/>
                            <w:sz w:val="18"/>
                            <w:szCs w:val="18"/>
                          </w:rPr>
                          <w:t>注册商标及专利</w:t>
                        </w:r>
                      </w:p>
                    </w:tc>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17"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96" w:right="0"/>
                          <w:jc w:val="center"/>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67"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2"/>
                          <w:jc w:val="center"/>
                          <w:rPr>
                            <w:rFonts w:ascii="宋体" w:hAnsi="宋体" w:cs="宋体" w:eastAsia="宋体" w:hint="default"/>
                            <w:sz w:val="18"/>
                            <w:szCs w:val="18"/>
                          </w:rPr>
                        </w:pPr>
                        <w:r>
                          <w:rPr>
                            <w:rFonts w:ascii="宋体" w:hAnsi="宋体" w:cs="宋体" w:eastAsia="宋体" w:hint="default"/>
                            <w:sz w:val="18"/>
                            <w:szCs w:val="18"/>
                          </w:rPr>
                          <w:t>电脑软件</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96" w:right="0"/>
                          <w:jc w:val="center"/>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
              </w:txbxContent>
            </v:textbox>
            <w10:wrap type="none"/>
          </v:shape>
        </w:pict>
      </w:r>
      <w:r>
        <w:rPr>
          <w:rFonts w:ascii="Times New Roman" w:hAnsi="Times New Roman" w:cs="Times New Roman" w:eastAsia="Times New Roman" w:hint="default"/>
        </w:rPr>
        <w:t>2</w:t>
      </w:r>
      <w:r>
        <w:rPr/>
        <w:t>、使用寿命有限的无形资产的使用寿命估计情况：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7" w:lineRule="auto" w:before="164"/>
        <w:ind w:left="620" w:right="804"/>
        <w:jc w:val="left"/>
      </w:pPr>
      <w:r>
        <w:rPr/>
        <w:t>每期末，对使用寿命有限的无形资产的使用寿命及摊销方法进行复核。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34"/>
          <w:szCs w:val="34"/>
        </w:rPr>
      </w:pPr>
    </w:p>
    <w:p>
      <w:pPr>
        <w:pStyle w:val="BodyText"/>
        <w:spacing w:line="350" w:lineRule="auto" w:before="0"/>
        <w:ind w:left="620" w:right="87"/>
        <w:jc w:val="left"/>
      </w:pPr>
      <w:r>
        <w:rPr>
          <w:rFonts w:ascii="Times New Roman" w:hAnsi="Times New Roman" w:cs="Times New Roman" w:eastAsia="Times New Roman" w:hint="default"/>
        </w:rPr>
        <w:t>3</w:t>
      </w:r>
      <w:r>
        <w:rPr/>
        <w:t>、无形资产减值准备的计提 对于使用寿命确定的无形资产，如有明显减值迹象的，期末进行减值测试。 对于使用寿命不确定的无形资产，每期末进行减值测试。 </w:t>
      </w:r>
      <w:r>
        <w:rPr>
          <w:spacing w:val="-2"/>
        </w:rPr>
        <w:t>对无形资产进行减值测试，估计其可收回金额。可收回金额根据无形资产的公允</w:t>
      </w:r>
    </w:p>
    <w:p>
      <w:pPr>
        <w:pStyle w:val="BodyText"/>
        <w:spacing w:line="357" w:lineRule="auto" w:before="42"/>
        <w:ind w:right="87"/>
        <w:jc w:val="left"/>
      </w:pPr>
      <w:r>
        <w:rPr>
          <w:spacing w:val="4"/>
        </w:rPr>
        <w:t>价值减去处置费用后的净额与无形资产预计未来现金流量的现值两者之间较高者确</w:t>
      </w:r>
      <w:r>
        <w:rPr>
          <w:spacing w:val="-87"/>
        </w:rPr>
        <w:t> </w:t>
      </w:r>
      <w:r>
        <w:rPr>
          <w:spacing w:val="-87"/>
        </w:rPr>
      </w:r>
      <w:r>
        <w:rPr/>
        <w:t>定。</w:t>
      </w:r>
    </w:p>
    <w:p>
      <w:pPr>
        <w:pStyle w:val="BodyText"/>
        <w:spacing w:line="357" w:lineRule="auto" w:before="35"/>
        <w:ind w:right="149" w:firstLine="480"/>
        <w:jc w:val="both"/>
      </w:pPr>
      <w:r>
        <w:rPr>
          <w:spacing w:val="-2"/>
        </w:rPr>
        <w:t>当无形资产的可收回金额低于其账面价值的，将无形资产的账面价值减记至可收</w:t>
      </w:r>
      <w:r>
        <w:rPr/>
        <w:t> </w:t>
      </w:r>
      <w:r>
        <w:rPr>
          <w:spacing w:val="-2"/>
        </w:rPr>
        <w:t>回金额，减记的金额确认为无形资产减值损失，计入当期损益，同时计提相应的无形</w:t>
      </w:r>
      <w:r>
        <w:rPr>
          <w:spacing w:val="-94"/>
        </w:rPr>
        <w:t> </w:t>
      </w:r>
      <w:r>
        <w:rPr>
          <w:spacing w:val="-94"/>
        </w:rPr>
      </w:r>
      <w:r>
        <w:rPr/>
        <w:t>资产减值准备。</w:t>
      </w:r>
    </w:p>
    <w:p>
      <w:pPr>
        <w:pStyle w:val="BodyText"/>
        <w:spacing w:line="357" w:lineRule="auto" w:before="35"/>
        <w:ind w:right="150" w:firstLine="480"/>
        <w:jc w:val="both"/>
      </w:pPr>
      <w:r>
        <w:rPr>
          <w:spacing w:val="-2"/>
        </w:rPr>
        <w:t>无形资产减值损失确认后，减值无形资产的折耗或者摊销费用在未来期间作相应</w:t>
      </w:r>
      <w:r>
        <w:rPr/>
        <w:t> </w:t>
      </w:r>
      <w:r>
        <w:rPr>
          <w:spacing w:val="-8"/>
        </w:rPr>
        <w:t>调整，以使该无形资产在剩余使用寿命内，系统地分摊调整后的无形资产账面价值（扣</w:t>
      </w:r>
      <w:r>
        <w:rPr>
          <w:spacing w:val="-104"/>
        </w:rPr>
        <w:t> </w:t>
      </w:r>
      <w:r>
        <w:rPr>
          <w:spacing w:val="-104"/>
        </w:rPr>
      </w:r>
      <w:r>
        <w:rPr>
          <w:spacing w:val="-15"/>
        </w:rPr>
        <w:t>除预计净残值）。</w:t>
      </w:r>
    </w:p>
    <w:p>
      <w:pPr>
        <w:spacing w:after="0" w:line="357" w:lineRule="auto"/>
        <w:jc w:val="both"/>
        <w:sectPr>
          <w:footerReference w:type="default" r:id="rId29"/>
          <w:pgSz w:w="11910" w:h="16840"/>
          <w:pgMar w:footer="1047" w:header="816" w:top="1100" w:bottom="1240" w:left="1660" w:right="1120"/>
          <w:pgNumType w:start="101"/>
        </w:sectPr>
      </w:pPr>
    </w:p>
    <w:p>
      <w:pPr>
        <w:spacing w:line="240" w:lineRule="auto" w:before="7"/>
        <w:rPr>
          <w:rFonts w:ascii="宋体" w:hAnsi="宋体" w:cs="宋体" w:eastAsia="宋体" w:hint="default"/>
          <w:sz w:val="19"/>
          <w:szCs w:val="19"/>
        </w:rPr>
      </w:pPr>
    </w:p>
    <w:p>
      <w:pPr>
        <w:pStyle w:val="BodyText"/>
        <w:spacing w:line="357" w:lineRule="auto" w:before="26"/>
        <w:ind w:left="620" w:right="87"/>
        <w:jc w:val="left"/>
      </w:pPr>
      <w:r>
        <w:rPr/>
        <w:t>无形资产的减值损失一经确认，在以后会计期间不再转回。 </w:t>
      </w:r>
      <w:r>
        <w:rPr>
          <w:spacing w:val="-2"/>
        </w:rPr>
        <w:t>有迹象表明一项无形资产可能发生减值的，公司以单项无形资产为基础估计其可</w:t>
      </w:r>
    </w:p>
    <w:p>
      <w:pPr>
        <w:pStyle w:val="BodyText"/>
        <w:spacing w:line="357" w:lineRule="auto" w:before="35"/>
        <w:ind w:right="87"/>
        <w:jc w:val="left"/>
      </w:pPr>
      <w:r>
        <w:rPr>
          <w:spacing w:val="-2"/>
        </w:rPr>
        <w:t>收回金额。公司难以对单项资产的可收回金额进行估计的，以该无形资产所属的资产</w:t>
      </w:r>
      <w:r>
        <w:rPr>
          <w:spacing w:val="-94"/>
        </w:rPr>
        <w:t> </w:t>
      </w:r>
      <w:r>
        <w:rPr>
          <w:spacing w:val="-94"/>
        </w:rPr>
      </w:r>
      <w:r>
        <w:rPr/>
        <w:t>组为基础确定无形资产组的可收回金额。</w:t>
      </w:r>
    </w:p>
    <w:p>
      <w:pPr>
        <w:spacing w:line="240" w:lineRule="auto" w:before="4"/>
        <w:rPr>
          <w:rFonts w:ascii="宋体" w:hAnsi="宋体" w:cs="宋体" w:eastAsia="宋体" w:hint="default"/>
          <w:sz w:val="34"/>
          <w:szCs w:val="34"/>
        </w:rPr>
      </w:pPr>
    </w:p>
    <w:p>
      <w:pPr>
        <w:pStyle w:val="BodyText"/>
        <w:spacing w:line="338" w:lineRule="auto" w:before="0"/>
        <w:ind w:left="620" w:right="84"/>
        <w:jc w:val="left"/>
      </w:pPr>
      <w:r>
        <w:rPr>
          <w:rFonts w:ascii="Times New Roman" w:hAnsi="Times New Roman" w:cs="Times New Roman" w:eastAsia="Times New Roman" w:hint="default"/>
        </w:rPr>
        <w:t>4</w:t>
      </w:r>
      <w:r>
        <w:rPr/>
        <w:t>、划分公司内部研究开发项目的研究阶段和开发阶段具体标准 研究阶段：为获取并理解新的科学或技术知识等而进行的独创性的有计划调查、</w:t>
      </w:r>
    </w:p>
    <w:p>
      <w:pPr>
        <w:pStyle w:val="BodyText"/>
        <w:spacing w:line="357" w:lineRule="auto" w:before="54"/>
        <w:ind w:left="620" w:right="87" w:hanging="480"/>
        <w:jc w:val="left"/>
      </w:pPr>
      <w:r>
        <w:rPr/>
        <w:t>研究活动的阶段。 </w:t>
      </w:r>
      <w:r>
        <w:rPr>
          <w:spacing w:val="-2"/>
        </w:rPr>
        <w:t>开发阶段：在进行商业性生产或使用前，将研究成果或其他知识应用于某项计划</w:t>
      </w:r>
    </w:p>
    <w:p>
      <w:pPr>
        <w:pStyle w:val="BodyText"/>
        <w:spacing w:line="350" w:lineRule="auto" w:before="35"/>
        <w:ind w:left="620" w:right="564" w:hanging="480"/>
        <w:jc w:val="left"/>
      </w:pPr>
      <w:r>
        <w:rPr/>
        <w:t>或设计，以生产出新的或具有实质性改进的材料、装置、产品等活动的阶段。 内部研究开发项目研究阶段的支出，在发生时计入当期损益。 </w:t>
      </w:r>
      <w:r>
        <w:rPr>
          <w:rFonts w:ascii="Times New Roman" w:hAnsi="Times New Roman" w:cs="Times New Roman" w:eastAsia="Times New Roman" w:hint="default"/>
        </w:rPr>
        <w:t>5</w:t>
      </w:r>
      <w:r>
        <w:rPr/>
        <w:t>、开发阶段支出符合资本化的具体标准 内部研究开发项目开发阶段的支出，同时满足下列条件时确认为无形资产：</w:t>
      </w:r>
    </w:p>
    <w:p>
      <w:pPr>
        <w:pStyle w:val="BodyText"/>
        <w:spacing w:line="240" w:lineRule="auto" w:before="42"/>
        <w:ind w:left="620" w:right="87"/>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34"/>
        <w:ind w:left="620" w:right="87"/>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8" w:lineRule="auto" w:before="134"/>
        <w:ind w:right="84" w:firstLine="480"/>
        <w:jc w:val="left"/>
      </w:pPr>
      <w:r>
        <w:rPr/>
        <w:t>（</w:t>
      </w:r>
      <w:r>
        <w:rPr>
          <w:rFonts w:ascii="Times New Roman" w:hAnsi="Times New Roman" w:cs="Times New Roman" w:eastAsia="Times New Roman" w:hint="default"/>
        </w:rPr>
        <w:t>3</w:t>
      </w:r>
      <w:r>
        <w:rPr/>
        <w:t>）无形资产产生经济利益的方式，包括能够证明运用该无形资产生产的产品</w:t>
      </w:r>
      <w:r>
        <w:rPr>
          <w:spacing w:val="2"/>
        </w:rPr>
        <w:t> </w:t>
      </w:r>
      <w:r>
        <w:rPr/>
        <w:t>存在市场或无形资产自身存在市场，无形资产将在内部使用的，能够证明其有用性；</w:t>
      </w:r>
    </w:p>
    <w:p>
      <w:pPr>
        <w:pStyle w:val="BodyText"/>
        <w:spacing w:line="338" w:lineRule="auto" w:before="54"/>
        <w:ind w:right="87" w:firstLine="480"/>
        <w:jc w:val="left"/>
      </w:pPr>
      <w:r>
        <w:rPr/>
        <w:t>（</w:t>
      </w:r>
      <w:r>
        <w:rPr>
          <w:rFonts w:ascii="Times New Roman" w:hAnsi="Times New Roman" w:cs="Times New Roman" w:eastAsia="Times New Roman" w:hint="default"/>
        </w:rPr>
        <w:t>4</w:t>
      </w:r>
      <w:r>
        <w:rPr/>
        <w:t>）有足够的技术、财务资源和其他资源支持，以完成该无形资产的开发，并</w:t>
      </w:r>
      <w:r>
        <w:rPr>
          <w:spacing w:val="2"/>
        </w:rPr>
        <w:t> </w:t>
      </w:r>
      <w:r>
        <w:rPr/>
        <w:t>有能力使用或出售该无形资产；</w:t>
      </w:r>
    </w:p>
    <w:p>
      <w:pPr>
        <w:pStyle w:val="BodyText"/>
        <w:spacing w:line="240" w:lineRule="auto" w:before="54"/>
        <w:ind w:left="620" w:right="87"/>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20" w:right="87"/>
        <w:jc w:val="left"/>
      </w:pPr>
      <w:r>
        <w:rPr/>
        <w:t>（十七）长期待摊费用</w:t>
      </w:r>
    </w:p>
    <w:p>
      <w:pPr>
        <w:pStyle w:val="BodyText"/>
        <w:spacing w:line="348" w:lineRule="auto" w:before="152"/>
        <w:ind w:left="620" w:right="4644"/>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357" w:lineRule="auto" w:before="15"/>
        <w:ind w:right="87" w:firstLine="480"/>
        <w:jc w:val="left"/>
      </w:pPr>
      <w:r>
        <w:rPr>
          <w:spacing w:val="-2"/>
        </w:rPr>
        <w:t>长期待摊费用的摊销方法为在预计的使用年限内采用直线法进行摊销。装修支出</w:t>
      </w:r>
      <w:r>
        <w:rPr/>
        <w:t> 按</w:t>
      </w:r>
      <w:r>
        <w:rPr>
          <w:spacing w:val="-60"/>
        </w:rPr>
        <w:t> </w:t>
      </w:r>
      <w:r>
        <w:rPr>
          <w:rFonts w:ascii="Times New Roman" w:hAnsi="Times New Roman" w:cs="Times New Roman" w:eastAsia="Times New Roman" w:hint="default"/>
        </w:rPr>
        <w:t>2 </w:t>
      </w:r>
      <w:r>
        <w:rPr/>
        <w:t>年摊销。</w:t>
      </w:r>
    </w:p>
    <w:p>
      <w:pPr>
        <w:spacing w:line="240" w:lineRule="auto" w:before="13"/>
        <w:rPr>
          <w:rFonts w:ascii="宋体" w:hAnsi="宋体" w:cs="宋体" w:eastAsia="宋体" w:hint="default"/>
          <w:sz w:val="31"/>
          <w:szCs w:val="31"/>
        </w:rPr>
      </w:pPr>
    </w:p>
    <w:p>
      <w:pPr>
        <w:pStyle w:val="BodyText"/>
        <w:spacing w:line="357" w:lineRule="auto" w:before="0"/>
        <w:ind w:left="620" w:right="87"/>
        <w:jc w:val="left"/>
      </w:pPr>
      <w:r>
        <w:rPr/>
        <w:t>（十八）预计负债 </w:t>
      </w:r>
      <w:r>
        <w:rPr>
          <w:spacing w:val="-2"/>
        </w:rPr>
        <w:t>本公司涉及诉讼、债务担保、亏损合同、重组事项、承担保修义务时，如该等事</w:t>
      </w:r>
    </w:p>
    <w:p>
      <w:pPr>
        <w:spacing w:after="0" w:line="357"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48" w:lineRule="auto" w:before="26"/>
        <w:ind w:left="619" w:right="97" w:hanging="480"/>
        <w:jc w:val="left"/>
      </w:pPr>
      <w:r>
        <w:rPr>
          <w:spacing w:val="-5"/>
        </w:rPr>
        <w:t>项很可能需要未来以交付资产或提供劳务、其金额能够可靠计量的，确认为预计负债。</w:t>
      </w:r>
      <w:r>
        <w:rPr>
          <w:spacing w:val="-98"/>
        </w:rPr>
        <w:t> </w:t>
      </w:r>
      <w:r>
        <w:rPr>
          <w:spacing w:val="-98"/>
        </w:rPr>
      </w:r>
      <w:r>
        <w:rPr>
          <w:rFonts w:ascii="Times New Roman" w:hAnsi="Times New Roman" w:cs="Times New Roman" w:eastAsia="Times New Roman" w:hint="default"/>
        </w:rPr>
        <w:t>1</w:t>
      </w:r>
      <w:r>
        <w:rPr/>
        <w:t>、预计负债的确认标准 与或有事项相关的义务同时满足下列条件时，本公司确认为预计负债：</w:t>
      </w:r>
    </w:p>
    <w:p>
      <w:pPr>
        <w:pStyle w:val="BodyText"/>
        <w:spacing w:line="240" w:lineRule="auto" w:before="44"/>
        <w:ind w:left="619" w:right="327"/>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34"/>
        <w:ind w:left="619" w:right="327"/>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34"/>
        <w:ind w:left="619" w:right="327"/>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348" w:lineRule="auto" w:before="0"/>
        <w:ind w:left="619" w:right="97"/>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 </w:t>
      </w:r>
      <w:r>
        <w:rPr>
          <w:spacing w:val="-2"/>
        </w:rPr>
        <w:t>本公司在确定最佳估计数时，综合考虑与或有事项有关的风险、不确定性和货币</w:t>
      </w:r>
    </w:p>
    <w:p>
      <w:pPr>
        <w:pStyle w:val="BodyText"/>
        <w:spacing w:line="357" w:lineRule="auto" w:before="46"/>
        <w:ind w:right="230"/>
        <w:jc w:val="both"/>
      </w:pPr>
      <w:r>
        <w:rPr>
          <w:spacing w:val="-2"/>
        </w:rPr>
        <w:t>时间价值等因素。对于货币时间价值影响重大的，通过对相关未来现金流出进行折现</w:t>
      </w:r>
      <w:r>
        <w:rPr>
          <w:spacing w:val="-94"/>
        </w:rPr>
        <w:t> </w:t>
      </w:r>
      <w:r>
        <w:rPr>
          <w:spacing w:val="-94"/>
        </w:rPr>
      </w:r>
      <w:r>
        <w:rPr/>
        <w:t>后确定最佳估计数。</w:t>
      </w:r>
    </w:p>
    <w:p>
      <w:pPr>
        <w:pStyle w:val="BodyText"/>
        <w:spacing w:line="357" w:lineRule="auto" w:before="35"/>
        <w:ind w:left="620" w:right="97"/>
        <w:jc w:val="left"/>
      </w:pPr>
      <w:r>
        <w:rPr/>
        <w:t>最佳估计数分别以下情况处理： </w:t>
      </w:r>
      <w:r>
        <w:rPr>
          <w:spacing w:val="-2"/>
        </w:rPr>
        <w:t>所需支出存在一个连续范围（或区间），且该范围内各种结果发生的可能性相同</w:t>
      </w:r>
      <w:r>
        <w:rPr/>
      </w:r>
    </w:p>
    <w:p>
      <w:pPr>
        <w:pStyle w:val="BodyText"/>
        <w:spacing w:line="357" w:lineRule="auto" w:before="35"/>
        <w:ind w:left="620" w:right="97" w:hanging="480"/>
        <w:jc w:val="left"/>
      </w:pPr>
      <w:r>
        <w:rPr/>
        <w:t>的，则最佳估计数按照该范围的中间值即上下限金额的平均数确定。 </w:t>
      </w:r>
      <w:r>
        <w:rPr>
          <w:spacing w:val="-2"/>
        </w:rPr>
        <w:t>所需支出不存在一个连续范围（或区间），或虽然存在一个连续范围但该范围内</w:t>
      </w:r>
      <w:r>
        <w:rPr/>
      </w:r>
    </w:p>
    <w:p>
      <w:pPr>
        <w:pStyle w:val="BodyText"/>
        <w:spacing w:line="357" w:lineRule="auto" w:before="35"/>
        <w:ind w:right="230"/>
        <w:jc w:val="both"/>
      </w:pPr>
      <w:r>
        <w:rPr>
          <w:spacing w:val="-2"/>
        </w:rPr>
        <w:t>各种结果发生的可能性不相同的，如或有事项涉及单个项目的，则最佳估计数按照最</w:t>
      </w:r>
      <w:r>
        <w:rPr>
          <w:spacing w:val="-94"/>
        </w:rPr>
        <w:t> </w:t>
      </w:r>
      <w:r>
        <w:rPr>
          <w:spacing w:val="-94"/>
        </w:rPr>
      </w:r>
      <w:r>
        <w:rPr>
          <w:spacing w:val="-2"/>
        </w:rPr>
        <w:t>可能发生金额确定；如或有事项涉及多个项目的，则最佳估计数按各种可能结果及相</w:t>
      </w:r>
      <w:r>
        <w:rPr>
          <w:spacing w:val="-94"/>
        </w:rPr>
        <w:t> </w:t>
      </w:r>
      <w:r>
        <w:rPr>
          <w:spacing w:val="-94"/>
        </w:rPr>
      </w:r>
      <w:r>
        <w:rPr/>
        <w:t>关概率计算确定。</w:t>
      </w:r>
    </w:p>
    <w:p>
      <w:pPr>
        <w:pStyle w:val="BodyText"/>
        <w:spacing w:line="357" w:lineRule="auto" w:before="35"/>
        <w:ind w:right="164" w:firstLine="480"/>
        <w:jc w:val="left"/>
      </w:pPr>
      <w:r>
        <w:rPr>
          <w:spacing w:val="-2"/>
        </w:rPr>
        <w:t>本公司清偿预计负债所需支出全部或部分预期由第三方补偿的，补偿金额在基本</w:t>
      </w:r>
      <w:r>
        <w:rPr/>
        <w:t> 确定能够收到时，作为资产单独确认，确认的补偿金额不超过预计负债的账面价值。</w:t>
      </w:r>
    </w:p>
    <w:p>
      <w:pPr>
        <w:spacing w:line="240" w:lineRule="auto" w:before="4"/>
        <w:rPr>
          <w:rFonts w:ascii="宋体" w:hAnsi="宋体" w:cs="宋体" w:eastAsia="宋体" w:hint="default"/>
          <w:sz w:val="34"/>
          <w:szCs w:val="34"/>
        </w:rPr>
      </w:pPr>
    </w:p>
    <w:p>
      <w:pPr>
        <w:pStyle w:val="BodyText"/>
        <w:spacing w:line="240" w:lineRule="auto" w:before="0"/>
        <w:ind w:left="620" w:right="327"/>
        <w:jc w:val="left"/>
      </w:pPr>
      <w:r>
        <w:rPr/>
        <w:t>（十九）收入</w:t>
      </w:r>
    </w:p>
    <w:p>
      <w:pPr>
        <w:pStyle w:val="BodyText"/>
        <w:spacing w:line="338" w:lineRule="auto" w:before="152"/>
        <w:ind w:left="620" w:right="97"/>
        <w:jc w:val="left"/>
      </w:pP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w:t>
      </w:r>
    </w:p>
    <w:p>
      <w:pPr>
        <w:pStyle w:val="BodyText"/>
        <w:spacing w:line="357" w:lineRule="auto" w:before="54"/>
        <w:ind w:right="230"/>
        <w:jc w:val="both"/>
      </w:pPr>
      <w:r>
        <w:rPr>
          <w:spacing w:val="-2"/>
        </w:rPr>
        <w:t>权相联系的继续管理权，也没有对已售出的商品实施有效控制；收入的金额能够可靠</w:t>
      </w:r>
      <w:r>
        <w:rPr>
          <w:spacing w:val="-94"/>
        </w:rPr>
        <w:t> </w:t>
      </w:r>
      <w:r>
        <w:rPr>
          <w:spacing w:val="-94"/>
        </w:rPr>
      </w:r>
      <w:r>
        <w:rPr>
          <w:spacing w:val="-2"/>
        </w:rPr>
        <w:t>地计量；相关的经济利益很可能流入企业；相关的已发生或将发生的成本能够可靠地</w:t>
      </w:r>
      <w:r>
        <w:rPr>
          <w:spacing w:val="-94"/>
        </w:rPr>
        <w:t> </w:t>
      </w:r>
      <w:r>
        <w:rPr>
          <w:spacing w:val="-94"/>
        </w:rPr>
      </w:r>
      <w:r>
        <w:rPr/>
        <w:t>计量时，确认商品销售收入实现。</w:t>
      </w:r>
    </w:p>
    <w:p>
      <w:pPr>
        <w:spacing w:line="240" w:lineRule="auto" w:before="4"/>
        <w:rPr>
          <w:rFonts w:ascii="宋体" w:hAnsi="宋体" w:cs="宋体" w:eastAsia="宋体" w:hint="default"/>
          <w:sz w:val="34"/>
          <w:szCs w:val="34"/>
        </w:rPr>
      </w:pPr>
    </w:p>
    <w:p>
      <w:pPr>
        <w:pStyle w:val="BodyText"/>
        <w:spacing w:line="240" w:lineRule="auto" w:before="0"/>
        <w:ind w:left="620" w:right="327"/>
        <w:jc w:val="left"/>
      </w:pPr>
      <w:r>
        <w:rPr>
          <w:rFonts w:ascii="Times New Roman" w:hAnsi="Times New Roman" w:cs="Times New Roman" w:eastAsia="Times New Roman" w:hint="default"/>
        </w:rPr>
        <w:t>2</w:t>
      </w:r>
      <w:r>
        <w:rPr/>
        <w:t>、确认让渡资产使用权收入的依据</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7" w:lineRule="auto" w:before="26"/>
        <w:ind w:right="230" w:firstLine="480"/>
        <w:jc w:val="both"/>
      </w:pPr>
      <w:r>
        <w:rPr>
          <w:spacing w:val="-2"/>
        </w:rPr>
        <w:t>与交易相关的经济利益很可能流入企业，收入的金额能够可靠地计量时。分下列</w:t>
      </w:r>
      <w:r>
        <w:rPr/>
        <w:t> 情况确定让渡资产使用权收入金额：</w:t>
      </w:r>
    </w:p>
    <w:p>
      <w:pPr>
        <w:pStyle w:val="BodyText"/>
        <w:spacing w:line="240" w:lineRule="auto" w:before="35"/>
        <w:ind w:left="620"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34"/>
        <w:ind w:left="619" w:right="97"/>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38" w:lineRule="auto" w:before="134"/>
        <w:ind w:left="139" w:right="230" w:firstLine="480"/>
        <w:jc w:val="both"/>
      </w:pPr>
      <w:r>
        <w:rPr>
          <w:spacing w:val="-6"/>
        </w:rPr>
        <w:t>（</w:t>
      </w: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ATM </w:t>
      </w:r>
      <w:r>
        <w:rPr/>
        <w:t>服务收入：收入的金额能够可靠地计量；相关的经济利益很可能流入 企业时确认收入。</w:t>
      </w:r>
    </w:p>
    <w:p>
      <w:pPr>
        <w:pStyle w:val="BodyText"/>
        <w:spacing w:line="348" w:lineRule="auto" w:before="54"/>
        <w:ind w:right="97" w:firstLine="480"/>
        <w:jc w:val="left"/>
      </w:pPr>
      <w:r>
        <w:rPr>
          <w:spacing w:val="-2"/>
        </w:rPr>
        <w:t>（</w:t>
      </w:r>
      <w:r>
        <w:rPr>
          <w:rFonts w:ascii="Times New Roman" w:hAnsi="Times New Roman" w:cs="Times New Roman" w:eastAsia="Times New Roman" w:hint="default"/>
          <w:spacing w:val="-2"/>
        </w:rPr>
        <w:t>4</w:t>
      </w:r>
      <w:r>
        <w:rPr>
          <w:spacing w:val="-2"/>
        </w:rPr>
        <w:t>）租赁资产收入：在租赁开始日将租赁分为融资租赁和经营租赁。融资租赁，</w:t>
      </w:r>
      <w:r>
        <w:rPr/>
        <w:t> 是指实质上转移了与资产所有权有关的全部风险和报酬的租赁。其所有权最终可能转 移，也可能不转移。</w:t>
      </w:r>
    </w:p>
    <w:p>
      <w:pPr>
        <w:pStyle w:val="BodyText"/>
        <w:spacing w:line="240" w:lineRule="auto" w:before="44"/>
        <w:ind w:left="620" w:right="327"/>
        <w:jc w:val="left"/>
      </w:pPr>
      <w:r>
        <w:rPr/>
        <w:t>符合下列一项或数项标准的，认定为融资租赁：</w:t>
      </w:r>
    </w:p>
    <w:p>
      <w:pPr>
        <w:pStyle w:val="BodyText"/>
        <w:spacing w:line="240" w:lineRule="auto" w:before="152"/>
        <w:ind w:left="620" w:right="327"/>
        <w:jc w:val="left"/>
      </w:pPr>
      <w:r>
        <w:rPr/>
        <w:t>①在租赁期届满时，租赁资产的所有权转移给承租人；</w:t>
      </w:r>
    </w:p>
    <w:p>
      <w:pPr>
        <w:pStyle w:val="BodyText"/>
        <w:spacing w:line="357" w:lineRule="auto" w:before="152"/>
        <w:ind w:right="230" w:firstLine="480"/>
        <w:jc w:val="both"/>
      </w:pPr>
      <w:r>
        <w:rPr>
          <w:spacing w:val="-2"/>
        </w:rPr>
        <w:t>②承租人有购买租赁资产的选择权，所订立的购买价款预计将远低于行使选择权</w:t>
      </w:r>
      <w:r>
        <w:rPr/>
        <w:t> </w:t>
      </w:r>
      <w:r>
        <w:rPr>
          <w:spacing w:val="-2"/>
        </w:rPr>
        <w:t>时租赁资产的公允价值，因而在租赁开始日就可以合理确定承租人将会行使这种选择</w:t>
      </w:r>
      <w:r>
        <w:rPr>
          <w:spacing w:val="-94"/>
        </w:rPr>
        <w:t> </w:t>
      </w:r>
      <w:r>
        <w:rPr>
          <w:spacing w:val="-94"/>
        </w:rPr>
      </w:r>
      <w:r>
        <w:rPr/>
        <w:t>权；</w:t>
      </w:r>
    </w:p>
    <w:p>
      <w:pPr>
        <w:pStyle w:val="BodyText"/>
        <w:spacing w:line="240" w:lineRule="auto" w:before="35"/>
        <w:ind w:left="620" w:right="327"/>
        <w:jc w:val="left"/>
      </w:pPr>
      <w:r>
        <w:rPr/>
        <w:t>③即使资产的所有权不转移，但租赁期占租赁资产使用寿命的大部分；</w:t>
      </w:r>
    </w:p>
    <w:p>
      <w:pPr>
        <w:pStyle w:val="BodyText"/>
        <w:spacing w:line="357" w:lineRule="auto" w:before="152"/>
        <w:ind w:right="230" w:firstLine="480"/>
        <w:jc w:val="both"/>
      </w:pPr>
      <w:r>
        <w:rPr>
          <w:spacing w:val="-2"/>
        </w:rPr>
        <w:t>④承租人在租赁开始日的最低租赁付款额现值，几乎相当于租赁开始日租赁资产</w:t>
      </w:r>
      <w:r>
        <w:rPr/>
        <w:t> </w:t>
      </w:r>
      <w:r>
        <w:rPr>
          <w:spacing w:val="-2"/>
        </w:rPr>
        <w:t>公允价值；出租人在租赁开始日的最低租赁收款额现值，几乎相当于租赁开始日租赁</w:t>
      </w:r>
      <w:r>
        <w:rPr>
          <w:spacing w:val="-94"/>
        </w:rPr>
        <w:t> </w:t>
      </w:r>
      <w:r>
        <w:rPr>
          <w:spacing w:val="-94"/>
        </w:rPr>
      </w:r>
      <w:r>
        <w:rPr/>
        <w:t>资产公允价值；</w:t>
      </w:r>
    </w:p>
    <w:p>
      <w:pPr>
        <w:pStyle w:val="BodyText"/>
        <w:spacing w:line="357" w:lineRule="auto" w:before="35"/>
        <w:ind w:left="620" w:right="97"/>
        <w:jc w:val="left"/>
      </w:pPr>
      <w:r>
        <w:rPr/>
        <w:t>⑤租赁资产性质特殊，如果不作较大改造，只有承租人才能使用。 未实现融资收益在租赁期内各个期间按实际利率法分配。 或有租金在实际发生时确认为当期收入。 </w:t>
      </w:r>
      <w:r>
        <w:rPr>
          <w:spacing w:val="-2"/>
        </w:rPr>
        <w:t>经营租赁是指除融资租赁以外的其他租赁，经营租赁的租金在租赁期内的各个期</w:t>
      </w:r>
    </w:p>
    <w:p>
      <w:pPr>
        <w:pStyle w:val="BodyText"/>
        <w:spacing w:line="240" w:lineRule="auto" w:before="35"/>
        <w:ind w:right="327"/>
        <w:jc w:val="left"/>
      </w:pPr>
      <w:r>
        <w:rPr/>
        <w:t>间按直线法确认为收入。</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38" w:lineRule="auto" w:before="0"/>
        <w:ind w:right="226" w:firstLine="480"/>
        <w:jc w:val="both"/>
      </w:pPr>
      <w:r>
        <w:rPr>
          <w:rFonts w:ascii="Times New Roman" w:hAnsi="Times New Roman" w:cs="Times New Roman" w:eastAsia="Times New Roman" w:hint="default"/>
        </w:rPr>
        <w:t>3</w:t>
      </w:r>
      <w:r>
        <w:rPr/>
        <w:t>、按完工百分比法确认提供劳务的收入和建造合同收入时，确定合同完工进度</w:t>
      </w:r>
      <w:r>
        <w:rPr>
          <w:spacing w:val="2"/>
        </w:rPr>
        <w:t> </w:t>
      </w:r>
      <w:r>
        <w:rPr/>
        <w:t>的依据和方法</w:t>
      </w:r>
    </w:p>
    <w:p>
      <w:pPr>
        <w:pStyle w:val="BodyText"/>
        <w:spacing w:line="357" w:lineRule="auto" w:before="55"/>
        <w:ind w:right="182" w:firstLine="480"/>
        <w:jc w:val="both"/>
      </w:pPr>
      <w:r>
        <w:rPr>
          <w:spacing w:val="-2"/>
        </w:rPr>
        <w:t>在资产负债表日提供劳务交易的结果能够可靠估计的，采用完工百分比法确认提</w:t>
      </w:r>
      <w:r>
        <w:rPr/>
        <w:t> </w:t>
      </w:r>
      <w:r>
        <w:rPr>
          <w:spacing w:val="-2"/>
        </w:rPr>
        <w:t>供劳务收入。提供劳务交易的完工进度，依据已完工作的测量按照已收或应收的合同</w:t>
      </w:r>
      <w:r>
        <w:rPr>
          <w:spacing w:val="-94"/>
        </w:rPr>
        <w:t> </w:t>
      </w:r>
      <w:r>
        <w:rPr>
          <w:spacing w:val="-94"/>
        </w:rPr>
      </w:r>
      <w:r>
        <w:rPr/>
        <w:t>或协议价款确定提供劳务收入总额，但已收或应收的合同或协议价款不公允的除外。 </w:t>
      </w:r>
      <w:r>
        <w:rPr>
          <w:spacing w:val="4"/>
        </w:rPr>
        <w:t>资产负债表日按照提供劳务收入总额乘以完工进度扣除以前会计期间累计已确认提</w:t>
      </w:r>
      <w:r>
        <w:rPr/>
      </w:r>
    </w:p>
    <w:p>
      <w:pPr>
        <w:spacing w:after="0" w:line="357" w:lineRule="auto"/>
        <w:jc w:val="both"/>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357" w:lineRule="auto" w:before="26"/>
        <w:ind w:right="87"/>
        <w:jc w:val="left"/>
      </w:pPr>
      <w:r>
        <w:rPr>
          <w:spacing w:val="-3"/>
        </w:rPr>
        <w:t>供劳务收入后的金额，确认当期提供劳务收入；同时，按照提供劳务估计总成本乘以</w:t>
      </w:r>
      <w:r>
        <w:rPr>
          <w:spacing w:val="-91"/>
        </w:rPr>
        <w:t> </w:t>
      </w:r>
      <w:r>
        <w:rPr>
          <w:spacing w:val="-91"/>
        </w:rPr>
      </w:r>
      <w:r>
        <w:rPr/>
        <w:t>完工进度扣除以前会计期间累计已确认劳务成本后的金额，结转当期劳务成本。</w:t>
      </w:r>
    </w:p>
    <w:p>
      <w:pPr>
        <w:pStyle w:val="BodyText"/>
        <w:spacing w:line="240" w:lineRule="auto" w:before="35"/>
        <w:ind w:left="620" w:right="87"/>
        <w:jc w:val="left"/>
      </w:pPr>
      <w:r>
        <w:rPr/>
        <w:t>在资产负债表日提供劳务交易结果不能够可靠估计的，分别下列情况处理：</w:t>
      </w:r>
    </w:p>
    <w:p>
      <w:pPr>
        <w:pStyle w:val="BodyText"/>
        <w:spacing w:line="338" w:lineRule="auto" w:before="152"/>
        <w:ind w:right="87" w:firstLine="480"/>
        <w:jc w:val="left"/>
      </w:pPr>
      <w:r>
        <w:rPr/>
        <w:t>（</w:t>
      </w:r>
      <w:r>
        <w:rPr>
          <w:rFonts w:ascii="Times New Roman" w:hAnsi="Times New Roman" w:cs="Times New Roman" w:eastAsia="Times New Roman" w:hint="default"/>
        </w:rPr>
        <w:t>1</w:t>
      </w:r>
      <w:r>
        <w:rPr/>
        <w:t>）已经发生的劳务成本预计能够得到补偿的，按照已经发生的劳务成本金额</w:t>
      </w:r>
      <w:r>
        <w:rPr>
          <w:spacing w:val="2"/>
        </w:rPr>
        <w:t> </w:t>
      </w:r>
      <w:r>
        <w:rPr/>
        <w:t>确认提供劳务收入，并按相同金额结转劳务成本。</w:t>
      </w:r>
    </w:p>
    <w:p>
      <w:pPr>
        <w:pStyle w:val="BodyText"/>
        <w:spacing w:line="338" w:lineRule="auto" w:before="54"/>
        <w:ind w:right="87" w:firstLine="480"/>
        <w:jc w:val="left"/>
      </w:pPr>
      <w:r>
        <w:rPr/>
        <w:t>（</w:t>
      </w:r>
      <w:r>
        <w:rPr>
          <w:rFonts w:ascii="Times New Roman" w:hAnsi="Times New Roman" w:cs="Times New Roman" w:eastAsia="Times New Roman" w:hint="default"/>
        </w:rPr>
        <w:t>2</w:t>
      </w:r>
      <w:r>
        <w:rPr/>
        <w:t>）已经发生的劳务成本预计不能够得到补偿的，将已经发生的劳务成本计入</w:t>
      </w:r>
      <w:r>
        <w:rPr>
          <w:spacing w:val="2"/>
        </w:rPr>
        <w:t> </w:t>
      </w:r>
      <w:r>
        <w:rPr/>
        <w:t>当期损益，不确认提供劳务收入。</w:t>
      </w:r>
    </w:p>
    <w:p>
      <w:pPr>
        <w:spacing w:line="240" w:lineRule="auto" w:before="10"/>
        <w:rPr>
          <w:rFonts w:ascii="宋体" w:hAnsi="宋体" w:cs="宋体" w:eastAsia="宋体" w:hint="default"/>
          <w:sz w:val="35"/>
          <w:szCs w:val="35"/>
        </w:rPr>
      </w:pPr>
    </w:p>
    <w:p>
      <w:pPr>
        <w:pStyle w:val="BodyText"/>
        <w:spacing w:line="240" w:lineRule="auto" w:before="0"/>
        <w:ind w:left="620" w:right="87"/>
        <w:jc w:val="left"/>
      </w:pPr>
      <w:r>
        <w:rPr/>
        <w:t>（二十）政府补助</w:t>
      </w:r>
    </w:p>
    <w:p>
      <w:pPr>
        <w:pStyle w:val="BodyText"/>
        <w:spacing w:line="338" w:lineRule="auto" w:before="152"/>
        <w:ind w:left="620" w:right="87"/>
        <w:jc w:val="left"/>
      </w:pPr>
      <w:r>
        <w:rPr>
          <w:rFonts w:ascii="Times New Roman" w:hAnsi="Times New Roman" w:cs="Times New Roman" w:eastAsia="Times New Roman" w:hint="default"/>
        </w:rPr>
        <w:t>1</w:t>
      </w:r>
      <w:r>
        <w:rPr/>
        <w:t>、类型 </w:t>
      </w:r>
      <w:r>
        <w:rPr>
          <w:spacing w:val="-2"/>
        </w:rPr>
        <w:t>政府补助，是本公司从政府无偿取得的货币性资产与非货币性资产。分为与资产</w:t>
      </w:r>
    </w:p>
    <w:p>
      <w:pPr>
        <w:pStyle w:val="BodyText"/>
        <w:spacing w:line="240" w:lineRule="auto" w:before="54"/>
        <w:ind w:right="87"/>
        <w:jc w:val="left"/>
      </w:pPr>
      <w:r>
        <w:rPr/>
        <w:t>相关的政府补助和与收益相关的政府补助。</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38" w:lineRule="auto" w:before="0"/>
        <w:ind w:left="620" w:right="87"/>
        <w:jc w:val="left"/>
      </w:pPr>
      <w:r>
        <w:rPr>
          <w:rFonts w:ascii="Times New Roman" w:hAnsi="Times New Roman" w:cs="Times New Roman" w:eastAsia="Times New Roman" w:hint="default"/>
        </w:rPr>
        <w:t>2</w:t>
      </w:r>
      <w:r>
        <w:rPr/>
        <w:t>、会计处理方法 </w:t>
      </w:r>
      <w:r>
        <w:rPr>
          <w:spacing w:val="-2"/>
        </w:rPr>
        <w:t>与购建固定资产、无形资产等长期资产相关的政府补助，确认为递延收益，按照</w:t>
      </w:r>
    </w:p>
    <w:p>
      <w:pPr>
        <w:pStyle w:val="BodyText"/>
        <w:spacing w:line="357" w:lineRule="auto" w:before="54"/>
        <w:ind w:left="620" w:right="87" w:hanging="480"/>
        <w:jc w:val="left"/>
      </w:pPr>
      <w:r>
        <w:rPr/>
        <w:t>所建造或购买的资产使用年限分期计入营业外收入； </w:t>
      </w:r>
      <w:r>
        <w:rPr>
          <w:spacing w:val="-2"/>
        </w:rPr>
        <w:t>与收益相关的政府补助，用于补偿企业以后期间的相关费用或损失的，取得时确</w:t>
      </w:r>
    </w:p>
    <w:p>
      <w:pPr>
        <w:pStyle w:val="BodyText"/>
        <w:spacing w:line="357" w:lineRule="auto" w:before="35"/>
        <w:ind w:right="87"/>
        <w:jc w:val="left"/>
      </w:pPr>
      <w:r>
        <w:rPr>
          <w:spacing w:val="-2"/>
        </w:rPr>
        <w:t>认为递延收益，在确认相关费用的期间计入当期营业外收入；用于补偿企业已发生的</w:t>
      </w:r>
      <w:r>
        <w:rPr>
          <w:spacing w:val="-94"/>
        </w:rPr>
        <w:t> </w:t>
      </w:r>
      <w:r>
        <w:rPr>
          <w:spacing w:val="-94"/>
        </w:rPr>
      </w:r>
      <w:r>
        <w:rPr/>
        <w:t>相关费用或损失的，取得时直接计入当期营业外收入。</w:t>
      </w:r>
    </w:p>
    <w:p>
      <w:pPr>
        <w:spacing w:line="240" w:lineRule="auto" w:before="4"/>
        <w:rPr>
          <w:rFonts w:ascii="宋体" w:hAnsi="宋体" w:cs="宋体" w:eastAsia="宋体" w:hint="default"/>
          <w:sz w:val="34"/>
          <w:szCs w:val="34"/>
        </w:rPr>
      </w:pPr>
    </w:p>
    <w:p>
      <w:pPr>
        <w:pStyle w:val="BodyText"/>
        <w:spacing w:line="240" w:lineRule="auto" w:before="0"/>
        <w:ind w:left="620" w:right="87"/>
        <w:jc w:val="left"/>
      </w:pPr>
      <w:r>
        <w:rPr/>
        <w:t>（二十一）递延所得税资产和递延所得税负债</w:t>
      </w:r>
    </w:p>
    <w:p>
      <w:pPr>
        <w:pStyle w:val="BodyText"/>
        <w:spacing w:line="338" w:lineRule="auto" w:before="152"/>
        <w:ind w:left="620" w:right="87"/>
        <w:jc w:val="left"/>
      </w:pPr>
      <w:r>
        <w:rPr>
          <w:rFonts w:ascii="Times New Roman" w:hAnsi="Times New Roman" w:cs="Times New Roman" w:eastAsia="Times New Roman" w:hint="default"/>
        </w:rPr>
        <w:t>1</w:t>
      </w:r>
      <w:r>
        <w:rPr/>
        <w:t>、确认递延所得税资产的依据 </w:t>
      </w:r>
      <w:r>
        <w:rPr>
          <w:spacing w:val="-2"/>
        </w:rPr>
        <w:t>公司以很可能取得用来抵扣可抵扣暂时性差异的应纳税所得额为限，确认由可抵</w:t>
      </w:r>
    </w:p>
    <w:p>
      <w:pPr>
        <w:pStyle w:val="BodyText"/>
        <w:spacing w:line="240" w:lineRule="auto" w:before="54"/>
        <w:ind w:right="87"/>
        <w:jc w:val="left"/>
      </w:pPr>
      <w:r>
        <w:rPr/>
        <w:t>扣暂时性差异产生的递延所得税资产。</w:t>
      </w:r>
    </w:p>
    <w:p>
      <w:pPr>
        <w:pStyle w:val="BodyText"/>
        <w:spacing w:line="338" w:lineRule="auto" w:before="152"/>
        <w:ind w:left="620" w:right="87"/>
        <w:jc w:val="left"/>
      </w:pPr>
      <w:r>
        <w:rPr>
          <w:rFonts w:ascii="Times New Roman" w:hAnsi="Times New Roman" w:cs="Times New Roman" w:eastAsia="Times New Roman" w:hint="default"/>
        </w:rPr>
        <w:t>2</w:t>
      </w:r>
      <w:r>
        <w:rPr/>
        <w:t>、确认递延所得税负债的依据 </w:t>
      </w:r>
      <w:r>
        <w:rPr>
          <w:spacing w:val="-2"/>
        </w:rPr>
        <w:t>公司将当期与以前期间应交未交的应纳税暂时性差异确认为递延所得税负债。但</w:t>
      </w:r>
    </w:p>
    <w:p>
      <w:pPr>
        <w:pStyle w:val="BodyText"/>
        <w:spacing w:line="357" w:lineRule="auto" w:before="54"/>
        <w:ind w:right="87"/>
        <w:jc w:val="left"/>
      </w:pPr>
      <w:r>
        <w:rPr>
          <w:spacing w:val="-2"/>
        </w:rPr>
        <w:t>不包括商誉、非企业合并形成的交易且该交易发生时既不影响会计利润也不影响应纳</w:t>
      </w:r>
      <w:r>
        <w:rPr>
          <w:spacing w:val="-94"/>
        </w:rPr>
        <w:t> </w:t>
      </w:r>
      <w:r>
        <w:rPr>
          <w:spacing w:val="-94"/>
        </w:rPr>
      </w:r>
      <w:r>
        <w:rPr/>
        <w:t>税所得额所形成的暂时性差异。</w:t>
      </w:r>
    </w:p>
    <w:p>
      <w:pPr>
        <w:spacing w:line="240" w:lineRule="auto" w:before="4"/>
        <w:rPr>
          <w:rFonts w:ascii="宋体" w:hAnsi="宋体" w:cs="宋体" w:eastAsia="宋体" w:hint="default"/>
          <w:sz w:val="34"/>
          <w:szCs w:val="34"/>
        </w:rPr>
      </w:pPr>
    </w:p>
    <w:p>
      <w:pPr>
        <w:pStyle w:val="BodyText"/>
        <w:spacing w:line="240" w:lineRule="auto" w:before="0"/>
        <w:ind w:left="620" w:right="87"/>
        <w:jc w:val="left"/>
      </w:pPr>
      <w:r>
        <w:rPr/>
        <w:t>（二十二）其他综合收益</w:t>
      </w:r>
    </w:p>
    <w:p>
      <w:pPr>
        <w:spacing w:after="0" w:line="240" w:lineRule="auto"/>
        <w:jc w:val="left"/>
        <w:sectPr>
          <w:pgSz w:w="11910" w:h="16840"/>
          <w:pgMar w:header="816" w:footer="1047" w:top="1100" w:bottom="1240" w:left="1660" w:right="1120"/>
        </w:sectPr>
      </w:pPr>
    </w:p>
    <w:p>
      <w:pPr>
        <w:spacing w:line="240" w:lineRule="auto" w:before="7"/>
        <w:rPr>
          <w:rFonts w:ascii="宋体" w:hAnsi="宋体" w:cs="宋体" w:eastAsia="宋体" w:hint="default"/>
          <w:sz w:val="19"/>
          <w:szCs w:val="19"/>
        </w:rPr>
      </w:pPr>
    </w:p>
    <w:p>
      <w:pPr>
        <w:pStyle w:val="BodyText"/>
        <w:spacing w:line="357" w:lineRule="auto" w:before="26"/>
        <w:ind w:right="225" w:firstLine="480"/>
        <w:jc w:val="both"/>
      </w:pPr>
      <w:r>
        <w:rPr>
          <w:spacing w:val="4"/>
        </w:rPr>
        <w:t>其他综合收益系反映本公司根据企业会计准则规定未在损益中确认的各项利得</w:t>
      </w:r>
      <w:r>
        <w:rPr>
          <w:spacing w:val="5"/>
        </w:rPr>
        <w:t> </w:t>
      </w:r>
      <w:r>
        <w:rPr>
          <w:spacing w:val="-2"/>
        </w:rPr>
        <w:t>和损失扣除所得税影响后的净额。综合收益总额系反映本公司净利润与其他综合收益</w:t>
      </w:r>
      <w:r>
        <w:rPr>
          <w:spacing w:val="-94"/>
        </w:rPr>
        <w:t> </w:t>
      </w:r>
      <w:r>
        <w:rPr>
          <w:spacing w:val="-94"/>
        </w:rPr>
      </w:r>
      <w:r>
        <w:rPr/>
        <w:t>的合计金额。</w:t>
      </w:r>
    </w:p>
    <w:p>
      <w:pPr>
        <w:spacing w:line="240" w:lineRule="auto" w:before="4"/>
        <w:rPr>
          <w:rFonts w:ascii="宋体" w:hAnsi="宋体" w:cs="宋体" w:eastAsia="宋体" w:hint="default"/>
          <w:sz w:val="34"/>
          <w:szCs w:val="34"/>
        </w:rPr>
      </w:pPr>
    </w:p>
    <w:p>
      <w:pPr>
        <w:pStyle w:val="BodyText"/>
        <w:spacing w:line="240" w:lineRule="auto" w:before="0"/>
        <w:ind w:left="620" w:right="327"/>
        <w:jc w:val="left"/>
      </w:pPr>
      <w:r>
        <w:rPr/>
        <w:t>（二十三）主要会计政策、会计估计的变更</w:t>
      </w:r>
    </w:p>
    <w:p>
      <w:pPr>
        <w:pStyle w:val="BodyText"/>
        <w:spacing w:line="393" w:lineRule="auto" w:before="152"/>
        <w:ind w:left="620" w:right="97"/>
        <w:jc w:val="left"/>
      </w:pPr>
      <w:r>
        <w:rPr>
          <w:rFonts w:ascii="Times New Roman" w:hAnsi="Times New Roman" w:cs="Times New Roman" w:eastAsia="Times New Roman" w:hint="default"/>
        </w:rPr>
        <w:t>1</w:t>
      </w:r>
      <w:r>
        <w:rPr/>
        <w:t>、会计政策变更 </w:t>
      </w:r>
      <w:r>
        <w:rPr>
          <w:spacing w:val="-2"/>
        </w:rPr>
        <w:t>根据御银股份的合作运营业务的实际变化，为更可靠、真实地反映合作运营业务</w:t>
      </w:r>
    </w:p>
    <w:p>
      <w:pPr>
        <w:pStyle w:val="BodyText"/>
        <w:spacing w:line="338" w:lineRule="auto" w:before="0"/>
        <w:ind w:left="620" w:right="216" w:hanging="480"/>
        <w:jc w:val="left"/>
      </w:pPr>
      <w:r>
        <w:rPr>
          <w:spacing w:val="-4"/>
        </w:rPr>
        <w:t>的经营情况，</w:t>
      </w:r>
      <w:r>
        <w:rPr>
          <w:rFonts w:ascii="Times New Roman" w:hAnsi="Times New Roman" w:cs="Times New Roman" w:eastAsia="Times New Roman" w:hint="default"/>
          <w:spacing w:val="-4"/>
        </w:rPr>
        <w:t>ATM </w:t>
      </w:r>
      <w:r>
        <w:rPr/>
        <w:t>场地租赁费的会计处理方式的变更如下：</w:t>
      </w:r>
      <w:r>
        <w:rPr>
          <w:spacing w:val="-109"/>
        </w:rPr>
        <w:t> </w:t>
      </w:r>
      <w:r>
        <w:rPr/>
        <w:t>以前年度的合作运营业务的</w:t>
      </w:r>
      <w:r>
        <w:rPr>
          <w:spacing w:val="-60"/>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rPr>
        <w:t> </w:t>
      </w:r>
      <w:r>
        <w:rPr>
          <w:spacing w:val="-5"/>
        </w:rPr>
        <w:t>场地租赁费纳入销售费用核算，自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p>
    <w:p>
      <w:pPr>
        <w:pStyle w:val="BodyText"/>
        <w:spacing w:line="338" w:lineRule="auto" w:before="27"/>
        <w:ind w:right="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日起，合作运营业务的</w:t>
      </w:r>
      <w:r>
        <w:rPr>
          <w:spacing w:val="-2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1"/>
        </w:rPr>
        <w:t> </w:t>
      </w:r>
      <w:r>
        <w:rPr/>
        <w:t>场地租赁费纳入营业成本核算。同</w:t>
      </w:r>
      <w:r>
        <w:rPr>
          <w:spacing w:val="-88"/>
        </w:rPr>
        <w:t> </w:t>
      </w:r>
      <w:r>
        <w:rPr/>
        <w:t>时</w:t>
      </w:r>
      <w:r>
        <w:rPr>
          <w:spacing w:val="-89"/>
        </w:rPr>
        <w:t> </w:t>
      </w:r>
      <w:r>
        <w:rPr>
          <w:spacing w:val="26"/>
        </w:rPr>
        <w:t>按会计准则要</w:t>
      </w:r>
      <w:r>
        <w:rPr>
          <w:spacing w:val="-88"/>
        </w:rPr>
        <w:t> </w:t>
      </w:r>
      <w:r>
        <w:rPr>
          <w:spacing w:val="29"/>
        </w:rPr>
        <w:t>求对以前年度的合作运营业务 </w:t>
      </w:r>
      <w:r>
        <w:rPr>
          <w:spacing w:val="10"/>
        </w:rPr>
        <w:t>ATM</w:t>
      </w:r>
      <w:r>
        <w:rPr>
          <w:spacing w:val="-75"/>
        </w:rPr>
        <w:t> </w:t>
      </w:r>
      <w:r>
        <w:rPr>
          <w:spacing w:val="29"/>
        </w:rPr>
        <w:t>场地租赁费进行追溯调整。</w:t>
      </w:r>
      <w:r>
        <w:rPr>
          <w:spacing w:val="-88"/>
        </w:rPr>
        <w:t> </w:t>
      </w:r>
      <w:r>
        <w:rPr/>
      </w:r>
    </w:p>
    <w:p>
      <w:pPr>
        <w:pStyle w:val="BodyText"/>
        <w:spacing w:line="345" w:lineRule="auto" w:before="55"/>
        <w:ind w:right="227" w:firstLine="480"/>
        <w:jc w:val="both"/>
      </w:pPr>
      <w:r>
        <w:rPr/>
        <w:t>本次会计政策变更的原因主要是：以前年度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4"/>
        </w:rPr>
        <w:t> </w:t>
      </w:r>
      <w:r>
        <w:rPr/>
        <w:t>场地租赁费金额及占合作运营 </w:t>
      </w:r>
      <w:r>
        <w:rPr>
          <w:spacing w:val="-2"/>
        </w:rPr>
        <w:t>收入比例较小，为简化核算统一纳入销售费用；近年来，随着公司合作运营业务规模</w:t>
      </w:r>
      <w:r>
        <w:rPr>
          <w:spacing w:val="-95"/>
        </w:rPr>
        <w:t> </w:t>
      </w:r>
      <w:r>
        <w:rPr>
          <w:spacing w:val="-95"/>
        </w:rPr>
      </w:r>
      <w:r>
        <w:rPr>
          <w:spacing w:val="-4"/>
        </w:rPr>
        <w:t>的扩大，</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34"/>
        </w:rPr>
        <w:t> </w:t>
      </w:r>
      <w:r>
        <w:rPr/>
        <w:t>场地租赁费金额及占比大幅上升，纳入营业成本核算将更可靠、真实</w:t>
      </w:r>
      <w:r>
        <w:rPr>
          <w:spacing w:val="-115"/>
        </w:rPr>
        <w:t> </w:t>
      </w:r>
      <w:r>
        <w:rPr/>
        <w:t>地反映了合作运营业务经营情况。</w:t>
      </w:r>
    </w:p>
    <w:p>
      <w:pPr>
        <w:pStyle w:val="BodyText"/>
        <w:spacing w:line="240" w:lineRule="auto" w:before="48"/>
        <w:ind w:left="620" w:right="97"/>
        <w:jc w:val="left"/>
      </w:pPr>
      <w:r>
        <w:rPr/>
        <w:t>会计政策变更的影响：因会计政策变更</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年增加营业成本</w:t>
      </w:r>
      <w:r>
        <w:rPr>
          <w:spacing w:val="-61"/>
        </w:rPr>
        <w:t> </w:t>
      </w:r>
      <w:r>
        <w:rPr>
          <w:rFonts w:ascii="Times New Roman" w:hAnsi="Times New Roman" w:cs="Times New Roman" w:eastAsia="Times New Roman" w:hint="default"/>
        </w:rPr>
        <w:t>20,840,025.19</w:t>
      </w:r>
      <w:r>
        <w:rPr>
          <w:rFonts w:ascii="Times New Roman" w:hAnsi="Times New Roman" w:cs="Times New Roman" w:eastAsia="Times New Roman" w:hint="default"/>
          <w:spacing w:val="-1"/>
        </w:rPr>
        <w:t> </w:t>
      </w:r>
      <w:r>
        <w:rPr/>
        <w:t>元，</w:t>
      </w:r>
    </w:p>
    <w:p>
      <w:pPr>
        <w:pStyle w:val="BodyText"/>
        <w:spacing w:line="240" w:lineRule="auto"/>
        <w:ind w:right="97"/>
        <w:jc w:val="left"/>
      </w:pPr>
      <w:r>
        <w:rPr/>
        <w:t>减少销售费用</w:t>
      </w:r>
      <w:r>
        <w:rPr>
          <w:spacing w:val="-58"/>
        </w:rPr>
        <w:t> </w:t>
      </w:r>
      <w:r>
        <w:rPr>
          <w:rFonts w:ascii="Times New Roman" w:hAnsi="Times New Roman" w:cs="Times New Roman" w:eastAsia="Times New Roman" w:hint="default"/>
        </w:rPr>
        <w:t>20,840,025.19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年调增营业成本</w:t>
      </w:r>
      <w:r>
        <w:rPr>
          <w:spacing w:val="-58"/>
        </w:rPr>
        <w:t> </w:t>
      </w:r>
      <w:r>
        <w:rPr>
          <w:rFonts w:ascii="Times New Roman" w:hAnsi="Times New Roman" w:cs="Times New Roman" w:eastAsia="Times New Roman" w:hint="default"/>
        </w:rPr>
        <w:t>18,394,698.48</w:t>
      </w:r>
      <w:r>
        <w:rPr>
          <w:rFonts w:ascii="Times New Roman" w:hAnsi="Times New Roman" w:cs="Times New Roman" w:eastAsia="Times New Roman" w:hint="default"/>
          <w:spacing w:val="2"/>
        </w:rPr>
        <w:t> </w:t>
      </w:r>
      <w:r>
        <w:rPr/>
        <w:t>元，调减销售费</w:t>
      </w:r>
    </w:p>
    <w:p>
      <w:pPr>
        <w:pStyle w:val="BodyText"/>
        <w:spacing w:line="338" w:lineRule="auto"/>
        <w:ind w:right="218"/>
        <w:jc w:val="left"/>
      </w:pPr>
      <w:r>
        <w:rPr/>
        <w:t>用</w:t>
      </w:r>
      <w:r>
        <w:rPr>
          <w:spacing w:val="-59"/>
        </w:rPr>
        <w:t> </w:t>
      </w:r>
      <w:r>
        <w:rPr>
          <w:rFonts w:ascii="Times New Roman" w:hAnsi="Times New Roman" w:cs="Times New Roman" w:eastAsia="Times New Roman" w:hint="default"/>
        </w:rPr>
        <w:t>18,394,698.48</w:t>
      </w:r>
      <w:r>
        <w:rPr>
          <w:rFonts w:ascii="Times New Roman" w:hAnsi="Times New Roman" w:cs="Times New Roman" w:eastAsia="Times New Roman" w:hint="default"/>
          <w:spacing w:val="1"/>
        </w:rPr>
        <w:t> </w:t>
      </w:r>
      <w:r>
        <w:rPr/>
        <w:t>元。本次会计政策变更不影响当年和</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年度的所有者权益和净利 润。</w:t>
      </w:r>
    </w:p>
    <w:p>
      <w:pPr>
        <w:pStyle w:val="BodyText"/>
        <w:spacing w:line="309" w:lineRule="exact" w:before="0"/>
        <w:ind w:left="620" w:right="327"/>
        <w:jc w:val="left"/>
      </w:pPr>
      <w:r>
        <w:rPr>
          <w:rFonts w:ascii="Times New Roman" w:hAnsi="Times New Roman" w:cs="Times New Roman" w:eastAsia="Times New Roman" w:hint="default"/>
        </w:rPr>
        <w:t>2</w:t>
      </w:r>
      <w:r>
        <w:rPr/>
        <w:t>、会计估计变更</w:t>
      </w:r>
    </w:p>
    <w:p>
      <w:pPr>
        <w:pStyle w:val="BodyText"/>
        <w:spacing w:line="240" w:lineRule="auto" w:before="213"/>
        <w:ind w:left="620" w:right="97"/>
        <w:jc w:val="left"/>
      </w:pPr>
      <w:r>
        <w:rPr>
          <w:spacing w:val="4"/>
        </w:rPr>
        <w:t>预计负债是御银股份按销售及融资租赁的 </w:t>
      </w:r>
      <w:r>
        <w:rPr>
          <w:rFonts w:ascii="Times New Roman" w:hAnsi="Times New Roman" w:cs="Times New Roman" w:eastAsia="Times New Roman" w:hint="default"/>
          <w:spacing w:val="-9"/>
        </w:rPr>
        <w:t>ATM </w:t>
      </w:r>
      <w:r>
        <w:rPr>
          <w:rFonts w:ascii="Times New Roman" w:hAnsi="Times New Roman" w:cs="Times New Roman" w:eastAsia="Times New Roman" w:hint="default"/>
          <w:spacing w:val="29"/>
        </w:rPr>
        <w:t> </w:t>
      </w:r>
      <w:r>
        <w:rPr>
          <w:spacing w:val="5"/>
        </w:rPr>
        <w:t>柜员机的数量计提的维护费，</w:t>
      </w:r>
      <w:r>
        <w:rPr/>
      </w:r>
    </w:p>
    <w:p>
      <w:pPr>
        <w:pStyle w:val="BodyText"/>
        <w:spacing w:line="240" w:lineRule="auto"/>
        <w:ind w:right="97"/>
        <w:jc w:val="left"/>
      </w:pPr>
      <w:r>
        <w:rPr>
          <w:rFonts w:ascii="Times New Roman" w:hAnsi="Times New Roman" w:cs="Times New Roman" w:eastAsia="Times New Roman" w:hint="default"/>
        </w:rPr>
        <w:t>2009 </w:t>
      </w:r>
      <w:r>
        <w:rPr/>
        <w:t>年之前根据当时的市场情况预测每台每月计提 </w:t>
      </w:r>
      <w:r>
        <w:rPr>
          <w:rFonts w:ascii="Times New Roman" w:hAnsi="Times New Roman" w:cs="Times New Roman" w:eastAsia="Times New Roman" w:hint="default"/>
        </w:rPr>
        <w:t>240 </w:t>
      </w:r>
      <w:r>
        <w:rPr/>
        <w:t>元的维护费，</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年根据当</w:t>
      </w:r>
    </w:p>
    <w:p>
      <w:pPr>
        <w:pStyle w:val="BodyText"/>
        <w:spacing w:line="338" w:lineRule="auto"/>
        <w:ind w:right="101"/>
        <w:jc w:val="left"/>
      </w:pPr>
      <w:r>
        <w:rPr/>
        <w:t>年实际发生的维护费预测每台每月计提</w:t>
      </w:r>
      <w:r>
        <w:rPr>
          <w:spacing w:val="-42"/>
        </w:rPr>
        <w:t> </w:t>
      </w:r>
      <w:r>
        <w:rPr>
          <w:rFonts w:ascii="Times New Roman" w:hAnsi="Times New Roman" w:cs="Times New Roman" w:eastAsia="Times New Roman" w:hint="default"/>
        </w:rPr>
        <w:t>200</w:t>
      </w:r>
      <w:r>
        <w:rPr>
          <w:rFonts w:ascii="Times New Roman" w:hAnsi="Times New Roman" w:cs="Times New Roman" w:eastAsia="Times New Roman" w:hint="default"/>
          <w:spacing w:val="18"/>
        </w:rPr>
        <w:t> </w:t>
      </w:r>
      <w:r>
        <w:rPr/>
        <w:t>元的维护费更合理，因此</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年预计维 </w:t>
      </w:r>
      <w:r>
        <w:rPr>
          <w:spacing w:val="-8"/>
        </w:rPr>
        <w:t>护费采用会计估计变更处理。</w:t>
      </w:r>
      <w:r>
        <w:rPr>
          <w:rFonts w:ascii="Times New Roman" w:hAnsi="Times New Roman" w:cs="Times New Roman" w:eastAsia="Times New Roman" w:hint="default"/>
          <w:spacing w:val="-8"/>
        </w:rPr>
        <w:t>2009</w:t>
      </w:r>
      <w:r>
        <w:rPr>
          <w:rFonts w:ascii="Times New Roman" w:hAnsi="Times New Roman" w:cs="Times New Roman" w:eastAsia="Times New Roman" w:hint="default"/>
        </w:rPr>
        <w:t> </w:t>
      </w:r>
      <w:r>
        <w:rPr/>
        <w:t>年新增的</w:t>
      </w:r>
      <w:r>
        <w:rPr>
          <w:spacing w:val="-60"/>
        </w:rPr>
        <w:t> </w:t>
      </w:r>
      <w:r>
        <w:rPr>
          <w:rFonts w:ascii="Times New Roman" w:hAnsi="Times New Roman" w:cs="Times New Roman" w:eastAsia="Times New Roman" w:hint="default"/>
          <w:spacing w:val="-10"/>
          <w:w w:val="99"/>
        </w:rPr>
        <w:t>ATM</w:t>
      </w:r>
      <w:r>
        <w:rPr>
          <w:rFonts w:ascii="Times New Roman" w:hAnsi="Times New Roman" w:cs="Times New Roman" w:eastAsia="Times New Roman" w:hint="default"/>
          <w:w w:val="99"/>
        </w:rPr>
        <w:t> </w:t>
      </w:r>
      <w:r>
        <w:rPr/>
        <w:t>柜员机每台每月计提维护费</w:t>
      </w:r>
      <w:r>
        <w:rPr>
          <w:spacing w:val="-60"/>
        </w:rPr>
        <w:t> </w:t>
      </w:r>
      <w:r>
        <w:rPr>
          <w:rFonts w:ascii="Times New Roman" w:hAnsi="Times New Roman" w:cs="Times New Roman" w:eastAsia="Times New Roman" w:hint="default"/>
        </w:rPr>
        <w:t>200 </w:t>
      </w:r>
      <w:r>
        <w:rPr>
          <w:spacing w:val="-2"/>
        </w:rPr>
        <w:t>元， </w:t>
      </w:r>
      <w:r>
        <w:rPr/>
        <w:t>调整</w:t>
      </w:r>
      <w:r>
        <w:rPr>
          <w:spacing w:val="-60"/>
        </w:rPr>
        <w:t> </w:t>
      </w:r>
      <w:r>
        <w:rPr>
          <w:rFonts w:ascii="Times New Roman" w:hAnsi="Times New Roman" w:cs="Times New Roman" w:eastAsia="Times New Roman" w:hint="default"/>
        </w:rPr>
        <w:t>2009 </w:t>
      </w:r>
      <w:r>
        <w:rPr/>
        <w:t>年之前计提的柜员机维护费。</w:t>
      </w:r>
    </w:p>
    <w:p>
      <w:pPr>
        <w:pStyle w:val="BodyText"/>
        <w:spacing w:line="338" w:lineRule="auto" w:before="27"/>
        <w:ind w:left="139" w:right="230" w:firstLine="480"/>
        <w:jc w:val="both"/>
      </w:pPr>
      <w:r>
        <w:rPr/>
        <w:t>此估计变更影响本年度利润总额</w:t>
      </w:r>
      <w:r>
        <w:rPr>
          <w:spacing w:val="-54"/>
        </w:rPr>
        <w:t> </w:t>
      </w:r>
      <w:r>
        <w:rPr>
          <w:rFonts w:ascii="Times New Roman" w:hAnsi="Times New Roman" w:cs="Times New Roman" w:eastAsia="Times New Roman" w:hint="default"/>
        </w:rPr>
        <w:t>5,121,600.00</w:t>
      </w:r>
      <w:r>
        <w:rPr>
          <w:rFonts w:ascii="Times New Roman" w:hAnsi="Times New Roman" w:cs="Times New Roman" w:eastAsia="Times New Roman" w:hint="default"/>
          <w:spacing w:val="6"/>
        </w:rPr>
        <w:t> </w:t>
      </w:r>
      <w:r>
        <w:rPr/>
        <w:t>元，其中：本年度销售及融资租赁 的 </w:t>
      </w:r>
      <w:r>
        <w:rPr>
          <w:rFonts w:ascii="Times New Roman" w:hAnsi="Times New Roman" w:cs="Times New Roman" w:eastAsia="Times New Roman" w:hint="default"/>
          <w:spacing w:val="-10"/>
        </w:rPr>
        <w:t>ATM </w:t>
      </w:r>
      <w:r>
        <w:rPr/>
        <w:t>柜员机影响本年度利润总额 </w:t>
      </w:r>
      <w:r>
        <w:rPr>
          <w:rFonts w:ascii="Times New Roman" w:hAnsi="Times New Roman" w:cs="Times New Roman" w:eastAsia="Times New Roman" w:hint="default"/>
        </w:rPr>
        <w:t>3,684,720.00</w:t>
      </w:r>
      <w:r>
        <w:rPr>
          <w:rFonts w:ascii="Times New Roman" w:hAnsi="Times New Roman" w:cs="Times New Roman" w:eastAsia="Times New Roman" w:hint="default"/>
          <w:spacing w:val="-5"/>
        </w:rPr>
        <w:t> </w:t>
      </w:r>
      <w:r>
        <w:rPr/>
        <w:t>元，以前年度摊余部分的调整影响 本年度利润总额</w:t>
      </w:r>
      <w:r>
        <w:rPr>
          <w:spacing w:val="-60"/>
        </w:rPr>
        <w:t> </w:t>
      </w:r>
      <w:r>
        <w:rPr>
          <w:rFonts w:ascii="Times New Roman" w:hAnsi="Times New Roman" w:cs="Times New Roman" w:eastAsia="Times New Roman" w:hint="default"/>
        </w:rPr>
        <w:t>1,436,880.00 </w:t>
      </w:r>
      <w:r>
        <w:rPr/>
        <w:t>元。本年度净利润增加</w:t>
      </w:r>
      <w:r>
        <w:rPr>
          <w:spacing w:val="-60"/>
        </w:rPr>
        <w:t> </w:t>
      </w:r>
      <w:r>
        <w:rPr>
          <w:rFonts w:ascii="Times New Roman" w:hAnsi="Times New Roman" w:cs="Times New Roman" w:eastAsia="Times New Roman" w:hint="default"/>
        </w:rPr>
        <w:t>4,353,360.00 </w:t>
      </w:r>
      <w:r>
        <w:rPr/>
        <w:t>元。</w:t>
      </w:r>
    </w:p>
    <w:p>
      <w:pPr>
        <w:spacing w:line="240" w:lineRule="auto" w:before="10"/>
        <w:rPr>
          <w:rFonts w:ascii="宋体" w:hAnsi="宋体" w:cs="宋体" w:eastAsia="宋体" w:hint="default"/>
          <w:sz w:val="31"/>
          <w:szCs w:val="31"/>
        </w:rPr>
      </w:pPr>
    </w:p>
    <w:p>
      <w:pPr>
        <w:pStyle w:val="BodyText"/>
        <w:spacing w:line="240" w:lineRule="auto" w:before="0"/>
        <w:ind w:left="620" w:right="327"/>
        <w:jc w:val="left"/>
      </w:pPr>
      <w:r>
        <w:rPr/>
        <w:t>三、税项</w:t>
      </w:r>
    </w:p>
    <w:p>
      <w:pPr>
        <w:spacing w:after="0" w:line="240" w:lineRule="auto"/>
        <w:jc w:val="left"/>
        <w:sectPr>
          <w:pgSz w:w="11910" w:h="16840"/>
          <w:pgMar w:header="816" w:footer="1047" w:top="1100" w:bottom="1240" w:left="1660" w:right="1040"/>
        </w:sectPr>
      </w:pPr>
    </w:p>
    <w:p>
      <w:pPr>
        <w:spacing w:line="240" w:lineRule="auto" w:before="7"/>
        <w:rPr>
          <w:rFonts w:ascii="宋体" w:hAnsi="宋体" w:cs="宋体" w:eastAsia="宋体" w:hint="default"/>
          <w:sz w:val="19"/>
          <w:szCs w:val="19"/>
        </w:rPr>
      </w:pPr>
    </w:p>
    <w:p>
      <w:pPr>
        <w:pStyle w:val="BodyText"/>
        <w:spacing w:line="240" w:lineRule="auto" w:before="26"/>
        <w:ind w:left="620" w:right="87"/>
        <w:jc w:val="left"/>
      </w:pPr>
      <w:r>
        <w:rPr/>
        <w:t>（一）公司主要税种和税率</w:t>
      </w:r>
    </w:p>
    <w:p>
      <w:pPr>
        <w:spacing w:line="240" w:lineRule="auto" w:before="1"/>
        <w:rPr>
          <w:rFonts w:ascii="宋体" w:hAnsi="宋体" w:cs="宋体" w:eastAsia="宋体" w:hint="default"/>
          <w:sz w:val="25"/>
          <w:szCs w:val="25"/>
        </w:rPr>
      </w:pPr>
    </w:p>
    <w:p>
      <w:pPr>
        <w:tabs>
          <w:tab w:pos="4704" w:val="left" w:leader="none"/>
          <w:tab w:pos="7301" w:val="left" w:leader="none"/>
        </w:tabs>
        <w:spacing w:before="0"/>
        <w:ind w:left="1933" w:right="87" w:firstLine="0"/>
        <w:jc w:val="left"/>
        <w:rPr>
          <w:rFonts w:ascii="宋体" w:hAnsi="宋体" w:cs="宋体" w:eastAsia="宋体" w:hint="default"/>
          <w:sz w:val="18"/>
          <w:szCs w:val="18"/>
        </w:rPr>
      </w:pPr>
      <w:r>
        <w:rPr>
          <w:rFonts w:ascii="宋体" w:hAnsi="宋体" w:cs="宋体" w:eastAsia="宋体" w:hint="default"/>
          <w:sz w:val="18"/>
          <w:szCs w:val="18"/>
        </w:rPr>
        <w:t>税  种</w:t>
        <w:tab/>
        <w:t>计税依据</w:t>
        <w:tab/>
        <w:t>税率</w:t>
      </w:r>
    </w:p>
    <w:p>
      <w:pPr>
        <w:spacing w:line="240" w:lineRule="auto" w:before="3"/>
        <w:rPr>
          <w:rFonts w:ascii="宋体" w:hAnsi="宋体" w:cs="宋体" w:eastAsia="宋体" w:hint="default"/>
          <w:sz w:val="2"/>
          <w:szCs w:val="2"/>
        </w:rPr>
      </w:pPr>
    </w:p>
    <w:p>
      <w:pPr>
        <w:spacing w:line="20" w:lineRule="exact"/>
        <w:ind w:left="730" w:right="0" w:firstLine="0"/>
        <w:rPr>
          <w:rFonts w:ascii="宋体" w:hAnsi="宋体" w:cs="宋体" w:eastAsia="宋体" w:hint="default"/>
          <w:sz w:val="2"/>
          <w:szCs w:val="2"/>
        </w:rPr>
      </w:pPr>
      <w:r>
        <w:rPr>
          <w:rFonts w:ascii="宋体"/>
          <w:sz w:val="2"/>
        </w:rPr>
        <w:pict>
          <v:group style="width:148.1pt;height:.5pt;mso-position-horizontal-relative:char;mso-position-vertical-relative:line" coordorigin="0,0" coordsize="2962,10">
            <v:group style="position:absolute;left:5;top:5;width:2952;height:2" coordorigin="5,5" coordsize="2952,2">
              <v:shape style="position:absolute;left:5;top:5;width:2952;height:2" coordorigin="5,5" coordsize="2952,0" path="m5,5l2957,5e" filled="false" stroked="true" strokeweight=".47998pt" strokecolor="#000000">
                <v:path arrowok="t"/>
              </v:shape>
            </v:group>
          </v:group>
        </w:pict>
      </w:r>
      <w:r>
        <w:rPr>
          <w:rFonts w:ascii="宋体"/>
          <w:sz w:val="2"/>
        </w:rPr>
      </w:r>
      <w:r>
        <w:rPr>
          <w:rFonts w:ascii="Times New Roman"/>
          <w:spacing w:val="137"/>
          <w:sz w:val="2"/>
        </w:rPr>
        <w:t> </w:t>
      </w:r>
      <w:r>
        <w:rPr>
          <w:rFonts w:ascii="宋体"/>
          <w:spacing w:val="137"/>
          <w:sz w:val="2"/>
        </w:rPr>
        <w:pict>
          <v:group style="width:122.55pt;height:.5pt;mso-position-horizontal-relative:char;mso-position-vertical-relative:line" coordorigin="0,0" coordsize="2451,10">
            <v:group style="position:absolute;left:5;top:5;width:2441;height:2" coordorigin="5,5" coordsize="2441,2">
              <v:shape style="position:absolute;left:5;top:5;width:2441;height:2" coordorigin="5,5" coordsize="2441,0" path="m5,5l2446,5e" filled="false" stroked="true" strokeweight=".47998pt" strokecolor="#000000">
                <v:path arrowok="t"/>
              </v:shape>
            </v:group>
          </v:group>
        </w:pict>
      </w:r>
      <w:r>
        <w:rPr>
          <w:rFonts w:ascii="宋体"/>
          <w:spacing w:val="137"/>
          <w:sz w:val="2"/>
        </w:rPr>
      </w:r>
      <w:r>
        <w:rPr>
          <w:rFonts w:ascii="Times New Roman"/>
          <w:spacing w:val="135"/>
          <w:sz w:val="2"/>
        </w:rPr>
        <w:t> </w:t>
      </w:r>
      <w:r>
        <w:rPr>
          <w:rFonts w:ascii="宋体"/>
          <w:spacing w:val="135"/>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7998pt" strokecolor="#000000">
                <v:path arrowok="t"/>
              </v:shape>
            </v:group>
          </v:group>
        </w:pict>
      </w:r>
      <w:r>
        <w:rPr>
          <w:rFonts w:ascii="宋体"/>
          <w:spacing w:val="135"/>
          <w:sz w:val="2"/>
        </w:rPr>
      </w:r>
    </w:p>
    <w:p>
      <w:pPr>
        <w:spacing w:line="240" w:lineRule="auto" w:before="3"/>
        <w:rPr>
          <w:rFonts w:ascii="宋体" w:hAnsi="宋体" w:cs="宋体" w:eastAsia="宋体" w:hint="default"/>
          <w:sz w:val="6"/>
          <w:szCs w:val="6"/>
        </w:rPr>
      </w:pPr>
    </w:p>
    <w:p>
      <w:pPr>
        <w:tabs>
          <w:tab w:pos="3874" w:val="left" w:leader="none"/>
          <w:tab w:pos="7315" w:val="left" w:leader="none"/>
        </w:tabs>
        <w:spacing w:before="44"/>
        <w:ind w:left="750" w:right="8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增值税</w:t>
        <w:tab/>
        <w:t>应税收入</w:t>
        <w:tab/>
      </w:r>
      <w:r>
        <w:rPr>
          <w:rFonts w:ascii="Times New Roman" w:hAnsi="Times New Roman" w:cs="Times New Roman" w:eastAsia="Times New Roman" w:hint="default"/>
          <w:sz w:val="18"/>
          <w:szCs w:val="18"/>
        </w:rPr>
        <w:t>17%</w:t>
      </w:r>
    </w:p>
    <w:p>
      <w:pPr>
        <w:tabs>
          <w:tab w:pos="3874" w:val="left" w:leader="none"/>
          <w:tab w:pos="7361" w:val="left" w:leader="none"/>
        </w:tabs>
        <w:spacing w:before="140"/>
        <w:ind w:left="750" w:right="8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营业税</w:t>
        <w:tab/>
        <w:t>应税收入</w:t>
        <w:tab/>
      </w:r>
      <w:r>
        <w:rPr>
          <w:rFonts w:ascii="Times New Roman" w:hAnsi="Times New Roman" w:cs="Times New Roman" w:eastAsia="Times New Roman" w:hint="default"/>
          <w:sz w:val="18"/>
          <w:szCs w:val="18"/>
        </w:rPr>
        <w:t>5%</w:t>
      </w:r>
    </w:p>
    <w:p>
      <w:pPr>
        <w:tabs>
          <w:tab w:pos="3874" w:val="left" w:leader="none"/>
          <w:tab w:pos="7361" w:val="left" w:leader="none"/>
        </w:tabs>
        <w:spacing w:before="140"/>
        <w:ind w:left="750" w:right="8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城市维护建设税</w:t>
        <w:tab/>
        <w:t>应交流转税税额</w:t>
        <w:tab/>
      </w:r>
      <w:r>
        <w:rPr>
          <w:rFonts w:ascii="Times New Roman" w:hAnsi="Times New Roman" w:cs="Times New Roman" w:eastAsia="Times New Roman" w:hint="default"/>
          <w:sz w:val="18"/>
          <w:szCs w:val="18"/>
        </w:rPr>
        <w:t>7%</w:t>
      </w:r>
    </w:p>
    <w:p>
      <w:pPr>
        <w:tabs>
          <w:tab w:pos="1920" w:val="left" w:leader="none"/>
          <w:tab w:pos="3874" w:val="left" w:leader="none"/>
          <w:tab w:pos="7315" w:val="left" w:leader="none"/>
        </w:tabs>
        <w:spacing w:before="141"/>
        <w:ind w:left="750" w:right="87"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企业所得税</w:t>
        <w:tab/>
      </w:r>
      <w:r>
        <w:rPr>
          <w:rFonts w:ascii="Times New Roman" w:hAnsi="Times New Roman" w:cs="Times New Roman" w:eastAsia="Times New Roman" w:hint="default"/>
          <w:position w:val="1"/>
          <w:sz w:val="18"/>
          <w:szCs w:val="18"/>
        </w:rPr>
        <w:t>*</w:t>
        <w:tab/>
      </w:r>
      <w:r>
        <w:rPr>
          <w:rFonts w:ascii="宋体" w:hAnsi="宋体" w:cs="宋体" w:eastAsia="宋体" w:hint="default"/>
          <w:position w:val="1"/>
          <w:sz w:val="18"/>
          <w:szCs w:val="18"/>
        </w:rPr>
        <w:t>应纳税所得额</w:t>
        <w:tab/>
      </w:r>
      <w:r>
        <w:rPr>
          <w:rFonts w:ascii="Times New Roman" w:hAnsi="Times New Roman" w:cs="Times New Roman" w:eastAsia="Times New Roman" w:hint="default"/>
          <w:sz w:val="18"/>
          <w:szCs w:val="18"/>
        </w:rPr>
        <w:t>15%</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BodyText"/>
        <w:spacing w:line="240" w:lineRule="auto" w:before="0"/>
        <w:ind w:left="887" w:right="87"/>
        <w:jc w:val="left"/>
      </w:pPr>
      <w:r>
        <w:rPr/>
        <w:t>子公司的所得税税率：</w:t>
      </w:r>
    </w:p>
    <w:p>
      <w:pPr>
        <w:spacing w:line="240" w:lineRule="auto" w:before="11"/>
        <w:rPr>
          <w:rFonts w:ascii="宋体" w:hAnsi="宋体" w:cs="宋体" w:eastAsia="宋体" w:hint="default"/>
          <w:sz w:val="9"/>
          <w:szCs w:val="9"/>
        </w:rPr>
      </w:pPr>
    </w:p>
    <w:tbl>
      <w:tblPr>
        <w:tblW w:w="0" w:type="auto"/>
        <w:jc w:val="left"/>
        <w:tblInd w:w="737" w:type="dxa"/>
        <w:tblLayout w:type="fixed"/>
        <w:tblCellMar>
          <w:top w:w="0" w:type="dxa"/>
          <w:left w:w="0" w:type="dxa"/>
          <w:bottom w:w="0" w:type="dxa"/>
          <w:right w:w="0" w:type="dxa"/>
        </w:tblCellMar>
        <w:tblLook w:val="01E0"/>
      </w:tblPr>
      <w:tblGrid>
        <w:gridCol w:w="3104"/>
        <w:gridCol w:w="156"/>
        <w:gridCol w:w="3084"/>
        <w:gridCol w:w="156"/>
        <w:gridCol w:w="1284"/>
      </w:tblGrid>
      <w:tr>
        <w:trPr>
          <w:trHeight w:val="312" w:hRule="exact"/>
        </w:trPr>
        <w:tc>
          <w:tcPr>
            <w:tcW w:w="3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6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61"/>
              <w:jc w:val="right"/>
              <w:rPr>
                <w:rFonts w:ascii="宋体" w:hAnsi="宋体" w:cs="宋体" w:eastAsia="宋体" w:hint="default"/>
                <w:sz w:val="18"/>
                <w:szCs w:val="18"/>
              </w:rPr>
            </w:pPr>
            <w:r>
              <w:rPr>
                <w:rFonts w:ascii="宋体" w:hAnsi="宋体" w:cs="宋体" w:eastAsia="宋体" w:hint="default"/>
                <w:sz w:val="18"/>
                <w:szCs w:val="18"/>
              </w:rPr>
              <w:t>税率</w:t>
            </w:r>
          </w:p>
        </w:tc>
      </w:tr>
      <w:tr>
        <w:trPr>
          <w:trHeight w:val="497"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5"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28"/>
              <w:jc w:val="right"/>
              <w:rPr>
                <w:rFonts w:ascii="Times New Roman" w:hAnsi="Times New Roman" w:cs="Times New Roman" w:eastAsia="Times New Roman" w:hint="default"/>
                <w:sz w:val="18"/>
                <w:szCs w:val="18"/>
              </w:rPr>
            </w:pPr>
            <w:r>
              <w:rPr>
                <w:rFonts w:ascii="Times New Roman"/>
                <w:sz w:val="18"/>
              </w:rPr>
              <w:t>25%</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珠海市御银电子科技有限公司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8"/>
              <w:jc w:val="right"/>
              <w:rPr>
                <w:rFonts w:ascii="Times New Roman" w:hAnsi="Times New Roman" w:cs="Times New Roman" w:eastAsia="Times New Roman" w:hint="default"/>
                <w:sz w:val="18"/>
                <w:szCs w:val="18"/>
              </w:rPr>
            </w:pPr>
            <w:r>
              <w:rPr>
                <w:rFonts w:ascii="Times New Roman"/>
                <w:sz w:val="18"/>
              </w:rPr>
              <w:t>25%</w:t>
            </w:r>
          </w:p>
        </w:tc>
      </w:tr>
      <w:tr>
        <w:trPr>
          <w:trHeight w:val="412"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广州御新软件有限公司  </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61"/>
              <w:jc w:val="right"/>
              <w:rPr>
                <w:rFonts w:ascii="Times New Roman" w:hAnsi="Times New Roman" w:cs="Times New Roman" w:eastAsia="Times New Roman" w:hint="default"/>
                <w:sz w:val="18"/>
                <w:szCs w:val="18"/>
              </w:rPr>
            </w:pPr>
            <w:r>
              <w:rPr>
                <w:rFonts w:ascii="Times New Roman"/>
                <w:w w:val="95"/>
                <w:sz w:val="18"/>
              </w:rPr>
              <w:t>12.5%</w:t>
            </w:r>
            <w:r>
              <w:rPr>
                <w:rFonts w:ascii="Times New Roman"/>
                <w:sz w:val="18"/>
              </w:rPr>
            </w:r>
          </w:p>
        </w:tc>
      </w:tr>
      <w:tr>
        <w:trPr>
          <w:trHeight w:val="42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28"/>
              <w:jc w:val="right"/>
              <w:rPr>
                <w:rFonts w:ascii="Times New Roman" w:hAnsi="Times New Roman" w:cs="Times New Roman" w:eastAsia="Times New Roman" w:hint="default"/>
                <w:sz w:val="18"/>
                <w:szCs w:val="18"/>
              </w:rPr>
            </w:pPr>
            <w:r>
              <w:rPr>
                <w:rFonts w:ascii="Times New Roman"/>
                <w:sz w:val="18"/>
              </w:rPr>
              <w:t>25%</w:t>
            </w:r>
          </w:p>
        </w:tc>
      </w:tr>
      <w:tr>
        <w:trPr>
          <w:trHeight w:val="413"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佛山市御银电子科技有限公司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28"/>
              <w:jc w:val="right"/>
              <w:rPr>
                <w:rFonts w:ascii="Times New Roman" w:hAnsi="Times New Roman" w:cs="Times New Roman" w:eastAsia="Times New Roman" w:hint="default"/>
                <w:sz w:val="18"/>
                <w:szCs w:val="18"/>
              </w:rPr>
            </w:pPr>
            <w:r>
              <w:rPr>
                <w:rFonts w:ascii="Times New Roman"/>
                <w:sz w:val="18"/>
              </w:rPr>
              <w:t>25%</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北京御银通科技有限责任公司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8"/>
              <w:jc w:val="right"/>
              <w:rPr>
                <w:rFonts w:ascii="Times New Roman" w:hAnsi="Times New Roman" w:cs="Times New Roman" w:eastAsia="Times New Roman" w:hint="default"/>
                <w:sz w:val="18"/>
                <w:szCs w:val="18"/>
              </w:rPr>
            </w:pPr>
            <w:r>
              <w:rPr>
                <w:rFonts w:ascii="Times New Roman"/>
                <w:sz w:val="18"/>
              </w:rPr>
              <w:t>25%</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核定为应纳税所得额</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8"/>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8"/>
          <w:szCs w:val="18"/>
        </w:rPr>
      </w:pPr>
    </w:p>
    <w:p>
      <w:pPr>
        <w:pStyle w:val="BodyText"/>
        <w:spacing w:line="240" w:lineRule="auto" w:before="26"/>
        <w:ind w:left="620" w:right="87"/>
        <w:jc w:val="left"/>
      </w:pPr>
      <w:r>
        <w:rPr/>
        <w:t>（二）税收优惠及批文</w:t>
      </w:r>
    </w:p>
    <w:p>
      <w:pPr>
        <w:pStyle w:val="BodyText"/>
        <w:spacing w:line="240" w:lineRule="auto" w:before="152"/>
        <w:ind w:left="620" w:right="87"/>
        <w:jc w:val="left"/>
      </w:pPr>
      <w:r>
        <w:rPr>
          <w:rFonts w:ascii="Times New Roman" w:hAnsi="Times New Roman" w:cs="Times New Roman" w:eastAsia="Times New Roman" w:hint="default"/>
        </w:rPr>
        <w:t>*: </w:t>
      </w:r>
      <w:r>
        <w:rPr>
          <w:spacing w:val="32"/>
        </w:rPr>
        <w:t>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29   </w:t>
      </w:r>
      <w:r>
        <w:rPr>
          <w:rFonts w:ascii="Times New Roman" w:hAnsi="Times New Roman" w:cs="Times New Roman" w:eastAsia="Times New Roman" w:hint="default"/>
          <w:spacing w:val="6"/>
        </w:rPr>
        <w:t> </w:t>
      </w:r>
      <w:r>
        <w:rPr>
          <w:spacing w:val="45"/>
        </w:rPr>
        <w:t>日获得高新技术企业证书（证书编号：</w:t>
      </w:r>
      <w:r>
        <w:rPr>
          <w:spacing w:val="-72"/>
        </w:rPr>
        <w:t> </w:t>
      </w:r>
      <w:r>
        <w:rPr/>
      </w:r>
    </w:p>
    <w:p>
      <w:pPr>
        <w:pStyle w:val="BodyText"/>
        <w:spacing w:line="240" w:lineRule="auto" w:before="134"/>
        <w:ind w:right="0"/>
        <w:jc w:val="both"/>
      </w:pPr>
      <w:r>
        <w:rPr>
          <w:rFonts w:ascii="Times New Roman" w:hAnsi="Times New Roman" w:cs="Times New Roman" w:eastAsia="Times New Roman" w:hint="default"/>
          <w:w w:val="99"/>
        </w:rPr>
        <w:t>GR20084400093</w:t>
      </w:r>
      <w:r>
        <w:rPr>
          <w:rFonts w:ascii="Times New Roman" w:hAnsi="Times New Roman" w:cs="Times New Roman" w:eastAsia="Times New Roman" w:hint="default"/>
          <w:spacing w:val="-1"/>
          <w:w w:val="99"/>
        </w:rPr>
        <w:t>0</w:t>
      </w:r>
      <w:r>
        <w:rPr>
          <w:spacing w:val="-120"/>
          <w:w w:val="99"/>
        </w:rPr>
        <w:t>）</w:t>
      </w:r>
      <w:r>
        <w:rPr>
          <w:w w:val="99"/>
        </w:rPr>
        <w:t>，于</w:t>
      </w:r>
      <w:r>
        <w:rPr>
          <w:spacing w:val="-48"/>
          <w:w w:val="99"/>
        </w:rPr>
        <w:t> </w:t>
      </w:r>
      <w:r>
        <w:rPr>
          <w:rFonts w:ascii="Times New Roman" w:hAnsi="Times New Roman" w:cs="Times New Roman" w:eastAsia="Times New Roman" w:hint="default"/>
          <w:w w:val="99"/>
        </w:rPr>
        <w:t>2009</w:t>
      </w:r>
      <w:r>
        <w:rPr>
          <w:rFonts w:ascii="Times New Roman" w:hAnsi="Times New Roman" w:cs="Times New Roman" w:eastAsia="Times New Roman" w:hint="default"/>
          <w:spacing w:val="12"/>
          <w:w w:val="99"/>
        </w:rPr>
        <w:t> </w:t>
      </w:r>
      <w:r>
        <w:rPr>
          <w:w w:val="99"/>
        </w:rPr>
        <w:t>年</w:t>
      </w:r>
      <w:r>
        <w:rPr>
          <w:spacing w:val="-47"/>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2"/>
          <w:w w:val="99"/>
        </w:rPr>
        <w:t> </w:t>
      </w:r>
      <w:r>
        <w:rPr>
          <w:w w:val="99"/>
        </w:rPr>
        <w:t>月</w:t>
      </w:r>
      <w:r>
        <w:rPr>
          <w:spacing w:val="-48"/>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12"/>
          <w:w w:val="99"/>
        </w:rPr>
        <w:t> </w:t>
      </w:r>
      <w:r>
        <w:rPr>
          <w:w w:val="99"/>
        </w:rPr>
        <w:t>日获得广州市天河区地方税务局同意</w:t>
      </w:r>
      <w:r>
        <w:rPr>
          <w:spacing w:val="-48"/>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2"/>
          <w:w w:val="99"/>
        </w:rPr>
        <w:t> </w:t>
      </w:r>
      <w:r>
        <w:rPr>
          <w:w w:val="99"/>
        </w:rPr>
        <w:t>年</w:t>
      </w:r>
      <w:r>
        <w:rPr/>
      </w:r>
    </w:p>
    <w:p>
      <w:pPr>
        <w:pStyle w:val="BodyText"/>
        <w:spacing w:line="338" w:lineRule="auto" w:before="134"/>
        <w:ind w:right="149"/>
        <w:jc w:val="both"/>
      </w:pPr>
      <w:r>
        <w:rPr/>
        <w:t>度企业所得税减按</w:t>
      </w:r>
      <w:r>
        <w:rPr>
          <w:spacing w:val="-53"/>
        </w:rPr>
        <w:t> </w:t>
      </w:r>
      <w:r>
        <w:rPr>
          <w:rFonts w:ascii="Times New Roman" w:hAnsi="Times New Roman" w:cs="Times New Roman" w:eastAsia="Times New Roman" w:hint="default"/>
        </w:rPr>
        <w:t>15%</w:t>
      </w:r>
      <w:r>
        <w:rPr/>
        <w:t>征收备案。于</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日获得广州市天河区地方税务 局同意</w:t>
      </w:r>
      <w:r>
        <w:rPr>
          <w:spacing w:val="-60"/>
        </w:rPr>
        <w:t> </w:t>
      </w:r>
      <w:r>
        <w:rPr>
          <w:rFonts w:ascii="Times New Roman" w:hAnsi="Times New Roman" w:cs="Times New Roman" w:eastAsia="Times New Roman" w:hint="default"/>
        </w:rPr>
        <w:t>2009 </w:t>
      </w:r>
      <w:r>
        <w:rPr/>
        <w:t>年度企业所得税减按</w:t>
      </w:r>
      <w:r>
        <w:rPr>
          <w:spacing w:val="-60"/>
        </w:rPr>
        <w:t> </w:t>
      </w:r>
      <w:r>
        <w:rPr>
          <w:rFonts w:ascii="Times New Roman" w:hAnsi="Times New Roman" w:cs="Times New Roman" w:eastAsia="Times New Roman" w:hint="default"/>
        </w:rPr>
        <w:t>15%</w:t>
      </w:r>
      <w:r>
        <w:rPr/>
        <w:t>征收备案。</w:t>
      </w:r>
    </w:p>
    <w:p>
      <w:pPr>
        <w:pStyle w:val="BodyText"/>
        <w:spacing w:line="352" w:lineRule="auto" w:before="105"/>
        <w:ind w:right="87" w:firstLine="480"/>
        <w:jc w:val="left"/>
      </w:pPr>
      <w:r>
        <w:rPr>
          <w:rFonts w:ascii="Times New Roman" w:hAnsi="Times New Roman" w:cs="Times New Roman" w:eastAsia="Times New Roman" w:hint="default"/>
          <w:spacing w:val="-3"/>
        </w:rPr>
        <w:t>**:</w:t>
      </w:r>
      <w:r>
        <w:rPr>
          <w:spacing w:val="-3"/>
        </w:rPr>
        <w:t>依据《国家税务总局关于企业所得税若干优惠政策的通知》财税〔</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8"/>
        </w:rPr>
        <w:t> </w:t>
      </w:r>
      <w:r>
        <w:rPr/>
        <w:t>号 文件的有关规定 ：我国境内新办软件生产企业经认定后，自获利年度起，第一年和 </w:t>
      </w:r>
      <w:r>
        <w:rPr>
          <w:spacing w:val="-2"/>
        </w:rPr>
        <w:t>第二年免征企业所得税，第三年至第五年减半征收企业所得税。公司全资子公司广州</w:t>
      </w:r>
      <w:r>
        <w:rPr>
          <w:spacing w:val="-94"/>
        </w:rPr>
        <w:t> </w:t>
      </w:r>
      <w:r>
        <w:rPr>
          <w:spacing w:val="-94"/>
        </w:rPr>
      </w:r>
      <w:r>
        <w:rPr/>
        <w:t>御新软件有限公司经广州市科学技术局认定为广州市新办高新技术企业软件生产企 业，且在</w:t>
      </w:r>
      <w:r>
        <w:rPr>
          <w:spacing w:val="-60"/>
        </w:rPr>
        <w:t> </w:t>
      </w:r>
      <w:r>
        <w:rPr>
          <w:rFonts w:ascii="Times New Roman" w:hAnsi="Times New Roman" w:cs="Times New Roman" w:eastAsia="Times New Roman" w:hint="default"/>
        </w:rPr>
        <w:t>2006 </w:t>
      </w:r>
      <w:r>
        <w:rPr/>
        <w:t>年度开始成立并投产。</w:t>
      </w:r>
    </w:p>
    <w:p>
      <w:pPr>
        <w:pStyle w:val="BodyText"/>
        <w:spacing w:line="264" w:lineRule="exact" w:before="0"/>
        <w:ind w:right="87" w:firstLine="480"/>
        <w:jc w:val="left"/>
      </w:pPr>
      <w:r>
        <w:rPr>
          <w:rFonts w:ascii="Times New Roman" w:hAnsi="Times New Roman" w:cs="Times New Roman" w:eastAsia="Times New Roman" w:hint="default"/>
        </w:rPr>
        <w:t>***</w:t>
      </w:r>
      <w:r>
        <w:rPr/>
        <w:t>：根据财税</w:t>
      </w:r>
      <w:r>
        <w:rPr>
          <w:rFonts w:ascii="Times New Roman" w:hAnsi="Times New Roman" w:cs="Times New Roman" w:eastAsia="Times New Roman" w:hint="default"/>
        </w:rPr>
        <w:t>[2000]25 </w:t>
      </w:r>
      <w:r>
        <w:rPr>
          <w:rFonts w:ascii="Times New Roman" w:hAnsi="Times New Roman" w:cs="Times New Roman" w:eastAsia="Times New Roman" w:hint="default"/>
          <w:spacing w:val="23"/>
        </w:rPr>
        <w:t> </w:t>
      </w:r>
      <w:r>
        <w:rPr/>
        <w:t>号文《关于鼓励软件产业和集成电路产业发展有关税收</w:t>
      </w:r>
    </w:p>
    <w:p>
      <w:pPr>
        <w:pStyle w:val="BodyText"/>
        <w:spacing w:line="338" w:lineRule="auto" w:before="134"/>
        <w:ind w:right="149"/>
        <w:jc w:val="both"/>
      </w:pPr>
      <w:r>
        <w:rPr/>
        <w:t>政策问题的通知》的有关规定：自</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日起至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年底以前，对增值税 </w:t>
      </w:r>
      <w:r>
        <w:rPr>
          <w:spacing w:val="-2"/>
        </w:rPr>
        <w:t>一般纳税人销售其自行开发生产的软件产品，按</w:t>
      </w:r>
      <w:r>
        <w:rPr>
          <w:spacing w:val="-54"/>
        </w:rPr>
        <w:t> </w:t>
      </w:r>
      <w:r>
        <w:rPr>
          <w:rFonts w:ascii="Times New Roman" w:hAnsi="Times New Roman" w:cs="Times New Roman" w:eastAsia="Times New Roman" w:hint="default"/>
          <w:spacing w:val="-2"/>
        </w:rPr>
        <w:t>17%</w:t>
      </w:r>
      <w:r>
        <w:rPr>
          <w:spacing w:val="-2"/>
        </w:rPr>
        <w:t>的法定税率征收增值税后，对其</w:t>
      </w:r>
      <w:r>
        <w:rPr/>
        <w:t> 增值税实际税负超过</w:t>
      </w:r>
      <w:r>
        <w:rPr>
          <w:spacing w:val="-60"/>
        </w:rPr>
        <w:t> </w:t>
      </w:r>
      <w:r>
        <w:rPr>
          <w:rFonts w:ascii="Times New Roman" w:hAnsi="Times New Roman" w:cs="Times New Roman" w:eastAsia="Times New Roman" w:hint="default"/>
        </w:rPr>
        <w:t>3%</w:t>
      </w:r>
      <w:r>
        <w:rPr/>
        <w:t>的部分实行即征即退政策。</w:t>
      </w:r>
    </w:p>
    <w:p>
      <w:pPr>
        <w:spacing w:after="0" w:line="338" w:lineRule="auto"/>
        <w:jc w:val="both"/>
        <w:sectPr>
          <w:pgSz w:w="11910" w:h="16840"/>
          <w:pgMar w:header="816" w:footer="1047" w:top="1100" w:bottom="124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357" w:lineRule="auto" w:before="26"/>
        <w:ind w:left="679" w:right="7321"/>
        <w:jc w:val="left"/>
      </w:pPr>
      <w:r>
        <w:rPr/>
        <w:t>四、企业合并及合并财务报表 本节下列表式数据中的金额单位，除非特别注明外均为人民币万元。</w:t>
      </w:r>
    </w:p>
    <w:p>
      <w:pPr>
        <w:spacing w:line="240" w:lineRule="auto" w:before="4"/>
        <w:rPr>
          <w:rFonts w:ascii="宋体" w:hAnsi="宋体" w:cs="宋体" w:eastAsia="宋体" w:hint="default"/>
          <w:sz w:val="34"/>
          <w:szCs w:val="34"/>
        </w:rPr>
      </w:pPr>
    </w:p>
    <w:p>
      <w:pPr>
        <w:pStyle w:val="BodyText"/>
        <w:spacing w:line="240" w:lineRule="auto" w:before="0"/>
        <w:ind w:left="679" w:right="7321"/>
        <w:jc w:val="left"/>
      </w:pPr>
      <w:r>
        <w:rPr/>
        <w:t>（一）子公司情况</w:t>
      </w:r>
    </w:p>
    <w:p>
      <w:pPr>
        <w:pStyle w:val="BodyText"/>
        <w:spacing w:line="240" w:lineRule="auto" w:before="152"/>
        <w:ind w:left="679" w:right="7321"/>
        <w:jc w:val="left"/>
      </w:pPr>
      <w:r>
        <w:rPr>
          <w:rFonts w:ascii="Times New Roman" w:hAnsi="Times New Roman" w:cs="Times New Roman" w:eastAsia="Times New Roman" w:hint="default"/>
        </w:rPr>
        <w:t>1</w:t>
      </w:r>
      <w:r>
        <w:rPr/>
        <w:t>、通过设立或投资等方式取得的子公司</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0"/>
          <w:footerReference w:type="default" r:id="rId31"/>
          <w:pgSz w:w="16840" w:h="11910" w:orient="landscape"/>
          <w:pgMar w:header="816" w:footer="1044" w:top="1100" w:bottom="1240" w:left="1240" w:right="380"/>
          <w:pgNumType w:start="108"/>
        </w:sectPr>
      </w:pPr>
    </w:p>
    <w:p>
      <w:pPr>
        <w:spacing w:line="240" w:lineRule="auto" w:before="12"/>
        <w:rPr>
          <w:rFonts w:ascii="宋体" w:hAnsi="宋体" w:cs="宋体" w:eastAsia="宋体" w:hint="default"/>
          <w:sz w:val="29"/>
          <w:szCs w:val="29"/>
        </w:rPr>
      </w:pPr>
    </w:p>
    <w:p>
      <w:pPr>
        <w:tabs>
          <w:tab w:pos="1694" w:val="left" w:leader="none"/>
          <w:tab w:pos="4464" w:val="left" w:leader="none"/>
        </w:tabs>
        <w:spacing w:line="292" w:lineRule="exact" w:before="0"/>
        <w:ind w:left="147" w:right="-20" w:firstLine="0"/>
        <w:jc w:val="left"/>
        <w:rPr>
          <w:rFonts w:ascii="宋体" w:hAnsi="宋体" w:cs="宋体" w:eastAsia="宋体" w:hint="default"/>
          <w:sz w:val="18"/>
          <w:szCs w:val="18"/>
        </w:rPr>
      </w:pPr>
      <w:r>
        <w:rPr/>
        <w:pict>
          <v:group style="position:absolute;margin-left:190.070999pt;margin-top:19.211708pt;width:88pt;height:.5pt;mso-position-horizontal-relative:page;mso-position-vertical-relative:paragraph;z-index:2224" coordorigin="3801,384" coordsize="1760,10">
            <v:group style="position:absolute;left:3806;top:389;width:670;height:2" coordorigin="3806,389" coordsize="670,2">
              <v:shape style="position:absolute;left:3806;top:389;width:670;height:2" coordorigin="3806,389" coordsize="670,0" path="m3806,389l4476,389e" filled="false" stroked="true" strokeweight=".48001pt" strokecolor="#000000">
                <v:path arrowok="t"/>
              </v:shape>
            </v:group>
            <v:group style="position:absolute;left:4526;top:389;width:1030;height:2" coordorigin="4526,389" coordsize="1030,2">
              <v:shape style="position:absolute;left:4526;top:389;width:1030;height:2" coordorigin="4526,389" coordsize="1030,0" path="m4526,389l5556,389e" filled="false" stroked="true" strokeweight=".48001pt" strokecolor="#000000">
                <v:path arrowok="t"/>
              </v:shape>
            </v:group>
            <w10:wrap type="none"/>
          </v:group>
        </w:pict>
      </w:r>
      <w:r>
        <w:rPr/>
        <w:pict>
          <v:group style="position:absolute;margin-left:406.851013pt;margin-top:25.271713pt;width:41.9pt;height:.1pt;mso-position-horizontal-relative:page;mso-position-vertical-relative:paragraph;z-index:2296" coordorigin="8137,505" coordsize="838,2">
            <v:shape style="position:absolute;left:8137;top:505;width:838;height:2" coordorigin="8137,505" coordsize="838,0" path="m8137,505l8975,505e" filled="false" stroked="true" strokeweight=".48001pt" strokecolor="#000000">
              <v:path arrowok="t"/>
            </v:shape>
            <w10:wrap type="none"/>
          </v:group>
        </w:pict>
      </w:r>
      <w:r>
        <w:rPr>
          <w:rFonts w:ascii="宋体" w:hAnsi="宋体" w:cs="宋体" w:eastAsia="宋体" w:hint="default"/>
          <w:sz w:val="18"/>
          <w:szCs w:val="18"/>
        </w:rPr>
        <w:t>子公司全称</w:t>
        <w:tab/>
      </w:r>
      <w:r>
        <w:rPr>
          <w:rFonts w:ascii="宋体" w:hAnsi="宋体" w:cs="宋体" w:eastAsia="宋体" w:hint="default"/>
          <w:spacing w:val="18"/>
          <w:position w:val="12"/>
          <w:sz w:val="18"/>
          <w:szCs w:val="18"/>
        </w:rPr>
        <w:t>子公司类 </w:t>
      </w:r>
      <w:r>
        <w:rPr>
          <w:rFonts w:ascii="宋体" w:hAnsi="宋体" w:cs="宋体" w:eastAsia="宋体" w:hint="default"/>
          <w:sz w:val="18"/>
          <w:szCs w:val="18"/>
        </w:rPr>
        <w:t>注册地  业务性质</w:t>
        <w:tab/>
      </w:r>
      <w:r>
        <w:rPr>
          <w:rFonts w:ascii="宋体" w:hAnsi="宋体" w:cs="宋体" w:eastAsia="宋体" w:hint="default"/>
          <w:position w:val="12"/>
          <w:sz w:val="18"/>
          <w:szCs w:val="18"/>
        </w:rPr>
        <w:t>注册资</w:t>
      </w:r>
      <w:r>
        <w:rPr>
          <w:rFonts w:ascii="宋体" w:hAnsi="宋体" w:cs="宋体" w:eastAsia="宋体" w:hint="default"/>
          <w:sz w:val="18"/>
          <w:szCs w:val="18"/>
        </w:rPr>
      </w:r>
    </w:p>
    <w:p>
      <w:pPr>
        <w:spacing w:line="240" w:lineRule="auto" w:before="2"/>
        <w:rPr>
          <w:rFonts w:ascii="宋体" w:hAnsi="宋体" w:cs="宋体" w:eastAsia="宋体" w:hint="default"/>
          <w:sz w:val="30"/>
          <w:szCs w:val="30"/>
        </w:rPr>
      </w:pPr>
      <w:r>
        <w:rPr/>
        <w:br w:type="column"/>
      </w:r>
      <w:r>
        <w:rPr>
          <w:rFonts w:ascii="宋体"/>
          <w:sz w:val="30"/>
        </w:rPr>
      </w:r>
    </w:p>
    <w:p>
      <w:pPr>
        <w:tabs>
          <w:tab w:pos="1939" w:val="left" w:leader="none"/>
        </w:tabs>
        <w:spacing w:line="288" w:lineRule="exact" w:before="0"/>
        <w:ind w:left="70" w:right="-19" w:firstLine="0"/>
        <w:jc w:val="left"/>
        <w:rPr>
          <w:rFonts w:ascii="宋体" w:hAnsi="宋体" w:cs="宋体" w:eastAsia="宋体" w:hint="default"/>
          <w:sz w:val="18"/>
          <w:szCs w:val="18"/>
        </w:rPr>
      </w:pPr>
      <w:r>
        <w:rPr>
          <w:rFonts w:ascii="宋体" w:hAnsi="宋体" w:cs="宋体" w:eastAsia="宋体" w:hint="default"/>
          <w:position w:val="-11"/>
          <w:sz w:val="18"/>
          <w:szCs w:val="18"/>
        </w:rPr>
        <w:t>经营范围</w:t>
        <w:tab/>
      </w:r>
      <w:r>
        <w:rPr>
          <w:rFonts w:ascii="宋体" w:hAnsi="宋体" w:cs="宋体" w:eastAsia="宋体" w:hint="default"/>
          <w:sz w:val="18"/>
          <w:szCs w:val="18"/>
        </w:rPr>
        <w:t>期末实际</w:t>
      </w:r>
    </w:p>
    <w:p>
      <w:pPr>
        <w:spacing w:line="160" w:lineRule="auto" w:before="230"/>
        <w:ind w:left="14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实质上构成</w:t>
      </w:r>
      <w:r>
        <w:rPr>
          <w:rFonts w:ascii="宋体" w:hAnsi="宋体" w:cs="宋体" w:eastAsia="宋体" w:hint="default"/>
          <w:spacing w:val="86"/>
          <w:sz w:val="18"/>
          <w:szCs w:val="18"/>
        </w:rPr>
        <w:t> </w:t>
      </w:r>
      <w:r>
        <w:rPr>
          <w:rFonts w:ascii="宋体" w:hAnsi="宋体" w:cs="宋体" w:eastAsia="宋体" w:hint="default"/>
          <w:position w:val="-10"/>
          <w:sz w:val="18"/>
          <w:szCs w:val="18"/>
        </w:rPr>
        <w:t>持股</w:t>
      </w:r>
      <w:r>
        <w:rPr>
          <w:rFonts w:ascii="宋体" w:hAnsi="宋体" w:cs="宋体" w:eastAsia="宋体" w:hint="default"/>
          <w:position w:val="-10"/>
          <w:sz w:val="18"/>
          <w:szCs w:val="18"/>
        </w:rPr>
        <w:t> </w:t>
      </w:r>
      <w:r>
        <w:rPr>
          <w:rFonts w:ascii="宋体" w:hAnsi="宋体" w:cs="宋体" w:eastAsia="宋体" w:hint="default"/>
          <w:sz w:val="18"/>
          <w:szCs w:val="18"/>
        </w:rPr>
        <w:t>对子公司净</w:t>
      </w:r>
      <w:r>
        <w:rPr>
          <w:rFonts w:ascii="宋体" w:hAnsi="宋体" w:cs="宋体" w:eastAsia="宋体" w:hint="default"/>
          <w:spacing w:val="86"/>
          <w:sz w:val="18"/>
          <w:szCs w:val="18"/>
        </w:rPr>
        <w:t> </w:t>
      </w:r>
      <w:r>
        <w:rPr>
          <w:rFonts w:ascii="宋体" w:hAnsi="宋体" w:cs="宋体" w:eastAsia="宋体" w:hint="default"/>
          <w:position w:val="-10"/>
          <w:sz w:val="18"/>
          <w:szCs w:val="18"/>
        </w:rPr>
        <w:t>比例</w:t>
      </w:r>
      <w:r>
        <w:rPr>
          <w:rFonts w:ascii="宋体" w:hAnsi="宋体" w:cs="宋体" w:eastAsia="宋体" w:hint="default"/>
          <w:sz w:val="18"/>
          <w:szCs w:val="18"/>
        </w:rPr>
      </w:r>
    </w:p>
    <w:p>
      <w:pPr>
        <w:spacing w:line="240" w:lineRule="auto" w:before="10"/>
        <w:rPr>
          <w:rFonts w:ascii="宋体" w:hAnsi="宋体" w:cs="宋体" w:eastAsia="宋体" w:hint="default"/>
          <w:sz w:val="22"/>
          <w:szCs w:val="22"/>
        </w:rPr>
      </w:pPr>
      <w:r>
        <w:rPr/>
        <w:br w:type="column"/>
      </w:r>
      <w:r>
        <w:rPr>
          <w:rFonts w:ascii="宋体"/>
          <w:sz w:val="22"/>
        </w:rPr>
      </w:r>
    </w:p>
    <w:p>
      <w:pPr>
        <w:spacing w:line="232" w:lineRule="exact" w:before="0"/>
        <w:ind w:left="327" w:right="-20" w:hanging="180"/>
        <w:jc w:val="left"/>
        <w:rPr>
          <w:rFonts w:ascii="宋体" w:hAnsi="宋体" w:cs="宋体" w:eastAsia="宋体" w:hint="default"/>
          <w:sz w:val="18"/>
          <w:szCs w:val="18"/>
        </w:rPr>
      </w:pPr>
      <w:r>
        <w:rPr>
          <w:rFonts w:ascii="宋体" w:hAnsi="宋体" w:cs="宋体" w:eastAsia="宋体" w:hint="default"/>
          <w:sz w:val="18"/>
          <w:szCs w:val="18"/>
        </w:rPr>
        <w:t>表决权 比例</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32" w:right="-20" w:firstLine="0"/>
        <w:jc w:val="left"/>
        <w:rPr>
          <w:rFonts w:ascii="宋体" w:hAnsi="宋体" w:cs="宋体" w:eastAsia="宋体" w:hint="default"/>
          <w:sz w:val="18"/>
          <w:szCs w:val="18"/>
        </w:rPr>
      </w:pPr>
      <w:r>
        <w:rPr>
          <w:rFonts w:ascii="宋体" w:hAnsi="宋体" w:cs="宋体" w:eastAsia="宋体" w:hint="default"/>
          <w:sz w:val="18"/>
          <w:szCs w:val="18"/>
        </w:rPr>
        <w:t>是否合</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32" w:right="-20" w:firstLine="0"/>
        <w:jc w:val="left"/>
        <w:rPr>
          <w:rFonts w:ascii="宋体" w:hAnsi="宋体" w:cs="宋体" w:eastAsia="宋体" w:hint="default"/>
          <w:sz w:val="18"/>
          <w:szCs w:val="18"/>
        </w:rPr>
      </w:pPr>
      <w:r>
        <w:rPr>
          <w:rFonts w:ascii="宋体" w:hAnsi="宋体" w:cs="宋体" w:eastAsia="宋体" w:hint="default"/>
          <w:sz w:val="18"/>
          <w:szCs w:val="18"/>
        </w:rPr>
        <w:t>少数股</w:t>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142" w:right="-20" w:firstLine="0"/>
        <w:jc w:val="left"/>
        <w:rPr>
          <w:rFonts w:ascii="宋体" w:hAnsi="宋体" w:cs="宋体" w:eastAsia="宋体" w:hint="default"/>
          <w:sz w:val="18"/>
          <w:szCs w:val="18"/>
        </w:rPr>
      </w:pPr>
      <w:r>
        <w:rPr/>
        <w:pict>
          <v:group style="position:absolute;margin-left:568.671021pt;margin-top:29.500002pt;width:69.25pt;height:.5pt;mso-position-horizontal-relative:page;mso-position-vertical-relative:paragraph;z-index:2344" coordorigin="11373,590" coordsize="1385,10">
            <v:group style="position:absolute;left:11378;top:595;width:663;height:2" coordorigin="11378,595" coordsize="663,2">
              <v:shape style="position:absolute;left:11378;top:595;width:663;height:2" coordorigin="11378,595" coordsize="663,0" path="m11378,595l12041,595e" filled="false" stroked="true" strokeweight=".48001pt" strokecolor="#000000">
                <v:path arrowok="t"/>
              </v:shape>
            </v:group>
            <v:group style="position:absolute;left:12091;top:595;width:663;height:2" coordorigin="12091,595" coordsize="663,2">
              <v:shape style="position:absolute;left:12091;top:595;width:663;height:2" coordorigin="12091,595" coordsize="663,0" path="m12091,595l12753,595e" filled="false" stroked="true" strokeweight=".48001pt" strokecolor="#000000">
                <v:path arrowok="t"/>
              </v:shape>
            </v:group>
            <w10:wrap type="none"/>
          </v:group>
        </w:pict>
      </w:r>
      <w:r>
        <w:rPr>
          <w:rFonts w:ascii="宋体" w:hAnsi="宋体" w:cs="宋体" w:eastAsia="宋体" w:hint="default"/>
          <w:sz w:val="18"/>
          <w:szCs w:val="18"/>
        </w:rPr>
        <w:t>少数股东权益中 用于冲减少数股</w:t>
      </w:r>
    </w:p>
    <w:p>
      <w:pPr>
        <w:spacing w:line="237" w:lineRule="auto" w:before="46"/>
        <w:ind w:left="138" w:right="133" w:firstLine="0"/>
        <w:jc w:val="both"/>
        <w:rPr>
          <w:rFonts w:ascii="宋体" w:hAnsi="宋体" w:cs="宋体" w:eastAsia="宋体" w:hint="default"/>
          <w:sz w:val="18"/>
          <w:szCs w:val="18"/>
        </w:rPr>
      </w:pPr>
      <w:r>
        <w:rPr>
          <w:w w:val="95"/>
        </w:rPr>
        <w:br w:type="column"/>
      </w:r>
      <w:r>
        <w:rPr>
          <w:rFonts w:ascii="宋体" w:hAnsi="宋体" w:cs="宋体" w:eastAsia="宋体" w:hint="default"/>
          <w:w w:val="95"/>
          <w:sz w:val="18"/>
          <w:szCs w:val="18"/>
        </w:rPr>
        <w:t>从母公司所有者权益冲减</w:t>
      </w:r>
      <w:r>
        <w:rPr>
          <w:rFonts w:ascii="宋体" w:hAnsi="宋体" w:cs="宋体" w:eastAsia="宋体" w:hint="default"/>
          <w:spacing w:val="13"/>
          <w:w w:val="95"/>
          <w:sz w:val="18"/>
          <w:szCs w:val="18"/>
        </w:rPr>
        <w:t> </w:t>
      </w:r>
      <w:r>
        <w:rPr>
          <w:rFonts w:ascii="宋体" w:hAnsi="宋体" w:cs="宋体" w:eastAsia="宋体" w:hint="default"/>
          <w:w w:val="95"/>
          <w:sz w:val="18"/>
          <w:szCs w:val="18"/>
        </w:rPr>
        <w:t>子公司少数股东分担的本</w:t>
      </w:r>
      <w:r>
        <w:rPr>
          <w:rFonts w:ascii="宋体" w:hAnsi="宋体" w:cs="宋体" w:eastAsia="宋体" w:hint="default"/>
          <w:spacing w:val="13"/>
          <w:w w:val="95"/>
          <w:sz w:val="18"/>
          <w:szCs w:val="18"/>
        </w:rPr>
        <w:t> </w:t>
      </w:r>
      <w:r>
        <w:rPr>
          <w:rFonts w:ascii="宋体" w:hAnsi="宋体" w:cs="宋体" w:eastAsia="宋体" w:hint="default"/>
          <w:w w:val="95"/>
          <w:sz w:val="18"/>
          <w:szCs w:val="18"/>
        </w:rPr>
        <w:t>期亏损超过少数股东在该</w:t>
      </w:r>
    </w:p>
    <w:p>
      <w:pPr>
        <w:spacing w:after="0" w:line="237" w:lineRule="auto"/>
        <w:jc w:val="both"/>
        <w:rPr>
          <w:rFonts w:ascii="宋体" w:hAnsi="宋体" w:cs="宋体" w:eastAsia="宋体" w:hint="default"/>
          <w:sz w:val="18"/>
          <w:szCs w:val="18"/>
        </w:rPr>
        <w:sectPr>
          <w:type w:val="continuous"/>
          <w:pgSz w:w="16840" w:h="11910" w:orient="landscape"/>
          <w:pgMar w:top="1540" w:bottom="1220" w:left="1240" w:right="380"/>
          <w:cols w:num="8" w:equalWidth="0">
            <w:col w:w="5005" w:space="40"/>
            <w:col w:w="2661" w:space="42"/>
            <w:col w:w="1584" w:space="40"/>
            <w:col w:w="688" w:space="40"/>
            <w:col w:w="673" w:space="40"/>
            <w:col w:w="673" w:space="40"/>
            <w:col w:w="1403" w:space="40"/>
            <w:col w:w="2251"/>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84" w:lineRule="exact" w:before="150"/>
        <w:ind w:left="199" w:right="-20" w:firstLine="0"/>
        <w:jc w:val="left"/>
        <w:rPr>
          <w:rFonts w:ascii="宋体" w:hAnsi="宋体" w:cs="宋体" w:eastAsia="宋体" w:hint="default"/>
          <w:sz w:val="18"/>
          <w:szCs w:val="18"/>
        </w:rPr>
      </w:pPr>
      <w:r>
        <w:rPr>
          <w:rFonts w:ascii="宋体" w:hAnsi="宋体" w:cs="宋体" w:eastAsia="宋体" w:hint="default"/>
          <w:spacing w:val="12"/>
          <w:sz w:val="18"/>
          <w:szCs w:val="18"/>
        </w:rPr>
        <w:t>广州御银金融服</w:t>
      </w:r>
      <w:r>
        <w:rPr>
          <w:rFonts w:ascii="宋体" w:hAnsi="宋体" w:cs="宋体" w:eastAsia="宋体" w:hint="default"/>
          <w:sz w:val="18"/>
          <w:szCs w:val="18"/>
        </w:rPr>
      </w:r>
    </w:p>
    <w:p>
      <w:pPr>
        <w:spacing w:line="97" w:lineRule="exact" w:before="0"/>
        <w:ind w:left="11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型</w:t>
      </w:r>
    </w:p>
    <w:p>
      <w:pPr>
        <w:spacing w:line="240" w:lineRule="auto" w:before="3"/>
        <w:rPr>
          <w:rFonts w:ascii="宋体" w:hAnsi="宋体" w:cs="宋体" w:eastAsia="宋体" w:hint="default"/>
          <w:sz w:val="2"/>
          <w:szCs w:val="2"/>
        </w:rPr>
      </w:pPr>
    </w:p>
    <w:p>
      <w:pPr>
        <w:spacing w:line="20" w:lineRule="exact"/>
        <w:ind w:left="76" w:right="-68" w:firstLine="0"/>
        <w:rPr>
          <w:rFonts w:ascii="宋体" w:hAnsi="宋体" w:cs="宋体" w:eastAsia="宋体" w:hint="default"/>
          <w:sz w:val="2"/>
          <w:szCs w:val="2"/>
        </w:rPr>
      </w:pPr>
      <w:r>
        <w:rPr>
          <w:rFonts w:ascii="宋体" w:hAnsi="宋体" w:cs="宋体" w:eastAsia="宋体" w:hint="default"/>
          <w:sz w:val="2"/>
          <w:szCs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8001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6"/>
          <w:szCs w:val="26"/>
        </w:rPr>
      </w:pPr>
    </w:p>
    <w:p>
      <w:pPr>
        <w:spacing w:before="0"/>
        <w:ind w:left="163" w:right="0" w:firstLine="0"/>
        <w:jc w:val="left"/>
        <w:rPr>
          <w:rFonts w:ascii="宋体" w:hAnsi="宋体" w:cs="宋体" w:eastAsia="宋体" w:hint="default"/>
          <w:sz w:val="18"/>
          <w:szCs w:val="18"/>
        </w:rPr>
      </w:pPr>
      <w:r>
        <w:rPr/>
        <w:pict>
          <v:group style="position:absolute;margin-left:67.850998pt;margin-top:-23.867989pt;width:74.9pt;height:.1pt;mso-position-horizontal-relative:page;mso-position-vertical-relative:paragraph;z-index:2200" coordorigin="1357,-477" coordsize="1498,2">
            <v:shape style="position:absolute;left:1357;top:-477;width:1498;height:2" coordorigin="1357,-477" coordsize="1498,0" path="m1357,-477l2855,-477e" filled="false" stroked="true" strokeweight=".48001pt" strokecolor="#000000">
              <v:path arrowok="t"/>
            </v:shape>
            <w10:wrap type="none"/>
          </v:group>
        </w:pict>
      </w:r>
      <w:r>
        <w:rPr>
          <w:rFonts w:ascii="宋体" w:hAnsi="宋体" w:cs="宋体" w:eastAsia="宋体" w:hint="default"/>
          <w:spacing w:val="48"/>
          <w:sz w:val="18"/>
          <w:szCs w:val="18"/>
        </w:rPr>
        <w:t>其它有</w:t>
      </w:r>
      <w:r>
        <w:rPr>
          <w:rFonts w:ascii="宋体" w:hAnsi="宋体" w:cs="宋体" w:eastAsia="宋体" w:hint="default"/>
          <w:spacing w:val="-18"/>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9"/>
          <w:szCs w:val="19"/>
        </w:rPr>
      </w:pPr>
    </w:p>
    <w:p>
      <w:pPr>
        <w:spacing w:before="0"/>
        <w:ind w:left="199" w:right="-20" w:firstLine="0"/>
        <w:jc w:val="left"/>
        <w:rPr>
          <w:rFonts w:ascii="宋体" w:hAnsi="宋体" w:cs="宋体" w:eastAsia="宋体" w:hint="default"/>
          <w:sz w:val="18"/>
          <w:szCs w:val="18"/>
        </w:rPr>
      </w:pPr>
      <w:r>
        <w:rPr/>
        <w:pict>
          <v:group style="position:absolute;margin-left:640.190002pt;margin-top:-12.227989pt;width:69.6pt;height:.1pt;mso-position-horizontal-relative:page;mso-position-vertical-relative:paragraph;z-index:2368" coordorigin="12804,-245" coordsize="1392,2">
            <v:shape style="position:absolute;left:12804;top:-245;width:1392;height:2" coordorigin="12804,-245" coordsize="1392,0" path="m12804,-245l14196,-245e" filled="false" stroked="true" strokeweight=".48001pt" strokecolor="#000000">
              <v:path arrowok="t"/>
            </v:shape>
            <w10:wrap type="none"/>
          </v:group>
        </w:pict>
      </w:r>
      <w:r>
        <w:rPr/>
        <w:pict>
          <v:group style="position:absolute;margin-left:712.310974pt;margin-top:-.528004pt;width:105.45pt;height:.1pt;mso-position-horizontal-relative:page;mso-position-vertical-relative:paragraph;z-index:2392" coordorigin="14246,-11" coordsize="2109,2">
            <v:shape style="position:absolute;left:14246;top:-11;width:2109;height:2" coordorigin="14246,-11" coordsize="2109,0" path="m14246,-11l16355,-11e" filled="false" stroked="true" strokeweight=".47998pt" strokecolor="#000000">
              <v:path arrowok="t"/>
            </v:shape>
            <w10:wrap type="none"/>
          </v:group>
        </w:pict>
      </w:r>
      <w:r>
        <w:rPr>
          <w:rFonts w:ascii="宋体" w:hAnsi="宋体" w:cs="宋体" w:eastAsia="宋体" w:hint="default"/>
          <w:sz w:val="18"/>
          <w:szCs w:val="18"/>
        </w:rPr>
        <w:t>设备维护、</w:t>
      </w:r>
    </w:p>
    <w:p>
      <w:pPr>
        <w:spacing w:line="97" w:lineRule="exact" w:before="0"/>
        <w:ind w:left="199" w:right="-14"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w:t>
      </w:r>
    </w:p>
    <w:p>
      <w:pPr>
        <w:spacing w:line="240" w:lineRule="auto" w:before="0"/>
        <w:rPr>
          <w:rFonts w:ascii="宋体" w:hAnsi="宋体" w:cs="宋体" w:eastAsia="宋体" w:hint="default"/>
          <w:sz w:val="18"/>
          <w:szCs w:val="18"/>
        </w:rPr>
      </w:pPr>
    </w:p>
    <w:p>
      <w:pPr>
        <w:spacing w:before="159"/>
        <w:ind w:left="543" w:right="-14" w:firstLine="0"/>
        <w:jc w:val="left"/>
        <w:rPr>
          <w:rFonts w:ascii="宋体" w:hAnsi="宋体" w:cs="宋体" w:eastAsia="宋体" w:hint="default"/>
          <w:sz w:val="18"/>
          <w:szCs w:val="18"/>
        </w:rPr>
      </w:pPr>
      <w:r>
        <w:rPr/>
        <w:pict>
          <v:group style="position:absolute;margin-left:280.311005pt;margin-top:-10.098874pt;width:33.450pt;height:.1pt;mso-position-horizontal-relative:page;mso-position-vertical-relative:paragraph;z-index:2248" coordorigin="5606,-202" coordsize="669,2">
            <v:shape style="position:absolute;left:5606;top:-202;width:669;height:2" coordorigin="5606,-202" coordsize="669,0" path="m5606,-202l6275,-202e" filled="false" stroked="true" strokeweight=".48001pt" strokecolor="#000000">
              <v:path arrowok="t"/>
            </v:shape>
            <w10:wrap type="none"/>
          </v:group>
        </w:pict>
      </w:r>
      <w:r>
        <w:rPr/>
        <w:pict>
          <v:group style="position:absolute;margin-left:316.251007pt;margin-top:-15.918875pt;width:88.1pt;height:.1pt;mso-position-horizontal-relative:page;mso-position-vertical-relative:paragraph;z-index:2272" coordorigin="6325,-318" coordsize="1762,2">
            <v:shape style="position:absolute;left:6325;top:-318;width:1762;height:2" coordorigin="6325,-318" coordsize="1762,0" path="m6325,-318l8087,-318e" filled="false" stroked="true" strokeweight=".48001pt" strokecolor="#000000">
              <v:path arrowok="t"/>
            </v:shape>
            <w10:wrap type="none"/>
          </v:group>
        </w:pict>
      </w:r>
      <w:r>
        <w:rPr>
          <w:rFonts w:ascii="宋体" w:hAnsi="宋体" w:cs="宋体" w:eastAsia="宋体" w:hint="default"/>
          <w:spacing w:val="18"/>
          <w:sz w:val="18"/>
          <w:szCs w:val="18"/>
        </w:rPr>
        <w:t>对柜员机进行维</w:t>
      </w:r>
      <w:r>
        <w:rPr>
          <w:rFonts w:ascii="宋体" w:hAnsi="宋体" w:cs="宋体" w:eastAsia="宋体" w:hint="default"/>
          <w:spacing w:val="-66"/>
          <w:sz w:val="18"/>
          <w:szCs w:val="18"/>
        </w:rPr>
        <w:t> </w:t>
      </w:r>
      <w:r>
        <w:rPr>
          <w:rFonts w:ascii="宋体" w:hAnsi="宋体" w:cs="宋体" w:eastAsia="宋体" w:hint="default"/>
          <w:sz w:val="18"/>
          <w:szCs w:val="18"/>
        </w:rPr>
        <w:t>护</w:t>
      </w:r>
    </w:p>
    <w:p>
      <w:pPr>
        <w:spacing w:line="97" w:lineRule="exact" w:before="0"/>
        <w:ind w:left="1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投资额</w:t>
      </w:r>
    </w:p>
    <w:p>
      <w:pPr>
        <w:spacing w:line="49" w:lineRule="exact" w:before="0"/>
        <w:ind w:left="149"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投资的其他</w:t>
      </w:r>
    </w:p>
    <w:p>
      <w:pPr>
        <w:tabs>
          <w:tab w:pos="1998" w:val="left" w:leader="none"/>
        </w:tabs>
        <w:spacing w:line="284" w:lineRule="exact" w:before="0"/>
        <w:ind w:left="329" w:right="-17" w:firstLine="0"/>
        <w:jc w:val="left"/>
        <w:rPr>
          <w:rFonts w:ascii="Times New Roman" w:hAnsi="Times New Roman" w:cs="Times New Roman" w:eastAsia="Times New Roman" w:hint="default"/>
          <w:sz w:val="21"/>
          <w:szCs w:val="21"/>
        </w:rPr>
      </w:pPr>
      <w:r>
        <w:rPr/>
        <w:pict>
          <v:group style="position:absolute;margin-left:451.251007pt;margin-top:15.668686pt;width:52pt;height:.1pt;mso-position-horizontal-relative:page;mso-position-vertical-relative:paragraph;z-index:2320" coordorigin="9025,313" coordsize="1040,2">
            <v:shape style="position:absolute;left:9025;top:313;width:1040;height:2" coordorigin="9025,313" coordsize="1040,0" path="m9025,313l10064,313e" filled="false" stroked="true" strokeweight=".47998pt" strokecolor="#000000">
              <v:path arrowok="t"/>
            </v:shape>
            <w10:wrap type="none"/>
          </v:group>
        </w:pict>
      </w:r>
      <w:r>
        <w:rPr>
          <w:rFonts w:ascii="宋体" w:hAnsi="宋体" w:cs="宋体" w:eastAsia="宋体" w:hint="default"/>
          <w:position w:val="-10"/>
          <w:sz w:val="18"/>
          <w:szCs w:val="18"/>
        </w:rPr>
        <w:t>项目余额 </w:t>
      </w:r>
      <w:r>
        <w:rPr>
          <w:rFonts w:ascii="宋体" w:hAnsi="宋体" w:cs="宋体" w:eastAsia="宋体" w:hint="default"/>
          <w:spacing w:val="42"/>
          <w:position w:val="-10"/>
          <w:sz w:val="18"/>
          <w:szCs w:val="18"/>
        </w:rPr>
        <w:t> </w:t>
      </w:r>
      <w:r>
        <w:rPr>
          <w:rFonts w:ascii="Times New Roman" w:hAnsi="Times New Roman" w:cs="Times New Roman" w:eastAsia="Times New Roman" w:hint="default"/>
          <w:spacing w:val="42"/>
          <w:sz w:val="21"/>
          <w:szCs w:val="21"/>
        </w:rPr>
      </w:r>
      <w:r>
        <w:rPr>
          <w:rFonts w:ascii="Times New Roman" w:hAnsi="Times New Roman" w:cs="Times New Roman" w:eastAsia="Times New Roman" w:hint="default"/>
          <w:spacing w:val="42"/>
          <w:sz w:val="21"/>
          <w:szCs w:val="21"/>
          <w:u w:val="single" w:color="000000"/>
        </w:rPr>
        <w:t> </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rPr>
      </w:r>
    </w:p>
    <w:p>
      <w:pPr>
        <w:spacing w:line="97" w:lineRule="exact" w:before="0"/>
        <w:ind w:left="1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并报表</w:t>
      </w:r>
    </w:p>
    <w:p>
      <w:pPr>
        <w:spacing w:line="97" w:lineRule="exact" w:before="0"/>
        <w:ind w:left="1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东权益</w:t>
      </w:r>
    </w:p>
    <w:p>
      <w:pPr>
        <w:spacing w:line="213" w:lineRule="exact" w:before="0"/>
        <w:ind w:left="1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东损益的金额</w:t>
      </w:r>
    </w:p>
    <w:p>
      <w:pPr>
        <w:spacing w:line="234" w:lineRule="exact" w:before="0"/>
        <w:ind w:left="498" w:right="116" w:hanging="360"/>
        <w:jc w:val="left"/>
        <w:rPr>
          <w:rFonts w:ascii="宋体" w:hAnsi="宋体" w:cs="宋体" w:eastAsia="宋体" w:hint="default"/>
          <w:sz w:val="18"/>
          <w:szCs w:val="18"/>
        </w:rPr>
      </w:pPr>
      <w:r>
        <w:rPr/>
        <w:br w:type="column"/>
      </w:r>
      <w:r>
        <w:rPr>
          <w:rFonts w:ascii="宋体" w:hAnsi="宋体" w:cs="宋体" w:eastAsia="宋体" w:hint="default"/>
          <w:sz w:val="18"/>
          <w:szCs w:val="18"/>
        </w:rPr>
        <w:t>子公司期初所有者权益中 所享有份额后的余额</w:t>
      </w:r>
    </w:p>
    <w:p>
      <w:pPr>
        <w:spacing w:after="0" w:line="234" w:lineRule="exact"/>
        <w:jc w:val="left"/>
        <w:rPr>
          <w:rFonts w:ascii="宋体" w:hAnsi="宋体" w:cs="宋体" w:eastAsia="宋体" w:hint="default"/>
          <w:sz w:val="18"/>
          <w:szCs w:val="18"/>
        </w:rPr>
        <w:sectPr>
          <w:type w:val="continuous"/>
          <w:pgSz w:w="16840" w:h="11910" w:orient="landscape"/>
          <w:pgMar w:top="1540" w:bottom="1220" w:left="1240" w:right="380"/>
          <w:cols w:num="10" w:equalWidth="0">
            <w:col w:w="1544" w:space="40"/>
            <w:col w:w="920" w:space="665"/>
            <w:col w:w="1100" w:space="355"/>
            <w:col w:w="2140" w:space="200"/>
            <w:col w:w="740" w:space="40"/>
            <w:col w:w="2314" w:space="40"/>
            <w:col w:w="673" w:space="40"/>
            <w:col w:w="673" w:space="162"/>
            <w:col w:w="1280" w:space="40"/>
            <w:col w:w="2254"/>
          </w:cols>
        </w:sectPr>
      </w:pPr>
    </w:p>
    <w:p>
      <w:pPr>
        <w:spacing w:line="240" w:lineRule="auto" w:before="6"/>
        <w:rPr>
          <w:rFonts w:ascii="宋体" w:hAnsi="宋体" w:cs="宋体" w:eastAsia="宋体" w:hint="default"/>
          <w:sz w:val="16"/>
          <w:szCs w:val="16"/>
        </w:rPr>
      </w:pPr>
    </w:p>
    <w:p>
      <w:pPr>
        <w:spacing w:before="0"/>
        <w:ind w:left="199" w:right="-20" w:firstLine="0"/>
        <w:jc w:val="left"/>
        <w:rPr>
          <w:rFonts w:ascii="宋体" w:hAnsi="宋体" w:cs="宋体" w:eastAsia="宋体" w:hint="default"/>
          <w:sz w:val="18"/>
          <w:szCs w:val="18"/>
        </w:rPr>
      </w:pPr>
      <w:r>
        <w:rPr>
          <w:rFonts w:ascii="宋体" w:hAnsi="宋体" w:cs="宋体" w:eastAsia="宋体" w:hint="default"/>
          <w:sz w:val="18"/>
          <w:szCs w:val="18"/>
        </w:rPr>
        <w:t>务有限公司</w:t>
      </w:r>
    </w:p>
    <w:p>
      <w:pPr>
        <w:spacing w:line="240" w:lineRule="auto" w:before="7"/>
        <w:rPr>
          <w:rFonts w:ascii="宋体" w:hAnsi="宋体" w:cs="宋体" w:eastAsia="宋体" w:hint="default"/>
          <w:sz w:val="12"/>
          <w:szCs w:val="12"/>
        </w:rPr>
      </w:pPr>
    </w:p>
    <w:p>
      <w:pPr>
        <w:spacing w:line="181" w:lineRule="exact" w:before="0"/>
        <w:ind w:left="199" w:right="-20" w:firstLine="0"/>
        <w:jc w:val="left"/>
        <w:rPr>
          <w:rFonts w:ascii="宋体" w:hAnsi="宋体" w:cs="宋体" w:eastAsia="宋体" w:hint="default"/>
          <w:sz w:val="18"/>
          <w:szCs w:val="18"/>
        </w:rPr>
      </w:pPr>
      <w:r>
        <w:rPr>
          <w:rFonts w:ascii="宋体" w:hAnsi="宋体" w:cs="宋体" w:eastAsia="宋体" w:hint="default"/>
          <w:spacing w:val="12"/>
          <w:sz w:val="18"/>
          <w:szCs w:val="18"/>
        </w:rPr>
        <w:t>珠海市御银电子</w:t>
      </w:r>
      <w:r>
        <w:rPr>
          <w:rFonts w:ascii="宋体" w:hAnsi="宋体" w:cs="宋体" w:eastAsia="宋体" w:hint="default"/>
          <w:sz w:val="18"/>
          <w:szCs w:val="18"/>
        </w:rPr>
      </w:r>
    </w:p>
    <w:p>
      <w:pPr>
        <w:tabs>
          <w:tab w:pos="1065" w:val="left" w:leader="none"/>
        </w:tabs>
        <w:spacing w:line="227" w:lineRule="exact" w:before="0"/>
        <w:ind w:left="163" w:right="-20" w:firstLine="0"/>
        <w:jc w:val="left"/>
        <w:rPr>
          <w:rFonts w:ascii="宋体" w:hAnsi="宋体" w:cs="宋体" w:eastAsia="宋体" w:hint="default"/>
          <w:sz w:val="18"/>
          <w:szCs w:val="18"/>
        </w:rPr>
      </w:pPr>
      <w:r>
        <w:rPr>
          <w:spacing w:val="48"/>
        </w:rPr>
        <w:br w:type="column"/>
      </w:r>
      <w:r>
        <w:rPr>
          <w:rFonts w:ascii="宋体" w:hAnsi="宋体" w:cs="宋体" w:eastAsia="宋体" w:hint="default"/>
          <w:spacing w:val="48"/>
          <w:sz w:val="18"/>
          <w:szCs w:val="18"/>
        </w:rPr>
        <w:t>限责任</w:t>
        <w:tab/>
      </w:r>
      <w:r>
        <w:rPr>
          <w:rFonts w:ascii="宋体" w:hAnsi="宋体" w:cs="宋体" w:eastAsia="宋体" w:hint="default"/>
          <w:position w:val="-6"/>
          <w:sz w:val="18"/>
          <w:szCs w:val="18"/>
        </w:rPr>
        <w:t>广州</w:t>
      </w:r>
      <w:r>
        <w:rPr>
          <w:rFonts w:ascii="宋体" w:hAnsi="宋体" w:cs="宋体" w:eastAsia="宋体" w:hint="default"/>
          <w:sz w:val="18"/>
          <w:szCs w:val="18"/>
        </w:rPr>
      </w:r>
    </w:p>
    <w:p>
      <w:pPr>
        <w:spacing w:line="213" w:lineRule="exact" w:before="0"/>
        <w:ind w:left="163" w:right="-2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5"/>
        <w:rPr>
          <w:rFonts w:ascii="宋体" w:hAnsi="宋体" w:cs="宋体" w:eastAsia="宋体" w:hint="default"/>
          <w:sz w:val="13"/>
          <w:szCs w:val="13"/>
        </w:rPr>
      </w:pPr>
    </w:p>
    <w:p>
      <w:pPr>
        <w:spacing w:line="181" w:lineRule="exact" w:before="0"/>
        <w:ind w:left="163" w:right="-20" w:firstLine="0"/>
        <w:jc w:val="left"/>
        <w:rPr>
          <w:rFonts w:ascii="宋体" w:hAnsi="宋体" w:cs="宋体" w:eastAsia="宋体" w:hint="default"/>
          <w:sz w:val="18"/>
          <w:szCs w:val="18"/>
        </w:rPr>
      </w:pPr>
      <w:r>
        <w:rPr>
          <w:rFonts w:ascii="宋体" w:hAnsi="宋体" w:cs="宋体" w:eastAsia="宋体" w:hint="default"/>
          <w:spacing w:val="48"/>
          <w:sz w:val="18"/>
          <w:szCs w:val="18"/>
        </w:rPr>
        <w:t>有限责</w:t>
      </w:r>
      <w:r>
        <w:rPr>
          <w:rFonts w:ascii="宋体" w:hAnsi="宋体" w:cs="宋体" w:eastAsia="宋体" w:hint="default"/>
          <w:spacing w:val="-18"/>
          <w:sz w:val="18"/>
          <w:szCs w:val="18"/>
        </w:rPr>
        <w:t> </w:t>
      </w:r>
      <w:r>
        <w:rPr>
          <w:rFonts w:ascii="宋体" w:hAnsi="宋体" w:cs="宋体" w:eastAsia="宋体" w:hint="default"/>
          <w:sz w:val="18"/>
          <w:szCs w:val="18"/>
        </w:rPr>
      </w:r>
    </w:p>
    <w:p>
      <w:pPr>
        <w:spacing w:line="180" w:lineRule="exact" w:before="0"/>
        <w:ind w:left="199" w:right="0" w:firstLine="0"/>
        <w:jc w:val="left"/>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资产清分</w:t>
      </w:r>
      <w:r>
        <w:rPr>
          <w:rFonts w:ascii="宋体" w:hAnsi="宋体" w:cs="宋体" w:eastAsia="宋体" w:hint="default"/>
          <w:spacing w:val="-42"/>
          <w:sz w:val="18"/>
          <w:szCs w:val="18"/>
        </w:rPr>
        <w:t> </w:t>
      </w:r>
      <w:r>
        <w:rPr>
          <w:rFonts w:ascii="宋体" w:hAnsi="宋体" w:cs="宋体" w:eastAsia="宋体" w:hint="default"/>
          <w:sz w:val="18"/>
          <w:szCs w:val="18"/>
        </w:rPr>
      </w:r>
    </w:p>
    <w:p>
      <w:pPr>
        <w:spacing w:before="25"/>
        <w:ind w:left="199" w:right="0" w:firstLine="0"/>
        <w:jc w:val="left"/>
        <w:rPr>
          <w:rFonts w:ascii="宋体" w:hAnsi="宋体" w:cs="宋体" w:eastAsia="宋体" w:hint="default"/>
          <w:sz w:val="18"/>
          <w:szCs w:val="18"/>
        </w:rPr>
      </w:pPr>
      <w:r>
        <w:rPr>
          <w:rFonts w:ascii="宋体" w:hAnsi="宋体" w:cs="宋体" w:eastAsia="宋体" w:hint="default"/>
          <w:sz w:val="18"/>
          <w:szCs w:val="18"/>
        </w:rPr>
        <w:t>服务</w:t>
      </w:r>
    </w:p>
    <w:p>
      <w:pPr>
        <w:spacing w:before="68"/>
        <w:ind w:left="199" w:right="-20" w:firstLine="0"/>
        <w:jc w:val="left"/>
        <w:rPr>
          <w:rFonts w:ascii="Times New Roman" w:hAnsi="Times New Roman" w:cs="Times New Roman" w:eastAsia="Times New Roman" w:hint="default"/>
          <w:sz w:val="18"/>
          <w:szCs w:val="18"/>
        </w:rPr>
      </w:pPr>
      <w:r>
        <w:rPr/>
        <w:br w:type="column"/>
      </w:r>
      <w:r>
        <w:rPr>
          <w:rFonts w:ascii="Times New Roman"/>
          <w:sz w:val="18"/>
        </w:rPr>
        <w:t>3000</w:t>
      </w:r>
    </w:p>
    <w:p>
      <w:pPr>
        <w:spacing w:line="180" w:lineRule="exact" w:before="0"/>
        <w:ind w:left="175" w:right="-16"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及管理，对现金及有</w:t>
      </w:r>
    </w:p>
    <w:p>
      <w:pPr>
        <w:spacing w:line="285" w:lineRule="auto" w:before="25"/>
        <w:ind w:left="175" w:right="-13" w:firstLine="0"/>
        <w:jc w:val="left"/>
        <w:rPr>
          <w:rFonts w:ascii="宋体" w:hAnsi="宋体" w:cs="宋体" w:eastAsia="宋体" w:hint="default"/>
          <w:sz w:val="18"/>
          <w:szCs w:val="18"/>
        </w:rPr>
      </w:pPr>
      <w:r>
        <w:rPr>
          <w:rFonts w:ascii="宋体" w:hAnsi="宋体" w:cs="宋体" w:eastAsia="宋体" w:hint="default"/>
          <w:sz w:val="18"/>
          <w:szCs w:val="18"/>
        </w:rPr>
        <w:t>价证券清分处理。 </w:t>
      </w:r>
      <w:r>
        <w:rPr>
          <w:rFonts w:ascii="宋体" w:hAnsi="宋体" w:cs="宋体" w:eastAsia="宋体" w:hint="default"/>
          <w:spacing w:val="17"/>
          <w:sz w:val="18"/>
          <w:szCs w:val="18"/>
        </w:rPr>
        <w:t>电子产品、</w:t>
      </w:r>
      <w:r>
        <w:rPr>
          <w:rFonts w:ascii="宋体" w:hAnsi="宋体" w:cs="宋体" w:eastAsia="宋体" w:hint="default"/>
          <w:spacing w:val="-68"/>
          <w:sz w:val="18"/>
          <w:szCs w:val="18"/>
        </w:rPr>
        <w:t> </w:t>
      </w:r>
      <w:r>
        <w:rPr>
          <w:rFonts w:ascii="宋体" w:hAnsi="宋体" w:cs="宋体" w:eastAsia="宋体" w:hint="default"/>
          <w:spacing w:val="10"/>
          <w:sz w:val="18"/>
          <w:szCs w:val="18"/>
        </w:rPr>
        <w:t>通讯</w:t>
      </w:r>
      <w:r>
        <w:rPr>
          <w:rFonts w:ascii="宋体" w:hAnsi="宋体" w:cs="宋体" w:eastAsia="宋体" w:hint="default"/>
          <w:spacing w:val="-67"/>
          <w:sz w:val="18"/>
          <w:szCs w:val="18"/>
        </w:rPr>
        <w:t> </w:t>
      </w:r>
      <w:r>
        <w:rPr>
          <w:rFonts w:ascii="宋体" w:hAnsi="宋体" w:cs="宋体" w:eastAsia="宋体" w:hint="default"/>
          <w:sz w:val="18"/>
          <w:szCs w:val="18"/>
        </w:rPr>
        <w:t>产</w:t>
      </w:r>
    </w:p>
    <w:p>
      <w:pPr>
        <w:tabs>
          <w:tab w:pos="1045" w:val="left" w:leader="none"/>
          <w:tab w:pos="1915" w:val="left" w:leader="none"/>
          <w:tab w:pos="2642" w:val="left" w:leader="none"/>
          <w:tab w:pos="3445" w:val="left" w:leader="none"/>
          <w:tab w:pos="4068" w:val="left" w:leader="none"/>
          <w:tab w:pos="5077" w:val="left" w:leader="none"/>
          <w:tab w:pos="6877" w:val="left" w:leader="none"/>
        </w:tabs>
        <w:spacing w:before="16"/>
        <w:ind w:left="199"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3000</w:t>
        <w:tab/>
        <w:t>---</w:t>
        <w:tab/>
        <w:t>100</w:t>
        <w:tab/>
        <w:t>100</w:t>
        <w:tab/>
      </w:r>
      <w:r>
        <w:rPr>
          <w:rFonts w:ascii="宋体" w:hAnsi="宋体" w:cs="宋体" w:eastAsia="宋体" w:hint="default"/>
          <w:position w:val="1"/>
          <w:sz w:val="18"/>
          <w:szCs w:val="18"/>
        </w:rPr>
        <w:t>是</w:t>
        <w:tab/>
      </w:r>
      <w:r>
        <w:rPr>
          <w:rFonts w:ascii="Times New Roman" w:hAnsi="Times New Roman" w:cs="Times New Roman" w:eastAsia="Times New Roman" w:hint="default"/>
          <w:sz w:val="18"/>
          <w:szCs w:val="18"/>
        </w:rPr>
        <w:t>---</w:t>
        <w:tab/>
        <w:t>---</w:t>
        <w:tab/>
        <w:t>---</w:t>
      </w:r>
    </w:p>
    <w:p>
      <w:pPr>
        <w:spacing w:after="0"/>
        <w:jc w:val="left"/>
        <w:rPr>
          <w:rFonts w:ascii="Times New Roman" w:hAnsi="Times New Roman" w:cs="Times New Roman" w:eastAsia="Times New Roman" w:hint="default"/>
          <w:sz w:val="18"/>
          <w:szCs w:val="18"/>
        </w:rPr>
        <w:sectPr>
          <w:type w:val="continuous"/>
          <w:pgSz w:w="16840" w:h="11910" w:orient="landscape"/>
          <w:pgMar w:top="1540" w:bottom="1220" w:left="1240" w:right="380"/>
          <w:cols w:num="6" w:equalWidth="0">
            <w:col w:w="1544" w:space="40"/>
            <w:col w:w="1426" w:space="160"/>
            <w:col w:w="1112" w:space="110"/>
            <w:col w:w="560" w:space="40"/>
            <w:col w:w="1773" w:space="328"/>
            <w:col w:w="8127"/>
          </w:cols>
        </w:sectPr>
      </w:pPr>
    </w:p>
    <w:p>
      <w:pPr>
        <w:spacing w:line="240" w:lineRule="auto" w:before="2"/>
        <w:rPr>
          <w:rFonts w:ascii="Times New Roman" w:hAnsi="Times New Roman" w:cs="Times New Roman" w:eastAsia="Times New Roman" w:hint="default"/>
          <w:sz w:val="19"/>
          <w:szCs w:val="19"/>
        </w:rPr>
      </w:pPr>
    </w:p>
    <w:p>
      <w:pPr>
        <w:spacing w:before="0"/>
        <w:ind w:left="199" w:right="-20" w:firstLine="0"/>
        <w:jc w:val="left"/>
        <w:rPr>
          <w:rFonts w:ascii="宋体" w:hAnsi="宋体" w:cs="宋体" w:eastAsia="宋体" w:hint="default"/>
          <w:sz w:val="18"/>
          <w:szCs w:val="18"/>
        </w:rPr>
      </w:pPr>
      <w:r>
        <w:rPr>
          <w:rFonts w:ascii="宋体" w:hAnsi="宋体" w:cs="宋体" w:eastAsia="宋体" w:hint="default"/>
          <w:sz w:val="18"/>
          <w:szCs w:val="18"/>
        </w:rPr>
        <w:t>科技有限公司</w:t>
      </w:r>
    </w:p>
    <w:p>
      <w:pPr>
        <w:spacing w:line="240" w:lineRule="auto" w:before="7"/>
        <w:rPr>
          <w:rFonts w:ascii="宋体" w:hAnsi="宋体" w:cs="宋体" w:eastAsia="宋体" w:hint="default"/>
          <w:sz w:val="12"/>
          <w:szCs w:val="12"/>
        </w:rPr>
      </w:pPr>
    </w:p>
    <w:p>
      <w:pPr>
        <w:spacing w:line="181" w:lineRule="exact" w:before="0"/>
        <w:ind w:left="199" w:right="-20" w:firstLine="0"/>
        <w:jc w:val="left"/>
        <w:rPr>
          <w:rFonts w:ascii="宋体" w:hAnsi="宋体" w:cs="宋体" w:eastAsia="宋体" w:hint="default"/>
          <w:sz w:val="18"/>
          <w:szCs w:val="18"/>
        </w:rPr>
      </w:pPr>
      <w:r>
        <w:rPr/>
        <w:pict>
          <v:shape style="position:absolute;margin-left:424.84021pt;margin-top:12.795245pt;width:174.8pt;height:60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8"/>
                    <w:gridCol w:w="768"/>
                    <w:gridCol w:w="844"/>
                    <w:gridCol w:w="765"/>
                    <w:gridCol w:w="481"/>
                  </w:tblGrid>
                  <w:tr>
                    <w:trPr>
                      <w:trHeight w:val="600"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03" w:lineRule="exact"/>
                          <w:ind w:right="241"/>
                          <w:jc w:val="right"/>
                          <w:rPr>
                            <w:rFonts w:ascii="Times New Roman" w:hAnsi="Times New Roman" w:cs="Times New Roman" w:eastAsia="Times New Roman" w:hint="default"/>
                            <w:sz w:val="18"/>
                            <w:szCs w:val="18"/>
                          </w:rPr>
                        </w:pPr>
                        <w:r>
                          <w:rPr>
                            <w:rFonts w:ascii="Times New Roman"/>
                            <w:sz w:val="18"/>
                          </w:rPr>
                          <w:t>200</w:t>
                        </w:r>
                      </w:p>
                    </w:tc>
                    <w:tc>
                      <w:tcPr>
                        <w:tcW w:w="768" w:type="dxa"/>
                        <w:tcBorders>
                          <w:top w:val="nil" w:sz="6" w:space="0" w:color="auto"/>
                          <w:left w:val="nil" w:sz="6" w:space="0" w:color="auto"/>
                          <w:bottom w:val="nil" w:sz="6" w:space="0" w:color="auto"/>
                          <w:right w:val="nil" w:sz="6" w:space="0" w:color="auto"/>
                        </w:tcBorders>
                      </w:tcPr>
                      <w:p>
                        <w:pPr>
                          <w:pStyle w:val="TableParagraph"/>
                          <w:spacing w:line="108" w:lineRule="exact"/>
                          <w:ind w:left="49" w:right="0"/>
                          <w:jc w:val="center"/>
                          <w:rPr>
                            <w:rFonts w:ascii="Times New Roman" w:hAnsi="Times New Roman" w:cs="Times New Roman" w:eastAsia="Times New Roman" w:hint="default"/>
                            <w:sz w:val="18"/>
                            <w:szCs w:val="18"/>
                          </w:rPr>
                        </w:pPr>
                        <w:r>
                          <w:rPr>
                            <w:rFonts w:ascii="Times New Roman"/>
                            <w:sz w:val="18"/>
                          </w:rPr>
                          <w:t>---</w:t>
                        </w:r>
                      </w:p>
                    </w:tc>
                    <w:tc>
                      <w:tcPr>
                        <w:tcW w:w="844" w:type="dxa"/>
                        <w:tcBorders>
                          <w:top w:val="nil" w:sz="6" w:space="0" w:color="auto"/>
                          <w:left w:val="nil" w:sz="6" w:space="0" w:color="auto"/>
                          <w:bottom w:val="nil" w:sz="6" w:space="0" w:color="auto"/>
                          <w:right w:val="nil" w:sz="6" w:space="0" w:color="auto"/>
                        </w:tcBorders>
                      </w:tcPr>
                      <w:p>
                        <w:pPr>
                          <w:pStyle w:val="TableParagraph"/>
                          <w:spacing w:line="203" w:lineRule="exact"/>
                          <w:ind w:right="226"/>
                          <w:jc w:val="right"/>
                          <w:rPr>
                            <w:rFonts w:ascii="Times New Roman" w:hAnsi="Times New Roman" w:cs="Times New Roman" w:eastAsia="Times New Roman" w:hint="default"/>
                            <w:sz w:val="18"/>
                            <w:szCs w:val="18"/>
                          </w:rPr>
                        </w:pPr>
                        <w:r>
                          <w:rPr>
                            <w:rFonts w:ascii="Times New Roman"/>
                            <w:sz w:val="18"/>
                          </w:rPr>
                          <w:t>100</w:t>
                        </w:r>
                      </w:p>
                    </w:tc>
                    <w:tc>
                      <w:tcPr>
                        <w:tcW w:w="765" w:type="dxa"/>
                        <w:tcBorders>
                          <w:top w:val="nil" w:sz="6" w:space="0" w:color="auto"/>
                          <w:left w:val="nil" w:sz="6" w:space="0" w:color="auto"/>
                          <w:bottom w:val="nil" w:sz="6" w:space="0" w:color="auto"/>
                          <w:right w:val="nil" w:sz="6" w:space="0" w:color="auto"/>
                        </w:tcBorders>
                      </w:tcPr>
                      <w:p>
                        <w:pPr>
                          <w:pStyle w:val="TableParagraph"/>
                          <w:spacing w:line="203" w:lineRule="exact"/>
                          <w:ind w:right="35"/>
                          <w:jc w:val="center"/>
                          <w:rPr>
                            <w:rFonts w:ascii="Times New Roman" w:hAnsi="Times New Roman" w:cs="Times New Roman" w:eastAsia="Times New Roman" w:hint="default"/>
                            <w:sz w:val="18"/>
                            <w:szCs w:val="18"/>
                          </w:rPr>
                        </w:pPr>
                        <w:r>
                          <w:rPr>
                            <w:rFonts w:ascii="Times New Roman"/>
                            <w:sz w:val="18"/>
                          </w:rPr>
                          <w:t>100</w:t>
                        </w:r>
                      </w:p>
                    </w:tc>
                    <w:tc>
                      <w:tcPr>
                        <w:tcW w:w="481"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2000</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100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sz w:val="18"/>
                          </w:rPr>
                          <w:t>100</w:t>
                        </w:r>
                      </w:p>
                    </w:tc>
                    <w:tc>
                      <w:tcPr>
                        <w:tcW w:w="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pacing w:val="12"/>
          <w:sz w:val="18"/>
          <w:szCs w:val="18"/>
        </w:rPr>
        <w:t>广州御新软件有</w:t>
      </w:r>
      <w:r>
        <w:rPr>
          <w:rFonts w:ascii="宋体" w:hAnsi="宋体" w:cs="宋体" w:eastAsia="宋体" w:hint="default"/>
          <w:sz w:val="18"/>
          <w:szCs w:val="18"/>
        </w:rPr>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163"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line="219" w:lineRule="exact" w:before="125"/>
        <w:ind w:left="163" w:right="0" w:firstLine="0"/>
        <w:jc w:val="left"/>
        <w:rPr>
          <w:rFonts w:ascii="宋体" w:hAnsi="宋体" w:cs="宋体" w:eastAsia="宋体" w:hint="default"/>
          <w:sz w:val="18"/>
          <w:szCs w:val="18"/>
        </w:rPr>
      </w:pPr>
      <w:r>
        <w:rPr>
          <w:rFonts w:ascii="宋体" w:hAnsi="宋体" w:cs="宋体" w:eastAsia="宋体" w:hint="default"/>
          <w:spacing w:val="48"/>
          <w:sz w:val="18"/>
          <w:szCs w:val="18"/>
        </w:rPr>
        <w:t>有限责</w:t>
      </w:r>
      <w:r>
        <w:rPr>
          <w:rFonts w:ascii="宋体" w:hAnsi="宋体" w:cs="宋体" w:eastAsia="宋体" w:hint="default"/>
          <w:spacing w:val="-18"/>
          <w:sz w:val="18"/>
          <w:szCs w:val="18"/>
        </w:rPr>
        <w:t> </w:t>
      </w:r>
      <w:r>
        <w:rPr>
          <w:rFonts w:ascii="宋体" w:hAnsi="宋体" w:cs="宋体" w:eastAsia="宋体" w:hint="default"/>
          <w:sz w:val="18"/>
          <w:szCs w:val="18"/>
        </w:rPr>
      </w:r>
    </w:p>
    <w:p>
      <w:pPr>
        <w:tabs>
          <w:tab w:pos="825" w:val="left" w:leader="none"/>
          <w:tab w:pos="2407" w:val="right" w:leader="none"/>
        </w:tabs>
        <w:spacing w:line="279" w:lineRule="exact" w:before="0"/>
        <w:ind w:left="105"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1"/>
          <w:sz w:val="18"/>
          <w:szCs w:val="18"/>
        </w:rPr>
        <w:t>珠海</w:t>
        <w:tab/>
      </w:r>
      <w:r>
        <w:rPr>
          <w:rFonts w:ascii="宋体" w:hAnsi="宋体" w:cs="宋体" w:eastAsia="宋体" w:hint="default"/>
          <w:position w:val="8"/>
          <w:sz w:val="18"/>
          <w:szCs w:val="18"/>
        </w:rPr>
        <w:t>设备研发</w:t>
      </w:r>
      <w:r>
        <w:rPr>
          <w:rFonts w:ascii="Times New Roman" w:hAnsi="Times New Roman" w:cs="Times New Roman" w:eastAsia="Times New Roman" w:hint="default"/>
          <w:sz w:val="18"/>
          <w:szCs w:val="18"/>
        </w:rPr>
        <w:tab/>
        <w:t>200</w:t>
      </w:r>
    </w:p>
    <w:p>
      <w:pPr>
        <w:spacing w:line="181" w:lineRule="exact" w:before="341"/>
        <w:ind w:left="805" w:right="663" w:firstLine="0"/>
        <w:jc w:val="center"/>
        <w:rPr>
          <w:rFonts w:ascii="宋体" w:hAnsi="宋体" w:cs="宋体" w:eastAsia="宋体" w:hint="default"/>
          <w:sz w:val="18"/>
          <w:szCs w:val="18"/>
        </w:rPr>
      </w:pPr>
      <w:r>
        <w:rPr>
          <w:rFonts w:ascii="宋体" w:hAnsi="宋体" w:cs="宋体" w:eastAsia="宋体" w:hint="default"/>
          <w:sz w:val="18"/>
          <w:szCs w:val="18"/>
        </w:rPr>
        <w:t>软件研发、</w:t>
      </w:r>
    </w:p>
    <w:p>
      <w:pPr>
        <w:spacing w:line="185" w:lineRule="exact" w:before="0"/>
        <w:ind w:left="175" w:right="-16"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品、计算机软件、机</w:t>
      </w:r>
    </w:p>
    <w:p>
      <w:pPr>
        <w:spacing w:before="25"/>
        <w:ind w:left="175" w:right="-16" w:firstLine="0"/>
        <w:jc w:val="left"/>
        <w:rPr>
          <w:rFonts w:ascii="宋体" w:hAnsi="宋体" w:cs="宋体" w:eastAsia="宋体" w:hint="default"/>
          <w:sz w:val="18"/>
          <w:szCs w:val="18"/>
        </w:rPr>
      </w:pPr>
      <w:r>
        <w:rPr>
          <w:rFonts w:ascii="宋体" w:hAnsi="宋体" w:cs="宋体" w:eastAsia="宋体" w:hint="default"/>
          <w:sz w:val="18"/>
          <w:szCs w:val="18"/>
        </w:rPr>
        <w:t>电设备的研发。</w:t>
      </w:r>
    </w:p>
    <w:p>
      <w:pPr>
        <w:spacing w:before="44"/>
        <w:ind w:left="175" w:right="-13" w:firstLine="0"/>
        <w:jc w:val="left"/>
        <w:rPr>
          <w:rFonts w:ascii="宋体" w:hAnsi="宋体" w:cs="宋体" w:eastAsia="宋体" w:hint="default"/>
          <w:sz w:val="18"/>
          <w:szCs w:val="18"/>
        </w:rPr>
      </w:pPr>
      <w:r>
        <w:rPr>
          <w:rFonts w:ascii="宋体" w:hAnsi="宋体" w:cs="宋体" w:eastAsia="宋体" w:hint="default"/>
          <w:spacing w:val="18"/>
          <w:sz w:val="18"/>
          <w:szCs w:val="18"/>
        </w:rPr>
        <w:t>自动柜员机及点</w:t>
      </w:r>
      <w:r>
        <w:rPr>
          <w:rFonts w:ascii="宋体" w:hAnsi="宋体" w:cs="宋体" w:eastAsia="宋体" w:hint="default"/>
          <w:spacing w:val="-66"/>
          <w:sz w:val="18"/>
          <w:szCs w:val="18"/>
        </w:rPr>
        <w:t> </w:t>
      </w:r>
      <w:r>
        <w:rPr>
          <w:rFonts w:ascii="宋体" w:hAnsi="宋体" w:cs="宋体" w:eastAsia="宋体" w:hint="default"/>
          <w:sz w:val="18"/>
          <w:szCs w:val="18"/>
        </w:rPr>
        <w:t>钞</w:t>
      </w:r>
    </w:p>
    <w:p>
      <w:pPr>
        <w:tabs>
          <w:tab w:pos="1031" w:val="left" w:leader="none"/>
          <w:tab w:pos="1825" w:val="left" w:leader="none"/>
          <w:tab w:pos="2552" w:val="left" w:leader="none"/>
          <w:tab w:pos="3355" w:val="left" w:leader="none"/>
          <w:tab w:pos="3910" w:val="left" w:leader="none"/>
          <w:tab w:pos="4987" w:val="left" w:leader="none"/>
          <w:tab w:pos="6787" w:val="left" w:leader="none"/>
        </w:tabs>
        <w:spacing w:line="279" w:lineRule="exact" w:before="0"/>
        <w:ind w:left="199"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w:t>
        <w:tab/>
      </w:r>
      <w:r>
        <w:rPr>
          <w:rFonts w:ascii="Times New Roman" w:hAnsi="Times New Roman" w:cs="Times New Roman" w:eastAsia="Times New Roman" w:hint="default"/>
          <w:position w:val="9"/>
          <w:sz w:val="18"/>
          <w:szCs w:val="18"/>
        </w:rPr>
        <w:t>---</w:t>
        <w:tab/>
      </w:r>
      <w:r>
        <w:rPr>
          <w:rFonts w:ascii="Times New Roman" w:hAnsi="Times New Roman" w:cs="Times New Roman" w:eastAsia="Times New Roman" w:hint="default"/>
          <w:sz w:val="18"/>
          <w:szCs w:val="18"/>
        </w:rPr>
        <w:t>100</w:t>
        <w:tab/>
        <w:t>100</w:t>
        <w:tab/>
      </w:r>
      <w:r>
        <w:rPr>
          <w:rFonts w:ascii="宋体" w:hAnsi="宋体" w:cs="宋体" w:eastAsia="宋体" w:hint="default"/>
          <w:position w:val="1"/>
          <w:sz w:val="18"/>
          <w:szCs w:val="18"/>
        </w:rPr>
        <w:t>是</w:t>
        <w:tab/>
      </w:r>
      <w:r>
        <w:rPr>
          <w:rFonts w:ascii="Times New Roman" w:hAnsi="Times New Roman" w:cs="Times New Roman" w:eastAsia="Times New Roman" w:hint="default"/>
          <w:position w:val="9"/>
          <w:sz w:val="18"/>
          <w:szCs w:val="18"/>
        </w:rPr>
        <w:t>---</w:t>
        <w:tab/>
      </w:r>
      <w:r>
        <w:rPr>
          <w:rFonts w:ascii="Times New Roman" w:hAnsi="Times New Roman" w:cs="Times New Roman" w:eastAsia="Times New Roman" w:hint="default"/>
          <w:sz w:val="18"/>
          <w:szCs w:val="18"/>
        </w:rPr>
        <w:t>---</w:t>
        <w:tab/>
        <w:t>---</w:t>
      </w:r>
    </w:p>
    <w:p>
      <w:pPr>
        <w:spacing w:after="0" w:line="279" w:lineRule="exact"/>
        <w:jc w:val="left"/>
        <w:rPr>
          <w:rFonts w:ascii="Times New Roman" w:hAnsi="Times New Roman" w:cs="Times New Roman" w:eastAsia="Times New Roman" w:hint="default"/>
          <w:sz w:val="18"/>
          <w:szCs w:val="18"/>
        </w:rPr>
        <w:sectPr>
          <w:type w:val="continuous"/>
          <w:pgSz w:w="16840" w:h="11910" w:orient="landscape"/>
          <w:pgMar w:top="1540" w:bottom="1220" w:left="1240" w:right="380"/>
          <w:cols w:num="5" w:equalWidth="0">
            <w:col w:w="1544" w:space="40"/>
            <w:col w:w="920" w:space="40"/>
            <w:col w:w="2408" w:space="40"/>
            <w:col w:w="1773" w:space="418"/>
            <w:col w:w="8037"/>
          </w:cols>
        </w:sectPr>
      </w:pPr>
    </w:p>
    <w:p>
      <w:pPr>
        <w:spacing w:line="240" w:lineRule="auto" w:before="1"/>
        <w:rPr>
          <w:rFonts w:ascii="Times New Roman" w:hAnsi="Times New Roman" w:cs="Times New Roman" w:eastAsia="Times New Roman" w:hint="default"/>
          <w:sz w:val="19"/>
          <w:szCs w:val="19"/>
        </w:rPr>
      </w:pPr>
    </w:p>
    <w:p>
      <w:pPr>
        <w:spacing w:before="0"/>
        <w:ind w:left="199" w:right="-2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8"/>
        <w:rPr>
          <w:rFonts w:ascii="宋体" w:hAnsi="宋体" w:cs="宋体" w:eastAsia="宋体" w:hint="default"/>
          <w:sz w:val="12"/>
          <w:szCs w:val="12"/>
        </w:rPr>
      </w:pPr>
    </w:p>
    <w:p>
      <w:pPr>
        <w:spacing w:before="0"/>
        <w:ind w:left="199" w:right="-20" w:firstLine="0"/>
        <w:jc w:val="left"/>
        <w:rPr>
          <w:rFonts w:ascii="宋体" w:hAnsi="宋体" w:cs="宋体" w:eastAsia="宋体" w:hint="default"/>
          <w:sz w:val="18"/>
          <w:szCs w:val="18"/>
        </w:rPr>
      </w:pPr>
      <w:r>
        <w:rPr>
          <w:rFonts w:ascii="宋体" w:hAnsi="宋体" w:cs="宋体" w:eastAsia="宋体" w:hint="default"/>
          <w:spacing w:val="12"/>
          <w:sz w:val="18"/>
          <w:szCs w:val="18"/>
        </w:rPr>
        <w:t>广州御银自动柜</w:t>
      </w:r>
      <w:r>
        <w:rPr>
          <w:rFonts w:ascii="宋体" w:hAnsi="宋体" w:cs="宋体" w:eastAsia="宋体" w:hint="default"/>
          <w:sz w:val="18"/>
          <w:szCs w:val="18"/>
        </w:rPr>
      </w:r>
    </w:p>
    <w:p>
      <w:pPr>
        <w:tabs>
          <w:tab w:pos="1065" w:val="left" w:leader="none"/>
        </w:tabs>
        <w:spacing w:before="23"/>
        <w:ind w:left="16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任公司</w:t>
        <w:tab/>
      </w:r>
      <w:r>
        <w:rPr>
          <w:rFonts w:ascii="宋体" w:hAnsi="宋体" w:cs="宋体" w:eastAsia="宋体" w:hint="default"/>
          <w:position w:val="7"/>
          <w:sz w:val="18"/>
          <w:szCs w:val="18"/>
        </w:rPr>
        <w:t>广州</w:t>
      </w:r>
      <w:r>
        <w:rPr>
          <w:rFonts w:ascii="宋体" w:hAnsi="宋体" w:cs="宋体" w:eastAsia="宋体" w:hint="default"/>
          <w:sz w:val="18"/>
          <w:szCs w:val="18"/>
        </w:rPr>
      </w:r>
    </w:p>
    <w:p>
      <w:pPr>
        <w:spacing w:line="240" w:lineRule="auto" w:before="8"/>
        <w:rPr>
          <w:rFonts w:ascii="宋体" w:hAnsi="宋体" w:cs="宋体" w:eastAsia="宋体" w:hint="default"/>
          <w:sz w:val="34"/>
          <w:szCs w:val="34"/>
        </w:rPr>
      </w:pPr>
    </w:p>
    <w:p>
      <w:pPr>
        <w:spacing w:line="219" w:lineRule="exact" w:before="0"/>
        <w:ind w:left="163" w:right="-20" w:firstLine="0"/>
        <w:jc w:val="left"/>
        <w:rPr>
          <w:rFonts w:ascii="宋体" w:hAnsi="宋体" w:cs="宋体" w:eastAsia="宋体" w:hint="default"/>
          <w:sz w:val="18"/>
          <w:szCs w:val="18"/>
        </w:rPr>
      </w:pPr>
      <w:r>
        <w:rPr>
          <w:rFonts w:ascii="宋体" w:hAnsi="宋体" w:cs="宋体" w:eastAsia="宋体" w:hint="default"/>
          <w:spacing w:val="48"/>
          <w:sz w:val="18"/>
          <w:szCs w:val="18"/>
        </w:rPr>
        <w:t>有限责</w:t>
      </w:r>
      <w:r>
        <w:rPr>
          <w:rFonts w:ascii="宋体" w:hAnsi="宋体" w:cs="宋体" w:eastAsia="宋体" w:hint="default"/>
          <w:spacing w:val="-18"/>
          <w:sz w:val="18"/>
          <w:szCs w:val="18"/>
        </w:rPr>
        <w:t> </w:t>
      </w:r>
      <w:r>
        <w:rPr>
          <w:rFonts w:ascii="宋体" w:hAnsi="宋体" w:cs="宋体" w:eastAsia="宋体" w:hint="default"/>
          <w:sz w:val="18"/>
          <w:szCs w:val="18"/>
        </w:rPr>
      </w:r>
    </w:p>
    <w:p>
      <w:pPr>
        <w:tabs>
          <w:tab w:pos="1782" w:val="right" w:leader="none"/>
        </w:tabs>
        <w:spacing w:before="71"/>
        <w:ind w:left="19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4"/>
          <w:sz w:val="18"/>
          <w:szCs w:val="18"/>
        </w:rPr>
        <w:t>销售</w:t>
      </w:r>
      <w:r>
        <w:rPr>
          <w:rFonts w:ascii="Times New Roman" w:hAnsi="Times New Roman" w:cs="Times New Roman" w:eastAsia="Times New Roman" w:hint="default"/>
          <w:sz w:val="18"/>
          <w:szCs w:val="18"/>
        </w:rPr>
        <w:tab/>
        <w:t>200</w:t>
      </w:r>
    </w:p>
    <w:p>
      <w:pPr>
        <w:spacing w:before="374"/>
        <w:ind w:left="199" w:right="0" w:firstLine="0"/>
        <w:jc w:val="left"/>
        <w:rPr>
          <w:rFonts w:ascii="宋体" w:hAnsi="宋体" w:cs="宋体" w:eastAsia="宋体" w:hint="default"/>
          <w:sz w:val="18"/>
          <w:szCs w:val="18"/>
        </w:rPr>
      </w:pPr>
      <w:r>
        <w:rPr>
          <w:rFonts w:ascii="宋体" w:hAnsi="宋体" w:cs="宋体" w:eastAsia="宋体" w:hint="default"/>
          <w:spacing w:val="36"/>
          <w:sz w:val="18"/>
          <w:szCs w:val="18"/>
        </w:rPr>
        <w:t>软件及设</w:t>
      </w:r>
      <w:r>
        <w:rPr>
          <w:rFonts w:ascii="宋体" w:hAnsi="宋体" w:cs="宋体" w:eastAsia="宋体" w:hint="default"/>
          <w:spacing w:val="-42"/>
          <w:sz w:val="18"/>
          <w:szCs w:val="18"/>
        </w:rPr>
        <w:t> </w:t>
      </w:r>
      <w:r>
        <w:rPr>
          <w:rFonts w:ascii="宋体" w:hAnsi="宋体" w:cs="宋体" w:eastAsia="宋体" w:hint="default"/>
          <w:sz w:val="18"/>
          <w:szCs w:val="18"/>
        </w:rPr>
      </w:r>
    </w:p>
    <w:p>
      <w:pPr>
        <w:spacing w:line="185" w:lineRule="exact" w:before="0"/>
        <w:ind w:left="175" w:right="-13" w:firstLine="0"/>
        <w:jc w:val="left"/>
        <w:rPr>
          <w:rFonts w:ascii="宋体" w:hAnsi="宋体" w:cs="宋体" w:eastAsia="宋体" w:hint="default"/>
          <w:sz w:val="18"/>
          <w:szCs w:val="18"/>
        </w:rPr>
      </w:pPr>
      <w:r>
        <w:rPr>
          <w:spacing w:val="18"/>
        </w:rPr>
        <w:br w:type="column"/>
      </w:r>
      <w:r>
        <w:rPr>
          <w:rFonts w:ascii="宋体" w:hAnsi="宋体" w:cs="宋体" w:eastAsia="宋体" w:hint="default"/>
          <w:spacing w:val="18"/>
          <w:sz w:val="18"/>
          <w:szCs w:val="18"/>
        </w:rPr>
        <w:t>机设备的研发、</w:t>
      </w:r>
      <w:r>
        <w:rPr>
          <w:rFonts w:ascii="宋体" w:hAnsi="宋体" w:cs="宋体" w:eastAsia="宋体" w:hint="default"/>
          <w:spacing w:val="-66"/>
          <w:sz w:val="18"/>
          <w:szCs w:val="18"/>
        </w:rPr>
        <w:t> </w:t>
      </w:r>
      <w:r>
        <w:rPr>
          <w:rFonts w:ascii="宋体" w:hAnsi="宋体" w:cs="宋体" w:eastAsia="宋体" w:hint="default"/>
          <w:sz w:val="18"/>
          <w:szCs w:val="18"/>
        </w:rPr>
        <w:t>销</w:t>
      </w:r>
    </w:p>
    <w:p>
      <w:pPr>
        <w:spacing w:before="23"/>
        <w:ind w:left="175" w:right="-16" w:firstLine="0"/>
        <w:jc w:val="left"/>
        <w:rPr>
          <w:rFonts w:ascii="宋体" w:hAnsi="宋体" w:cs="宋体" w:eastAsia="宋体" w:hint="default"/>
          <w:sz w:val="18"/>
          <w:szCs w:val="18"/>
        </w:rPr>
      </w:pPr>
      <w:r>
        <w:rPr>
          <w:rFonts w:ascii="宋体" w:hAnsi="宋体" w:cs="宋体" w:eastAsia="宋体" w:hint="default"/>
          <w:sz w:val="18"/>
          <w:szCs w:val="18"/>
        </w:rPr>
        <w:t>售。</w:t>
      </w:r>
    </w:p>
    <w:p>
      <w:pPr>
        <w:spacing w:line="240" w:lineRule="auto" w:before="10"/>
        <w:rPr>
          <w:rFonts w:ascii="宋体" w:hAnsi="宋体" w:cs="宋体" w:eastAsia="宋体" w:hint="default"/>
          <w:sz w:val="18"/>
          <w:szCs w:val="18"/>
        </w:rPr>
      </w:pPr>
    </w:p>
    <w:p>
      <w:pPr>
        <w:spacing w:before="0"/>
        <w:ind w:left="175" w:right="-16" w:firstLine="0"/>
        <w:jc w:val="left"/>
        <w:rPr>
          <w:rFonts w:ascii="宋体" w:hAnsi="宋体" w:cs="宋体" w:eastAsia="宋体" w:hint="default"/>
          <w:sz w:val="18"/>
          <w:szCs w:val="18"/>
        </w:rPr>
      </w:pPr>
      <w:r>
        <w:rPr>
          <w:rFonts w:ascii="宋体" w:hAnsi="宋体" w:cs="宋体" w:eastAsia="宋体" w:hint="default"/>
          <w:spacing w:val="-3"/>
          <w:sz w:val="18"/>
          <w:szCs w:val="18"/>
        </w:rPr>
        <w:t>电子产品、金融机具</w:t>
      </w:r>
    </w:p>
    <w:p>
      <w:pPr>
        <w:tabs>
          <w:tab w:pos="1277" w:val="left" w:leader="none"/>
          <w:tab w:pos="3077" w:val="left" w:leader="none"/>
        </w:tabs>
        <w:spacing w:line="279" w:lineRule="exact" w:before="0"/>
        <w:ind w:left="199" w:right="0" w:firstLine="0"/>
        <w:jc w:val="left"/>
        <w:rPr>
          <w:rFonts w:ascii="Times New Roman" w:hAnsi="Times New Roman" w:cs="Times New Roman" w:eastAsia="Times New Roman" w:hint="default"/>
          <w:sz w:val="18"/>
          <w:szCs w:val="18"/>
        </w:rPr>
      </w:pPr>
      <w:r>
        <w:rPr/>
        <w:br w:type="column"/>
      </w:r>
      <w:r>
        <w:rPr>
          <w:rFonts w:ascii="Times New Roman"/>
          <w:position w:val="9"/>
          <w:sz w:val="18"/>
        </w:rPr>
        <w:t>---</w:t>
        <w:tab/>
      </w:r>
      <w:r>
        <w:rPr>
          <w:rFonts w:ascii="Times New Roman"/>
          <w:sz w:val="18"/>
        </w:rPr>
        <w:t>---</w:t>
        <w:tab/>
        <w:t>---</w:t>
      </w:r>
    </w:p>
    <w:p>
      <w:pPr>
        <w:spacing w:after="0" w:line="279" w:lineRule="exact"/>
        <w:jc w:val="left"/>
        <w:rPr>
          <w:rFonts w:ascii="Times New Roman" w:hAnsi="Times New Roman" w:cs="Times New Roman" w:eastAsia="Times New Roman" w:hint="default"/>
          <w:sz w:val="18"/>
          <w:szCs w:val="18"/>
        </w:rPr>
        <w:sectPr>
          <w:type w:val="continuous"/>
          <w:pgSz w:w="16840" w:h="11910" w:orient="landscape"/>
          <w:pgMar w:top="1540" w:bottom="1220" w:left="1240" w:right="380"/>
          <w:cols w:num="5" w:equalWidth="0">
            <w:col w:w="1544" w:space="40"/>
            <w:col w:w="1426" w:space="160"/>
            <w:col w:w="1783" w:space="40"/>
            <w:col w:w="1773" w:space="4128"/>
            <w:col w:w="4326"/>
          </w:cols>
        </w:sectPr>
      </w:pPr>
    </w:p>
    <w:p>
      <w:pPr>
        <w:spacing w:line="408" w:lineRule="auto" w:before="18"/>
        <w:ind w:left="199" w:right="-20" w:firstLine="0"/>
        <w:jc w:val="left"/>
        <w:rPr>
          <w:rFonts w:ascii="宋体" w:hAnsi="宋体" w:cs="宋体" w:eastAsia="宋体" w:hint="default"/>
          <w:sz w:val="18"/>
          <w:szCs w:val="18"/>
        </w:rPr>
      </w:pPr>
      <w:r>
        <w:rPr>
          <w:rFonts w:ascii="宋体" w:hAnsi="宋体" w:cs="宋体" w:eastAsia="宋体" w:hint="default"/>
          <w:spacing w:val="12"/>
          <w:sz w:val="18"/>
          <w:szCs w:val="18"/>
        </w:rPr>
        <w:t>员机技术有限公 </w:t>
      </w:r>
      <w:r>
        <w:rPr>
          <w:rFonts w:ascii="宋体" w:hAnsi="宋体" w:cs="宋体" w:eastAsia="宋体" w:hint="default"/>
          <w:sz w:val="18"/>
          <w:szCs w:val="18"/>
        </w:rPr>
        <w:t>司</w:t>
      </w:r>
    </w:p>
    <w:p>
      <w:pPr>
        <w:spacing w:line="210" w:lineRule="exact" w:before="0"/>
        <w:ind w:left="199" w:right="-20" w:firstLine="0"/>
        <w:jc w:val="left"/>
        <w:rPr>
          <w:rFonts w:ascii="宋体" w:hAnsi="宋体" w:cs="宋体" w:eastAsia="宋体" w:hint="default"/>
          <w:sz w:val="18"/>
          <w:szCs w:val="18"/>
        </w:rPr>
      </w:pPr>
      <w:r>
        <w:rPr>
          <w:rFonts w:ascii="宋体" w:hAnsi="宋体" w:cs="宋体" w:eastAsia="宋体" w:hint="default"/>
          <w:spacing w:val="12"/>
          <w:sz w:val="18"/>
          <w:szCs w:val="18"/>
        </w:rPr>
        <w:t>佛山市御银电子</w:t>
      </w:r>
      <w:r>
        <w:rPr>
          <w:rFonts w:ascii="宋体" w:hAnsi="宋体" w:cs="宋体" w:eastAsia="宋体" w:hint="default"/>
          <w:sz w:val="18"/>
          <w:szCs w:val="18"/>
        </w:rPr>
      </w:r>
    </w:p>
    <w:p>
      <w:pPr>
        <w:tabs>
          <w:tab w:pos="1065" w:val="left" w:leader="none"/>
        </w:tabs>
        <w:spacing w:before="23"/>
        <w:ind w:left="16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任公司</w:t>
        <w:tab/>
      </w:r>
      <w:r>
        <w:rPr>
          <w:rFonts w:ascii="宋体" w:hAnsi="宋体" w:cs="宋体" w:eastAsia="宋体" w:hint="default"/>
          <w:position w:val="7"/>
          <w:sz w:val="18"/>
          <w:szCs w:val="18"/>
        </w:rPr>
        <w:t>广州</w:t>
      </w:r>
      <w:r>
        <w:rPr>
          <w:rFonts w:ascii="宋体" w:hAnsi="宋体" w:cs="宋体" w:eastAsia="宋体" w:hint="default"/>
          <w:sz w:val="18"/>
          <w:szCs w:val="18"/>
        </w:rPr>
      </w:r>
    </w:p>
    <w:p>
      <w:pPr>
        <w:spacing w:line="240" w:lineRule="auto" w:before="11"/>
        <w:rPr>
          <w:rFonts w:ascii="宋体" w:hAnsi="宋体" w:cs="宋体" w:eastAsia="宋体" w:hint="default"/>
          <w:sz w:val="33"/>
          <w:szCs w:val="33"/>
        </w:rPr>
      </w:pPr>
    </w:p>
    <w:p>
      <w:pPr>
        <w:spacing w:line="219" w:lineRule="exact" w:before="0"/>
        <w:ind w:left="163" w:right="-20" w:firstLine="0"/>
        <w:jc w:val="left"/>
        <w:rPr>
          <w:rFonts w:ascii="宋体" w:hAnsi="宋体" w:cs="宋体" w:eastAsia="宋体" w:hint="default"/>
          <w:sz w:val="18"/>
          <w:szCs w:val="18"/>
        </w:rPr>
      </w:pPr>
      <w:r>
        <w:rPr>
          <w:rFonts w:ascii="宋体" w:hAnsi="宋体" w:cs="宋体" w:eastAsia="宋体" w:hint="default"/>
          <w:spacing w:val="48"/>
          <w:sz w:val="18"/>
          <w:szCs w:val="18"/>
        </w:rPr>
        <w:t>有限责</w:t>
      </w:r>
      <w:r>
        <w:rPr>
          <w:rFonts w:ascii="宋体" w:hAnsi="宋体" w:cs="宋体" w:eastAsia="宋体" w:hint="default"/>
          <w:spacing w:val="-18"/>
          <w:sz w:val="18"/>
          <w:szCs w:val="18"/>
        </w:rPr>
        <w:t> </w:t>
      </w:r>
      <w:r>
        <w:rPr>
          <w:rFonts w:ascii="宋体" w:hAnsi="宋体" w:cs="宋体" w:eastAsia="宋体" w:hint="default"/>
          <w:sz w:val="18"/>
          <w:szCs w:val="18"/>
        </w:rPr>
      </w:r>
    </w:p>
    <w:p>
      <w:pPr>
        <w:spacing w:line="183" w:lineRule="exact" w:before="0"/>
        <w:ind w:left="199" w:right="-16"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备研发、生</w:t>
      </w:r>
    </w:p>
    <w:p>
      <w:pPr>
        <w:spacing w:before="25"/>
        <w:ind w:left="199" w:right="-16" w:firstLine="0"/>
        <w:jc w:val="left"/>
        <w:rPr>
          <w:rFonts w:ascii="宋体" w:hAnsi="宋体" w:cs="宋体" w:eastAsia="宋体" w:hint="default"/>
          <w:sz w:val="18"/>
          <w:szCs w:val="18"/>
        </w:rPr>
      </w:pPr>
      <w:r>
        <w:rPr>
          <w:rFonts w:ascii="宋体" w:hAnsi="宋体" w:cs="宋体" w:eastAsia="宋体" w:hint="default"/>
          <w:sz w:val="18"/>
          <w:szCs w:val="18"/>
        </w:rPr>
        <w:t>产、销售</w:t>
      </w:r>
    </w:p>
    <w:p>
      <w:pPr>
        <w:spacing w:before="70"/>
        <w:ind w:left="199" w:right="-20" w:firstLine="0"/>
        <w:jc w:val="left"/>
        <w:rPr>
          <w:rFonts w:ascii="Times New Roman" w:hAnsi="Times New Roman" w:cs="Times New Roman" w:eastAsia="Times New Roman" w:hint="default"/>
          <w:sz w:val="18"/>
          <w:szCs w:val="18"/>
        </w:rPr>
      </w:pPr>
      <w:r>
        <w:rPr/>
        <w:br w:type="column"/>
      </w:r>
      <w:r>
        <w:rPr>
          <w:rFonts w:ascii="Times New Roman"/>
          <w:sz w:val="18"/>
        </w:rPr>
        <w:t>2000</w:t>
      </w:r>
    </w:p>
    <w:p>
      <w:pPr>
        <w:spacing w:line="183" w:lineRule="exact" w:before="0"/>
        <w:ind w:left="175" w:right="-19"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设备、自动柜员机的</w:t>
      </w:r>
    </w:p>
    <w:p>
      <w:pPr>
        <w:spacing w:before="25"/>
        <w:ind w:left="175" w:right="-19" w:firstLine="0"/>
        <w:jc w:val="left"/>
        <w:rPr>
          <w:rFonts w:ascii="宋体" w:hAnsi="宋体" w:cs="宋体" w:eastAsia="宋体" w:hint="default"/>
          <w:sz w:val="18"/>
          <w:szCs w:val="18"/>
        </w:rPr>
      </w:pPr>
      <w:r>
        <w:rPr>
          <w:rFonts w:ascii="宋体" w:hAnsi="宋体" w:cs="宋体" w:eastAsia="宋体" w:hint="default"/>
          <w:sz w:val="18"/>
          <w:szCs w:val="18"/>
        </w:rPr>
        <w:t>研究、开发、销售。</w:t>
      </w:r>
    </w:p>
    <w:p>
      <w:pPr>
        <w:spacing w:line="240" w:lineRule="auto" w:before="12"/>
        <w:rPr>
          <w:rFonts w:ascii="宋体" w:hAnsi="宋体" w:cs="宋体" w:eastAsia="宋体" w:hint="default"/>
          <w:sz w:val="17"/>
          <w:szCs w:val="17"/>
        </w:rPr>
      </w:pPr>
    </w:p>
    <w:p>
      <w:pPr>
        <w:spacing w:before="0"/>
        <w:ind w:left="175" w:right="-19" w:firstLine="0"/>
        <w:jc w:val="left"/>
        <w:rPr>
          <w:rFonts w:ascii="宋体" w:hAnsi="宋体" w:cs="宋体" w:eastAsia="宋体" w:hint="default"/>
          <w:sz w:val="18"/>
          <w:szCs w:val="18"/>
        </w:rPr>
      </w:pPr>
      <w:r>
        <w:rPr>
          <w:rFonts w:ascii="宋体" w:hAnsi="宋体" w:cs="宋体" w:eastAsia="宋体" w:hint="default"/>
          <w:spacing w:val="17"/>
          <w:sz w:val="18"/>
          <w:szCs w:val="18"/>
        </w:rPr>
        <w:t>电子产品、</w:t>
      </w:r>
      <w:r>
        <w:rPr>
          <w:rFonts w:ascii="宋体" w:hAnsi="宋体" w:cs="宋体" w:eastAsia="宋体" w:hint="default"/>
          <w:spacing w:val="-68"/>
          <w:sz w:val="18"/>
          <w:szCs w:val="18"/>
        </w:rPr>
        <w:t> </w:t>
      </w:r>
      <w:r>
        <w:rPr>
          <w:rFonts w:ascii="宋体" w:hAnsi="宋体" w:cs="宋体" w:eastAsia="宋体" w:hint="default"/>
          <w:spacing w:val="10"/>
          <w:sz w:val="18"/>
          <w:szCs w:val="18"/>
        </w:rPr>
        <w:t>通讯</w:t>
      </w:r>
      <w:r>
        <w:rPr>
          <w:rFonts w:ascii="宋体" w:hAnsi="宋体" w:cs="宋体" w:eastAsia="宋体" w:hint="default"/>
          <w:spacing w:val="-67"/>
          <w:sz w:val="18"/>
          <w:szCs w:val="18"/>
        </w:rPr>
        <w:t> </w:t>
      </w:r>
      <w:r>
        <w:rPr>
          <w:rFonts w:ascii="宋体" w:hAnsi="宋体" w:cs="宋体" w:eastAsia="宋体" w:hint="default"/>
          <w:sz w:val="18"/>
          <w:szCs w:val="18"/>
        </w:rPr>
        <w:t>产</w:t>
      </w:r>
    </w:p>
    <w:p>
      <w:pPr>
        <w:tabs>
          <w:tab w:pos="1277" w:val="left" w:leader="none"/>
          <w:tab w:pos="3077" w:val="left" w:leader="none"/>
        </w:tabs>
        <w:spacing w:line="277" w:lineRule="exact" w:before="0"/>
        <w:ind w:left="199" w:right="0" w:firstLine="0"/>
        <w:jc w:val="left"/>
        <w:rPr>
          <w:rFonts w:ascii="Times New Roman" w:hAnsi="Times New Roman" w:cs="Times New Roman" w:eastAsia="Times New Roman" w:hint="default"/>
          <w:sz w:val="18"/>
          <w:szCs w:val="18"/>
        </w:rPr>
      </w:pPr>
      <w:r>
        <w:rPr/>
        <w:br w:type="column"/>
      </w:r>
      <w:r>
        <w:rPr>
          <w:rFonts w:ascii="Times New Roman"/>
          <w:position w:val="9"/>
          <w:sz w:val="18"/>
        </w:rPr>
        <w:t>---</w:t>
        <w:tab/>
      </w:r>
      <w:r>
        <w:rPr>
          <w:rFonts w:ascii="Times New Roman"/>
          <w:sz w:val="18"/>
        </w:rPr>
        <w:t>---</w:t>
        <w:tab/>
        <w:t>---</w:t>
      </w:r>
    </w:p>
    <w:p>
      <w:pPr>
        <w:spacing w:after="0" w:line="277" w:lineRule="exact"/>
        <w:jc w:val="left"/>
        <w:rPr>
          <w:rFonts w:ascii="Times New Roman" w:hAnsi="Times New Roman" w:cs="Times New Roman" w:eastAsia="Times New Roman" w:hint="default"/>
          <w:sz w:val="18"/>
          <w:szCs w:val="18"/>
        </w:rPr>
        <w:sectPr>
          <w:type w:val="continuous"/>
          <w:pgSz w:w="16840" w:h="11910" w:orient="landscape"/>
          <w:pgMar w:top="1540" w:bottom="1220" w:left="1240" w:right="380"/>
          <w:cols w:num="6" w:equalWidth="0">
            <w:col w:w="1544" w:space="40"/>
            <w:col w:w="1426" w:space="160"/>
            <w:col w:w="1064" w:space="158"/>
            <w:col w:w="560" w:space="40"/>
            <w:col w:w="1797" w:space="4104"/>
            <w:col w:w="4327"/>
          </w:cols>
        </w:sectPr>
      </w:pPr>
    </w:p>
    <w:p>
      <w:pPr>
        <w:spacing w:before="93"/>
        <w:ind w:left="199" w:right="-20" w:firstLine="0"/>
        <w:jc w:val="left"/>
        <w:rPr>
          <w:rFonts w:ascii="宋体" w:hAnsi="宋体" w:cs="宋体" w:eastAsia="宋体" w:hint="default"/>
          <w:sz w:val="18"/>
          <w:szCs w:val="18"/>
        </w:rPr>
      </w:pPr>
      <w:r>
        <w:rPr>
          <w:rFonts w:ascii="宋体" w:hAnsi="宋体" w:cs="宋体" w:eastAsia="宋体" w:hint="default"/>
          <w:sz w:val="18"/>
          <w:szCs w:val="18"/>
        </w:rPr>
        <w:t>科技有限公司</w:t>
      </w:r>
    </w:p>
    <w:p>
      <w:pPr>
        <w:spacing w:before="93"/>
        <w:ind w:left="1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任公司</w:t>
      </w:r>
    </w:p>
    <w:p>
      <w:pPr>
        <w:tabs>
          <w:tab w:pos="919" w:val="left" w:leader="none"/>
          <w:tab w:pos="2430" w:val="right" w:leader="none"/>
        </w:tabs>
        <w:spacing w:line="277" w:lineRule="exact" w:before="0"/>
        <w:ind w:left="19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佛山</w:t>
        <w:tab/>
        <w:t>设备研发</w:t>
      </w:r>
      <w:r>
        <w:rPr>
          <w:rFonts w:ascii="Times New Roman" w:hAnsi="Times New Roman" w:cs="Times New Roman" w:eastAsia="Times New Roman" w:hint="default"/>
          <w:position w:val="-7"/>
          <w:sz w:val="18"/>
          <w:szCs w:val="18"/>
        </w:rPr>
        <w:tab/>
        <w:t>200</w:t>
      </w:r>
      <w:r>
        <w:rPr>
          <w:rFonts w:ascii="Times New Roman" w:hAnsi="Times New Roman" w:cs="Times New Roman" w:eastAsia="Times New Roman" w:hint="default"/>
          <w:sz w:val="18"/>
          <w:szCs w:val="18"/>
        </w:rPr>
      </w:r>
    </w:p>
    <w:p>
      <w:pPr>
        <w:tabs>
          <w:tab w:pos="2233" w:val="left" w:leader="none"/>
        </w:tabs>
        <w:spacing w:line="243" w:lineRule="exact" w:before="0"/>
        <w:ind w:left="175" w:right="-19" w:firstLine="0"/>
        <w:jc w:val="left"/>
        <w:rPr>
          <w:rFonts w:ascii="Times New Roman" w:hAnsi="Times New Roman" w:cs="Times New Roman" w:eastAsia="Times New Roman" w:hint="default"/>
          <w:sz w:val="18"/>
          <w:szCs w:val="18"/>
        </w:rPr>
      </w:pPr>
      <w:r>
        <w:rPr>
          <w:spacing w:val="-3"/>
        </w:rPr>
        <w:br w:type="column"/>
      </w:r>
      <w:r>
        <w:rPr>
          <w:rFonts w:ascii="宋体" w:hAnsi="宋体" w:cs="宋体" w:eastAsia="宋体" w:hint="default"/>
          <w:spacing w:val="-3"/>
          <w:sz w:val="18"/>
          <w:szCs w:val="18"/>
        </w:rPr>
        <w:t>品、计算机软件、机</w:t>
        <w:tab/>
      </w:r>
      <w:r>
        <w:rPr>
          <w:rFonts w:ascii="Times New Roman" w:hAnsi="Times New Roman" w:cs="Times New Roman" w:eastAsia="Times New Roman" w:hint="default"/>
          <w:position w:val="-7"/>
          <w:sz w:val="18"/>
          <w:szCs w:val="18"/>
        </w:rPr>
        <w:t>---</w:t>
      </w:r>
      <w:r>
        <w:rPr>
          <w:rFonts w:ascii="Times New Roman" w:hAnsi="Times New Roman" w:cs="Times New Roman" w:eastAsia="Times New Roman" w:hint="default"/>
          <w:sz w:val="18"/>
          <w:szCs w:val="18"/>
        </w:rPr>
      </w:r>
    </w:p>
    <w:p>
      <w:pPr>
        <w:spacing w:line="201" w:lineRule="exact" w:before="0"/>
        <w:ind w:left="175" w:right="-19" w:firstLine="0"/>
        <w:jc w:val="left"/>
        <w:rPr>
          <w:rFonts w:ascii="宋体" w:hAnsi="宋体" w:cs="宋体" w:eastAsia="宋体" w:hint="default"/>
          <w:sz w:val="18"/>
          <w:szCs w:val="18"/>
        </w:rPr>
      </w:pPr>
      <w:r>
        <w:rPr>
          <w:rFonts w:ascii="宋体" w:hAnsi="宋体" w:cs="宋体" w:eastAsia="宋体" w:hint="default"/>
          <w:sz w:val="18"/>
          <w:szCs w:val="18"/>
        </w:rPr>
        <w:t>电设备的研发。</w:t>
      </w:r>
    </w:p>
    <w:p>
      <w:pPr>
        <w:spacing w:line="184" w:lineRule="exact" w:before="0"/>
        <w:ind w:left="199" w:right="-20" w:firstLine="0"/>
        <w:jc w:val="left"/>
        <w:rPr>
          <w:rFonts w:ascii="Times New Roman" w:hAnsi="Times New Roman" w:cs="Times New Roman" w:eastAsia="Times New Roman" w:hint="default"/>
          <w:sz w:val="18"/>
          <w:szCs w:val="18"/>
        </w:rPr>
      </w:pPr>
      <w:r>
        <w:rPr/>
        <w:br w:type="column"/>
      </w:r>
      <w:r>
        <w:rPr>
          <w:rFonts w:ascii="Times New Roman"/>
          <w:sz w:val="18"/>
        </w:rPr>
        <w:t>---</w:t>
      </w:r>
    </w:p>
    <w:p>
      <w:pPr>
        <w:tabs>
          <w:tab w:pos="830" w:val="left" w:leader="none"/>
        </w:tabs>
        <w:spacing w:before="70"/>
        <w:ind w:left="199" w:right="-19" w:firstLine="0"/>
        <w:jc w:val="left"/>
        <w:rPr>
          <w:rFonts w:ascii="Times New Roman" w:hAnsi="Times New Roman" w:cs="Times New Roman" w:eastAsia="Times New Roman" w:hint="default"/>
          <w:sz w:val="18"/>
          <w:szCs w:val="18"/>
        </w:rPr>
      </w:pPr>
      <w:r>
        <w:rPr/>
        <w:br w:type="column"/>
      </w:r>
      <w:r>
        <w:rPr>
          <w:rFonts w:ascii="Times New Roman"/>
          <w:sz w:val="18"/>
        </w:rPr>
        <w:t>---</w:t>
        <w:tab/>
        <w:t>---</w:t>
      </w:r>
    </w:p>
    <w:p>
      <w:pPr>
        <w:tabs>
          <w:tab w:pos="754" w:val="left" w:leader="none"/>
        </w:tabs>
        <w:spacing w:line="250" w:lineRule="exact" w:before="0"/>
        <w:ind w:left="199"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7"/>
          <w:sz w:val="18"/>
          <w:szCs w:val="18"/>
        </w:rPr>
        <w:t>是</w:t>
        <w:tab/>
      </w:r>
      <w:r>
        <w:rPr>
          <w:rFonts w:ascii="Times New Roman" w:hAnsi="Times New Roman" w:cs="Times New Roman" w:eastAsia="Times New Roman" w:hint="default"/>
          <w:sz w:val="18"/>
          <w:szCs w:val="18"/>
        </w:rPr>
        <w:t>---</w:t>
      </w:r>
    </w:p>
    <w:p>
      <w:pPr>
        <w:tabs>
          <w:tab w:pos="1999" w:val="left" w:leader="none"/>
        </w:tabs>
        <w:spacing w:before="70"/>
        <w:ind w:left="199" w:right="0" w:firstLine="0"/>
        <w:jc w:val="left"/>
        <w:rPr>
          <w:rFonts w:ascii="Times New Roman" w:hAnsi="Times New Roman" w:cs="Times New Roman" w:eastAsia="Times New Roman" w:hint="default"/>
          <w:sz w:val="18"/>
          <w:szCs w:val="18"/>
        </w:rPr>
      </w:pPr>
      <w:r>
        <w:rPr/>
        <w:br w:type="column"/>
      </w:r>
      <w:r>
        <w:rPr>
          <w:rFonts w:ascii="Times New Roman"/>
          <w:sz w:val="18"/>
        </w:rPr>
        <w:t>---</w:t>
        <w:tab/>
        <w:t>---</w:t>
      </w:r>
    </w:p>
    <w:p>
      <w:pPr>
        <w:spacing w:after="0"/>
        <w:jc w:val="left"/>
        <w:rPr>
          <w:rFonts w:ascii="Times New Roman" w:hAnsi="Times New Roman" w:cs="Times New Roman" w:eastAsia="Times New Roman" w:hint="default"/>
          <w:sz w:val="18"/>
          <w:szCs w:val="18"/>
        </w:rPr>
        <w:sectPr>
          <w:type w:val="continuous"/>
          <w:pgSz w:w="16840" w:h="11910" w:orient="landscape"/>
          <w:pgMar w:top="1540" w:bottom="1220" w:left="1240" w:right="380"/>
          <w:cols w:num="8" w:equalWidth="0">
            <w:col w:w="1280" w:space="268"/>
            <w:col w:w="740" w:space="233"/>
            <w:col w:w="2431" w:space="40"/>
            <w:col w:w="2414" w:space="607"/>
            <w:col w:w="380" w:space="433"/>
            <w:col w:w="1011" w:space="499"/>
            <w:col w:w="935" w:space="697"/>
            <w:col w:w="325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7"/>
        <w:ind w:left="1099" w:right="0"/>
        <w:jc w:val="left"/>
      </w:pPr>
      <w:r>
        <w:rPr>
          <w:rFonts w:ascii="Times New Roman" w:hAnsi="Times New Roman" w:cs="Times New Roman" w:eastAsia="Times New Roman" w:hint="default"/>
        </w:rPr>
        <w:t>2</w:t>
      </w:r>
      <w:r>
        <w:rPr/>
        <w:t>、通过同一控制下企业合并取得的子公司</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16" w:footer="1044" w:top="1100" w:bottom="1240" w:left="820" w:right="7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tabs>
          <w:tab w:pos="2856" w:val="left" w:leader="none"/>
        </w:tabs>
        <w:spacing w:line="158" w:lineRule="auto" w:before="0"/>
        <w:ind w:left="2856" w:right="0" w:hanging="2290"/>
        <w:jc w:val="left"/>
        <w:rPr>
          <w:rFonts w:ascii="宋体" w:hAnsi="宋体" w:cs="宋体" w:eastAsia="宋体" w:hint="default"/>
          <w:sz w:val="18"/>
          <w:szCs w:val="18"/>
        </w:rPr>
      </w:pPr>
      <w:r>
        <w:rPr/>
        <w:pict>
          <v:group style="position:absolute;margin-left:67.850998pt;margin-top:13.777745pt;width:112.05pt;height:.1pt;mso-position-horizontal-relative:page;mso-position-vertical-relative:paragraph;z-index:-750856" coordorigin="1357,276" coordsize="2241,2">
            <v:shape style="position:absolute;left:1357;top:276;width:2241;height:2" coordorigin="1357,276" coordsize="2241,0" path="m1357,276l3597,276e" filled="false" stroked="true" strokeweight=".48001pt" strokecolor="#000000">
              <v:path arrowok="t"/>
            </v:shape>
            <w10:wrap type="none"/>
          </v:group>
        </w:pict>
      </w:r>
      <w:r>
        <w:rPr>
          <w:rFonts w:ascii="宋体" w:hAnsi="宋体" w:cs="宋体" w:eastAsia="宋体" w:hint="default"/>
          <w:sz w:val="18"/>
          <w:szCs w:val="18"/>
        </w:rPr>
        <w:t>子公司全称</w:t>
        <w:tab/>
      </w:r>
      <w:r>
        <w:rPr>
          <w:rFonts w:ascii="宋体" w:hAnsi="宋体" w:cs="宋体" w:eastAsia="宋体" w:hint="default"/>
          <w:spacing w:val="13"/>
          <w:position w:val="12"/>
          <w:sz w:val="18"/>
          <w:szCs w:val="18"/>
        </w:rPr>
        <w:t>子公</w:t>
      </w:r>
      <w:r>
        <w:rPr>
          <w:rFonts w:ascii="宋体" w:hAnsi="宋体" w:cs="宋体" w:eastAsia="宋体" w:hint="default"/>
          <w:spacing w:val="-63"/>
          <w:position w:val="12"/>
          <w:sz w:val="18"/>
          <w:szCs w:val="18"/>
        </w:rPr>
        <w:t> </w:t>
      </w:r>
      <w:r>
        <w:rPr>
          <w:rFonts w:ascii="宋体" w:hAnsi="宋体" w:cs="宋体" w:eastAsia="宋体" w:hint="default"/>
          <w:position w:val="12"/>
          <w:sz w:val="18"/>
          <w:szCs w:val="18"/>
        </w:rPr>
        <w:t>司</w:t>
      </w:r>
      <w:r>
        <w:rPr>
          <w:rFonts w:ascii="宋体" w:hAnsi="宋体" w:cs="宋体" w:eastAsia="宋体" w:hint="default"/>
          <w:position w:val="12"/>
          <w:sz w:val="18"/>
          <w:szCs w:val="18"/>
        </w:rPr>
        <w:t> </w:t>
      </w:r>
      <w:r>
        <w:rPr>
          <w:rFonts w:ascii="宋体" w:hAnsi="宋体" w:cs="宋体" w:eastAsia="宋体" w:hint="default"/>
          <w:sz w:val="18"/>
          <w:szCs w:val="18"/>
        </w:rPr>
        <w:t>类型</w:t>
      </w:r>
    </w:p>
    <w:p>
      <w:pPr>
        <w:spacing w:line="240" w:lineRule="auto" w:before="0"/>
        <w:rPr>
          <w:rFonts w:ascii="宋体" w:hAnsi="宋体" w:cs="宋体" w:eastAsia="宋体" w:hint="default"/>
          <w:sz w:val="30"/>
          <w:szCs w:val="30"/>
        </w:rPr>
      </w:pPr>
      <w:r>
        <w:rPr/>
        <w:br w:type="column"/>
      </w:r>
      <w:r>
        <w:rPr>
          <w:rFonts w:ascii="宋体"/>
          <w:sz w:val="30"/>
        </w:rPr>
      </w:r>
    </w:p>
    <w:p>
      <w:pPr>
        <w:tabs>
          <w:tab w:pos="1693" w:val="left" w:leader="none"/>
          <w:tab w:pos="3850" w:val="left" w:leader="none"/>
        </w:tabs>
        <w:spacing w:line="296" w:lineRule="exact" w:before="231"/>
        <w:ind w:left="0" w:right="0" w:firstLine="0"/>
        <w:jc w:val="right"/>
        <w:rPr>
          <w:rFonts w:ascii="宋体" w:hAnsi="宋体" w:cs="宋体" w:eastAsia="宋体" w:hint="default"/>
          <w:sz w:val="18"/>
          <w:szCs w:val="18"/>
        </w:rPr>
      </w:pPr>
      <w:r>
        <w:rPr>
          <w:rFonts w:ascii="宋体" w:hAnsi="宋体" w:cs="宋体" w:eastAsia="宋体" w:hint="default"/>
          <w:sz w:val="18"/>
          <w:szCs w:val="18"/>
        </w:rPr>
        <w:t>注册地 </w:t>
      </w:r>
      <w:r>
        <w:rPr>
          <w:rFonts w:ascii="宋体" w:hAnsi="宋体" w:cs="宋体" w:eastAsia="宋体" w:hint="default"/>
          <w:spacing w:val="3"/>
          <w:sz w:val="18"/>
          <w:szCs w:val="18"/>
        </w:rPr>
        <w:t> </w:t>
      </w:r>
      <w:r>
        <w:rPr>
          <w:rFonts w:ascii="宋体" w:hAnsi="宋体" w:cs="宋体" w:eastAsia="宋体" w:hint="default"/>
          <w:sz w:val="18"/>
          <w:szCs w:val="18"/>
        </w:rPr>
        <w:t>业务性质</w:t>
        <w:tab/>
        <w:t>注册资本</w:t>
      </w:r>
      <w:r>
        <w:rPr>
          <w:rFonts w:ascii="宋体" w:hAnsi="宋体" w:cs="宋体" w:eastAsia="宋体" w:hint="default"/>
          <w:spacing w:val="20"/>
          <w:sz w:val="18"/>
          <w:szCs w:val="18"/>
        </w:rPr>
        <w:t> </w:t>
      </w:r>
      <w:r>
        <w:rPr>
          <w:rFonts w:ascii="宋体" w:hAnsi="宋体" w:cs="宋体" w:eastAsia="宋体" w:hint="default"/>
          <w:sz w:val="18"/>
          <w:szCs w:val="18"/>
        </w:rPr>
        <w:t>经营范围</w:t>
        <w:tab/>
      </w:r>
      <w:r>
        <w:rPr>
          <w:rFonts w:ascii="宋体" w:hAnsi="宋体" w:cs="宋体" w:eastAsia="宋体" w:hint="default"/>
          <w:position w:val="12"/>
          <w:sz w:val="18"/>
          <w:szCs w:val="18"/>
        </w:rPr>
        <w:t>期末实际</w:t>
      </w:r>
      <w:r>
        <w:rPr>
          <w:rFonts w:ascii="宋体" w:hAnsi="宋体" w:cs="宋体" w:eastAsia="宋体" w:hint="default"/>
          <w:sz w:val="18"/>
          <w:szCs w:val="18"/>
        </w:rPr>
      </w:r>
    </w:p>
    <w:p>
      <w:pPr>
        <w:spacing w:line="109" w:lineRule="exact" w:before="0"/>
        <w:ind w:left="0" w:right="0" w:firstLine="0"/>
        <w:jc w:val="right"/>
        <w:rPr>
          <w:rFonts w:ascii="宋体" w:hAnsi="宋体" w:cs="宋体" w:eastAsia="宋体" w:hint="default"/>
          <w:sz w:val="18"/>
          <w:szCs w:val="18"/>
        </w:rPr>
      </w:pPr>
      <w:r>
        <w:rPr/>
        <w:pict>
          <v:group style="position:absolute;margin-left:217.310989pt;margin-top:4.353202pt;width:187.15pt;height:.5pt;mso-position-horizontal-relative:page;mso-position-vertical-relative:paragraph;z-index:2512" coordorigin="4346,87" coordsize="3743,10">
            <v:group style="position:absolute;left:4351;top:92;width:675;height:2" coordorigin="4351,92" coordsize="675,2">
              <v:shape style="position:absolute;left:4351;top:92;width:675;height:2" coordorigin="4351,92" coordsize="675,0" path="m4351,92l5025,92e" filled="false" stroked="true" strokeweight=".48001pt" strokecolor="#000000">
                <v:path arrowok="t"/>
              </v:shape>
            </v:group>
            <v:group style="position:absolute;left:5075;top:92;width:850;height:2" coordorigin="5075,92" coordsize="850,2">
              <v:shape style="position:absolute;left:5075;top:92;width:850;height:2" coordorigin="5075,92" coordsize="850,0" path="m5075,92l5924,92e" filled="false" stroked="true" strokeweight=".48001pt" strokecolor="#000000">
                <v:path arrowok="t"/>
              </v:shape>
            </v:group>
            <v:group style="position:absolute;left:5975;top:92;width:850;height:2" coordorigin="5975,92" coordsize="850,2">
              <v:shape style="position:absolute;left:5975;top:92;width:850;height:2" coordorigin="5975,92" coordsize="850,0" path="m5975,92l6824,92e" filled="false" stroked="true" strokeweight=".48001pt" strokecolor="#000000">
                <v:path arrowok="t"/>
              </v:shape>
            </v:group>
            <v:group style="position:absolute;left:6875;top:92;width:1210;height:2" coordorigin="6875,92" coordsize="1210,2">
              <v:shape style="position:absolute;left:6875;top:92;width:1210;height:2" coordorigin="6875,92" coordsize="1210,0" path="m6875,92l8084,92e" filled="false" stroked="true" strokeweight=".48001pt" strokecolor="#000000">
                <v:path arrowok="t"/>
              </v:shape>
            </v:group>
            <w10:wrap type="none"/>
          </v:group>
        </w:pict>
      </w:r>
      <w:r>
        <w:rPr>
          <w:rFonts w:ascii="宋体" w:hAnsi="宋体" w:cs="宋体" w:eastAsia="宋体" w:hint="default"/>
          <w:sz w:val="18"/>
          <w:szCs w:val="18"/>
        </w:rPr>
        <w:t>投资额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spacing w:line="163" w:lineRule="auto" w:before="0"/>
        <w:ind w:left="138" w:right="0" w:firstLine="0"/>
        <w:jc w:val="both"/>
        <w:rPr>
          <w:rFonts w:ascii="宋体" w:hAnsi="宋体" w:cs="宋体" w:eastAsia="宋体" w:hint="default"/>
          <w:sz w:val="18"/>
          <w:szCs w:val="18"/>
        </w:rPr>
      </w:pPr>
      <w:r>
        <w:rPr>
          <w:rFonts w:ascii="宋体" w:hAnsi="宋体" w:cs="宋体" w:eastAsia="宋体" w:hint="default"/>
          <w:sz w:val="18"/>
          <w:szCs w:val="18"/>
        </w:rPr>
        <w:t>实质上构成</w:t>
      </w:r>
      <w:r>
        <w:rPr>
          <w:rFonts w:ascii="宋体" w:hAnsi="宋体" w:cs="宋体" w:eastAsia="宋体" w:hint="default"/>
          <w:spacing w:val="86"/>
          <w:sz w:val="18"/>
          <w:szCs w:val="18"/>
        </w:rPr>
        <w:t> </w:t>
      </w:r>
      <w:r>
        <w:rPr>
          <w:rFonts w:ascii="宋体" w:hAnsi="宋体" w:cs="宋体" w:eastAsia="宋体" w:hint="default"/>
          <w:position w:val="-10"/>
          <w:sz w:val="18"/>
          <w:szCs w:val="18"/>
        </w:rPr>
        <w:t>持股</w:t>
      </w:r>
      <w:r>
        <w:rPr>
          <w:rFonts w:ascii="宋体" w:hAnsi="宋体" w:cs="宋体" w:eastAsia="宋体" w:hint="default"/>
          <w:position w:val="-10"/>
          <w:sz w:val="18"/>
          <w:szCs w:val="18"/>
        </w:rPr>
        <w:t> </w:t>
      </w:r>
      <w:r>
        <w:rPr>
          <w:rFonts w:ascii="宋体" w:hAnsi="宋体" w:cs="宋体" w:eastAsia="宋体" w:hint="default"/>
          <w:sz w:val="18"/>
          <w:szCs w:val="18"/>
        </w:rPr>
        <w:t>对子公司净</w:t>
      </w:r>
      <w:r>
        <w:rPr>
          <w:rFonts w:ascii="宋体" w:hAnsi="宋体" w:cs="宋体" w:eastAsia="宋体" w:hint="default"/>
          <w:spacing w:val="86"/>
          <w:sz w:val="18"/>
          <w:szCs w:val="18"/>
        </w:rPr>
        <w:t> </w:t>
      </w:r>
      <w:r>
        <w:rPr>
          <w:rFonts w:ascii="宋体" w:hAnsi="宋体" w:cs="宋体" w:eastAsia="宋体" w:hint="default"/>
          <w:position w:val="-10"/>
          <w:sz w:val="18"/>
          <w:szCs w:val="18"/>
        </w:rPr>
        <w:t>比例</w:t>
      </w:r>
      <w:r>
        <w:rPr>
          <w:rFonts w:ascii="宋体" w:hAnsi="宋体" w:cs="宋体" w:eastAsia="宋体" w:hint="default"/>
          <w:position w:val="-10"/>
          <w:sz w:val="18"/>
          <w:szCs w:val="18"/>
        </w:rPr>
        <w:t> </w:t>
      </w:r>
      <w:r>
        <w:rPr>
          <w:rFonts w:ascii="宋体" w:hAnsi="宋体" w:cs="宋体" w:eastAsia="宋体" w:hint="default"/>
          <w:sz w:val="18"/>
          <w:szCs w:val="18"/>
        </w:rPr>
        <w:t>投资的其他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2"/>
          <w:szCs w:val="22"/>
        </w:rPr>
      </w:pPr>
    </w:p>
    <w:p>
      <w:pPr>
        <w:spacing w:line="232" w:lineRule="exact" w:before="0"/>
        <w:ind w:left="327" w:right="-20" w:hanging="180"/>
        <w:jc w:val="left"/>
        <w:rPr>
          <w:rFonts w:ascii="宋体" w:hAnsi="宋体" w:cs="宋体" w:eastAsia="宋体" w:hint="default"/>
          <w:sz w:val="18"/>
          <w:szCs w:val="18"/>
        </w:rPr>
      </w:pPr>
      <w:r>
        <w:rPr>
          <w:rFonts w:ascii="宋体" w:hAnsi="宋体" w:cs="宋体" w:eastAsia="宋体" w:hint="default"/>
          <w:sz w:val="18"/>
          <w:szCs w:val="18"/>
        </w:rPr>
        <w:t>表决权 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232" w:lineRule="exact" w:before="0"/>
        <w:ind w:left="131" w:right="-20" w:firstLine="0"/>
        <w:jc w:val="left"/>
        <w:rPr>
          <w:rFonts w:ascii="宋体" w:hAnsi="宋体" w:cs="宋体" w:eastAsia="宋体" w:hint="default"/>
          <w:sz w:val="18"/>
          <w:szCs w:val="18"/>
        </w:rPr>
      </w:pPr>
      <w:r>
        <w:rPr/>
        <w:pict>
          <v:group style="position:absolute;margin-left:568.48999pt;margin-top:23.620014pt;width:87.7pt;height:.5pt;mso-position-horizontal-relative:page;mso-position-vertical-relative:paragraph;z-index:2584" coordorigin="11370,472" coordsize="1754,10">
            <v:group style="position:absolute;left:11375;top:477;width:663;height:2" coordorigin="11375,477" coordsize="663,2">
              <v:shape style="position:absolute;left:11375;top:477;width:663;height:2" coordorigin="11375,477" coordsize="663,0" path="m11375,477l12037,477e" filled="false" stroked="true" strokeweight=".48001pt" strokecolor="#000000">
                <v:path arrowok="t"/>
              </v:shape>
            </v:group>
            <v:group style="position:absolute;left:12086;top:477;width:1032;height:2" coordorigin="12086,477" coordsize="1032,2">
              <v:shape style="position:absolute;left:12086;top:477;width:1032;height:2" coordorigin="12086,477" coordsize="1032,0" path="m12086,477l13118,477e" filled="false" stroked="true" strokeweight=".48001pt" strokecolor="#000000">
                <v:path arrowok="t"/>
              </v:shape>
            </v:group>
            <w10:wrap type="none"/>
          </v:group>
        </w:pict>
      </w:r>
      <w:r>
        <w:rPr>
          <w:rFonts w:ascii="宋体" w:hAnsi="宋体" w:cs="宋体" w:eastAsia="宋体" w:hint="default"/>
          <w:sz w:val="18"/>
          <w:szCs w:val="18"/>
        </w:rPr>
        <w:t>是否合 并报表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34" w:lineRule="exact" w:before="156"/>
        <w:ind w:left="0" w:right="0" w:firstLine="0"/>
        <w:jc w:val="right"/>
        <w:rPr>
          <w:rFonts w:ascii="宋体" w:hAnsi="宋体" w:cs="宋体" w:eastAsia="宋体" w:hint="default"/>
          <w:sz w:val="18"/>
          <w:szCs w:val="18"/>
        </w:rPr>
      </w:pPr>
      <w:r>
        <w:rPr>
          <w:rFonts w:ascii="宋体" w:hAnsi="宋体" w:cs="宋体" w:eastAsia="宋体" w:hint="default"/>
          <w:sz w:val="18"/>
          <w:szCs w:val="18"/>
        </w:rPr>
        <w:t>少数股东权</w:t>
      </w:r>
    </w:p>
    <w:p>
      <w:pPr>
        <w:spacing w:line="16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益</w:t>
      </w:r>
    </w:p>
    <w:p>
      <w:pPr>
        <w:spacing w:line="240" w:lineRule="auto" w:before="5"/>
        <w:rPr>
          <w:rFonts w:ascii="宋体" w:hAnsi="宋体" w:cs="宋体" w:eastAsia="宋体" w:hint="default"/>
          <w:sz w:val="21"/>
          <w:szCs w:val="21"/>
        </w:rPr>
      </w:pPr>
      <w:r>
        <w:rPr/>
        <w:br w:type="column"/>
      </w:r>
      <w:r>
        <w:rPr>
          <w:rFonts w:ascii="宋体"/>
          <w:sz w:val="21"/>
        </w:rPr>
      </w:r>
    </w:p>
    <w:p>
      <w:pPr>
        <w:spacing w:line="237" w:lineRule="auto" w:before="0"/>
        <w:ind w:left="215" w:right="0" w:firstLine="0"/>
        <w:jc w:val="both"/>
        <w:rPr>
          <w:rFonts w:ascii="宋体" w:hAnsi="宋体" w:cs="宋体" w:eastAsia="宋体" w:hint="default"/>
          <w:sz w:val="18"/>
          <w:szCs w:val="18"/>
        </w:rPr>
      </w:pPr>
      <w:r>
        <w:rPr>
          <w:rFonts w:ascii="宋体" w:hAnsi="宋体" w:cs="宋体" w:eastAsia="宋体" w:hint="default"/>
          <w:sz w:val="18"/>
          <w:szCs w:val="18"/>
        </w:rPr>
        <w:t>少数股东 权益中用 于冲减少</w:t>
      </w:r>
    </w:p>
    <w:p>
      <w:pPr>
        <w:spacing w:line="237" w:lineRule="auto" w:before="46"/>
        <w:ind w:left="154" w:right="399" w:firstLine="0"/>
        <w:jc w:val="both"/>
        <w:rPr>
          <w:rFonts w:ascii="宋体" w:hAnsi="宋体" w:cs="宋体" w:eastAsia="宋体" w:hint="default"/>
          <w:sz w:val="18"/>
          <w:szCs w:val="18"/>
        </w:rPr>
      </w:pPr>
      <w:r>
        <w:rPr/>
        <w:br w:type="column"/>
      </w:r>
      <w:r>
        <w:rPr>
          <w:rFonts w:ascii="宋体" w:hAnsi="宋体" w:cs="宋体" w:eastAsia="宋体" w:hint="default"/>
          <w:sz w:val="18"/>
          <w:szCs w:val="18"/>
        </w:rPr>
        <w:t>从母公司所有者权 益冲减子公司少数 股东分担的本期亏 损超过少数股东在</w:t>
      </w:r>
    </w:p>
    <w:p>
      <w:pPr>
        <w:spacing w:after="0" w:line="237" w:lineRule="auto"/>
        <w:jc w:val="both"/>
        <w:rPr>
          <w:rFonts w:ascii="宋体" w:hAnsi="宋体" w:cs="宋体" w:eastAsia="宋体" w:hint="default"/>
          <w:sz w:val="18"/>
          <w:szCs w:val="18"/>
        </w:rPr>
        <w:sectPr>
          <w:type w:val="continuous"/>
          <w:pgSz w:w="16840" w:h="11910" w:orient="landscape"/>
          <w:pgMar w:top="1540" w:bottom="1220" w:left="820" w:right="740"/>
          <w:cols w:num="8" w:equalWidth="0">
            <w:col w:w="3451" w:space="40"/>
            <w:col w:w="4642" w:space="40"/>
            <w:col w:w="1576" w:space="40"/>
            <w:col w:w="688" w:space="40"/>
            <w:col w:w="672" w:space="40"/>
            <w:col w:w="1043" w:space="40"/>
            <w:col w:w="936" w:space="40"/>
            <w:col w:w="1992"/>
          </w:cols>
        </w:sectPr>
      </w:pPr>
    </w:p>
    <w:p>
      <w:pPr>
        <w:tabs>
          <w:tab w:pos="1669" w:val="left" w:leader="none"/>
        </w:tabs>
        <w:spacing w:line="216" w:lineRule="exact" w:before="0"/>
        <w:ind w:left="0" w:right="0" w:firstLine="0"/>
        <w:jc w:val="right"/>
        <w:rPr>
          <w:rFonts w:ascii="Times New Roman" w:hAnsi="Times New Roman" w:cs="Times New Roman" w:eastAsia="Times New Roman" w:hint="default"/>
          <w:sz w:val="21"/>
          <w:szCs w:val="21"/>
        </w:rPr>
      </w:pPr>
      <w:r>
        <w:rPr/>
        <w:pict>
          <v:group style="position:absolute;margin-left:182.330994pt;margin-top:.620309pt;width:32.7pt;height:.1pt;mso-position-horizontal-relative:page;mso-position-vertical-relative:paragraph;z-index:2488" coordorigin="3647,12" coordsize="654,2">
            <v:shape style="position:absolute;left:3647;top:12;width:654;height:2" coordorigin="3647,12" coordsize="654,0" path="m3647,12l4301,12e" filled="false" stroked="true" strokeweight=".48001pt" strokecolor="#000000">
              <v:path arrowok="t"/>
            </v:shape>
            <w10:wrap type="none"/>
          </v:group>
        </w:pict>
      </w:r>
      <w:r>
        <w:rPr/>
        <w:pict>
          <v:group style="position:absolute;margin-left:406.730988pt;margin-top:.620309pt;width:42.4pt;height:.1pt;mso-position-horizontal-relative:page;mso-position-vertical-relative:paragraph;z-index:2536" coordorigin="8135,12" coordsize="848,2">
            <v:shape style="position:absolute;left:8135;top:12;width:848;height:2" coordorigin="8135,12" coordsize="848,0" path="m8135,12l8982,12e" filled="false" stroked="true" strokeweight=".48001pt" strokecolor="#000000">
              <v:path arrowok="t"/>
            </v:shape>
            <w10:wrap type="none"/>
          </v:group>
        </w:pict>
      </w:r>
      <w:r>
        <w:rPr/>
        <w:pict>
          <v:group style="position:absolute;margin-left:451.610992pt;margin-top:12.320304pt;width:51.45pt;height:.1pt;mso-position-horizontal-relative:page;mso-position-vertical-relative:paragraph;z-index:2560" coordorigin="9032,246" coordsize="1029,2">
            <v:shape style="position:absolute;left:9032;top:246;width:1029;height:2" coordorigin="9032,246" coordsize="1029,0" path="m9032,246l10061,246e" filled="false" stroked="true" strokeweight=".48pt" strokecolor="#000000">
              <v:path arrowok="t"/>
            </v:shape>
            <w10:wrap type="none"/>
          </v:group>
        </w:pict>
      </w:r>
      <w:r>
        <w:rPr>
          <w:rFonts w:ascii="宋体" w:hAnsi="宋体" w:cs="宋体" w:eastAsia="宋体" w:hint="default"/>
          <w:position w:val="-10"/>
          <w:sz w:val="18"/>
          <w:szCs w:val="18"/>
        </w:rPr>
        <w:t>项目余额 </w:t>
      </w:r>
      <w:r>
        <w:rPr>
          <w:rFonts w:ascii="宋体" w:hAnsi="宋体" w:cs="宋体" w:eastAsia="宋体" w:hint="default"/>
          <w:spacing w:val="42"/>
          <w:position w:val="-10"/>
          <w:sz w:val="18"/>
          <w:szCs w:val="18"/>
        </w:rPr>
        <w:t> </w:t>
      </w:r>
      <w:r>
        <w:rPr>
          <w:rFonts w:ascii="Times New Roman" w:hAnsi="Times New Roman" w:cs="Times New Roman" w:eastAsia="Times New Roman" w:hint="default"/>
          <w:spacing w:val="42"/>
          <w:sz w:val="21"/>
          <w:szCs w:val="21"/>
        </w:rPr>
      </w:r>
      <w:r>
        <w:rPr>
          <w:rFonts w:ascii="Times New Roman" w:hAnsi="Times New Roman" w:cs="Times New Roman" w:eastAsia="Times New Roman" w:hint="default"/>
          <w:spacing w:val="42"/>
          <w:sz w:val="21"/>
          <w:szCs w:val="21"/>
          <w:u w:val="single" w:color="000000"/>
        </w:rPr>
        <w:t> </w:t>
      </w:r>
      <w:r>
        <w:rPr>
          <w:rFonts w:ascii="Times New Roman" w:hAnsi="Times New Roman" w:cs="Times New Roman" w:eastAsia="Times New Roman" w:hint="default"/>
          <w:spacing w:val="-1"/>
          <w:sz w:val="21"/>
          <w:szCs w:val="21"/>
          <w:u w:val="single" w:color="000000"/>
        </w:rPr>
        <w:t>(%)</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w w:val="95"/>
          <w:sz w:val="21"/>
          <w:szCs w:val="21"/>
          <w:u w:val="single" w:color="000000"/>
        </w:rPr>
        <w:t>(%)</w:t>
      </w:r>
      <w:r>
        <w:rPr>
          <w:rFonts w:ascii="Times New Roman" w:hAnsi="Times New Roman" w:cs="Times New Roman" w:eastAsia="Times New Roman" w:hint="default"/>
          <w:spacing w:val="-1"/>
          <w:w w:val="95"/>
          <w:sz w:val="21"/>
          <w:szCs w:val="21"/>
        </w:rPr>
      </w:r>
      <w:r>
        <w:rPr>
          <w:rFonts w:ascii="Times New Roman" w:hAnsi="Times New Roman" w:cs="Times New Roman" w:eastAsia="Times New Roman" w:hint="default"/>
          <w:w w:val="95"/>
          <w:sz w:val="21"/>
          <w:szCs w:val="21"/>
        </w:rPr>
      </w:r>
    </w:p>
    <w:p>
      <w:pPr>
        <w:spacing w:line="95"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数股东损</w:t>
      </w:r>
    </w:p>
    <w:p>
      <w:pPr>
        <w:spacing w:line="235" w:lineRule="exact" w:before="0"/>
        <w:ind w:left="0" w:right="0" w:firstLine="0"/>
        <w:jc w:val="right"/>
        <w:rPr>
          <w:rFonts w:ascii="宋体" w:hAnsi="宋体" w:cs="宋体" w:eastAsia="宋体" w:hint="default"/>
          <w:sz w:val="18"/>
          <w:szCs w:val="18"/>
        </w:rPr>
      </w:pPr>
      <w:r>
        <w:rPr/>
        <w:pict>
          <v:group style="position:absolute;margin-left:658.43103pt;margin-top:13.413643pt;width:46.3pt;height:.1pt;mso-position-horizontal-relative:page;mso-position-vertical-relative:paragraph;z-index:2608" coordorigin="13169,268" coordsize="926,2">
            <v:shape style="position:absolute;left:13169;top:268;width:926;height:2" coordorigin="13169,268" coordsize="926,0" path="m13169,268l14094,268e" filled="false" stroked="true" strokeweight=".48pt" strokecolor="#000000">
              <v:path arrowok="t"/>
            </v:shape>
            <w10:wrap type="none"/>
          </v:group>
        </w:pict>
      </w:r>
      <w:r>
        <w:rPr>
          <w:rFonts w:ascii="宋体" w:hAnsi="宋体" w:cs="宋体" w:eastAsia="宋体" w:hint="default"/>
          <w:sz w:val="18"/>
          <w:szCs w:val="18"/>
        </w:rPr>
        <w:t>益的金额</w:t>
      </w:r>
    </w:p>
    <w:p>
      <w:pPr>
        <w:spacing w:line="95" w:lineRule="exact" w:before="0"/>
        <w:ind w:left="15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该子公司期初所有</w:t>
      </w:r>
    </w:p>
    <w:p>
      <w:pPr>
        <w:spacing w:line="233"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者权益中所享有份</w:t>
      </w:r>
    </w:p>
    <w:p>
      <w:pPr>
        <w:spacing w:line="235" w:lineRule="exact"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额后的余额</w:t>
      </w:r>
    </w:p>
    <w:p>
      <w:pPr>
        <w:spacing w:after="0" w:line="235" w:lineRule="exact"/>
        <w:jc w:val="left"/>
        <w:rPr>
          <w:rFonts w:ascii="宋体" w:hAnsi="宋体" w:cs="宋体" w:eastAsia="宋体" w:hint="default"/>
          <w:sz w:val="18"/>
          <w:szCs w:val="18"/>
        </w:rPr>
        <w:sectPr>
          <w:type w:val="continuous"/>
          <w:pgSz w:w="16840" w:h="11910" w:orient="landscape"/>
          <w:pgMar w:top="1540" w:bottom="1220" w:left="820" w:right="740"/>
          <w:cols w:num="3" w:equalWidth="0">
            <w:col w:w="10475" w:space="40"/>
            <w:col w:w="2730" w:space="40"/>
            <w:col w:w="1995"/>
          </w:cols>
        </w:sectPr>
      </w:pPr>
    </w:p>
    <w:p>
      <w:pPr>
        <w:spacing w:line="240" w:lineRule="auto" w:before="3"/>
        <w:rPr>
          <w:rFonts w:ascii="宋体" w:hAnsi="宋体" w:cs="宋体" w:eastAsia="宋体" w:hint="default"/>
          <w:sz w:val="2"/>
          <w:szCs w:val="2"/>
        </w:rPr>
      </w:pPr>
    </w:p>
    <w:p>
      <w:pPr>
        <w:spacing w:line="20" w:lineRule="exact"/>
        <w:ind w:left="13318" w:right="0" w:firstLine="0"/>
        <w:rPr>
          <w:rFonts w:ascii="宋体" w:hAnsi="宋体" w:cs="宋体" w:eastAsia="宋体" w:hint="default"/>
          <w:sz w:val="2"/>
          <w:szCs w:val="2"/>
        </w:rPr>
      </w:pPr>
      <w:r>
        <w:rPr>
          <w:rFonts w:ascii="宋体" w:hAnsi="宋体" w:cs="宋体" w:eastAsia="宋体" w:hint="default"/>
          <w:sz w:val="2"/>
          <w:szCs w:val="2"/>
        </w:rPr>
        <w:pict>
          <v:group style="width:79.75pt;height:.5pt;mso-position-horizontal-relative:char;mso-position-vertical-relative:line" coordorigin="0,0" coordsize="1595,10">
            <v:group style="position:absolute;left:5;top:5;width:1586;height:2" coordorigin="5,5" coordsize="1586,2">
              <v:shape style="position:absolute;left:5;top:5;width:1586;height:2" coordorigin="5,5" coordsize="1586,0" path="m5,5l1590,5e" filled="false" stroked="true" strokeweight=".48001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p>
      <w:pPr>
        <w:tabs>
          <w:tab w:pos="3062" w:val="left" w:leader="none"/>
          <w:tab w:pos="3776" w:val="left" w:leader="none"/>
          <w:tab w:pos="4589" w:val="left" w:leader="none"/>
          <w:tab w:pos="5489" w:val="left" w:leader="none"/>
          <w:tab w:pos="6569" w:val="left" w:leader="none"/>
          <w:tab w:pos="7648" w:val="left" w:leader="none"/>
          <w:tab w:pos="8635" w:val="left" w:leader="none"/>
          <w:tab w:pos="9443" w:val="left" w:leader="none"/>
          <w:tab w:pos="10075" w:val="left" w:leader="none"/>
          <w:tab w:pos="10794" w:val="left" w:leader="none"/>
          <w:tab w:pos="11691" w:val="left" w:leader="none"/>
          <w:tab w:pos="12720" w:val="left" w:leader="none"/>
          <w:tab w:pos="14024" w:val="left" w:leader="none"/>
        </w:tabs>
        <w:spacing w:before="44"/>
        <w:ind w:left="61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无</w:t>
        <w:tab/>
      </w:r>
      <w:r>
        <w:rPr>
          <w:rFonts w:ascii="Times New Roman" w:hAnsi="Times New Roman" w:cs="Times New Roman" w:eastAsia="Times New Roman" w:hint="default"/>
          <w:sz w:val="18"/>
          <w:szCs w:val="18"/>
        </w:rPr>
        <w:t>---</w:t>
        <w:tab/>
        <w:t>---</w:t>
        <w:tab/>
        <w:t>---</w:t>
        <w:tab/>
        <w:t>---</w:t>
        <w:tab/>
        <w:t>---</w:t>
        <w:tab/>
        <w:t>---</w:t>
        <w:tab/>
        <w:t>---</w:t>
        <w:tab/>
        <w:t>---</w:t>
        <w:tab/>
        <w:t>---</w:t>
        <w:tab/>
        <w:t>---</w:t>
        <w:tab/>
        <w:t>---</w:t>
        <w:tab/>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pStyle w:val="BodyText"/>
        <w:spacing w:line="240" w:lineRule="auto" w:before="0"/>
        <w:ind w:left="1099" w:right="0"/>
        <w:jc w:val="left"/>
      </w:pPr>
      <w:r>
        <w:rPr>
          <w:rFonts w:ascii="Times New Roman" w:hAnsi="Times New Roman" w:cs="Times New Roman" w:eastAsia="Times New Roman" w:hint="default"/>
        </w:rPr>
        <w:t>3</w:t>
      </w:r>
      <w:r>
        <w:rPr/>
        <w:t>、通过非同一控制下企业合并取得的子公司</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540" w:bottom="1220" w:left="820" w:right="7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714" w:val="left" w:leader="none"/>
          <w:tab w:pos="2834" w:val="left" w:leader="none"/>
          <w:tab w:pos="4524" w:val="left" w:leader="none"/>
        </w:tabs>
        <w:spacing w:line="166" w:lineRule="exact" w:before="156"/>
        <w:ind w:left="135" w:right="-19" w:firstLine="0"/>
        <w:jc w:val="left"/>
        <w:rPr>
          <w:rFonts w:ascii="宋体" w:hAnsi="宋体" w:cs="宋体" w:eastAsia="宋体" w:hint="default"/>
          <w:sz w:val="18"/>
          <w:szCs w:val="18"/>
        </w:rPr>
      </w:pPr>
      <w:r>
        <w:rPr/>
        <w:pict>
          <v:group style="position:absolute;margin-left:46.011009pt;margin-top:21.011721pt;width:331pt;height:.5pt;mso-position-horizontal-relative:page;mso-position-vertical-relative:paragraph;z-index:2632" coordorigin="920,420" coordsize="6620,10">
            <v:group style="position:absolute;left:925;top:425;width:1529;height:2" coordorigin="925,425" coordsize="1529,2">
              <v:shape style="position:absolute;left:925;top:425;width:1529;height:2" coordorigin="925,425" coordsize="1529,0" path="m925,425l2454,425e" filled="false" stroked="true" strokeweight=".47998pt" strokecolor="#000000">
                <v:path arrowok="t"/>
              </v:shape>
            </v:group>
            <v:group style="position:absolute;left:2504;top:425;width:1071;height:2" coordorigin="2504,425" coordsize="1071,2">
              <v:shape style="position:absolute;left:2504;top:425;width:1071;height:2" coordorigin="2504,425" coordsize="1071,0" path="m2504,425l3575,425e" filled="false" stroked="true" strokeweight=".47998pt" strokecolor="#000000">
                <v:path arrowok="t"/>
              </v:shape>
            </v:group>
            <v:group style="position:absolute;left:3625;top:425;width:670;height:2" coordorigin="3625,425" coordsize="670,2">
              <v:shape style="position:absolute;left:3625;top:425;width:670;height:2" coordorigin="3625,425" coordsize="670,0" path="m3625,425l4295,425e" filled="false" stroked="true" strokeweight=".47998pt" strokecolor="#000000">
                <v:path arrowok="t"/>
              </v:shape>
            </v:group>
            <v:group style="position:absolute;left:4345;top:425;width:850;height:2" coordorigin="4345,425" coordsize="850,2">
              <v:shape style="position:absolute;left:4345;top:425;width:850;height:2" coordorigin="4345,425" coordsize="850,0" path="m4345,425l5195,425e" filled="false" stroked="true" strokeweight=".47998pt" strokecolor="#000000">
                <v:path arrowok="t"/>
              </v:shape>
            </v:group>
            <v:group style="position:absolute;left:5245;top:425;width:850;height:2" coordorigin="5245,425" coordsize="850,2">
              <v:shape style="position:absolute;left:5245;top:425;width:850;height:2" coordorigin="5245,425" coordsize="850,0" path="m5245,425l6095,425e" filled="false" stroked="true" strokeweight=".47998pt" strokecolor="#000000">
                <v:path arrowok="t"/>
              </v:shape>
            </v:group>
            <v:group style="position:absolute;left:6145;top:425;width:1390;height:2" coordorigin="6145,425" coordsize="1390,2">
              <v:shape style="position:absolute;left:6145;top:425;width:1390;height:2" coordorigin="6145,425" coordsize="1390,0" path="m6145,425l7535,425e" filled="false" stroked="true" strokeweight=".47998pt" strokecolor="#000000">
                <v:path arrowok="t"/>
              </v:shape>
            </v:group>
            <w10:wrap type="none"/>
          </v:group>
        </w:pict>
      </w:r>
      <w:r>
        <w:rPr>
          <w:rFonts w:ascii="宋体" w:hAnsi="宋体" w:cs="宋体" w:eastAsia="宋体" w:hint="default"/>
          <w:sz w:val="18"/>
          <w:szCs w:val="18"/>
        </w:rPr>
        <w:t>子公司全称</w:t>
        <w:tab/>
        <w:t>子公司类型</w:t>
        <w:tab/>
        <w:t>注册地  业务性质</w:t>
        <w:tab/>
        <w:t>注册资本</w:t>
      </w:r>
      <w:r>
        <w:rPr>
          <w:rFonts w:ascii="宋体" w:hAnsi="宋体" w:cs="宋体" w:eastAsia="宋体" w:hint="default"/>
          <w:spacing w:val="20"/>
          <w:sz w:val="18"/>
          <w:szCs w:val="18"/>
        </w:rPr>
        <w:t> </w:t>
      </w:r>
      <w:r>
        <w:rPr>
          <w:rFonts w:ascii="宋体" w:hAnsi="宋体" w:cs="宋体" w:eastAsia="宋体" w:hint="default"/>
          <w:sz w:val="18"/>
          <w:szCs w:val="18"/>
        </w:rPr>
        <w:t>经营范围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spacing w:line="232"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期末实 际投资</w:t>
      </w:r>
    </w:p>
    <w:p>
      <w:pPr>
        <w:spacing w:line="240" w:lineRule="auto" w:before="2"/>
        <w:rPr>
          <w:rFonts w:ascii="宋体" w:hAnsi="宋体" w:cs="宋体" w:eastAsia="宋体" w:hint="default"/>
          <w:sz w:val="23"/>
          <w:szCs w:val="23"/>
        </w:rPr>
      </w:pPr>
      <w:r>
        <w:rPr/>
        <w:br w:type="column"/>
      </w:r>
      <w:r>
        <w:rPr>
          <w:rFonts w:ascii="宋体"/>
          <w:sz w:val="23"/>
        </w:rPr>
      </w:r>
    </w:p>
    <w:p>
      <w:pPr>
        <w:spacing w:line="232"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实质上构成对 子公司净投资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0"/>
          <w:szCs w:val="20"/>
        </w:rPr>
      </w:pPr>
    </w:p>
    <w:p>
      <w:pPr>
        <w:spacing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持股比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3"/>
          <w:szCs w:val="13"/>
        </w:rPr>
      </w:pPr>
    </w:p>
    <w:p>
      <w:pPr>
        <w:spacing w:line="232" w:lineRule="exact" w:before="0"/>
        <w:ind w:left="315" w:right="-20" w:hanging="180"/>
        <w:jc w:val="left"/>
        <w:rPr>
          <w:rFonts w:ascii="宋体" w:hAnsi="宋体" w:cs="宋体" w:eastAsia="宋体" w:hint="default"/>
          <w:sz w:val="18"/>
          <w:szCs w:val="18"/>
        </w:rPr>
      </w:pPr>
      <w:r>
        <w:rPr>
          <w:rFonts w:ascii="宋体" w:hAnsi="宋体" w:cs="宋体" w:eastAsia="宋体" w:hint="default"/>
          <w:sz w:val="18"/>
          <w:szCs w:val="18"/>
        </w:rPr>
        <w:t>表决权 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1"/>
          <w:szCs w:val="21"/>
        </w:rPr>
      </w:pPr>
    </w:p>
    <w:p>
      <w:pPr>
        <w:spacing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是否合并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1"/>
          <w:szCs w:val="21"/>
        </w:rPr>
      </w:pPr>
    </w:p>
    <w:p>
      <w:pPr>
        <w:spacing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少数股东</w:t>
      </w:r>
    </w:p>
    <w:p>
      <w:pPr>
        <w:spacing w:line="240" w:lineRule="auto" w:before="2"/>
        <w:rPr>
          <w:rFonts w:ascii="宋体" w:hAnsi="宋体" w:cs="宋体" w:eastAsia="宋体" w:hint="default"/>
          <w:sz w:val="23"/>
          <w:szCs w:val="23"/>
        </w:rPr>
      </w:pPr>
      <w:r>
        <w:rPr/>
        <w:br w:type="column"/>
      </w:r>
      <w:r>
        <w:rPr>
          <w:rFonts w:ascii="宋体"/>
          <w:sz w:val="23"/>
        </w:rPr>
      </w:r>
    </w:p>
    <w:p>
      <w:pPr>
        <w:spacing w:line="232"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少数股东权益 中用于冲减少</w:t>
      </w:r>
    </w:p>
    <w:p>
      <w:pPr>
        <w:spacing w:line="237" w:lineRule="auto" w:before="46"/>
        <w:ind w:left="135" w:right="133" w:firstLine="0"/>
        <w:jc w:val="both"/>
        <w:rPr>
          <w:rFonts w:ascii="宋体" w:hAnsi="宋体" w:cs="宋体" w:eastAsia="宋体" w:hint="default"/>
          <w:sz w:val="18"/>
          <w:szCs w:val="18"/>
        </w:rPr>
      </w:pPr>
      <w:r>
        <w:rPr/>
        <w:br w:type="column"/>
      </w:r>
      <w:r>
        <w:rPr>
          <w:rFonts w:ascii="宋体" w:hAnsi="宋体" w:cs="宋体" w:eastAsia="宋体" w:hint="default"/>
          <w:sz w:val="18"/>
          <w:szCs w:val="18"/>
        </w:rPr>
        <w:t>从母公司所有者权益冲 减子公司少数股东分担 的本期亏损超过少数股</w:t>
      </w:r>
    </w:p>
    <w:p>
      <w:pPr>
        <w:spacing w:after="0" w:line="237" w:lineRule="auto"/>
        <w:jc w:val="both"/>
        <w:rPr>
          <w:rFonts w:ascii="宋体" w:hAnsi="宋体" w:cs="宋体" w:eastAsia="宋体" w:hint="default"/>
          <w:sz w:val="18"/>
          <w:szCs w:val="18"/>
        </w:rPr>
        <w:sectPr>
          <w:type w:val="continuous"/>
          <w:pgSz w:w="16840" w:h="11910" w:orient="landscape"/>
          <w:pgMar w:top="1540" w:bottom="1220" w:left="820" w:right="740"/>
          <w:cols w:num="9" w:equalWidth="0">
            <w:col w:w="6076" w:space="654"/>
            <w:col w:w="676" w:space="44"/>
            <w:col w:w="1216" w:space="44"/>
            <w:col w:w="676" w:space="44"/>
            <w:col w:w="676" w:space="44"/>
            <w:col w:w="856" w:space="44"/>
            <w:col w:w="856" w:space="44"/>
            <w:col w:w="1216" w:space="44"/>
            <w:col w:w="207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185" w:lineRule="exact" w:before="0"/>
        <w:ind w:left="187" w:right="-14" w:firstLine="0"/>
        <w:jc w:val="left"/>
        <w:rPr>
          <w:rFonts w:ascii="宋体" w:hAnsi="宋体" w:cs="宋体" w:eastAsia="宋体" w:hint="default"/>
          <w:sz w:val="18"/>
          <w:szCs w:val="18"/>
        </w:rPr>
      </w:pPr>
      <w:r>
        <w:rPr>
          <w:rFonts w:ascii="宋体" w:hAnsi="宋体" w:cs="宋体" w:eastAsia="宋体" w:hint="default"/>
          <w:spacing w:val="14"/>
          <w:sz w:val="18"/>
          <w:szCs w:val="18"/>
        </w:rPr>
        <w:t>安徽御银电子科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185" w:lineRule="exact" w:before="0"/>
        <w:ind w:left="176" w:right="-14" w:firstLine="0"/>
        <w:jc w:val="left"/>
        <w:rPr>
          <w:rFonts w:ascii="宋体" w:hAnsi="宋体" w:cs="宋体" w:eastAsia="宋体" w:hint="default"/>
          <w:sz w:val="18"/>
          <w:szCs w:val="18"/>
        </w:rPr>
      </w:pPr>
      <w:r>
        <w:rPr>
          <w:rFonts w:ascii="宋体" w:hAnsi="宋体" w:cs="宋体" w:eastAsia="宋体" w:hint="default"/>
          <w:sz w:val="18"/>
          <w:szCs w:val="18"/>
        </w:rPr>
        <w:t>有限责任公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185" w:lineRule="exact" w:before="0"/>
        <w:ind w:left="187" w:right="0" w:firstLine="0"/>
        <w:jc w:val="left"/>
        <w:rPr>
          <w:rFonts w:ascii="宋体" w:hAnsi="宋体" w:cs="宋体" w:eastAsia="宋体" w:hint="default"/>
          <w:sz w:val="18"/>
          <w:szCs w:val="18"/>
        </w:rPr>
      </w:pPr>
      <w:r>
        <w:rPr>
          <w:rFonts w:ascii="宋体" w:hAnsi="宋体" w:cs="宋体" w:eastAsia="宋体" w:hint="default"/>
          <w:spacing w:val="48"/>
          <w:sz w:val="18"/>
          <w:szCs w:val="18"/>
        </w:rPr>
        <w:t>设备销</w:t>
      </w:r>
      <w:r>
        <w:rPr>
          <w:rFonts w:ascii="宋体" w:hAnsi="宋体" w:cs="宋体" w:eastAsia="宋体" w:hint="default"/>
          <w:spacing w:val="-18"/>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5"/>
        <w:ind w:left="187" w:right="0" w:firstLine="0"/>
        <w:jc w:val="left"/>
        <w:rPr>
          <w:rFonts w:ascii="宋体" w:hAnsi="宋体" w:cs="宋体" w:eastAsia="宋体" w:hint="default"/>
          <w:sz w:val="18"/>
          <w:szCs w:val="18"/>
        </w:rPr>
      </w:pPr>
      <w:r>
        <w:rPr>
          <w:rFonts w:ascii="宋体" w:hAnsi="宋体" w:cs="宋体" w:eastAsia="宋体" w:hint="default"/>
          <w:spacing w:val="23"/>
          <w:sz w:val="18"/>
          <w:szCs w:val="18"/>
        </w:rPr>
        <w:t>自动柜员机及</w:t>
      </w:r>
      <w:r>
        <w:rPr>
          <w:rFonts w:ascii="宋体" w:hAnsi="宋体" w:cs="宋体" w:eastAsia="宋体" w:hint="default"/>
          <w:spacing w:val="-62"/>
          <w:sz w:val="18"/>
          <w:szCs w:val="18"/>
        </w:rPr>
        <w:t> </w:t>
      </w:r>
      <w:r>
        <w:rPr>
          <w:rFonts w:ascii="宋体" w:hAnsi="宋体" w:cs="宋体" w:eastAsia="宋体" w:hint="default"/>
          <w:sz w:val="18"/>
          <w:szCs w:val="18"/>
        </w:rPr>
      </w:r>
    </w:p>
    <w:p>
      <w:pPr>
        <w:spacing w:line="154" w:lineRule="exact" w:before="0"/>
        <w:ind w:left="187" w:right="226"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position w:val="-10"/>
          <w:sz w:val="18"/>
          <w:szCs w:val="18"/>
        </w:rPr>
        <w:t>额  </w:t>
      </w:r>
      <w:r>
        <w:rPr>
          <w:rFonts w:ascii="宋体" w:hAnsi="宋体" w:cs="宋体" w:eastAsia="宋体" w:hint="default"/>
          <w:position w:val="1"/>
          <w:sz w:val="18"/>
          <w:szCs w:val="18"/>
        </w:rPr>
        <w:t>的其他项目余 </w:t>
      </w:r>
      <w:r>
        <w:rPr>
          <w:rFonts w:ascii="宋体" w:hAnsi="宋体" w:cs="宋体" w:eastAsia="宋体" w:hint="default"/>
          <w:spacing w:val="42"/>
          <w:position w:val="1"/>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pacing w:val="42"/>
          <w:sz w:val="18"/>
          <w:szCs w:val="18"/>
          <w:u w:val="single" w:color="000000"/>
        </w:rPr>
        <w:t> </w:t>
      </w:r>
      <w:r>
        <w:rPr>
          <w:rFonts w:ascii="宋体" w:hAnsi="宋体" w:cs="宋体" w:eastAsia="宋体" w:hint="default"/>
          <w:sz w:val="18"/>
          <w:szCs w:val="18"/>
          <w:u w:val="single" w:color="000000"/>
        </w:rPr>
        <w:t>例</w:t>
      </w:r>
      <w:r>
        <w:rPr>
          <w:rFonts w:ascii="Times New Roman" w:hAnsi="Times New Roman" w:cs="Times New Roman" w:eastAsia="Times New Roman" w:hint="default"/>
          <w:sz w:val="21"/>
          <w:szCs w:val="21"/>
          <w:u w:val="single" w:color="000000"/>
        </w:rPr>
        <w:t>(%)</w:t>
      </w:r>
      <w:r>
        <w:rPr>
          <w:rFonts w:ascii="Times New Roman" w:hAnsi="Times New Roman" w:cs="Times New Roman" w:eastAsia="Times New Roman" w:hint="default"/>
          <w:sz w:val="21"/>
          <w:szCs w:val="21"/>
        </w:rPr>
      </w:r>
    </w:p>
    <w:p>
      <w:pPr>
        <w:spacing w:line="176" w:lineRule="exact" w:before="0"/>
        <w:ind w:left="1447" w:right="226" w:firstLine="0"/>
        <w:jc w:val="left"/>
        <w:rPr>
          <w:rFonts w:ascii="宋体" w:hAnsi="宋体" w:cs="宋体" w:eastAsia="宋体" w:hint="default"/>
          <w:sz w:val="18"/>
          <w:szCs w:val="18"/>
        </w:rPr>
      </w:pPr>
      <w:r>
        <w:rPr/>
        <w:pict>
          <v:group style="position:absolute;margin-left:379.251007pt;margin-top:4.633347pt;width:33.5pt;height:.1pt;mso-position-horizontal-relative:page;mso-position-vertical-relative:paragraph;z-index:2656" coordorigin="7585,93" coordsize="670,2">
            <v:shape style="position:absolute;left:7585;top:93;width:670;height:2" coordorigin="7585,93" coordsize="670,0" path="m7585,93l8255,93e" filled="false" stroked="true" strokeweight=".48001pt" strokecolor="#000000">
              <v:path arrowok="t"/>
            </v:shape>
            <w10:wrap type="none"/>
          </v:group>
        </w:pict>
      </w:r>
      <w:r>
        <w:rPr/>
        <w:pict>
          <v:group style="position:absolute;margin-left:415.251007pt;margin-top:10.453346pt;width:60.5pt;height:.1pt;mso-position-horizontal-relative:page;mso-position-vertical-relative:paragraph;z-index:2680" coordorigin="8305,209" coordsize="1210,2">
            <v:shape style="position:absolute;left:8305;top:209;width:1210;height:2" coordorigin="8305,209" coordsize="1210,0" path="m8305,209l9515,209e" filled="false" stroked="true" strokeweight=".48001pt" strokecolor="#000000">
              <v:path arrowok="t"/>
            </v:shape>
            <w10:wrap type="none"/>
          </v:group>
        </w:pict>
      </w:r>
      <w:r>
        <w:rPr>
          <w:rFonts w:ascii="宋体" w:hAnsi="宋体" w:cs="宋体" w:eastAsia="宋体" w:hint="default"/>
          <w:sz w:val="18"/>
          <w:szCs w:val="18"/>
        </w:rPr>
        <w:t>额</w:t>
      </w:r>
    </w:p>
    <w:p>
      <w:pPr>
        <w:spacing w:line="48" w:lineRule="exact" w:before="0"/>
        <w:ind w:left="104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报表</w:t>
      </w:r>
    </w:p>
    <w:p>
      <w:pPr>
        <w:spacing w:line="194" w:lineRule="exact" w:before="0"/>
        <w:ind w:left="187" w:right="-20" w:firstLine="0"/>
        <w:jc w:val="left"/>
        <w:rPr>
          <w:rFonts w:ascii="Times New Roman" w:hAnsi="Times New Roman" w:cs="Times New Roman" w:eastAsia="Times New Roman" w:hint="default"/>
          <w:sz w:val="21"/>
          <w:szCs w:val="21"/>
        </w:rPr>
      </w:pPr>
      <w:r>
        <w:rPr/>
        <w:pict>
          <v:group style="position:absolute;margin-left:514.25pt;margin-top:10.028707pt;width:33.5pt;height:.1pt;mso-position-horizontal-relative:page;mso-position-vertical-relative:paragraph;z-index:2704" coordorigin="10285,201" coordsize="670,2">
            <v:shape style="position:absolute;left:10285;top:201;width:670;height:2" coordorigin="10285,201" coordsize="670,0" path="m10285,201l10955,201e" filled="false" stroked="true" strokeweight=".48001pt" strokecolor="#000000">
              <v:path arrowok="t"/>
            </v:shape>
            <w10:wrap type="none"/>
          </v:group>
        </w:pict>
      </w:r>
      <w:r>
        <w:rPr/>
        <w:pict>
          <v:group style="position:absolute;margin-left:550.01001pt;margin-top:3.788702pt;width:88pt;height:.5pt;mso-position-horizontal-relative:page;mso-position-vertical-relative:paragraph;z-index:2728" coordorigin="11000,76" coordsize="1760,10">
            <v:group style="position:absolute;left:11005;top:81;width:850;height:2" coordorigin="11005,81" coordsize="850,2">
              <v:shape style="position:absolute;left:11005;top:81;width:850;height:2" coordorigin="11005,81" coordsize="850,0" path="m11005,81l11855,81e" filled="false" stroked="true" strokeweight=".48001pt" strokecolor="#000000">
                <v:path arrowok="t"/>
              </v:shape>
            </v:group>
            <v:group style="position:absolute;left:11905;top:81;width:850;height:2" coordorigin="11905,81" coordsize="850,2">
              <v:shape style="position:absolute;left:11905;top:81;width:850;height:2" coordorigin="11905,81" coordsize="850,0" path="m11905,81l12755,81e" filled="false" stroked="true" strokeweight=".48001pt" strokecolor="#000000">
                <v:path arrowok="t"/>
              </v:shape>
            </v:group>
            <w10:wrap type="none"/>
          </v:group>
        </w:pict>
      </w:r>
      <w:r>
        <w:rPr>
          <w:rFonts w:ascii="Times New Roman"/>
          <w:sz w:val="21"/>
        </w:rPr>
        <w:t>(%)</w:t>
      </w:r>
    </w:p>
    <w:p>
      <w:pPr>
        <w:spacing w:line="95"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权益  数股东损益的</w:t>
      </w:r>
    </w:p>
    <w:p>
      <w:pPr>
        <w:spacing w:line="234" w:lineRule="exact" w:before="0"/>
        <w:ind w:left="0" w:right="0" w:firstLine="0"/>
        <w:jc w:val="right"/>
        <w:rPr>
          <w:rFonts w:ascii="宋体" w:hAnsi="宋体" w:cs="宋体" w:eastAsia="宋体" w:hint="default"/>
          <w:sz w:val="18"/>
          <w:szCs w:val="18"/>
        </w:rPr>
      </w:pPr>
      <w:r>
        <w:rPr/>
        <w:pict>
          <v:group style="position:absolute;margin-left:640.25pt;margin-top:13.383499pt;width:60.5pt;height:.1pt;mso-position-horizontal-relative:page;mso-position-vertical-relative:paragraph;z-index:2752" coordorigin="12805,268" coordsize="1210,2">
            <v:shape style="position:absolute;left:12805;top:268;width:1210;height:2" coordorigin="12805,268" coordsize="1210,0" path="m12805,268l14015,268e" filled="false" stroked="true" strokeweight=".48001pt" strokecolor="#000000">
              <v:path arrowok="t"/>
            </v:shape>
            <w10:wrap type="none"/>
          </v:group>
        </w:pict>
      </w:r>
      <w:r>
        <w:rPr>
          <w:rFonts w:ascii="宋体" w:hAnsi="宋体" w:cs="宋体" w:eastAsia="宋体" w:hint="default"/>
          <w:sz w:val="18"/>
          <w:szCs w:val="18"/>
        </w:rPr>
        <w:t>金额</w:t>
      </w:r>
    </w:p>
    <w:p>
      <w:pPr>
        <w:spacing w:line="95" w:lineRule="exact" w:before="0"/>
        <w:ind w:left="0" w:right="133" w:firstLine="0"/>
        <w:jc w:val="right"/>
        <w:rPr>
          <w:rFonts w:ascii="宋体" w:hAnsi="宋体" w:cs="宋体" w:eastAsia="宋体" w:hint="default"/>
          <w:sz w:val="18"/>
          <w:szCs w:val="18"/>
        </w:rPr>
      </w:pPr>
      <w:r>
        <w:rPr/>
        <w:br w:type="column"/>
      </w:r>
      <w:r>
        <w:rPr>
          <w:rFonts w:ascii="宋体" w:hAnsi="宋体" w:cs="宋体" w:eastAsia="宋体" w:hint="default"/>
          <w:sz w:val="18"/>
          <w:szCs w:val="18"/>
        </w:rPr>
        <w:t>东在该子公司期初所有</w:t>
      </w:r>
    </w:p>
    <w:p>
      <w:pPr>
        <w:spacing w:line="233" w:lineRule="exact" w:before="0"/>
        <w:ind w:left="0" w:right="133" w:firstLine="0"/>
        <w:jc w:val="right"/>
        <w:rPr>
          <w:rFonts w:ascii="宋体" w:hAnsi="宋体" w:cs="宋体" w:eastAsia="宋体" w:hint="default"/>
          <w:sz w:val="18"/>
          <w:szCs w:val="18"/>
        </w:rPr>
      </w:pPr>
      <w:r>
        <w:rPr>
          <w:rFonts w:ascii="宋体" w:hAnsi="宋体" w:cs="宋体" w:eastAsia="宋体" w:hint="default"/>
          <w:sz w:val="18"/>
          <w:szCs w:val="18"/>
        </w:rPr>
        <w:t>者权益中所享有份额后</w:t>
      </w:r>
    </w:p>
    <w:p>
      <w:pPr>
        <w:spacing w:line="234" w:lineRule="exact" w:before="0"/>
        <w:ind w:left="0" w:right="133" w:firstLine="0"/>
        <w:jc w:val="right"/>
        <w:rPr>
          <w:rFonts w:ascii="宋体" w:hAnsi="宋体" w:cs="宋体" w:eastAsia="宋体" w:hint="default"/>
          <w:sz w:val="18"/>
          <w:szCs w:val="18"/>
        </w:rPr>
      </w:pPr>
      <w:r>
        <w:rPr/>
        <w:pict>
          <v:group style="position:absolute;margin-left:703.25pt;margin-top:13.383798pt;width:96.5pt;height:.1pt;mso-position-horizontal-relative:page;mso-position-vertical-relative:paragraph;z-index:2776" coordorigin="14065,268" coordsize="1930,2">
            <v:shape style="position:absolute;left:14065;top:268;width:1930;height:2" coordorigin="14065,268" coordsize="1930,0" path="m14065,268l15995,268e" filled="false" stroked="true" strokeweight=".48001pt" strokecolor="#000000">
              <v:path arrowok="t"/>
            </v:shape>
            <w10:wrap type="none"/>
          </v:group>
        </w:pict>
      </w:r>
      <w:r>
        <w:rPr>
          <w:rFonts w:ascii="宋体" w:hAnsi="宋体" w:cs="宋体" w:eastAsia="宋体" w:hint="default"/>
          <w:sz w:val="18"/>
          <w:szCs w:val="18"/>
        </w:rPr>
        <w:t>的余额</w:t>
      </w:r>
    </w:p>
    <w:p>
      <w:pPr>
        <w:spacing w:after="0" w:line="234" w:lineRule="exact"/>
        <w:jc w:val="right"/>
        <w:rPr>
          <w:rFonts w:ascii="宋体" w:hAnsi="宋体" w:cs="宋体" w:eastAsia="宋体" w:hint="default"/>
          <w:sz w:val="18"/>
          <w:szCs w:val="18"/>
        </w:rPr>
        <w:sectPr>
          <w:type w:val="continuous"/>
          <w:pgSz w:w="16840" w:h="11910" w:orient="landscape"/>
          <w:pgMar w:top="1540" w:bottom="1220" w:left="820" w:right="740"/>
          <w:cols w:num="8" w:equalWidth="0">
            <w:col w:w="1551" w:space="40"/>
            <w:col w:w="1083" w:space="746"/>
            <w:col w:w="944" w:space="856"/>
            <w:col w:w="1441" w:space="376"/>
            <w:col w:w="2349" w:space="217"/>
            <w:col w:w="1403" w:space="352"/>
            <w:col w:w="1808" w:space="40"/>
            <w:col w:w="2074"/>
          </w:cols>
        </w:sectPr>
      </w:pPr>
    </w:p>
    <w:p>
      <w:pPr>
        <w:spacing w:line="240" w:lineRule="auto" w:before="6"/>
        <w:rPr>
          <w:rFonts w:ascii="宋体" w:hAnsi="宋体" w:cs="宋体" w:eastAsia="宋体" w:hint="default"/>
          <w:sz w:val="16"/>
          <w:szCs w:val="16"/>
        </w:rPr>
      </w:pPr>
    </w:p>
    <w:p>
      <w:pPr>
        <w:spacing w:before="0"/>
        <w:ind w:left="187" w:right="-14"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spacing w:line="240" w:lineRule="auto" w:before="9"/>
        <w:rPr>
          <w:rFonts w:ascii="宋体" w:hAnsi="宋体" w:cs="宋体" w:eastAsia="宋体" w:hint="default"/>
          <w:sz w:val="21"/>
          <w:szCs w:val="21"/>
        </w:rPr>
      </w:pPr>
    </w:p>
    <w:p>
      <w:pPr>
        <w:spacing w:line="181" w:lineRule="exact" w:before="0"/>
        <w:ind w:left="187" w:right="-14" w:firstLine="0"/>
        <w:jc w:val="left"/>
        <w:rPr>
          <w:rFonts w:ascii="宋体" w:hAnsi="宋体" w:cs="宋体" w:eastAsia="宋体" w:hint="default"/>
          <w:sz w:val="18"/>
          <w:szCs w:val="18"/>
        </w:rPr>
      </w:pPr>
      <w:r>
        <w:rPr>
          <w:rFonts w:ascii="宋体" w:hAnsi="宋体" w:cs="宋体" w:eastAsia="宋体" w:hint="default"/>
          <w:spacing w:val="14"/>
          <w:sz w:val="18"/>
          <w:szCs w:val="18"/>
        </w:rPr>
        <w:t>北京御银通科技</w:t>
      </w:r>
    </w:p>
    <w:p>
      <w:pPr>
        <w:spacing w:line="218" w:lineRule="exact" w:before="15"/>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安徽</w:t>
      </w:r>
    </w:p>
    <w:p>
      <w:pPr>
        <w:spacing w:line="218" w:lineRule="exact" w:before="0"/>
        <w:ind w:left="176" w:right="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10"/>
        <w:rPr>
          <w:rFonts w:ascii="宋体" w:hAnsi="宋体" w:cs="宋体" w:eastAsia="宋体" w:hint="default"/>
          <w:sz w:val="18"/>
          <w:szCs w:val="18"/>
        </w:rPr>
      </w:pPr>
    </w:p>
    <w:p>
      <w:pPr>
        <w:spacing w:line="219" w:lineRule="exact" w:before="0"/>
        <w:ind w:left="176" w:right="0" w:firstLine="0"/>
        <w:jc w:val="left"/>
        <w:rPr>
          <w:rFonts w:ascii="宋体" w:hAnsi="宋体" w:cs="宋体" w:eastAsia="宋体" w:hint="default"/>
          <w:sz w:val="18"/>
          <w:szCs w:val="18"/>
        </w:rPr>
      </w:pPr>
      <w:r>
        <w:rPr>
          <w:rFonts w:ascii="宋体" w:hAnsi="宋体" w:cs="宋体" w:eastAsia="宋体" w:hint="default"/>
          <w:sz w:val="18"/>
          <w:szCs w:val="18"/>
        </w:rPr>
        <w:t>有限责任公</w:t>
      </w:r>
    </w:p>
    <w:p>
      <w:pPr>
        <w:tabs>
          <w:tab w:pos="1771" w:val="right" w:leader="none"/>
        </w:tabs>
        <w:spacing w:before="67"/>
        <w:ind w:left="187" w:right="0" w:firstLine="0"/>
        <w:jc w:val="left"/>
        <w:rPr>
          <w:rFonts w:ascii="Times New Roman" w:hAnsi="Times New Roman" w:cs="Times New Roman" w:eastAsia="Times New Roman" w:hint="default"/>
          <w:sz w:val="18"/>
          <w:szCs w:val="18"/>
        </w:rPr>
      </w:pPr>
      <w:r>
        <w:rPr>
          <w:spacing w:val="-9"/>
        </w:rPr>
        <w:br w:type="column"/>
      </w:r>
      <w:r>
        <w:rPr>
          <w:rFonts w:ascii="宋体" w:hAnsi="宋体" w:cs="宋体" w:eastAsia="宋体" w:hint="default"/>
          <w:spacing w:val="-9"/>
          <w:position w:val="-4"/>
          <w:sz w:val="18"/>
          <w:szCs w:val="18"/>
        </w:rPr>
        <w:t>售、租赁</w:t>
      </w:r>
      <w:r>
        <w:rPr>
          <w:rFonts w:ascii="Times New Roman" w:hAnsi="Times New Roman" w:cs="Times New Roman" w:eastAsia="Times New Roman" w:hint="default"/>
          <w:spacing w:val="-9"/>
          <w:sz w:val="18"/>
          <w:szCs w:val="18"/>
        </w:rPr>
        <w:tab/>
      </w:r>
      <w:r>
        <w:rPr>
          <w:rFonts w:ascii="Times New Roman" w:hAnsi="Times New Roman" w:cs="Times New Roman" w:eastAsia="Times New Roman" w:hint="default"/>
          <w:sz w:val="18"/>
          <w:szCs w:val="18"/>
        </w:rPr>
        <w:t>500</w:t>
      </w:r>
    </w:p>
    <w:p>
      <w:pPr>
        <w:spacing w:before="293"/>
        <w:ind w:left="187" w:right="0" w:firstLine="0"/>
        <w:jc w:val="left"/>
        <w:rPr>
          <w:rFonts w:ascii="宋体" w:hAnsi="宋体" w:cs="宋体" w:eastAsia="宋体" w:hint="default"/>
          <w:sz w:val="18"/>
          <w:szCs w:val="18"/>
        </w:rPr>
      </w:pPr>
      <w:r>
        <w:rPr>
          <w:rFonts w:ascii="宋体" w:hAnsi="宋体" w:cs="宋体" w:eastAsia="宋体" w:hint="default"/>
          <w:spacing w:val="48"/>
          <w:sz w:val="18"/>
          <w:szCs w:val="18"/>
        </w:rPr>
        <w:t>设备维</w:t>
      </w:r>
      <w:r>
        <w:rPr>
          <w:rFonts w:ascii="宋体" w:hAnsi="宋体" w:cs="宋体" w:eastAsia="宋体" w:hint="default"/>
          <w:spacing w:val="-18"/>
          <w:sz w:val="18"/>
          <w:szCs w:val="18"/>
        </w:rPr>
        <w:t> </w:t>
      </w:r>
      <w:r>
        <w:rPr>
          <w:rFonts w:ascii="宋体" w:hAnsi="宋体" w:cs="宋体" w:eastAsia="宋体" w:hint="default"/>
          <w:sz w:val="18"/>
          <w:szCs w:val="18"/>
        </w:rPr>
      </w:r>
    </w:p>
    <w:p>
      <w:pPr>
        <w:spacing w:line="180" w:lineRule="exact" w:before="0"/>
        <w:ind w:left="175" w:right="0" w:firstLine="0"/>
        <w:jc w:val="left"/>
        <w:rPr>
          <w:rFonts w:ascii="宋体" w:hAnsi="宋体" w:cs="宋体" w:eastAsia="宋体" w:hint="default"/>
          <w:sz w:val="18"/>
          <w:szCs w:val="18"/>
        </w:rPr>
      </w:pPr>
      <w:r>
        <w:rPr>
          <w:spacing w:val="23"/>
        </w:rPr>
        <w:br w:type="column"/>
      </w:r>
      <w:r>
        <w:rPr>
          <w:rFonts w:ascii="宋体" w:hAnsi="宋体" w:cs="宋体" w:eastAsia="宋体" w:hint="default"/>
          <w:spacing w:val="23"/>
          <w:sz w:val="18"/>
          <w:szCs w:val="18"/>
        </w:rPr>
        <w:t>点钞机设备的</w:t>
      </w:r>
      <w:r>
        <w:rPr>
          <w:rFonts w:ascii="宋体" w:hAnsi="宋体" w:cs="宋体" w:eastAsia="宋体" w:hint="default"/>
          <w:spacing w:val="-62"/>
          <w:sz w:val="18"/>
          <w:szCs w:val="18"/>
        </w:rPr>
        <w:t> </w:t>
      </w:r>
      <w:r>
        <w:rPr>
          <w:rFonts w:ascii="宋体" w:hAnsi="宋体" w:cs="宋体" w:eastAsia="宋体" w:hint="default"/>
          <w:sz w:val="18"/>
          <w:szCs w:val="18"/>
        </w:rPr>
      </w:r>
    </w:p>
    <w:p>
      <w:pPr>
        <w:spacing w:before="25"/>
        <w:ind w:left="175" w:right="0" w:firstLine="0"/>
        <w:jc w:val="left"/>
        <w:rPr>
          <w:rFonts w:ascii="宋体" w:hAnsi="宋体" w:cs="宋体" w:eastAsia="宋体" w:hint="default"/>
          <w:sz w:val="18"/>
          <w:szCs w:val="18"/>
        </w:rPr>
      </w:pPr>
      <w:r>
        <w:rPr>
          <w:rFonts w:ascii="宋体" w:hAnsi="宋体" w:cs="宋体" w:eastAsia="宋体" w:hint="default"/>
          <w:sz w:val="18"/>
          <w:szCs w:val="18"/>
        </w:rPr>
        <w:t>研发、销售。</w:t>
      </w:r>
    </w:p>
    <w:p>
      <w:pPr>
        <w:spacing w:line="260" w:lineRule="atLeast" w:before="10"/>
        <w:ind w:left="175" w:right="15" w:firstLine="0"/>
        <w:jc w:val="left"/>
        <w:rPr>
          <w:rFonts w:ascii="宋体" w:hAnsi="宋体" w:cs="宋体" w:eastAsia="宋体" w:hint="default"/>
          <w:sz w:val="18"/>
          <w:szCs w:val="18"/>
        </w:rPr>
      </w:pPr>
      <w:r>
        <w:rPr>
          <w:rFonts w:ascii="宋体" w:hAnsi="宋体" w:cs="宋体" w:eastAsia="宋体" w:hint="default"/>
          <w:spacing w:val="-6"/>
          <w:sz w:val="18"/>
          <w:szCs w:val="18"/>
        </w:rPr>
        <w:t>电子产品、通讯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产品、计算机软</w:t>
      </w:r>
    </w:p>
    <w:p>
      <w:pPr>
        <w:tabs>
          <w:tab w:pos="1105" w:val="left" w:leader="none"/>
          <w:tab w:pos="2167" w:val="left" w:leader="none"/>
          <w:tab w:pos="2887" w:val="left" w:leader="none"/>
          <w:tab w:pos="3877" w:val="left" w:leader="none"/>
          <w:tab w:pos="4525" w:val="left" w:leader="none"/>
          <w:tab w:pos="5605" w:val="left" w:leader="none"/>
          <w:tab w:pos="7225" w:val="left" w:leader="none"/>
        </w:tabs>
        <w:spacing w:before="15"/>
        <w:ind w:left="187"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500</w:t>
        <w:tab/>
        <w:t>---</w:t>
        <w:tab/>
        <w:t>100</w:t>
        <w:tab/>
        <w:t>100</w:t>
        <w:tab/>
      </w:r>
      <w:r>
        <w:rPr>
          <w:rFonts w:ascii="宋体" w:hAnsi="宋体" w:cs="宋体" w:eastAsia="宋体" w:hint="default"/>
          <w:position w:val="1"/>
          <w:sz w:val="18"/>
          <w:szCs w:val="18"/>
        </w:rPr>
        <w:t>是</w:t>
        <w:tab/>
      </w:r>
      <w:r>
        <w:rPr>
          <w:rFonts w:ascii="Times New Roman" w:hAnsi="Times New Roman" w:cs="Times New Roman" w:eastAsia="Times New Roman" w:hint="default"/>
          <w:sz w:val="18"/>
          <w:szCs w:val="18"/>
        </w:rPr>
        <w:t>---</w:t>
        <w:tab/>
        <w:t>---</w:t>
        <w:tab/>
        <w:t>---</w:t>
      </w:r>
    </w:p>
    <w:p>
      <w:pPr>
        <w:spacing w:after="0"/>
        <w:jc w:val="left"/>
        <w:rPr>
          <w:rFonts w:ascii="Times New Roman" w:hAnsi="Times New Roman" w:cs="Times New Roman" w:eastAsia="Times New Roman" w:hint="default"/>
          <w:sz w:val="18"/>
          <w:szCs w:val="18"/>
        </w:rPr>
        <w:sectPr>
          <w:type w:val="continuous"/>
          <w:pgSz w:w="16840" w:h="11910" w:orient="landscape"/>
          <w:pgMar w:top="1540" w:bottom="1220" w:left="820" w:right="740"/>
          <w:cols w:num="5" w:equalWidth="0">
            <w:col w:w="1551" w:space="40"/>
            <w:col w:w="1657" w:space="172"/>
            <w:col w:w="1772" w:space="40"/>
            <w:col w:w="1429" w:space="233"/>
            <w:col w:w="8386"/>
          </w:cols>
        </w:sectPr>
      </w:pPr>
    </w:p>
    <w:p>
      <w:pPr>
        <w:spacing w:line="240" w:lineRule="auto" w:before="3"/>
        <w:rPr>
          <w:rFonts w:ascii="Times New Roman" w:hAnsi="Times New Roman" w:cs="Times New Roman" w:eastAsia="Times New Roman" w:hint="default"/>
          <w:sz w:val="14"/>
          <w:szCs w:val="14"/>
        </w:rPr>
      </w:pPr>
    </w:p>
    <w:p>
      <w:pPr>
        <w:spacing w:before="0"/>
        <w:ind w:left="187" w:right="-20" w:firstLine="0"/>
        <w:jc w:val="left"/>
        <w:rPr>
          <w:rFonts w:ascii="宋体" w:hAnsi="宋体" w:cs="宋体" w:eastAsia="宋体" w:hint="default"/>
          <w:sz w:val="18"/>
          <w:szCs w:val="18"/>
        </w:rPr>
      </w:pPr>
      <w:r>
        <w:rPr>
          <w:rFonts w:ascii="宋体" w:hAnsi="宋体" w:cs="宋体" w:eastAsia="宋体" w:hint="default"/>
          <w:sz w:val="18"/>
          <w:szCs w:val="18"/>
        </w:rPr>
        <w:t>有限责任公司</w:t>
      </w:r>
    </w:p>
    <w:p>
      <w:pPr>
        <w:tabs>
          <w:tab w:pos="1308" w:val="left" w:leader="none"/>
        </w:tabs>
        <w:spacing w:line="270" w:lineRule="exact" w:before="0"/>
        <w:ind w:left="187" w:right="-20" w:firstLine="0"/>
        <w:jc w:val="left"/>
        <w:rPr>
          <w:rFonts w:ascii="宋体" w:hAnsi="宋体" w:cs="宋体" w:eastAsia="宋体" w:hint="default"/>
          <w:sz w:val="18"/>
          <w:szCs w:val="18"/>
        </w:rPr>
      </w:pPr>
      <w:r>
        <w:rPr/>
        <w:br w:type="column"/>
      </w:r>
      <w:r>
        <w:rPr>
          <w:rFonts w:ascii="宋体" w:hAnsi="宋体" w:cs="宋体" w:eastAsia="宋体" w:hint="default"/>
          <w:position w:val="-6"/>
          <w:sz w:val="18"/>
          <w:szCs w:val="18"/>
        </w:rPr>
        <w:t>司</w:t>
        <w:tab/>
      </w:r>
      <w:r>
        <w:rPr>
          <w:rFonts w:ascii="宋体" w:hAnsi="宋体" w:cs="宋体" w:eastAsia="宋体" w:hint="default"/>
          <w:sz w:val="18"/>
          <w:szCs w:val="18"/>
        </w:rPr>
        <w:t>北京</w:t>
      </w:r>
    </w:p>
    <w:p>
      <w:pPr>
        <w:spacing w:line="130" w:lineRule="exact" w:before="0"/>
        <w:ind w:left="187" w:right="-20" w:firstLine="0"/>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护、软件</w:t>
      </w:r>
    </w:p>
    <w:p>
      <w:pPr>
        <w:spacing w:before="23"/>
        <w:ind w:left="187" w:right="-20" w:firstLine="0"/>
        <w:jc w:val="left"/>
        <w:rPr>
          <w:rFonts w:ascii="宋体" w:hAnsi="宋体" w:cs="宋体" w:eastAsia="宋体" w:hint="default"/>
          <w:sz w:val="18"/>
          <w:szCs w:val="18"/>
        </w:rPr>
      </w:pPr>
      <w:r>
        <w:rPr>
          <w:rFonts w:ascii="宋体" w:hAnsi="宋体" w:cs="宋体" w:eastAsia="宋体" w:hint="default"/>
          <w:sz w:val="18"/>
          <w:szCs w:val="18"/>
        </w:rPr>
        <w:t>研发</w:t>
      </w:r>
    </w:p>
    <w:p>
      <w:pPr>
        <w:spacing w:before="16"/>
        <w:ind w:left="187" w:right="-20" w:firstLine="0"/>
        <w:jc w:val="left"/>
        <w:rPr>
          <w:rFonts w:ascii="Times New Roman" w:hAnsi="Times New Roman" w:cs="Times New Roman" w:eastAsia="Times New Roman" w:hint="default"/>
          <w:sz w:val="18"/>
          <w:szCs w:val="18"/>
        </w:rPr>
      </w:pPr>
      <w:r>
        <w:rPr/>
        <w:br w:type="column"/>
      </w:r>
      <w:r>
        <w:rPr>
          <w:rFonts w:ascii="Times New Roman"/>
          <w:sz w:val="18"/>
        </w:rPr>
        <w:t>200</w:t>
      </w:r>
    </w:p>
    <w:p>
      <w:pPr>
        <w:spacing w:line="266" w:lineRule="auto" w:before="23"/>
        <w:ind w:left="175" w:right="-13"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件、机电设备的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研发。</w:t>
      </w:r>
    </w:p>
    <w:p>
      <w:pPr>
        <w:tabs>
          <w:tab w:pos="1015" w:val="left" w:leader="none"/>
          <w:tab w:pos="2167" w:val="left" w:leader="none"/>
          <w:tab w:pos="2887" w:val="left" w:leader="none"/>
          <w:tab w:pos="3787" w:val="left" w:leader="none"/>
          <w:tab w:pos="4435" w:val="left" w:leader="none"/>
          <w:tab w:pos="5515" w:val="left" w:leader="none"/>
          <w:tab w:pos="7135" w:val="left" w:leader="none"/>
        </w:tabs>
        <w:spacing w:line="224" w:lineRule="exact" w:before="0"/>
        <w:ind w:left="187"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9"/>
          <w:sz w:val="18"/>
          <w:szCs w:val="18"/>
        </w:rPr>
        <w:t>---</w:t>
        <w:tab/>
      </w:r>
      <w:r>
        <w:rPr>
          <w:rFonts w:ascii="Times New Roman" w:hAnsi="Times New Roman" w:cs="Times New Roman" w:eastAsia="Times New Roman" w:hint="default"/>
          <w:sz w:val="18"/>
          <w:szCs w:val="18"/>
        </w:rPr>
        <w:t>---</w:t>
        <w:tab/>
        <w:t>---</w:t>
        <w:tab/>
      </w:r>
      <w:r>
        <w:rPr>
          <w:rFonts w:ascii="宋体" w:hAnsi="宋体" w:cs="宋体" w:eastAsia="宋体" w:hint="default"/>
          <w:position w:val="1"/>
          <w:sz w:val="18"/>
          <w:szCs w:val="18"/>
        </w:rPr>
        <w:t>是</w:t>
        <w:tab/>
      </w:r>
      <w:r>
        <w:rPr>
          <w:rFonts w:ascii="Times New Roman" w:hAnsi="Times New Roman" w:cs="Times New Roman" w:eastAsia="Times New Roman" w:hint="default"/>
          <w:position w:val="9"/>
          <w:sz w:val="18"/>
          <w:szCs w:val="18"/>
        </w:rPr>
        <w:t>---</w:t>
        <w:tab/>
      </w:r>
      <w:r>
        <w:rPr>
          <w:rFonts w:ascii="Times New Roman" w:hAnsi="Times New Roman" w:cs="Times New Roman" w:eastAsia="Times New Roman" w:hint="default"/>
          <w:sz w:val="18"/>
          <w:szCs w:val="18"/>
        </w:rPr>
        <w:t>---</w:t>
        <w:tab/>
        <w:t>---</w:t>
      </w:r>
    </w:p>
    <w:p>
      <w:pPr>
        <w:spacing w:after="0" w:line="224" w:lineRule="exact"/>
        <w:jc w:val="left"/>
        <w:rPr>
          <w:rFonts w:ascii="Times New Roman" w:hAnsi="Times New Roman" w:cs="Times New Roman" w:eastAsia="Times New Roman" w:hint="default"/>
          <w:sz w:val="18"/>
          <w:szCs w:val="18"/>
        </w:rPr>
        <w:sectPr>
          <w:type w:val="continuous"/>
          <w:pgSz w:w="16840" w:h="11910" w:orient="landscape"/>
          <w:pgMar w:top="1540" w:bottom="1220" w:left="820" w:right="740"/>
          <w:cols w:num="6" w:equalWidth="0">
            <w:col w:w="1268" w:space="311"/>
            <w:col w:w="1669" w:space="172"/>
            <w:col w:w="872" w:space="442"/>
            <w:col w:w="458" w:space="40"/>
            <w:col w:w="1401" w:space="352"/>
            <w:col w:w="8295"/>
          </w:cols>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620" w:right="87"/>
        <w:jc w:val="left"/>
      </w:pPr>
      <w:r>
        <w:rPr/>
        <w:t>（二）合并范围发生变更的说明</w:t>
      </w:r>
    </w:p>
    <w:p>
      <w:pPr>
        <w:spacing w:line="240" w:lineRule="auto" w:before="9"/>
        <w:rPr>
          <w:rFonts w:ascii="宋体" w:hAnsi="宋体" w:cs="宋体" w:eastAsia="宋体" w:hint="default"/>
          <w:sz w:val="17"/>
          <w:szCs w:val="17"/>
        </w:rPr>
      </w:pPr>
    </w:p>
    <w:p>
      <w:pPr>
        <w:pStyle w:val="BodyText"/>
        <w:spacing w:line="338" w:lineRule="auto" w:before="0"/>
        <w:ind w:right="171" w:firstLine="480"/>
        <w:jc w:val="both"/>
      </w:pPr>
      <w:r>
        <w:rPr>
          <w:rFonts w:ascii="Times New Roman" w:hAnsi="Times New Roman" w:cs="Times New Roman" w:eastAsia="Times New Roman" w:hint="default"/>
        </w:rPr>
        <w:t>1</w:t>
      </w:r>
      <w:r>
        <w:rPr/>
        <w:t>、公司本年度通过非同一控制下的企业合并的方式取得一全资子公司安徽御银</w:t>
      </w:r>
      <w:r>
        <w:rPr>
          <w:spacing w:val="1"/>
        </w:rPr>
        <w:t> </w:t>
      </w:r>
      <w:r>
        <w:rPr>
          <w:spacing w:val="-3"/>
        </w:rPr>
        <w:t>电子科技有限公司，购买日为</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日，购买价格为安徽御银电子科技有限</w:t>
      </w:r>
    </w:p>
    <w:p>
      <w:pPr>
        <w:pStyle w:val="BodyText"/>
        <w:spacing w:line="338" w:lineRule="auto" w:before="27"/>
        <w:ind w:right="156"/>
        <w:jc w:val="left"/>
      </w:pPr>
      <w:r>
        <w:rPr/>
        <w:t>公司购买日公允价值。自购买日至</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日，安徽御银电子科技有限公司 纳入本公司合并报表范围。</w:t>
      </w:r>
    </w:p>
    <w:p>
      <w:pPr>
        <w:pStyle w:val="BodyText"/>
        <w:spacing w:line="348" w:lineRule="auto" w:before="55"/>
        <w:ind w:right="173" w:firstLine="480"/>
        <w:jc w:val="both"/>
      </w:pPr>
      <w:r>
        <w:rPr>
          <w:rFonts w:ascii="Times New Roman" w:hAnsi="Times New Roman" w:cs="Times New Roman" w:eastAsia="Times New Roman" w:hint="default"/>
        </w:rPr>
        <w:t>2</w:t>
      </w:r>
      <w:r>
        <w:rPr/>
        <w:t>、公司本年度与公司之子公司广州御新软件有限公司于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日共同 </w:t>
      </w:r>
      <w:r>
        <w:rPr>
          <w:spacing w:val="-2"/>
        </w:rPr>
        <w:t>出资成立广州御银金融服务有限公司，自该公司成立之日起，纳入本公司合并报表范</w:t>
      </w:r>
      <w:r>
        <w:rPr>
          <w:spacing w:val="-116"/>
        </w:rPr>
        <w:t> </w:t>
      </w:r>
      <w:r>
        <w:rPr>
          <w:spacing w:val="-116"/>
        </w:rPr>
      </w:r>
      <w:r>
        <w:rPr/>
        <w:t>围。</w:t>
      </w:r>
    </w:p>
    <w:p>
      <w:pPr>
        <w:pStyle w:val="BodyText"/>
        <w:spacing w:line="345" w:lineRule="auto" w:before="46"/>
        <w:ind w:right="102"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日，公司以账面长期投资的成本价格将本公司全资子公司北 京御银通科技有限责任公司出售，从出售之日起，该公司不再纳入本公司合并范围。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日，北京御银通科技有限责任公司纳入本公司合 并范围。</w:t>
      </w:r>
    </w:p>
    <w:p>
      <w:pPr>
        <w:pStyle w:val="BodyText"/>
        <w:spacing w:line="240" w:lineRule="auto" w:before="48"/>
        <w:ind w:left="620" w:right="87"/>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日公司以子公司净资产价格出售公司全资子公司佛山市御银</w:t>
      </w:r>
    </w:p>
    <w:p>
      <w:pPr>
        <w:pStyle w:val="BodyText"/>
        <w:spacing w:line="240" w:lineRule="auto"/>
        <w:ind w:right="87"/>
        <w:jc w:val="left"/>
        <w:rPr>
          <w:rFonts w:ascii="Times New Roman" w:hAnsi="Times New Roman" w:cs="Times New Roman" w:eastAsia="Times New Roman" w:hint="default"/>
        </w:rPr>
      </w:pPr>
      <w:r>
        <w:rPr/>
        <w:t>电子科技有限公司，从出售之日起，该公司不再纳入本公司合并范围。</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w:t>
      </w:r>
      <w:r>
        <w:rPr>
          <w:spacing w:val="-78"/>
        </w:rPr>
        <w:t> </w:t>
      </w:r>
      <w:r>
        <w:rPr>
          <w:rFonts w:ascii="Times New Roman" w:hAnsi="Times New Roman" w:cs="Times New Roman" w:eastAsia="Times New Roman" w:hint="default"/>
        </w:rPr>
        <w:t>1</w:t>
      </w:r>
    </w:p>
    <w:p>
      <w:pPr>
        <w:pStyle w:val="BodyText"/>
        <w:spacing w:line="240" w:lineRule="auto"/>
        <w:ind w:right="87"/>
        <w:jc w:val="left"/>
      </w:pP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5 </w:t>
      </w:r>
      <w:r>
        <w:rPr/>
        <w:t>日，佛山市御银电子科技有限公司纳入本公司合并范围。</w:t>
      </w:r>
    </w:p>
    <w:p>
      <w:pPr>
        <w:spacing w:line="240" w:lineRule="auto" w:before="11"/>
        <w:rPr>
          <w:rFonts w:ascii="宋体" w:hAnsi="宋体" w:cs="宋体" w:eastAsia="宋体" w:hint="default"/>
          <w:sz w:val="34"/>
          <w:szCs w:val="34"/>
        </w:rPr>
      </w:pPr>
    </w:p>
    <w:p>
      <w:pPr>
        <w:pStyle w:val="BodyText"/>
        <w:spacing w:line="240" w:lineRule="auto" w:before="0"/>
        <w:ind w:left="620" w:right="87"/>
        <w:jc w:val="left"/>
      </w:pPr>
      <w:r>
        <w:rPr/>
        <w:t>（三）本期新纳入合并范围的主体和本期不再纳入合并范围的主体</w:t>
      </w:r>
    </w:p>
    <w:p>
      <w:pPr>
        <w:pStyle w:val="BodyText"/>
        <w:spacing w:line="338" w:lineRule="auto" w:before="152"/>
        <w:ind w:right="171" w:firstLine="480"/>
        <w:jc w:val="both"/>
      </w:pPr>
      <w:r>
        <w:rPr>
          <w:rFonts w:ascii="Times New Roman" w:hAnsi="Times New Roman" w:cs="Times New Roman" w:eastAsia="Times New Roman" w:hint="default"/>
        </w:rPr>
        <w:t>1</w:t>
      </w:r>
      <w:r>
        <w:rPr/>
        <w:t>、本期新纳入合并范围的子公司、特殊目的主体、通过受托经营或承租等方式</w:t>
      </w:r>
      <w:r>
        <w:rPr>
          <w:spacing w:val="1"/>
        </w:rPr>
        <w:t> </w:t>
      </w:r>
      <w:r>
        <w:rPr/>
        <w:t>形成控制权的经营实体</w:t>
      </w:r>
    </w:p>
    <w:p>
      <w:pPr>
        <w:spacing w:line="240" w:lineRule="auto" w:before="11"/>
        <w:rPr>
          <w:rFonts w:ascii="宋体" w:hAnsi="宋体" w:cs="宋体" w:eastAsia="宋体" w:hint="default"/>
          <w:sz w:val="16"/>
          <w:szCs w:val="16"/>
        </w:rPr>
      </w:pPr>
    </w:p>
    <w:tbl>
      <w:tblPr>
        <w:tblW w:w="0" w:type="auto"/>
        <w:jc w:val="left"/>
        <w:tblInd w:w="490" w:type="dxa"/>
        <w:tblLayout w:type="fixed"/>
        <w:tblCellMar>
          <w:top w:w="0" w:type="dxa"/>
          <w:left w:w="0" w:type="dxa"/>
          <w:bottom w:w="0" w:type="dxa"/>
          <w:right w:w="0" w:type="dxa"/>
        </w:tblCellMar>
        <w:tblLook w:val="01E0"/>
      </w:tblPr>
      <w:tblGrid>
        <w:gridCol w:w="3084"/>
        <w:gridCol w:w="156"/>
        <w:gridCol w:w="2004"/>
        <w:gridCol w:w="156"/>
        <w:gridCol w:w="2004"/>
      </w:tblGrid>
      <w:tr>
        <w:trPr>
          <w:trHeight w:val="312" w:hRule="exact"/>
        </w:trPr>
        <w:tc>
          <w:tcPr>
            <w:tcW w:w="30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22" w:hRule="exact"/>
        </w:trPr>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1,689,056.24</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-3,303,202.62</w:t>
            </w:r>
          </w:p>
        </w:tc>
      </w:tr>
      <w:tr>
        <w:trPr>
          <w:trHeight w:val="428"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
              <w:jc w:val="right"/>
              <w:rPr>
                <w:rFonts w:ascii="Times New Roman" w:hAnsi="Times New Roman" w:cs="Times New Roman" w:eastAsia="Times New Roman" w:hint="default"/>
                <w:sz w:val="18"/>
                <w:szCs w:val="18"/>
              </w:rPr>
            </w:pPr>
            <w:r>
              <w:rPr>
                <w:rFonts w:ascii="Times New Roman"/>
                <w:spacing w:val="-1"/>
                <w:sz w:val="18"/>
              </w:rPr>
              <w:t>28,683,701.88</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8"/>
              <w:jc w:val="right"/>
              <w:rPr>
                <w:rFonts w:ascii="Times New Roman" w:hAnsi="Times New Roman" w:cs="Times New Roman" w:eastAsia="Times New Roman" w:hint="default"/>
                <w:sz w:val="18"/>
                <w:szCs w:val="18"/>
              </w:rPr>
            </w:pPr>
            <w:r>
              <w:rPr>
                <w:rFonts w:ascii="Times New Roman"/>
                <w:spacing w:val="-1"/>
                <w:sz w:val="18"/>
              </w:rPr>
              <w:t>-1,316,298.12</w:t>
            </w:r>
          </w:p>
        </w:tc>
      </w:tr>
    </w:tbl>
    <w:p>
      <w:pPr>
        <w:spacing w:line="240" w:lineRule="auto" w:before="8"/>
        <w:rPr>
          <w:rFonts w:ascii="宋体" w:hAnsi="宋体" w:cs="宋体" w:eastAsia="宋体" w:hint="default"/>
          <w:sz w:val="28"/>
          <w:szCs w:val="28"/>
        </w:rPr>
      </w:pPr>
    </w:p>
    <w:p>
      <w:pPr>
        <w:pStyle w:val="BodyText"/>
        <w:spacing w:line="338" w:lineRule="auto" w:before="26"/>
        <w:ind w:right="87" w:firstLine="480"/>
        <w:jc w:val="left"/>
      </w:pPr>
      <w:r>
        <w:rPr>
          <w:rFonts w:ascii="Times New Roman" w:hAnsi="Times New Roman" w:cs="Times New Roman" w:eastAsia="Times New Roman" w:hint="default"/>
        </w:rPr>
        <w:t>2</w:t>
      </w:r>
      <w:r>
        <w:rPr/>
        <w:t>、本期不再纳入合并范围的子公司、特殊目的主体、通过受托经营或承租等方</w:t>
      </w:r>
      <w:r>
        <w:rPr>
          <w:spacing w:val="1"/>
        </w:rPr>
        <w:t> </w:t>
      </w:r>
      <w:r>
        <w:rPr/>
        <w:t>式形成控制权的经营实体</w:t>
      </w:r>
    </w:p>
    <w:p>
      <w:pPr>
        <w:spacing w:line="240" w:lineRule="auto" w:before="11"/>
        <w:rPr>
          <w:rFonts w:ascii="宋体" w:hAnsi="宋体" w:cs="宋体" w:eastAsia="宋体" w:hint="default"/>
          <w:sz w:val="19"/>
          <w:szCs w:val="19"/>
        </w:rPr>
      </w:pPr>
    </w:p>
    <w:tbl>
      <w:tblPr>
        <w:tblW w:w="0" w:type="auto"/>
        <w:jc w:val="left"/>
        <w:tblInd w:w="490" w:type="dxa"/>
        <w:tblLayout w:type="fixed"/>
        <w:tblCellMar>
          <w:top w:w="0" w:type="dxa"/>
          <w:left w:w="0" w:type="dxa"/>
          <w:bottom w:w="0" w:type="dxa"/>
          <w:right w:w="0" w:type="dxa"/>
        </w:tblCellMar>
        <w:tblLook w:val="01E0"/>
      </w:tblPr>
      <w:tblGrid>
        <w:gridCol w:w="3084"/>
        <w:gridCol w:w="156"/>
        <w:gridCol w:w="2004"/>
        <w:gridCol w:w="156"/>
        <w:gridCol w:w="2004"/>
      </w:tblGrid>
      <w:tr>
        <w:trPr>
          <w:trHeight w:val="313" w:hRule="exact"/>
        </w:trPr>
        <w:tc>
          <w:tcPr>
            <w:tcW w:w="30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2"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560" w:hRule="exact"/>
        </w:trPr>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71"/>
              <w:jc w:val="right"/>
              <w:rPr>
                <w:rFonts w:ascii="宋体" w:hAnsi="宋体" w:cs="宋体" w:eastAsia="宋体" w:hint="default"/>
                <w:sz w:val="18"/>
                <w:szCs w:val="18"/>
              </w:rPr>
            </w:pPr>
            <w:r>
              <w:rPr>
                <w:rFonts w:ascii="宋体" w:hAnsi="宋体" w:cs="宋体" w:eastAsia="宋体" w:hint="default"/>
                <w:sz w:val="18"/>
                <w:szCs w:val="18"/>
              </w:rPr>
              <w:t>佛山市御银电子科技有限公司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1,553,030.56</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77,155.52</w:t>
            </w:r>
          </w:p>
        </w:tc>
      </w:tr>
      <w:tr>
        <w:trPr>
          <w:trHeight w:val="427"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1"/>
              <w:jc w:val="right"/>
              <w:rPr>
                <w:rFonts w:ascii="宋体" w:hAnsi="宋体" w:cs="宋体" w:eastAsia="宋体" w:hint="default"/>
                <w:sz w:val="18"/>
                <w:szCs w:val="18"/>
              </w:rPr>
            </w:pPr>
            <w:r>
              <w:rPr>
                <w:rFonts w:ascii="宋体" w:hAnsi="宋体" w:cs="宋体" w:eastAsia="宋体" w:hint="default"/>
                <w:sz w:val="18"/>
                <w:szCs w:val="18"/>
              </w:rPr>
              <w:t>北京御银通科技有限责任公司</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18"/>
                <w:szCs w:val="18"/>
              </w:rPr>
            </w:pPr>
            <w:r>
              <w:rPr>
                <w:rFonts w:ascii="Times New Roman"/>
                <w:spacing w:val="-1"/>
                <w:sz w:val="18"/>
              </w:rPr>
              <w:t>1,387,428.87</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Times New Roman" w:hAnsi="Times New Roman" w:cs="Times New Roman" w:eastAsia="Times New Roman" w:hint="default"/>
                <w:sz w:val="18"/>
                <w:szCs w:val="18"/>
              </w:rPr>
            </w:pPr>
            <w:r>
              <w:rPr>
                <w:rFonts w:ascii="Times New Roman"/>
                <w:sz w:val="18"/>
              </w:rPr>
              <w:t>70,844.41</w:t>
            </w:r>
          </w:p>
        </w:tc>
      </w:tr>
    </w:tbl>
    <w:p>
      <w:pPr>
        <w:spacing w:line="240" w:lineRule="auto" w:before="7"/>
        <w:rPr>
          <w:rFonts w:ascii="宋体" w:hAnsi="宋体" w:cs="宋体" w:eastAsia="宋体" w:hint="default"/>
          <w:sz w:val="28"/>
          <w:szCs w:val="28"/>
        </w:rPr>
      </w:pPr>
    </w:p>
    <w:p>
      <w:pPr>
        <w:pStyle w:val="BodyText"/>
        <w:spacing w:line="240" w:lineRule="auto" w:before="26"/>
        <w:ind w:left="620" w:right="87"/>
        <w:jc w:val="left"/>
      </w:pPr>
      <w:r>
        <w:rPr/>
        <w:t>（四）本期发生的非同一控制下企业合并</w:t>
      </w:r>
    </w:p>
    <w:p>
      <w:pPr>
        <w:spacing w:after="0" w:line="240" w:lineRule="auto"/>
        <w:jc w:val="left"/>
        <w:sectPr>
          <w:headerReference w:type="default" r:id="rId32"/>
          <w:footerReference w:type="default" r:id="rId33"/>
          <w:pgSz w:w="11910" w:h="16840"/>
          <w:pgMar w:header="816" w:footer="1047" w:top="1100" w:bottom="1240" w:left="1660" w:right="1120"/>
          <w:pgNumType w:start="11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4192" w:val="left" w:leader="none"/>
          <w:tab w:pos="6172" w:val="left" w:leader="none"/>
        </w:tabs>
        <w:spacing w:before="44"/>
        <w:ind w:left="1672" w:right="0" w:firstLine="0"/>
        <w:jc w:val="left"/>
        <w:rPr>
          <w:rFonts w:ascii="宋体" w:hAnsi="宋体" w:cs="宋体" w:eastAsia="宋体" w:hint="default"/>
          <w:sz w:val="18"/>
          <w:szCs w:val="18"/>
        </w:rPr>
      </w:pPr>
      <w:r>
        <w:rPr>
          <w:rFonts w:ascii="宋体" w:hAnsi="宋体" w:cs="宋体" w:eastAsia="宋体" w:hint="default"/>
          <w:sz w:val="18"/>
          <w:szCs w:val="18"/>
        </w:rPr>
        <w:t>被合并方</w:t>
        <w:tab/>
        <w:t>商誉金额</w:t>
        <w:tab/>
        <w:t>商誉计算方法</w:t>
      </w:r>
    </w:p>
    <w:p>
      <w:pPr>
        <w:spacing w:line="240" w:lineRule="auto" w:before="3"/>
        <w:rPr>
          <w:rFonts w:ascii="宋体" w:hAnsi="宋体" w:cs="宋体" w:eastAsia="宋体" w:hint="default"/>
          <w:sz w:val="2"/>
          <w:szCs w:val="2"/>
        </w:rPr>
      </w:pPr>
    </w:p>
    <w:p>
      <w:pPr>
        <w:spacing w:line="20" w:lineRule="exact"/>
        <w:ind w:left="485" w:right="0" w:firstLine="0"/>
        <w:rPr>
          <w:rFonts w:ascii="宋体" w:hAnsi="宋体" w:cs="宋体" w:eastAsia="宋体" w:hint="default"/>
          <w:sz w:val="2"/>
          <w:szCs w:val="2"/>
        </w:rPr>
      </w:pPr>
      <w:r>
        <w:rPr>
          <w:rFonts w:ascii="宋体"/>
          <w:sz w:val="2"/>
        </w:rPr>
        <w:pict>
          <v:group style="width:154.7pt;height:.5pt;mso-position-horizontal-relative:char;mso-position-vertical-relative:line" coordorigin="0,0" coordsize="3094,10">
            <v:group style="position:absolute;left:5;top:5;width:3084;height:2" coordorigin="5,5" coordsize="3084,2">
              <v:shape style="position:absolute;left:5;top:5;width:3084;height:2" coordorigin="5,5" coordsize="3084,0" path="m5,5l3089,5e" filled="false" stroked="true" strokeweight=".48004pt" strokecolor="#000000">
                <v:path arrowok="t"/>
              </v:shape>
            </v:group>
          </v:group>
        </w:pict>
      </w:r>
      <w:r>
        <w:rPr>
          <w:rFonts w:ascii="宋体"/>
          <w:sz w:val="2"/>
        </w:rPr>
      </w:r>
      <w:r>
        <w:rPr>
          <w:rFonts w:ascii="Times New Roman"/>
          <w:spacing w:val="136"/>
          <w:sz w:val="2"/>
        </w:rPr>
        <w:t> </w:t>
      </w:r>
      <w:r>
        <w:rPr>
          <w:rFonts w:ascii="宋体"/>
          <w:spacing w:val="136"/>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8004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118.7pt;height:.5pt;mso-position-horizontal-relative:char;mso-position-vertical-relative:line" coordorigin="0,0" coordsize="2374,10">
            <v:group style="position:absolute;left:5;top:5;width:2364;height:2" coordorigin="5,5" coordsize="2364,2">
              <v:shape style="position:absolute;left:5;top:5;width:2364;height:2" coordorigin="5,5" coordsize="2364,0" path="m5,5l2369,5e" filled="false" stroked="true" strokeweight=".48004pt" strokecolor="#000000">
                <v:path arrowok="t"/>
              </v:shape>
            </v:group>
          </v:group>
        </w:pict>
      </w:r>
      <w:r>
        <w:rPr>
          <w:rFonts w:ascii="宋体"/>
          <w:spacing w:val="136"/>
          <w:sz w:val="2"/>
        </w:rPr>
      </w:r>
    </w:p>
    <w:p>
      <w:pPr>
        <w:spacing w:line="240" w:lineRule="auto" w:before="9"/>
        <w:rPr>
          <w:rFonts w:ascii="宋体" w:hAnsi="宋体" w:cs="宋体" w:eastAsia="宋体" w:hint="default"/>
          <w:sz w:val="5"/>
          <w:szCs w:val="5"/>
        </w:rPr>
      </w:pPr>
    </w:p>
    <w:p>
      <w:pPr>
        <w:tabs>
          <w:tab w:pos="4686" w:val="left" w:leader="none"/>
        </w:tabs>
        <w:spacing w:before="44"/>
        <w:ind w:left="952" w:right="0" w:firstLine="0"/>
        <w:jc w:val="left"/>
        <w:rPr>
          <w:rFonts w:ascii="宋体" w:hAnsi="宋体" w:cs="宋体" w:eastAsia="宋体" w:hint="default"/>
          <w:sz w:val="18"/>
          <w:szCs w:val="18"/>
        </w:rPr>
      </w:pPr>
      <w:r>
        <w:rPr>
          <w:rFonts w:ascii="宋体" w:hAnsi="宋体" w:cs="宋体" w:eastAsia="宋体" w:hint="default"/>
          <w:sz w:val="18"/>
          <w:szCs w:val="18"/>
        </w:rPr>
        <w:t>安徽御银电子科技有限公司</w:t>
        <w:tab/>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before="0"/>
        <w:ind w:left="620" w:right="0"/>
        <w:jc w:val="left"/>
      </w:pPr>
      <w:r>
        <w:rPr/>
        <w:t>五、合并财务报表主要项目注释</w:t>
      </w:r>
    </w:p>
    <w:p>
      <w:pPr>
        <w:spacing w:before="157"/>
        <w:ind w:left="560"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0"/>
        <w:ind w:left="620" w:right="0"/>
        <w:jc w:val="left"/>
      </w:pPr>
      <w:r>
        <w:rPr/>
        <w:t>（一） 货币资金</w:t>
      </w:r>
    </w:p>
    <w:p>
      <w:pPr>
        <w:spacing w:line="240" w:lineRule="auto" w:before="4"/>
        <w:rPr>
          <w:rFonts w:ascii="宋体" w:hAnsi="宋体" w:cs="宋体" w:eastAsia="宋体" w:hint="default"/>
          <w:sz w:val="20"/>
          <w:szCs w:val="20"/>
        </w:rPr>
      </w:pPr>
    </w:p>
    <w:p>
      <w:pPr>
        <w:tabs>
          <w:tab w:pos="3045" w:val="left" w:leader="none"/>
          <w:tab w:pos="5108" w:val="left" w:leader="none"/>
          <w:tab w:pos="6609" w:val="left" w:leader="none"/>
          <w:tab w:pos="8767" w:val="left" w:leader="none"/>
        </w:tabs>
        <w:spacing w:line="184" w:lineRule="exact" w:before="76"/>
        <w:ind w:left="1795" w:right="0" w:firstLine="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line="188" w:lineRule="exact" w:before="0"/>
        <w:ind w:left="353"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tabs>
          <w:tab w:pos="3169" w:val="left" w:leader="none"/>
          <w:tab w:pos="4149" w:val="left" w:leader="none"/>
          <w:tab w:pos="5625" w:val="left" w:leader="none"/>
          <w:tab w:pos="6828" w:val="left" w:leader="none"/>
          <w:tab w:pos="7809" w:val="left" w:leader="none"/>
        </w:tabs>
        <w:spacing w:line="211" w:lineRule="exact" w:before="0"/>
        <w:ind w:left="1967" w:right="0" w:firstLine="0"/>
        <w:jc w:val="center"/>
        <w:rPr>
          <w:rFonts w:ascii="宋体" w:hAnsi="宋体" w:cs="宋体" w:eastAsia="宋体" w:hint="default"/>
          <w:sz w:val="18"/>
          <w:szCs w:val="18"/>
        </w:rPr>
      </w:pPr>
      <w:r>
        <w:rPr/>
        <w:pict>
          <v:group style="position:absolute;margin-left:93.900002pt;margin-top:2.883362pt;width:79.5pt;height:.1pt;mso-position-horizontal-relative:page;mso-position-vertical-relative:paragraph;z-index:3112" coordorigin="1878,58" coordsize="1590,2">
            <v:shape style="position:absolute;left:1878;top:58;width:1590;height:2" coordorigin="1878,58" coordsize="1590,0" path="m1878,58l3468,58e" filled="false" stroked="true" strokeweight=".47998pt" strokecolor="#000000">
              <v:path arrowok="t"/>
            </v:shape>
            <w10:wrap type="none"/>
          </v:group>
        </w:pict>
      </w:r>
      <w:r>
        <w:rPr>
          <w:rFonts w:ascii="宋体" w:hAnsi="宋体" w:cs="宋体" w:eastAsia="宋体" w:hint="default"/>
          <w:sz w:val="18"/>
          <w:szCs w:val="18"/>
        </w:rPr>
        <w:t>外币金额</w:t>
        <w:tab/>
        <w:t>折算率</w:t>
        <w:tab/>
        <w:t>人民币金额</w:t>
        <w:tab/>
        <w:t>外币金额</w:t>
        <w:tab/>
        <w:t>折算率</w:t>
        <w:tab/>
        <w:t>人民币金额</w:t>
      </w:r>
    </w:p>
    <w:p>
      <w:pPr>
        <w:spacing w:line="240" w:lineRule="auto" w:before="3"/>
        <w:rPr>
          <w:rFonts w:ascii="宋体" w:hAnsi="宋体" w:cs="宋体" w:eastAsia="宋体" w:hint="default"/>
          <w:sz w:val="2"/>
          <w:szCs w:val="2"/>
        </w:rPr>
      </w:pPr>
    </w:p>
    <w:p>
      <w:pPr>
        <w:spacing w:line="20" w:lineRule="exact"/>
        <w:ind w:left="1959" w:right="0" w:firstLine="0"/>
        <w:rPr>
          <w:rFonts w:ascii="宋体" w:hAnsi="宋体" w:cs="宋体" w:eastAsia="宋体" w:hint="default"/>
          <w:sz w:val="2"/>
          <w:szCs w:val="2"/>
        </w:rPr>
      </w:pPr>
      <w:r>
        <w:rPr>
          <w:rFonts w:ascii="宋体"/>
          <w:sz w:val="2"/>
        </w:rPr>
        <w:pict>
          <v:group style="width:48pt;height:.5pt;mso-position-horizontal-relative:char;mso-position-vertical-relative:line" coordorigin="0,0" coordsize="960,10">
            <v:group style="position:absolute;left:5;top:5;width:951;height:2" coordorigin="5,5" coordsize="951,2">
              <v:shape style="position:absolute;left:5;top:5;width:951;height:2" coordorigin="5,5" coordsize="951,0" path="m5,5l955,5e" filled="false" stroked="true" strokeweight=".48004pt" strokecolor="#000000">
                <v:path arrowok="t"/>
              </v:shape>
            </v:group>
          </v:group>
        </w:pict>
      </w:r>
      <w:r>
        <w:rPr>
          <w:rFonts w:ascii="宋体"/>
          <w:sz w:val="2"/>
        </w:rPr>
      </w:r>
      <w:r>
        <w:rPr>
          <w:rFonts w:ascii="Times New Roman"/>
          <w:spacing w:val="136"/>
          <w:sz w:val="2"/>
        </w:rPr>
        <w:t> </w:t>
      </w:r>
      <w:r>
        <w:rPr>
          <w:rFonts w:ascii="宋体"/>
          <w:spacing w:val="136"/>
          <w:sz w:val="2"/>
        </w:rPr>
        <w:pict>
          <v:group style="width:43.8pt;height:.5pt;mso-position-horizontal-relative:char;mso-position-vertical-relative:line" coordorigin="0,0" coordsize="876,10">
            <v:group style="position:absolute;left:5;top:5;width:867;height:2" coordorigin="5,5" coordsize="867,2">
              <v:shape style="position:absolute;left:5;top:5;width:867;height:2" coordorigin="5,5" coordsize="867,0" path="m5,5l871,5e" filled="false" stroked="true" strokeweight=".48004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004pt" strokecolor="#000000">
                <v:path arrowok="t"/>
              </v:shape>
            </v:group>
          </v:group>
        </w:pict>
      </w:r>
      <w:r>
        <w:rPr>
          <w:rFonts w:ascii="宋体"/>
          <w:spacing w:val="135"/>
          <w:sz w:val="2"/>
        </w:rPr>
      </w:r>
      <w:r>
        <w:rPr>
          <w:rFonts w:ascii="Times New Roman"/>
          <w:spacing w:val="135"/>
          <w:sz w:val="2"/>
        </w:rPr>
        <w:t> </w:t>
      </w:r>
      <w:r>
        <w:rPr>
          <w:rFonts w:ascii="宋体"/>
          <w:spacing w:val="135"/>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004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43.8pt;height:.5pt;mso-position-horizontal-relative:char;mso-position-vertical-relative:line" coordorigin="0,0" coordsize="876,10">
            <v:group style="position:absolute;left:5;top:5;width:867;height:2" coordorigin="5,5" coordsize="867,2">
              <v:shape style="position:absolute;left:5;top:5;width:867;height:2" coordorigin="5,5" coordsize="867,0" path="m5,5l871,5e" filled="false" stroked="true" strokeweight=".48004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004pt" strokecolor="#000000">
                <v:path arrowok="t"/>
              </v:shape>
            </v:group>
          </v:group>
        </w:pict>
      </w:r>
      <w:r>
        <w:rPr>
          <w:rFonts w:ascii="宋体"/>
          <w:spacing w:val="136"/>
          <w:sz w:val="2"/>
        </w:rPr>
      </w:r>
    </w:p>
    <w:p>
      <w:pPr>
        <w:spacing w:line="240" w:lineRule="auto" w:before="5"/>
        <w:rPr>
          <w:rFonts w:ascii="宋体" w:hAnsi="宋体" w:cs="宋体" w:eastAsia="宋体" w:hint="default"/>
          <w:sz w:val="5"/>
          <w:szCs w:val="5"/>
        </w:rPr>
      </w:pPr>
    </w:p>
    <w:p>
      <w:pPr>
        <w:spacing w:before="44"/>
        <w:ind w:left="248" w:right="0" w:firstLine="0"/>
        <w:jc w:val="left"/>
        <w:rPr>
          <w:rFonts w:ascii="宋体" w:hAnsi="宋体" w:cs="宋体" w:eastAsia="宋体" w:hint="default"/>
          <w:sz w:val="18"/>
          <w:szCs w:val="18"/>
        </w:rPr>
      </w:pPr>
      <w:r>
        <w:rPr>
          <w:rFonts w:ascii="宋体" w:hAnsi="宋体" w:cs="宋体" w:eastAsia="宋体" w:hint="default"/>
          <w:sz w:val="18"/>
          <w:szCs w:val="18"/>
        </w:rPr>
        <w:t>现金</w:t>
      </w:r>
    </w:p>
    <w:p>
      <w:pPr>
        <w:spacing w:line="240" w:lineRule="auto" w:before="4"/>
        <w:rPr>
          <w:rFonts w:ascii="宋体" w:hAnsi="宋体" w:cs="宋体" w:eastAsia="宋体" w:hint="default"/>
          <w:sz w:val="8"/>
          <w:szCs w:val="8"/>
        </w:rPr>
      </w:pPr>
    </w:p>
    <w:tbl>
      <w:tblPr>
        <w:tblW w:w="0" w:type="auto"/>
        <w:jc w:val="left"/>
        <w:tblInd w:w="392" w:type="dxa"/>
        <w:tblLayout w:type="fixed"/>
        <w:tblCellMar>
          <w:top w:w="0" w:type="dxa"/>
          <w:left w:w="0" w:type="dxa"/>
          <w:bottom w:w="0" w:type="dxa"/>
          <w:right w:w="0" w:type="dxa"/>
        </w:tblCellMar>
        <w:tblLook w:val="01E0"/>
      </w:tblPr>
      <w:tblGrid>
        <w:gridCol w:w="2137"/>
        <w:gridCol w:w="3970"/>
        <w:gridCol w:w="2443"/>
      </w:tblGrid>
      <w:tr>
        <w:trPr>
          <w:trHeight w:val="38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50"/>
              <w:jc w:val="right"/>
              <w:rPr>
                <w:rFonts w:ascii="Times New Roman" w:hAnsi="Times New Roman" w:cs="Times New Roman" w:eastAsia="Times New Roman" w:hint="default"/>
                <w:sz w:val="18"/>
                <w:szCs w:val="18"/>
              </w:rPr>
            </w:pPr>
            <w:r>
              <w:rPr>
                <w:rFonts w:ascii="Times New Roman"/>
                <w:sz w:val="18"/>
              </w:rPr>
              <w:t>228,772.03</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167,503.07</w:t>
            </w:r>
          </w:p>
        </w:tc>
      </w:tr>
      <w:tr>
        <w:trPr>
          <w:trHeight w:val="383"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970" w:type="dxa"/>
            <w:tcBorders>
              <w:top w:val="nil" w:sz="6" w:space="0" w:color="auto"/>
              <w:left w:val="nil" w:sz="6" w:space="0" w:color="auto"/>
              <w:bottom w:val="nil" w:sz="6" w:space="0" w:color="auto"/>
              <w:right w:val="nil" w:sz="6" w:space="0" w:color="auto"/>
            </w:tcBorders>
          </w:tcPr>
          <w:p>
            <w:pPr>
              <w:pStyle w:val="TableParagraph"/>
              <w:tabs>
                <w:tab w:pos="344" w:val="left" w:leader="none"/>
              </w:tabs>
              <w:spacing w:line="240" w:lineRule="auto" w:before="80"/>
              <w:ind w:right="125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228,772.03</w:t>
            </w:r>
            <w:r>
              <w:rPr>
                <w:rFonts w:ascii="Times New Roman"/>
                <w:sz w:val="18"/>
              </w:rPr>
            </w:r>
          </w:p>
        </w:tc>
        <w:tc>
          <w:tcPr>
            <w:tcW w:w="2443" w:type="dxa"/>
            <w:tcBorders>
              <w:top w:val="nil" w:sz="6" w:space="0" w:color="auto"/>
              <w:left w:val="nil" w:sz="6" w:space="0" w:color="auto"/>
              <w:bottom w:val="nil" w:sz="6" w:space="0" w:color="auto"/>
              <w:right w:val="nil" w:sz="6" w:space="0" w:color="auto"/>
            </w:tcBorders>
          </w:tcPr>
          <w:p>
            <w:pPr>
              <w:pStyle w:val="TableParagraph"/>
              <w:tabs>
                <w:tab w:pos="344" w:val="left" w:leader="none"/>
              </w:tabs>
              <w:spacing w:line="240" w:lineRule="auto" w:before="8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167,503.07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248" w:right="0" w:firstLine="0"/>
        <w:jc w:val="left"/>
        <w:rPr>
          <w:rFonts w:ascii="宋体" w:hAnsi="宋体" w:cs="宋体" w:eastAsia="宋体" w:hint="default"/>
          <w:sz w:val="18"/>
          <w:szCs w:val="18"/>
        </w:rPr>
      </w:pPr>
      <w:r>
        <w:rPr>
          <w:rFonts w:ascii="宋体" w:hAnsi="宋体" w:cs="宋体" w:eastAsia="宋体" w:hint="default"/>
          <w:sz w:val="18"/>
          <w:szCs w:val="18"/>
        </w:rPr>
        <w:t>银行存款</w:t>
      </w:r>
    </w:p>
    <w:p>
      <w:pPr>
        <w:spacing w:line="240" w:lineRule="auto" w:before="4"/>
        <w:rPr>
          <w:rFonts w:ascii="宋体" w:hAnsi="宋体" w:cs="宋体" w:eastAsia="宋体" w:hint="default"/>
          <w:sz w:val="8"/>
          <w:szCs w:val="8"/>
        </w:rPr>
      </w:pPr>
    </w:p>
    <w:tbl>
      <w:tblPr>
        <w:tblW w:w="0" w:type="auto"/>
        <w:jc w:val="left"/>
        <w:tblInd w:w="393" w:type="dxa"/>
        <w:tblLayout w:type="fixed"/>
        <w:tblCellMar>
          <w:top w:w="0" w:type="dxa"/>
          <w:left w:w="0" w:type="dxa"/>
          <w:bottom w:w="0" w:type="dxa"/>
          <w:right w:w="0" w:type="dxa"/>
        </w:tblCellMar>
        <w:tblLook w:val="01E0"/>
      </w:tblPr>
      <w:tblGrid>
        <w:gridCol w:w="1173"/>
        <w:gridCol w:w="1582"/>
        <w:gridCol w:w="852"/>
        <w:gridCol w:w="1424"/>
        <w:gridCol w:w="1384"/>
        <w:gridCol w:w="852"/>
        <w:gridCol w:w="1283"/>
      </w:tblGrid>
      <w:tr>
        <w:trPr>
          <w:trHeight w:val="388"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8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2"/>
              <w:jc w:val="right"/>
              <w:rPr>
                <w:rFonts w:ascii="Times New Roman" w:hAnsi="Times New Roman" w:cs="Times New Roman" w:eastAsia="Times New Roman" w:hint="default"/>
                <w:sz w:val="18"/>
                <w:szCs w:val="18"/>
              </w:rPr>
            </w:pPr>
            <w:r>
              <w:rPr>
                <w:rFonts w:ascii="Times New Roman"/>
                <w:spacing w:val="-1"/>
                <w:sz w:val="18"/>
              </w:rPr>
              <w:t>358,729,470.37</w:t>
            </w:r>
          </w:p>
        </w:tc>
        <w:tc>
          <w:tcPr>
            <w:tcW w:w="1384"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pacing w:val="-1"/>
                <w:sz w:val="18"/>
              </w:rPr>
              <w:t>89,780,179.11</w:t>
            </w:r>
          </w:p>
        </w:tc>
      </w:tr>
      <w:tr>
        <w:trPr>
          <w:trHeight w:val="389"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1"/>
              <w:jc w:val="right"/>
              <w:rPr>
                <w:rFonts w:ascii="Times New Roman" w:hAnsi="Times New Roman" w:cs="Times New Roman" w:eastAsia="Times New Roman" w:hint="default"/>
                <w:sz w:val="18"/>
                <w:szCs w:val="18"/>
              </w:rPr>
            </w:pPr>
            <w:r>
              <w:rPr>
                <w:rFonts w:ascii="Times New Roman"/>
                <w:sz w:val="18"/>
              </w:rPr>
              <w:t>44,227.98</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0"/>
              <w:jc w:val="right"/>
              <w:rPr>
                <w:rFonts w:ascii="Times New Roman" w:hAnsi="Times New Roman" w:cs="Times New Roman" w:eastAsia="Times New Roman" w:hint="default"/>
                <w:sz w:val="18"/>
                <w:szCs w:val="18"/>
              </w:rPr>
            </w:pPr>
            <w:r>
              <w:rPr>
                <w:rFonts w:ascii="Times New Roman"/>
                <w:sz w:val="18"/>
              </w:rPr>
              <w:t>6.8282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5"/>
              <w:jc w:val="right"/>
              <w:rPr>
                <w:rFonts w:ascii="Times New Roman" w:hAnsi="Times New Roman" w:cs="Times New Roman" w:eastAsia="Times New Roman" w:hint="default"/>
                <w:sz w:val="18"/>
                <w:szCs w:val="18"/>
              </w:rPr>
            </w:pPr>
            <w:r>
              <w:rPr>
                <w:rFonts w:ascii="Times New Roman"/>
                <w:sz w:val="18"/>
              </w:rPr>
              <w:t>301,997.49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1"/>
              <w:jc w:val="right"/>
              <w:rPr>
                <w:rFonts w:ascii="Times New Roman" w:hAnsi="Times New Roman" w:cs="Times New Roman" w:eastAsia="Times New Roman" w:hint="default"/>
                <w:sz w:val="18"/>
                <w:szCs w:val="18"/>
              </w:rPr>
            </w:pPr>
            <w:r>
              <w:rPr>
                <w:rFonts w:ascii="Times New Roman"/>
                <w:spacing w:val="-1"/>
                <w:sz w:val="18"/>
              </w:rPr>
              <w:t>1,112,539.58</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0"/>
              <w:jc w:val="right"/>
              <w:rPr>
                <w:rFonts w:ascii="Times New Roman" w:hAnsi="Times New Roman" w:cs="Times New Roman" w:eastAsia="Times New Roman" w:hint="default"/>
                <w:sz w:val="18"/>
                <w:szCs w:val="18"/>
              </w:rPr>
            </w:pPr>
            <w:r>
              <w:rPr>
                <w:rFonts w:ascii="Times New Roman"/>
                <w:sz w:val="18"/>
              </w:rPr>
              <w:t>6.8346</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7,603,763.01</w:t>
            </w:r>
          </w:p>
        </w:tc>
      </w:tr>
      <w:tr>
        <w:trPr>
          <w:trHeight w:val="389"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1"/>
              <w:jc w:val="right"/>
              <w:rPr>
                <w:rFonts w:ascii="Times New Roman" w:hAnsi="Times New Roman" w:cs="Times New Roman" w:eastAsia="Times New Roman" w:hint="default"/>
                <w:sz w:val="18"/>
                <w:szCs w:val="18"/>
              </w:rPr>
            </w:pPr>
            <w:r>
              <w:rPr>
                <w:rFonts w:ascii="Times New Roman"/>
                <w:sz w:val="18"/>
              </w:rPr>
              <w:t>1,745.24</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0"/>
              <w:jc w:val="right"/>
              <w:rPr>
                <w:rFonts w:ascii="Times New Roman" w:hAnsi="Times New Roman" w:cs="Times New Roman" w:eastAsia="Times New Roman" w:hint="default"/>
                <w:sz w:val="18"/>
                <w:szCs w:val="18"/>
              </w:rPr>
            </w:pPr>
            <w:r>
              <w:rPr>
                <w:rFonts w:ascii="Times New Roman"/>
                <w:sz w:val="18"/>
              </w:rPr>
              <w:t>9.7971</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3"/>
              <w:jc w:val="right"/>
              <w:rPr>
                <w:rFonts w:ascii="Times New Roman" w:hAnsi="Times New Roman" w:cs="Times New Roman" w:eastAsia="Times New Roman" w:hint="default"/>
                <w:sz w:val="18"/>
                <w:szCs w:val="18"/>
              </w:rPr>
            </w:pPr>
            <w:r>
              <w:rPr>
                <w:rFonts w:ascii="Times New Roman"/>
                <w:sz w:val="18"/>
              </w:rPr>
              <w:t>17,098.29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1"/>
              <w:jc w:val="right"/>
              <w:rPr>
                <w:rFonts w:ascii="Times New Roman" w:hAnsi="Times New Roman" w:cs="Times New Roman" w:eastAsia="Times New Roman" w:hint="default"/>
                <w:sz w:val="18"/>
                <w:szCs w:val="18"/>
              </w:rPr>
            </w:pPr>
            <w:r>
              <w:rPr>
                <w:rFonts w:ascii="Times New Roman"/>
                <w:sz w:val="18"/>
              </w:rPr>
              <w:t>7,368.92</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9.6590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71,176.40</w:t>
            </w:r>
          </w:p>
        </w:tc>
      </w:tr>
      <w:tr>
        <w:trPr>
          <w:trHeight w:val="383"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4"/>
                <w:sz w:val="18"/>
                <w:u w:val="single" w:color="000000"/>
              </w:rPr>
              <w:t> </w:t>
            </w:r>
            <w:r>
              <w:rPr>
                <w:rFonts w:ascii="Times New Roman"/>
                <w:spacing w:val="-1"/>
                <w:sz w:val="18"/>
                <w:u w:val="single" w:color="000000"/>
              </w:rPr>
              <w:t>359,048,566.15</w:t>
            </w:r>
            <w:r>
              <w:rPr>
                <w:rFonts w:ascii="Times New Roman"/>
                <w:spacing w:val="-1"/>
                <w:sz w:val="18"/>
              </w:rPr>
            </w:r>
          </w:p>
        </w:tc>
        <w:tc>
          <w:tcPr>
            <w:tcW w:w="1384"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pacing w:val="-1"/>
                <w:sz w:val="18"/>
                <w:u w:val="single" w:color="000000"/>
              </w:rPr>
              <w:t>97,455,118.52</w:t>
            </w:r>
            <w:r>
              <w:rPr>
                <w:rFonts w:ascii="Times New Roman"/>
                <w:spacing w:val="-1"/>
                <w:sz w:val="18"/>
              </w:rPr>
            </w:r>
          </w:p>
        </w:tc>
      </w:tr>
    </w:tbl>
    <w:p>
      <w:pPr>
        <w:spacing w:line="240" w:lineRule="auto" w:before="5"/>
        <w:rPr>
          <w:rFonts w:ascii="宋体" w:hAnsi="宋体" w:cs="宋体" w:eastAsia="宋体" w:hint="default"/>
          <w:sz w:val="28"/>
          <w:szCs w:val="28"/>
        </w:rPr>
      </w:pPr>
    </w:p>
    <w:p>
      <w:pPr>
        <w:spacing w:before="44"/>
        <w:ind w:left="248" w:right="0" w:firstLine="0"/>
        <w:jc w:val="left"/>
        <w:rPr>
          <w:rFonts w:ascii="宋体" w:hAnsi="宋体" w:cs="宋体" w:eastAsia="宋体" w:hint="default"/>
          <w:sz w:val="18"/>
          <w:szCs w:val="18"/>
        </w:rPr>
      </w:pPr>
      <w:r>
        <w:rPr>
          <w:rFonts w:ascii="宋体" w:hAnsi="宋体" w:cs="宋体" w:eastAsia="宋体" w:hint="default"/>
          <w:sz w:val="18"/>
          <w:szCs w:val="18"/>
        </w:rPr>
        <w:t>其他货币资金</w:t>
      </w:r>
    </w:p>
    <w:p>
      <w:pPr>
        <w:spacing w:line="240" w:lineRule="auto" w:before="4"/>
        <w:rPr>
          <w:rFonts w:ascii="宋体" w:hAnsi="宋体" w:cs="宋体" w:eastAsia="宋体" w:hint="default"/>
          <w:sz w:val="8"/>
          <w:szCs w:val="8"/>
        </w:rPr>
      </w:pPr>
    </w:p>
    <w:tbl>
      <w:tblPr>
        <w:tblW w:w="0" w:type="auto"/>
        <w:jc w:val="left"/>
        <w:tblInd w:w="392" w:type="dxa"/>
        <w:tblLayout w:type="fixed"/>
        <w:tblCellMar>
          <w:top w:w="0" w:type="dxa"/>
          <w:left w:w="0" w:type="dxa"/>
          <w:bottom w:w="0" w:type="dxa"/>
          <w:right w:w="0" w:type="dxa"/>
        </w:tblCellMar>
        <w:tblLook w:val="01E0"/>
      </w:tblPr>
      <w:tblGrid>
        <w:gridCol w:w="1330"/>
        <w:gridCol w:w="1424"/>
        <w:gridCol w:w="944"/>
        <w:gridCol w:w="1186"/>
        <w:gridCol w:w="1529"/>
        <w:gridCol w:w="945"/>
        <w:gridCol w:w="1186"/>
      </w:tblGrid>
      <w:tr>
        <w:trPr>
          <w:trHeight w:val="388"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4"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5,287,543.35</w:t>
            </w:r>
          </w:p>
        </w:tc>
        <w:tc>
          <w:tcPr>
            <w:tcW w:w="1529"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15,473,408.52</w:t>
            </w:r>
          </w:p>
        </w:tc>
      </w:tr>
      <w:tr>
        <w:trPr>
          <w:trHeight w:val="387"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55" w:right="0"/>
              <w:jc w:val="left"/>
              <w:rPr>
                <w:rFonts w:ascii="Times New Roman" w:hAnsi="Times New Roman" w:cs="Times New Roman" w:eastAsia="Times New Roman" w:hint="default"/>
                <w:sz w:val="18"/>
                <w:szCs w:val="18"/>
              </w:rPr>
            </w:pPr>
            <w:r>
              <w:rPr>
                <w:rFonts w:ascii="Times New Roman"/>
                <w:sz w:val="18"/>
              </w:rPr>
              <w:t>13.15</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3" w:right="0"/>
              <w:jc w:val="left"/>
              <w:rPr>
                <w:rFonts w:ascii="Times New Roman" w:hAnsi="Times New Roman" w:cs="Times New Roman" w:eastAsia="Times New Roman" w:hint="default"/>
                <w:sz w:val="18"/>
                <w:szCs w:val="18"/>
              </w:rPr>
            </w:pPr>
            <w:r>
              <w:rPr>
                <w:rFonts w:ascii="Times New Roman"/>
                <w:sz w:val="18"/>
              </w:rPr>
              <w:t>6.8282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89.79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44" w:right="0"/>
              <w:jc w:val="left"/>
              <w:rPr>
                <w:rFonts w:ascii="Times New Roman" w:hAnsi="Times New Roman" w:cs="Times New Roman" w:eastAsia="Times New Roman" w:hint="default"/>
                <w:sz w:val="18"/>
                <w:szCs w:val="18"/>
              </w:rPr>
            </w:pPr>
            <w:r>
              <w:rPr>
                <w:rFonts w:ascii="Times New Roman"/>
                <w:sz w:val="18"/>
              </w:rPr>
              <w:t>82,320.00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3" w:right="0"/>
              <w:jc w:val="left"/>
              <w:rPr>
                <w:rFonts w:ascii="Times New Roman" w:hAnsi="Times New Roman" w:cs="Times New Roman" w:eastAsia="Times New Roman" w:hint="default"/>
                <w:sz w:val="18"/>
                <w:szCs w:val="18"/>
              </w:rPr>
            </w:pPr>
            <w:r>
              <w:rPr>
                <w:rFonts w:ascii="Times New Roman"/>
                <w:sz w:val="18"/>
              </w:rPr>
              <w:t>6.8346</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562,624.27</w:t>
            </w:r>
          </w:p>
        </w:tc>
      </w:tr>
      <w:tr>
        <w:trPr>
          <w:trHeight w:val="312"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4"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5,287,633.14</w:t>
            </w:r>
          </w:p>
        </w:tc>
        <w:tc>
          <w:tcPr>
            <w:tcW w:w="1529"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16,036,032.79</w:t>
            </w:r>
          </w:p>
        </w:tc>
      </w:tr>
    </w:tbl>
    <w:p>
      <w:pPr>
        <w:spacing w:line="240" w:lineRule="auto" w:before="5"/>
        <w:rPr>
          <w:rFonts w:ascii="宋体" w:hAnsi="宋体" w:cs="宋体" w:eastAsia="宋体" w:hint="default"/>
          <w:sz w:val="27"/>
          <w:szCs w:val="27"/>
        </w:rPr>
      </w:pPr>
    </w:p>
    <w:p>
      <w:pPr>
        <w:tabs>
          <w:tab w:pos="7746" w:val="left" w:leader="none"/>
        </w:tabs>
        <w:spacing w:line="20" w:lineRule="exact"/>
        <w:ind w:left="4086" w:right="0" w:firstLine="0"/>
        <w:rPr>
          <w:rFonts w:ascii="宋体" w:hAnsi="宋体" w:cs="宋体" w:eastAsia="宋体" w:hint="default"/>
          <w:sz w:val="2"/>
          <w:szCs w:val="2"/>
        </w:rPr>
      </w:pP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z w:val="2"/>
        </w:rPr>
      </w:r>
    </w:p>
    <w:p>
      <w:pPr>
        <w:spacing w:line="240" w:lineRule="auto" w:before="9"/>
        <w:rPr>
          <w:rFonts w:ascii="宋体" w:hAnsi="宋体" w:cs="宋体" w:eastAsia="宋体" w:hint="default"/>
          <w:sz w:val="9"/>
          <w:szCs w:val="9"/>
        </w:rPr>
      </w:pPr>
    </w:p>
    <w:p>
      <w:pPr>
        <w:tabs>
          <w:tab w:pos="1192" w:val="left" w:leader="none"/>
          <w:tab w:pos="4122" w:val="left" w:leader="none"/>
          <w:tab w:pos="7782" w:val="left" w:leader="none"/>
        </w:tabs>
        <w:spacing w:before="51"/>
        <w:ind w:left="6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position w:val="2"/>
          <w:sz w:val="18"/>
          <w:szCs w:val="18"/>
        </w:rPr>
        <w:t>364,564,971.32</w:t>
        <w:tab/>
        <w:t>113,658,654.38</w:t>
      </w:r>
      <w:r>
        <w:rPr>
          <w:rFonts w:ascii="Times New Roman" w:hAnsi="Times New Roman" w:cs="Times New Roman" w:eastAsia="Times New Roman" w:hint="default"/>
          <w:spacing w:val="-1"/>
          <w:sz w:val="18"/>
          <w:szCs w:val="18"/>
        </w:rPr>
      </w:r>
    </w:p>
    <w:p>
      <w:pPr>
        <w:tabs>
          <w:tab w:pos="7746" w:val="left" w:leader="none"/>
        </w:tabs>
        <w:spacing w:line="28" w:lineRule="exact"/>
        <w:ind w:left="4086" w:right="0" w:firstLine="0"/>
        <w:rPr>
          <w:rFonts w:ascii="Times New Roman" w:hAnsi="Times New Roman" w:cs="Times New Roman" w:eastAsia="Times New Roman" w:hint="default"/>
          <w:sz w:val="2"/>
          <w:szCs w:val="2"/>
        </w:rPr>
      </w:pPr>
      <w:r>
        <w:rPr>
          <w:rFonts w:ascii="Times New Roman"/>
          <w:position w:val="0"/>
          <w:sz w:val="2"/>
        </w:rPr>
        <w:pict>
          <v:group style="width:59.8pt;height:1.45pt;mso-position-horizontal-relative:char;mso-position-vertical-relative:line" coordorigin="0,0" coordsize="1196,29">
            <v:group style="position:absolute;left:5;top:24;width:1186;height:2" coordorigin="5,24" coordsize="1186,2">
              <v:shape style="position:absolute;left:5;top:24;width:1186;height:2" coordorigin="5,24" coordsize="1186,0" path="m5,24l1190,24e" filled="false" stroked="true" strokeweight=".47998pt" strokecolor="#000000">
                <v:path arrowok="t"/>
              </v:shape>
            </v:group>
            <v:group style="position:absolute;left:5;top:5;width:1186;height:2" coordorigin="5,5" coordsize="1186,2">
              <v:shape style="position:absolute;left:5;top:5;width:1186;height:2" coordorigin="5,5" coordsize="1186,0" path="m5,5l1190,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8pt;height:1.45pt;mso-position-horizontal-relative:char;mso-position-vertical-relative:line" coordorigin="0,0" coordsize="1196,29">
            <v:group style="position:absolute;left:5;top:24;width:1186;height:2" coordorigin="5,24" coordsize="1186,2">
              <v:shape style="position:absolute;left:5;top:24;width:1186;height:2" coordorigin="5,24" coordsize="1186,0" path="m5,24l1190,24e" filled="false" stroked="true" strokeweight=".47998pt" strokecolor="#000000">
                <v:path arrowok="t"/>
              </v:shape>
            </v:group>
            <v:group style="position:absolute;left:5;top:5;width:1186;height:2" coordorigin="5,5" coordsize="1186,2">
              <v:shape style="position:absolute;left:5;top:5;width:1186;height:2" coordorigin="5,5" coordsize="1186,0" path="m5,5l1190,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857" w:right="0"/>
        <w:jc w:val="left"/>
      </w:pPr>
      <w:r>
        <w:rPr/>
        <w:t>其中其他货币资金明细如下：</w:t>
      </w:r>
    </w:p>
    <w:p>
      <w:pPr>
        <w:spacing w:line="240" w:lineRule="auto" w:before="1"/>
        <w:rPr>
          <w:rFonts w:ascii="宋体" w:hAnsi="宋体" w:cs="宋体" w:eastAsia="宋体" w:hint="default"/>
          <w:sz w:val="9"/>
          <w:szCs w:val="9"/>
        </w:rPr>
      </w:pPr>
    </w:p>
    <w:tbl>
      <w:tblPr>
        <w:tblW w:w="0" w:type="auto"/>
        <w:jc w:val="left"/>
        <w:tblInd w:w="938" w:type="dxa"/>
        <w:tblLayout w:type="fixed"/>
        <w:tblCellMar>
          <w:top w:w="0" w:type="dxa"/>
          <w:left w:w="0" w:type="dxa"/>
          <w:bottom w:w="0" w:type="dxa"/>
          <w:right w:w="0" w:type="dxa"/>
        </w:tblCellMar>
        <w:tblLook w:val="01E0"/>
      </w:tblPr>
      <w:tblGrid>
        <w:gridCol w:w="1812"/>
        <w:gridCol w:w="1452"/>
        <w:gridCol w:w="156"/>
        <w:gridCol w:w="2176"/>
        <w:gridCol w:w="156"/>
        <w:gridCol w:w="2177"/>
      </w:tblGrid>
      <w:tr>
        <w:trPr>
          <w:trHeight w:val="299" w:hRule="exact"/>
        </w:trPr>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81"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82" w:right="0"/>
              <w:jc w:val="left"/>
              <w:rPr>
                <w:rFonts w:ascii="Times New Roman" w:hAnsi="Times New Roman" w:cs="Times New Roman" w:eastAsia="Times New Roman" w:hint="default"/>
                <w:sz w:val="18"/>
                <w:szCs w:val="18"/>
              </w:rPr>
            </w:pPr>
            <w:r>
              <w:rPr>
                <w:rFonts w:ascii="Times New Roman"/>
                <w:sz w:val="18"/>
              </w:rPr>
              <w:t>2008.12.31</w:t>
            </w:r>
          </w:p>
        </w:tc>
      </w:tr>
      <w:tr>
        <w:trPr>
          <w:trHeight w:val="487" w:hRule="exact"/>
        </w:trPr>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1452"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3,753,203.00</w:t>
            </w:r>
          </w:p>
        </w:tc>
        <w:tc>
          <w:tcPr>
            <w:tcW w:w="15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4,266,475.91</w:t>
            </w:r>
          </w:p>
        </w:tc>
      </w:tr>
      <w:tr>
        <w:trPr>
          <w:trHeight w:val="389"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定期户存款</w:t>
            </w:r>
          </w:p>
        </w:tc>
        <w:tc>
          <w:tcPr>
            <w:tcW w:w="145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4,353,361.43</w:t>
            </w:r>
          </w:p>
        </w:tc>
      </w:tr>
      <w:tr>
        <w:trPr>
          <w:trHeight w:val="392"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45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1,534,430.14</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tabs>
                <w:tab w:pos="1201"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7,416,195.45</w:t>
            </w:r>
            <w:r>
              <w:rPr>
                <w:rFonts w:ascii="Times New Roman"/>
                <w:spacing w:val="-1"/>
                <w:sz w:val="18"/>
              </w:rPr>
            </w:r>
          </w:p>
        </w:tc>
      </w:tr>
      <w:tr>
        <w:trPr>
          <w:trHeight w:val="313"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8"/>
              <w:jc w:val="right"/>
              <w:rPr>
                <w:rFonts w:ascii="宋体" w:hAnsi="宋体" w:cs="宋体" w:eastAsia="宋体" w:hint="default"/>
                <w:sz w:val="18"/>
                <w:szCs w:val="18"/>
              </w:rPr>
            </w:pPr>
            <w:r>
              <w:rPr>
                <w:rFonts w:ascii="宋体" w:hAnsi="宋体" w:cs="宋体" w:eastAsia="宋体" w:hint="default"/>
                <w:sz w:val="18"/>
                <w:szCs w:val="18"/>
              </w:rPr>
              <w:t>合</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6" w:type="dxa"/>
            <w:tcBorders>
              <w:top w:val="nil" w:sz="6" w:space="0" w:color="auto"/>
              <w:left w:val="nil" w:sz="6" w:space="0" w:color="auto"/>
              <w:bottom w:val="nil" w:sz="6" w:space="0" w:color="auto"/>
              <w:right w:val="nil" w:sz="6" w:space="0" w:color="auto"/>
            </w:tcBorders>
          </w:tcPr>
          <w:p>
            <w:pPr/>
          </w:p>
        </w:tc>
        <w:tc>
          <w:tcPr>
            <w:tcW w:w="2176"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5,287,633.14</w:t>
            </w:r>
          </w:p>
        </w:tc>
        <w:tc>
          <w:tcPr>
            <w:tcW w:w="15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16,036,032.79</w:t>
            </w:r>
          </w:p>
        </w:tc>
      </w:tr>
    </w:tbl>
    <w:p>
      <w:pPr>
        <w:spacing w:line="240" w:lineRule="auto" w:before="13"/>
        <w:rPr>
          <w:rFonts w:ascii="宋体" w:hAnsi="宋体" w:cs="宋体" w:eastAsia="宋体" w:hint="default"/>
          <w:sz w:val="18"/>
          <w:szCs w:val="18"/>
        </w:rPr>
      </w:pPr>
    </w:p>
    <w:p>
      <w:pPr>
        <w:pStyle w:val="BodyText"/>
        <w:spacing w:line="240" w:lineRule="auto" w:before="26"/>
        <w:ind w:left="620" w:right="0"/>
        <w:jc w:val="left"/>
      </w:pPr>
      <w:r>
        <w:rPr/>
        <w:t>（二）应收账款</w:t>
      </w:r>
    </w:p>
    <w:p>
      <w:pPr>
        <w:spacing w:after="0" w:line="240" w:lineRule="auto"/>
        <w:jc w:val="left"/>
        <w:sectPr>
          <w:pgSz w:w="11910" w:h="16840"/>
          <w:pgMar w:header="816" w:footer="1047" w:top="1100" w:bottom="1240" w:left="1660" w:right="1140"/>
        </w:sectPr>
      </w:pPr>
    </w:p>
    <w:p>
      <w:pPr>
        <w:spacing w:line="240" w:lineRule="auto" w:before="7"/>
        <w:rPr>
          <w:rFonts w:ascii="宋体" w:hAnsi="宋体" w:cs="宋体" w:eastAsia="宋体" w:hint="default"/>
          <w:sz w:val="19"/>
          <w:szCs w:val="19"/>
        </w:rPr>
      </w:pPr>
    </w:p>
    <w:p>
      <w:pPr>
        <w:pStyle w:val="BodyText"/>
        <w:spacing w:line="240" w:lineRule="auto" w:before="26"/>
        <w:ind w:left="1200" w:right="0"/>
        <w:jc w:val="left"/>
      </w:pPr>
      <w:r>
        <w:rPr>
          <w:rFonts w:ascii="Times New Roman" w:hAnsi="Times New Roman" w:cs="Times New Roman" w:eastAsia="Times New Roman" w:hint="default"/>
        </w:rPr>
        <w:t>1</w:t>
      </w:r>
      <w:r>
        <w:rPr/>
        <w:t>、应收账款构成</w:t>
      </w:r>
    </w:p>
    <w:p>
      <w:pPr>
        <w:pStyle w:val="BodyText"/>
        <w:spacing w:line="240" w:lineRule="auto" w:before="134"/>
        <w:ind w:left="1200" w:right="0"/>
        <w:jc w:val="left"/>
      </w:pPr>
      <w:r>
        <w:rPr/>
        <w:t>（</w:t>
      </w:r>
      <w:r>
        <w:rPr>
          <w:rFonts w:ascii="Times New Roman" w:hAnsi="Times New Roman" w:cs="Times New Roman" w:eastAsia="Times New Roman" w:hint="default"/>
        </w:rPr>
        <w:t>1</w:t>
      </w:r>
      <w:r>
        <w:rPr/>
        <w:t>）应收账款按金额大小及风险程度列示如下：</w:t>
      </w:r>
    </w:p>
    <w:p>
      <w:pPr>
        <w:spacing w:line="240" w:lineRule="auto" w:before="11"/>
        <w:rPr>
          <w:rFonts w:ascii="宋体" w:hAnsi="宋体" w:cs="宋体" w:eastAsia="宋体" w:hint="default"/>
          <w:sz w:val="24"/>
          <w:szCs w:val="24"/>
        </w:rPr>
      </w:pPr>
    </w:p>
    <w:p>
      <w:pPr>
        <w:tabs>
          <w:tab w:pos="3356" w:val="left" w:leader="none"/>
          <w:tab w:pos="5714" w:val="left" w:leader="none"/>
          <w:tab w:pos="7439" w:val="left" w:leader="none"/>
          <w:tab w:pos="9821" w:val="left" w:leader="none"/>
        </w:tabs>
        <w:spacing w:before="0"/>
        <w:ind w:left="1810"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after="0"/>
        <w:jc w:val="left"/>
        <w:rPr>
          <w:rFonts w:ascii="Times New Roman" w:hAnsi="Times New Roman" w:cs="Times New Roman" w:eastAsia="Times New Roman" w:hint="default"/>
          <w:sz w:val="18"/>
          <w:szCs w:val="18"/>
        </w:rPr>
        <w:sectPr>
          <w:pgSz w:w="11910" w:h="16840"/>
          <w:pgMar w:header="816" w:footer="1047" w:top="1100" w:bottom="1240" w:left="1080" w:right="580"/>
        </w:sectPr>
      </w:pPr>
    </w:p>
    <w:p>
      <w:pPr>
        <w:spacing w:line="240" w:lineRule="auto" w:before="2"/>
        <w:rPr>
          <w:rFonts w:ascii="Times New Roman" w:hAnsi="Times New Roman" w:cs="Times New Roman" w:eastAsia="Times New Roman" w:hint="default"/>
          <w:sz w:val="15"/>
          <w:szCs w:val="15"/>
        </w:rPr>
      </w:pPr>
    </w:p>
    <w:p>
      <w:pPr>
        <w:spacing w:line="211" w:lineRule="exact" w:before="0"/>
        <w:ind w:left="866" w:right="0" w:firstLine="0"/>
        <w:jc w:val="left"/>
        <w:rPr>
          <w:rFonts w:ascii="宋体" w:hAnsi="宋体" w:cs="宋体" w:eastAsia="宋体" w:hint="default"/>
          <w:sz w:val="18"/>
          <w:szCs w:val="18"/>
        </w:rPr>
      </w:pPr>
      <w:r>
        <w:rPr>
          <w:rFonts w:ascii="宋体" w:hAnsi="宋体" w:cs="宋体" w:eastAsia="宋体" w:hint="default"/>
          <w:sz w:val="18"/>
          <w:szCs w:val="18"/>
        </w:rPr>
        <w:t>种类</w:t>
      </w:r>
    </w:p>
    <w:p>
      <w:pPr>
        <w:spacing w:line="211" w:lineRule="exact" w:before="0"/>
        <w:ind w:left="0" w:right="0" w:firstLine="0"/>
        <w:jc w:val="right"/>
        <w:rPr>
          <w:rFonts w:ascii="宋体" w:hAnsi="宋体" w:cs="宋体" w:eastAsia="宋体" w:hint="default"/>
          <w:sz w:val="18"/>
          <w:szCs w:val="18"/>
        </w:rPr>
      </w:pPr>
      <w:r>
        <w:rPr/>
        <w:pict>
          <v:group style="position:absolute;margin-left:73.260002pt;margin-top:2.913331pt;width:66.150pt;height:.1pt;mso-position-horizontal-relative:page;mso-position-vertical-relative:paragraph;z-index:3376" coordorigin="1465,58" coordsize="1323,2">
            <v:shape style="position:absolute;left:1465;top:58;width:1323;height:2" coordorigin="1465,58" coordsize="1323,0" path="m1465,58l2788,58e" filled="false" stroked="true" strokeweight=".48004pt" strokecolor="#000000">
              <v:path arrowok="t"/>
            </v:shape>
            <w10:wrap type="none"/>
          </v:group>
        </w:pict>
      </w:r>
      <w:r>
        <w:rPr>
          <w:rFonts w:ascii="宋体" w:hAnsi="宋体" w:cs="宋体" w:eastAsia="宋体" w:hint="default"/>
          <w:sz w:val="18"/>
          <w:szCs w:val="18"/>
        </w:rPr>
        <w:t>账面金额</w:t>
      </w:r>
    </w:p>
    <w:p>
      <w:pPr>
        <w:spacing w:line="240" w:lineRule="auto" w:before="8"/>
        <w:rPr>
          <w:rFonts w:ascii="宋体" w:hAnsi="宋体" w:cs="宋体" w:eastAsia="宋体" w:hint="default"/>
          <w:sz w:val="18"/>
          <w:szCs w:val="18"/>
        </w:rPr>
      </w:pPr>
      <w:r>
        <w:rPr/>
        <w:br w:type="column"/>
      </w:r>
      <w:r>
        <w:rPr>
          <w:rFonts w:ascii="宋体"/>
          <w:sz w:val="18"/>
        </w:rPr>
      </w:r>
    </w:p>
    <w:p>
      <w:pPr>
        <w:spacing w:line="176" w:lineRule="exact" w:before="0"/>
        <w:ind w:left="337" w:right="-20" w:firstLine="0"/>
        <w:jc w:val="left"/>
        <w:rPr>
          <w:rFonts w:ascii="宋体" w:hAnsi="宋体" w:cs="宋体" w:eastAsia="宋体" w:hint="default"/>
          <w:sz w:val="18"/>
          <w:szCs w:val="18"/>
        </w:rPr>
      </w:pPr>
      <w:r>
        <w:rPr>
          <w:rFonts w:ascii="宋体" w:hAnsi="宋体" w:cs="宋体" w:eastAsia="宋体" w:hint="default"/>
          <w:sz w:val="18"/>
          <w:szCs w:val="18"/>
        </w:rPr>
        <w:t>占总额比</w:t>
      </w:r>
    </w:p>
    <w:p>
      <w:pPr>
        <w:tabs>
          <w:tab w:pos="1353" w:val="left" w:leader="none"/>
        </w:tabs>
        <w:spacing w:line="310" w:lineRule="exact" w:before="0"/>
        <w:ind w:left="472" w:right="-20" w:firstLine="0"/>
        <w:jc w:val="left"/>
        <w:rPr>
          <w:rFonts w:ascii="宋体" w:hAnsi="宋体" w:cs="宋体" w:eastAsia="宋体" w:hint="default"/>
          <w:sz w:val="18"/>
          <w:szCs w:val="18"/>
        </w:rPr>
      </w:pPr>
      <w:r>
        <w:rPr/>
        <w:pict>
          <v:shape style="position:absolute;margin-left:141.899994pt;margin-top:10.473371pt;width:407.6pt;height:4.650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4"/>
                    <w:gridCol w:w="1025"/>
                    <w:gridCol w:w="1006"/>
                    <w:gridCol w:w="858"/>
                    <w:gridCol w:w="1096"/>
                    <w:gridCol w:w="1132"/>
                    <w:gridCol w:w="1006"/>
                    <w:gridCol w:w="807"/>
                  </w:tblGrid>
                  <w:tr>
                    <w:trPr>
                      <w:trHeight w:val="710" w:hRule="exact"/>
                    </w:trPr>
                    <w:tc>
                      <w:tcPr>
                        <w:tcW w:w="3254" w:type="dxa"/>
                        <w:gridSpan w:val="3"/>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3"/>
                          <w:ind w:left="1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0"/>
                            <w:sz w:val="18"/>
                            <w:u w:val="single" w:color="000000"/>
                          </w:rPr>
                          <w:t> </w:t>
                        </w:r>
                        <w:r>
                          <w:rPr>
                            <w:rFonts w:ascii="Times New Roman"/>
                            <w:sz w:val="18"/>
                            <w:u w:val="single" w:color="000000"/>
                          </w:rPr>
                          <w:t>(%)</w:t>
                          <w:tab/>
                        </w:r>
                        <w:r>
                          <w:rPr>
                            <w:rFonts w:ascii="Times New Roman"/>
                            <w:sz w:val="18"/>
                          </w:rPr>
                        </w:r>
                      </w:p>
                    </w:tc>
                    <w:tc>
                      <w:tcPr>
                        <w:tcW w:w="1096" w:type="dxa"/>
                        <w:tcBorders>
                          <w:top w:val="single" w:sz="4" w:space="0" w:color="000000"/>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tc>
                    <w:tc>
                      <w:tcPr>
                        <w:tcW w:w="1006" w:type="dxa"/>
                        <w:tcBorders>
                          <w:top w:val="single" w:sz="4" w:space="0" w:color="000000"/>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3"/>
                          <w:ind w:left="10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9"/>
                            <w:sz w:val="18"/>
                            <w:u w:val="single" w:color="000000"/>
                          </w:rPr>
                          <w:t> </w:t>
                        </w:r>
                        <w:r>
                          <w:rPr>
                            <w:rFonts w:ascii="Times New Roman"/>
                            <w:sz w:val="18"/>
                            <w:u w:val="single" w:color="000000"/>
                          </w:rPr>
                          <w:t>(%)</w:t>
                          <w:tab/>
                        </w:r>
                        <w:r>
                          <w:rPr>
                            <w:rFonts w:ascii="Times New Roman"/>
                            <w:sz w:val="18"/>
                          </w:rPr>
                        </w:r>
                      </w:p>
                    </w:tc>
                  </w:tr>
                  <w:tr>
                    <w:trPr>
                      <w:trHeight w:val="452" w:hRule="exact"/>
                    </w:trPr>
                    <w:tc>
                      <w:tcPr>
                        <w:tcW w:w="8152" w:type="dxa"/>
                        <w:gridSpan w:val="8"/>
                        <w:tcBorders>
                          <w:top w:val="nil" w:sz="6" w:space="0" w:color="auto"/>
                          <w:left w:val="nil" w:sz="6" w:space="0" w:color="auto"/>
                          <w:bottom w:val="nil" w:sz="6" w:space="0" w:color="auto"/>
                          <w:right w:val="nil" w:sz="6" w:space="0" w:color="auto"/>
                        </w:tcBorders>
                      </w:tcPr>
                      <w:p>
                        <w:pPr/>
                      </w:p>
                    </w:tc>
                  </w:tr>
                  <w:tr>
                    <w:trPr>
                      <w:trHeight w:val="912" w:hRule="exact"/>
                    </w:trPr>
                    <w:tc>
                      <w:tcPr>
                        <w:tcW w:w="122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r>
                  <w:tr>
                    <w:trPr>
                      <w:trHeight w:val="602" w:hRule="exact"/>
                    </w:trPr>
                    <w:tc>
                      <w:tcPr>
                        <w:tcW w:w="1224" w:type="dxa"/>
                        <w:tcBorders>
                          <w:top w:val="nil" w:sz="6" w:space="0" w:color="auto"/>
                          <w:left w:val="nil" w:sz="6" w:space="0" w:color="auto"/>
                          <w:bottom w:val="single" w:sz="4" w:space="0" w:color="000000"/>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858" w:type="dxa"/>
                        <w:tcBorders>
                          <w:top w:val="nil" w:sz="6" w:space="0" w:color="auto"/>
                          <w:left w:val="nil" w:sz="6" w:space="0" w:color="auto"/>
                          <w:bottom w:val="single" w:sz="4" w:space="0" w:color="000000"/>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807" w:type="dxa"/>
                        <w:tcBorders>
                          <w:top w:val="nil" w:sz="6" w:space="0" w:color="auto"/>
                          <w:left w:val="nil" w:sz="6" w:space="0" w:color="auto"/>
                          <w:bottom w:val="single" w:sz="4" w:space="0" w:color="000000"/>
                          <w:right w:val="nil" w:sz="6" w:space="0" w:color="auto"/>
                        </w:tcBorders>
                      </w:tcPr>
                      <w:p>
                        <w:pPr/>
                      </w:p>
                    </w:tc>
                  </w:tr>
                  <w:tr>
                    <w:trPr>
                      <w:trHeight w:val="556" w:hRule="exact"/>
                    </w:trPr>
                    <w:tc>
                      <w:tcPr>
                        <w:tcW w:w="1224" w:type="dxa"/>
                        <w:tcBorders>
                          <w:top w:val="single" w:sz="4" w:space="0" w:color="000000"/>
                          <w:left w:val="nil" w:sz="6" w:space="0" w:color="auto"/>
                          <w:bottom w:val="single" w:sz="12" w:space="0" w:color="000000"/>
                          <w:right w:val="nil" w:sz="6" w:space="0" w:color="auto"/>
                        </w:tcBorders>
                      </w:tcPr>
                      <w:p>
                        <w:pPr/>
                      </w:p>
                    </w:tc>
                    <w:tc>
                      <w:tcPr>
                        <w:tcW w:w="1025" w:type="dxa"/>
                        <w:tcBorders>
                          <w:top w:val="single" w:sz="4" w:space="0" w:color="000000"/>
                          <w:left w:val="nil" w:sz="6" w:space="0" w:color="auto"/>
                          <w:bottom w:val="single" w:sz="12" w:space="0" w:color="000000"/>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
                    </w:tc>
                    <w:tc>
                      <w:tcPr>
                        <w:tcW w:w="858" w:type="dxa"/>
                        <w:tcBorders>
                          <w:top w:val="single" w:sz="4" w:space="0" w:color="000000"/>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single" w:sz="12" w:space="0" w:color="000000"/>
                          <w:right w:val="nil" w:sz="6" w:space="0" w:color="auto"/>
                        </w:tcBorders>
                      </w:tcPr>
                      <w:p>
                        <w:pPr/>
                      </w:p>
                    </w:tc>
                    <w:tc>
                      <w:tcPr>
                        <w:tcW w:w="1132" w:type="dxa"/>
                        <w:tcBorders>
                          <w:top w:val="single" w:sz="4" w:space="0" w:color="000000"/>
                          <w:left w:val="nil" w:sz="6" w:space="0" w:color="auto"/>
                          <w:bottom w:val="single" w:sz="12" w:space="0" w:color="000000"/>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
                    </w:tc>
                    <w:tc>
                      <w:tcPr>
                        <w:tcW w:w="807" w:type="dxa"/>
                        <w:tcBorders>
                          <w:top w:val="single" w:sz="4" w:space="0" w:color="000000"/>
                          <w:left w:val="nil" w:sz="6" w:space="0" w:color="auto"/>
                          <w:bottom w:val="nil" w:sz="6" w:space="0" w:color="auto"/>
                          <w:right w:val="nil" w:sz="6" w:space="0" w:color="auto"/>
                        </w:tcBorders>
                      </w:tcPr>
                      <w:p>
                        <w:pPr/>
                      </w:p>
                    </w:tc>
                  </w:tr>
                  <w:tr>
                    <w:trPr>
                      <w:trHeight w:val="280" w:hRule="exact"/>
                    </w:trPr>
                    <w:tc>
                      <w:tcPr>
                        <w:tcW w:w="8152" w:type="dxa"/>
                        <w:gridSpan w:val="8"/>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1"/>
          <w:sz w:val="18"/>
          <w:szCs w:val="18"/>
        </w:rPr>
        <w:t>例</w:t>
      </w:r>
      <w:r>
        <w:rPr>
          <w:rFonts w:ascii="Times New Roman" w:hAnsi="Times New Roman" w:cs="Times New Roman" w:eastAsia="Times New Roman" w:hint="default"/>
          <w:position w:val="-11"/>
          <w:sz w:val="18"/>
          <w:szCs w:val="18"/>
        </w:rPr>
        <w:t>(%)</w:t>
        <w:tab/>
      </w:r>
      <w:r>
        <w:rPr>
          <w:rFonts w:ascii="宋体" w:hAnsi="宋体" w:cs="宋体" w:eastAsia="宋体" w:hint="default"/>
          <w:sz w:val="18"/>
          <w:szCs w:val="18"/>
        </w:rPr>
        <w:t>坏账准备</w:t>
      </w:r>
    </w:p>
    <w:p>
      <w:pPr>
        <w:spacing w:line="240" w:lineRule="auto" w:before="8"/>
        <w:rPr>
          <w:rFonts w:ascii="宋体" w:hAnsi="宋体" w:cs="宋体" w:eastAsia="宋体" w:hint="default"/>
          <w:sz w:val="12"/>
          <w:szCs w:val="12"/>
        </w:rPr>
      </w:pPr>
      <w:r>
        <w:rPr/>
        <w:br w:type="column"/>
      </w:r>
      <w:r>
        <w:rPr>
          <w:rFonts w:ascii="宋体"/>
          <w:sz w:val="12"/>
        </w:rPr>
      </w:r>
    </w:p>
    <w:p>
      <w:pPr>
        <w:spacing w:line="232" w:lineRule="exact" w:before="0"/>
        <w:ind w:left="261" w:right="-20" w:firstLine="0"/>
        <w:jc w:val="left"/>
        <w:rPr>
          <w:rFonts w:ascii="宋体" w:hAnsi="宋体" w:cs="宋体" w:eastAsia="宋体" w:hint="default"/>
          <w:sz w:val="18"/>
          <w:szCs w:val="18"/>
        </w:rPr>
      </w:pPr>
      <w:r>
        <w:rPr>
          <w:rFonts w:ascii="宋体" w:hAnsi="宋体" w:cs="宋体" w:eastAsia="宋体" w:hint="default"/>
          <w:sz w:val="18"/>
          <w:szCs w:val="18"/>
        </w:rPr>
        <w:t>坏账准 备比例</w:t>
      </w:r>
    </w:p>
    <w:p>
      <w:pPr>
        <w:spacing w:line="240" w:lineRule="auto" w:before="0"/>
        <w:rPr>
          <w:rFonts w:ascii="宋体" w:hAnsi="宋体" w:cs="宋体" w:eastAsia="宋体" w:hint="default"/>
          <w:sz w:val="18"/>
          <w:szCs w:val="18"/>
        </w:rPr>
      </w:pPr>
      <w:r>
        <w:rPr/>
        <w:br w:type="column"/>
      </w:r>
      <w:r>
        <w:rPr>
          <w:rFonts w:ascii="宋体"/>
          <w:sz w:val="18"/>
        </w:rPr>
      </w:r>
    </w:p>
    <w:p>
      <w:pPr>
        <w:spacing w:before="125"/>
        <w:ind w:left="306" w:right="-20"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line="240" w:lineRule="auto" w:before="8"/>
        <w:rPr>
          <w:rFonts w:ascii="宋体" w:hAnsi="宋体" w:cs="宋体" w:eastAsia="宋体" w:hint="default"/>
          <w:sz w:val="18"/>
          <w:szCs w:val="18"/>
        </w:rPr>
      </w:pPr>
      <w:r>
        <w:rPr/>
        <w:br w:type="column"/>
      </w:r>
      <w:r>
        <w:rPr>
          <w:rFonts w:ascii="宋体"/>
          <w:sz w:val="18"/>
        </w:rPr>
      </w:r>
    </w:p>
    <w:p>
      <w:pPr>
        <w:spacing w:line="176" w:lineRule="exact" w:before="0"/>
        <w:ind w:left="352" w:right="-20" w:firstLine="0"/>
        <w:jc w:val="left"/>
        <w:rPr>
          <w:rFonts w:ascii="宋体" w:hAnsi="宋体" w:cs="宋体" w:eastAsia="宋体" w:hint="default"/>
          <w:sz w:val="18"/>
          <w:szCs w:val="18"/>
        </w:rPr>
      </w:pPr>
      <w:r>
        <w:rPr>
          <w:rFonts w:ascii="宋体" w:hAnsi="宋体" w:cs="宋体" w:eastAsia="宋体" w:hint="default"/>
          <w:sz w:val="18"/>
          <w:szCs w:val="18"/>
        </w:rPr>
        <w:t>占总额比</w:t>
      </w:r>
    </w:p>
    <w:p>
      <w:pPr>
        <w:tabs>
          <w:tab w:pos="1422" w:val="left" w:leader="none"/>
        </w:tabs>
        <w:spacing w:line="310" w:lineRule="exact" w:before="0"/>
        <w:ind w:left="487" w:right="-20" w:firstLine="0"/>
        <w:jc w:val="left"/>
        <w:rPr>
          <w:rFonts w:ascii="宋体" w:hAnsi="宋体" w:cs="宋体" w:eastAsia="宋体" w:hint="default"/>
          <w:sz w:val="18"/>
          <w:szCs w:val="18"/>
        </w:rPr>
      </w:pPr>
      <w:r>
        <w:rPr>
          <w:rFonts w:ascii="宋体" w:hAnsi="宋体" w:cs="宋体" w:eastAsia="宋体" w:hint="default"/>
          <w:position w:val="-11"/>
          <w:sz w:val="18"/>
          <w:szCs w:val="18"/>
        </w:rPr>
        <w:t>例</w:t>
      </w:r>
      <w:r>
        <w:rPr>
          <w:rFonts w:ascii="Times New Roman" w:hAnsi="Times New Roman" w:cs="Times New Roman" w:eastAsia="Times New Roman" w:hint="default"/>
          <w:position w:val="-11"/>
          <w:sz w:val="18"/>
          <w:szCs w:val="18"/>
        </w:rPr>
        <w:t>(%)</w:t>
        <w:tab/>
      </w:r>
      <w:r>
        <w:rPr>
          <w:rFonts w:ascii="宋体" w:hAnsi="宋体" w:cs="宋体" w:eastAsia="宋体" w:hint="default"/>
          <w:sz w:val="18"/>
          <w:szCs w:val="18"/>
        </w:rPr>
        <w:t>坏账准备</w:t>
      </w:r>
    </w:p>
    <w:p>
      <w:pPr>
        <w:spacing w:line="240" w:lineRule="auto" w:before="8"/>
        <w:rPr>
          <w:rFonts w:ascii="宋体" w:hAnsi="宋体" w:cs="宋体" w:eastAsia="宋体" w:hint="default"/>
          <w:sz w:val="12"/>
          <w:szCs w:val="12"/>
        </w:rPr>
      </w:pPr>
      <w:r>
        <w:rPr/>
        <w:br w:type="column"/>
      </w:r>
      <w:r>
        <w:rPr>
          <w:rFonts w:ascii="宋体"/>
          <w:sz w:val="12"/>
        </w:rPr>
      </w:r>
    </w:p>
    <w:p>
      <w:pPr>
        <w:spacing w:line="232" w:lineRule="exact" w:before="0"/>
        <w:ind w:left="269" w:right="415" w:firstLine="0"/>
        <w:jc w:val="left"/>
        <w:rPr>
          <w:rFonts w:ascii="宋体" w:hAnsi="宋体" w:cs="宋体" w:eastAsia="宋体" w:hint="default"/>
          <w:sz w:val="18"/>
          <w:szCs w:val="18"/>
        </w:rPr>
      </w:pPr>
      <w:r>
        <w:rPr>
          <w:rFonts w:ascii="宋体" w:hAnsi="宋体" w:cs="宋体" w:eastAsia="宋体" w:hint="default"/>
          <w:sz w:val="18"/>
          <w:szCs w:val="18"/>
        </w:rPr>
        <w:t>坏账准 备比例</w:t>
      </w:r>
    </w:p>
    <w:p>
      <w:pPr>
        <w:spacing w:after="0" w:line="232" w:lineRule="exact"/>
        <w:jc w:val="left"/>
        <w:rPr>
          <w:rFonts w:ascii="宋体" w:hAnsi="宋体" w:cs="宋体" w:eastAsia="宋体" w:hint="default"/>
          <w:sz w:val="18"/>
          <w:szCs w:val="18"/>
        </w:rPr>
        <w:sectPr>
          <w:type w:val="continuous"/>
          <w:pgSz w:w="11910" w:h="16840"/>
          <w:pgMar w:top="1540" w:bottom="1220" w:left="1080" w:right="580"/>
          <w:cols w:num="6" w:equalWidth="0">
            <w:col w:w="2757" w:space="40"/>
            <w:col w:w="2074" w:space="40"/>
            <w:col w:w="802" w:space="40"/>
            <w:col w:w="1027" w:space="40"/>
            <w:col w:w="2143" w:space="40"/>
            <w:col w:w="1247"/>
          </w:cols>
        </w:sectPr>
      </w:pPr>
    </w:p>
    <w:p>
      <w:pPr>
        <w:tabs>
          <w:tab w:pos="7063" w:val="left" w:leader="none"/>
        </w:tabs>
        <w:spacing w:line="20" w:lineRule="exact"/>
        <w:ind w:left="3080" w:right="0" w:firstLine="0"/>
        <w:rPr>
          <w:rFonts w:ascii="宋体" w:hAnsi="宋体" w:cs="宋体" w:eastAsia="宋体" w:hint="default"/>
          <w:sz w:val="2"/>
          <w:szCs w:val="2"/>
        </w:rPr>
      </w:pPr>
      <w:r>
        <w:rPr>
          <w:rFonts w:ascii="宋体"/>
          <w:sz w:val="2"/>
        </w:rPr>
        <w:pict>
          <v:group style="width:41.4pt;height:.5pt;mso-position-horizontal-relative:char;mso-position-vertical-relative:line" coordorigin="0,0" coordsize="828,10">
            <v:group style="position:absolute;left:5;top:5;width:819;height:2" coordorigin="5,5" coordsize="819,2">
              <v:shape style="position:absolute;left:5;top:5;width:819;height:2" coordorigin="5,5" coordsize="819,0" path="m5,5l823,5e" filled="false" stroked="true" strokeweight=".47998pt" strokecolor="#000000">
                <v:path arrowok="t"/>
              </v:shape>
            </v:group>
          </v:group>
        </w:pict>
      </w:r>
      <w:r>
        <w:rPr>
          <w:rFonts w:ascii="宋体"/>
          <w:sz w:val="2"/>
        </w:rPr>
      </w:r>
      <w:r>
        <w:rPr>
          <w:rFonts w:ascii="宋体"/>
          <w:sz w:val="2"/>
        </w:rPr>
        <w:tab/>
      </w:r>
      <w:r>
        <w:rPr>
          <w:rFonts w:ascii="宋体"/>
          <w:sz w:val="2"/>
        </w:rPr>
        <w:pict>
          <v:group style="width:46.8pt;height:.5pt;mso-position-horizontal-relative:char;mso-position-vertical-relative:line" coordorigin="0,0" coordsize="936,10">
            <v:group style="position:absolute;left:5;top:5;width:927;height:2" coordorigin="5,5" coordsize="927,2">
              <v:shape style="position:absolute;left:5;top:5;width:927;height:2" coordorigin="5,5" coordsize="927,0" path="m5,5l931,5e" filled="false" stroked="true" strokeweight=".47998pt" strokecolor="#000000">
                <v:path arrowok="t"/>
              </v:shape>
            </v:group>
          </v:group>
        </w:pict>
      </w:r>
      <w:r>
        <w:rPr>
          <w:rFonts w:ascii="宋体"/>
          <w:sz w:val="2"/>
        </w:rPr>
      </w:r>
    </w:p>
    <w:p>
      <w:pPr>
        <w:spacing w:line="240" w:lineRule="auto" w:before="4"/>
        <w:rPr>
          <w:rFonts w:ascii="宋体" w:hAnsi="宋体" w:cs="宋体" w:eastAsia="宋体" w:hint="default"/>
          <w:sz w:val="14"/>
          <w:szCs w:val="14"/>
        </w:rPr>
      </w:pPr>
    </w:p>
    <w:p>
      <w:pPr>
        <w:spacing w:line="195" w:lineRule="exact" w:before="44"/>
        <w:ind w:left="415" w:right="0" w:firstLine="0"/>
        <w:jc w:val="left"/>
        <w:rPr>
          <w:rFonts w:ascii="宋体" w:hAnsi="宋体" w:cs="宋体" w:eastAsia="宋体" w:hint="default"/>
          <w:sz w:val="18"/>
          <w:szCs w:val="18"/>
        </w:rPr>
      </w:pPr>
      <w:r>
        <w:rPr>
          <w:rFonts w:ascii="宋体" w:hAnsi="宋体" w:cs="宋体" w:eastAsia="宋体" w:hint="default"/>
          <w:sz w:val="18"/>
          <w:szCs w:val="18"/>
        </w:rPr>
        <w:t>单项金额重大的</w:t>
      </w:r>
    </w:p>
    <w:p>
      <w:pPr>
        <w:tabs>
          <w:tab w:pos="1922" w:val="left" w:leader="none"/>
          <w:tab w:pos="3467" w:val="left" w:leader="none"/>
          <w:tab w:pos="4170" w:val="left" w:leader="none"/>
          <w:tab w:pos="5420" w:val="left" w:leader="none"/>
          <w:tab w:pos="7557" w:val="left" w:leader="none"/>
          <w:tab w:pos="8261" w:val="left" w:leader="none"/>
          <w:tab w:pos="9528" w:val="left" w:leader="none"/>
        </w:tabs>
        <w:spacing w:line="273" w:lineRule="exact" w:before="0"/>
        <w:ind w:left="415"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应收账款</w:t>
        <w:tab/>
      </w:r>
      <w:r>
        <w:rPr>
          <w:rFonts w:ascii="Times New Roman" w:hAnsi="Times New Roman" w:cs="Times New Roman" w:eastAsia="Times New Roman" w:hint="default"/>
          <w:spacing w:val="-1"/>
          <w:sz w:val="18"/>
          <w:szCs w:val="18"/>
        </w:rPr>
        <w:t>11,198,697.12</w:t>
        <w:tab/>
      </w:r>
      <w:r>
        <w:rPr>
          <w:rFonts w:ascii="Times New Roman" w:hAnsi="Times New Roman" w:cs="Times New Roman" w:eastAsia="Times New Roman" w:hint="default"/>
          <w:sz w:val="18"/>
          <w:szCs w:val="18"/>
        </w:rPr>
        <w:t>16.73</w:t>
        <w:tab/>
        <w:t>559,934.86</w:t>
        <w:tab/>
        <w:t>5.00  </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1"/>
          <w:sz w:val="18"/>
          <w:szCs w:val="18"/>
        </w:rPr>
        <w:t>14,931,846.30</w:t>
        <w:tab/>
      </w:r>
      <w:r>
        <w:rPr>
          <w:rFonts w:ascii="Times New Roman" w:hAnsi="Times New Roman" w:cs="Times New Roman" w:eastAsia="Times New Roman" w:hint="default"/>
          <w:sz w:val="18"/>
          <w:szCs w:val="18"/>
        </w:rPr>
        <w:t>27.66</w:t>
        <w:tab/>
        <w:t>746,592.32</w:t>
        <w:tab/>
        <w:t>5.00</w:t>
      </w: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540" w:bottom="1220" w:left="1080" w:right="580"/>
        </w:sectPr>
      </w:pPr>
    </w:p>
    <w:p>
      <w:pPr>
        <w:spacing w:line="237" w:lineRule="auto" w:before="46"/>
        <w:ind w:left="415" w:right="0" w:firstLine="0"/>
        <w:jc w:val="both"/>
        <w:rPr>
          <w:rFonts w:ascii="宋体" w:hAnsi="宋体" w:cs="宋体" w:eastAsia="宋体" w:hint="default"/>
          <w:sz w:val="18"/>
          <w:szCs w:val="18"/>
        </w:rPr>
      </w:pPr>
      <w:r>
        <w:rPr>
          <w:rFonts w:ascii="宋体" w:hAnsi="宋体" w:cs="宋体" w:eastAsia="宋体" w:hint="default"/>
          <w:sz w:val="18"/>
          <w:szCs w:val="18"/>
        </w:rPr>
        <w:t>单项金额不重大 但按信用风险特 征组合后该组合 的风险较大的应 收账款</w:t>
      </w:r>
    </w:p>
    <w:p>
      <w:pPr>
        <w:spacing w:line="240" w:lineRule="auto" w:before="9"/>
        <w:rPr>
          <w:rFonts w:ascii="宋体" w:hAnsi="宋体" w:cs="宋体" w:eastAsia="宋体" w:hint="default"/>
          <w:sz w:val="13"/>
          <w:szCs w:val="13"/>
        </w:rPr>
      </w:pPr>
    </w:p>
    <w:p>
      <w:pPr>
        <w:spacing w:line="232" w:lineRule="exact" w:before="0"/>
        <w:ind w:left="415" w:right="0" w:firstLine="0"/>
        <w:jc w:val="both"/>
        <w:rPr>
          <w:rFonts w:ascii="宋体" w:hAnsi="宋体" w:cs="宋体" w:eastAsia="宋体" w:hint="default"/>
          <w:sz w:val="18"/>
          <w:szCs w:val="18"/>
        </w:rPr>
      </w:pPr>
      <w:r>
        <w:rPr>
          <w:rFonts w:ascii="宋体" w:hAnsi="宋体" w:cs="宋体" w:eastAsia="宋体" w:hint="default"/>
          <w:sz w:val="18"/>
          <w:szCs w:val="18"/>
        </w:rPr>
        <w:t>其他不重大应收 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4"/>
          <w:szCs w:val="24"/>
        </w:rPr>
      </w:pPr>
    </w:p>
    <w:p>
      <w:pPr>
        <w:tabs>
          <w:tab w:pos="1975" w:val="left" w:leader="none"/>
          <w:tab w:pos="3084" w:val="left" w:leader="none"/>
          <w:tab w:pos="3839" w:val="left" w:leader="none"/>
          <w:tab w:pos="5038" w:val="left" w:leader="none"/>
          <w:tab w:pos="6065" w:val="left" w:leader="none"/>
          <w:tab w:pos="7175" w:val="left" w:leader="none"/>
          <w:tab w:pos="7947" w:val="left" w:leader="none"/>
        </w:tabs>
        <w:spacing w:before="0"/>
        <w:ind w:left="251" w:right="0" w:firstLine="802"/>
        <w:jc w:val="left"/>
        <w:rPr>
          <w:rFonts w:ascii="Times New Roman" w:hAnsi="Times New Roman" w:cs="Times New Roman" w:eastAsia="Times New Roman" w:hint="default"/>
          <w:sz w:val="18"/>
          <w:szCs w:val="18"/>
        </w:rPr>
      </w:pPr>
      <w:r>
        <w:rPr>
          <w:rFonts w:ascii="Times New Roman"/>
          <w:sz w:val="18"/>
        </w:rPr>
        <w:t>---</w:t>
        <w:tab/>
        <w:t>---</w:t>
        <w:tab/>
        <w:t>---</w:t>
        <w:tab/>
        <w:t>---</w:t>
        <w:tab/>
        <w:t>---</w:t>
        <w:tab/>
        <w:t>---</w:t>
        <w:tab/>
        <w:t>---</w:t>
        <w:tab/>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1750" w:val="left" w:leader="none"/>
          <w:tab w:pos="2371" w:val="left" w:leader="none"/>
          <w:tab w:pos="3703" w:val="left" w:leader="none"/>
          <w:tab w:pos="4235" w:val="left" w:leader="none"/>
          <w:tab w:pos="5839" w:val="left" w:leader="none"/>
          <w:tab w:pos="6462" w:val="left" w:leader="none"/>
          <w:tab w:pos="7811" w:val="left" w:leader="none"/>
        </w:tabs>
        <w:spacing w:before="132"/>
        <w:ind w:left="251" w:right="0" w:firstLine="0"/>
        <w:jc w:val="left"/>
        <w:rPr>
          <w:rFonts w:ascii="Times New Roman" w:hAnsi="Times New Roman" w:cs="Times New Roman" w:eastAsia="Times New Roman" w:hint="default"/>
          <w:sz w:val="18"/>
          <w:szCs w:val="18"/>
        </w:rPr>
      </w:pPr>
      <w:r>
        <w:rPr/>
        <w:pict>
          <v:group style="position:absolute;margin-left:141.660004pt;margin-top:18.124254pt;width:406.35pt;height:.5pt;mso-position-horizontal-relative:page;mso-position-vertical-relative:paragraph;z-index:3400" coordorigin="2833,362" coordsize="8127,10">
            <v:group style="position:absolute;left:2838;top:367;width:1277;height:2" coordorigin="2838,367" coordsize="1277,2">
              <v:shape style="position:absolute;left:2838;top:367;width:1277;height:2" coordorigin="2838,367" coordsize="1277,0" path="m2838,367l4115,367e" filled="false" stroked="true" strokeweight=".47998pt" strokecolor="#000000">
                <v:path arrowok="t"/>
              </v:shape>
            </v:group>
            <v:group style="position:absolute;left:4165;top:367;width:819;height:2" coordorigin="4165,367" coordsize="819,2">
              <v:shape style="position:absolute;left:4165;top:367;width:819;height:2" coordorigin="4165,367" coordsize="819,0" path="m4165,367l4984,367e" filled="false" stroked="true" strokeweight=".47998pt" strokecolor="#000000">
                <v:path arrowok="t"/>
              </v:shape>
            </v:group>
            <v:group style="position:absolute;left:5034;top:367;width:1112;height:2" coordorigin="5034,367" coordsize="1112,2">
              <v:shape style="position:absolute;left:5034;top:367;width:1112;height:2" coordorigin="5034,367" coordsize="1112,0" path="m5034,367l6145,367e" filled="false" stroked="true" strokeweight=".47998pt" strokecolor="#000000">
                <v:path arrowok="t"/>
              </v:shape>
            </v:group>
            <v:group style="position:absolute;left:6196;top:367;width:652;height:2" coordorigin="6196,367" coordsize="652,2">
              <v:shape style="position:absolute;left:6196;top:367;width:652;height:2" coordorigin="6196,367" coordsize="652,0" path="m6196,367l6847,367e" filled="false" stroked="true" strokeweight=".47998pt" strokecolor="#000000">
                <v:path arrowok="t"/>
              </v:shape>
            </v:group>
            <v:group style="position:absolute;left:6898;top:367;width:1202;height:2" coordorigin="6898,367" coordsize="1202,2">
              <v:shape style="position:absolute;left:6898;top:367;width:1202;height:2" coordorigin="6898,367" coordsize="1202,0" path="m6898,367l8099,367e" filled="false" stroked="true" strokeweight=".47998pt" strokecolor="#000000">
                <v:path arrowok="t"/>
              </v:shape>
            </v:group>
            <v:group style="position:absolute;left:8148;top:367;width:927;height:2" coordorigin="8148,367" coordsize="927,2">
              <v:shape style="position:absolute;left:8148;top:367;width:927;height:2" coordorigin="8148,367" coordsize="927,0" path="m8148,367l9074,367e" filled="false" stroked="true" strokeweight=".47998pt" strokecolor="#000000">
                <v:path arrowok="t"/>
              </v:shape>
            </v:group>
            <v:group style="position:absolute;left:9125;top:367;width:1112;height:2" coordorigin="9125,367" coordsize="1112,2">
              <v:shape style="position:absolute;left:9125;top:367;width:1112;height:2" coordorigin="9125,367" coordsize="1112,0" path="m9125,367l10236,367e" filled="false" stroked="true" strokeweight=".47998pt" strokecolor="#000000">
                <v:path arrowok="t"/>
              </v:shape>
            </v:group>
            <v:group style="position:absolute;left:10285;top:367;width:670;height:2" coordorigin="10285,367" coordsize="670,2">
              <v:shape style="position:absolute;left:10285;top:367;width:670;height:2" coordorigin="10285,367" coordsize="670,0" path="m10285,367l10955,367e" filled="false" stroked="true" strokeweight=".47998pt" strokecolor="#000000">
                <v:path arrowok="t"/>
              </v:shape>
            </v:group>
            <w10:wrap type="none"/>
          </v:group>
        </w:pict>
      </w:r>
      <w:r>
        <w:rPr>
          <w:rFonts w:ascii="Times New Roman"/>
          <w:spacing w:val="-1"/>
          <w:sz w:val="18"/>
        </w:rPr>
        <w:t>55,721,745.31</w:t>
        <w:tab/>
      </w:r>
      <w:r>
        <w:rPr>
          <w:rFonts w:ascii="Times New Roman"/>
          <w:sz w:val="18"/>
        </w:rPr>
        <w:t>83.27</w:t>
        <w:tab/>
      </w:r>
      <w:r>
        <w:rPr>
          <w:rFonts w:ascii="Times New Roman"/>
          <w:spacing w:val="-1"/>
          <w:sz w:val="18"/>
        </w:rPr>
        <w:t>2,985,213.22</w:t>
        <w:tab/>
      </w:r>
      <w:r>
        <w:rPr>
          <w:rFonts w:ascii="Times New Roman"/>
          <w:sz w:val="18"/>
        </w:rPr>
        <w:t>5.36</w:t>
        <w:tab/>
      </w:r>
      <w:r>
        <w:rPr>
          <w:rFonts w:ascii="Times New Roman"/>
          <w:spacing w:val="-1"/>
          <w:sz w:val="18"/>
        </w:rPr>
        <w:t>39,044,974.93</w:t>
        <w:tab/>
      </w:r>
      <w:r>
        <w:rPr>
          <w:rFonts w:ascii="Times New Roman"/>
          <w:sz w:val="18"/>
        </w:rPr>
        <w:t>72.34</w:t>
        <w:tab/>
      </w:r>
      <w:r>
        <w:rPr>
          <w:rFonts w:ascii="Times New Roman"/>
          <w:spacing w:val="-1"/>
          <w:sz w:val="18"/>
        </w:rPr>
        <w:t>2,022,605.24</w:t>
        <w:tab/>
      </w:r>
      <w:r>
        <w:rPr>
          <w:rFonts w:ascii="Times New Roman"/>
          <w:sz w:val="18"/>
        </w:rPr>
        <w:t>5.18</w:t>
      </w:r>
    </w:p>
    <w:p>
      <w:pPr>
        <w:spacing w:after="0"/>
        <w:jc w:val="left"/>
        <w:rPr>
          <w:rFonts w:ascii="Times New Roman" w:hAnsi="Times New Roman" w:cs="Times New Roman" w:eastAsia="Times New Roman" w:hint="default"/>
          <w:sz w:val="18"/>
          <w:szCs w:val="18"/>
        </w:rPr>
        <w:sectPr>
          <w:type w:val="continuous"/>
          <w:pgSz w:w="11910" w:h="16840"/>
          <w:pgMar w:top="1540" w:bottom="1220" w:left="1080" w:right="580"/>
          <w:cols w:num="2" w:equalWidth="0">
            <w:col w:w="1678" w:space="40"/>
            <w:col w:w="8532"/>
          </w:cols>
        </w:sectPr>
      </w:pPr>
    </w:p>
    <w:p>
      <w:pPr>
        <w:spacing w:line="240" w:lineRule="auto" w:before="7"/>
        <w:rPr>
          <w:rFonts w:ascii="Times New Roman" w:hAnsi="Times New Roman" w:cs="Times New Roman" w:eastAsia="Times New Roman" w:hint="default"/>
          <w:sz w:val="10"/>
          <w:szCs w:val="10"/>
        </w:rPr>
      </w:pPr>
    </w:p>
    <w:p>
      <w:pPr>
        <w:tabs>
          <w:tab w:pos="1969" w:val="left" w:leader="none"/>
          <w:tab w:pos="3603" w:val="left" w:leader="none"/>
          <w:tab w:pos="4089" w:val="left" w:leader="none"/>
          <w:tab w:pos="5953" w:val="left" w:leader="none"/>
          <w:tab w:pos="7693" w:val="left" w:leader="none"/>
          <w:tab w:pos="8180" w:val="left" w:leader="none"/>
        </w:tabs>
        <w:spacing w:before="64"/>
        <w:ind w:left="866"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pacing w:val="-1"/>
          <w:sz w:val="18"/>
          <w:szCs w:val="18"/>
        </w:rPr>
        <w:t>66,920,442.43</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spacing w:val="-1"/>
          <w:sz w:val="18"/>
          <w:szCs w:val="18"/>
        </w:rPr>
        <w:t>3,545,148.08</w:t>
        <w:tab/>
        <w:t>53,976,821.23</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spacing w:val="-1"/>
          <w:sz w:val="18"/>
          <w:szCs w:val="18"/>
        </w:rPr>
        <w:t>2,769,197.56</w:t>
      </w:r>
    </w:p>
    <w:p>
      <w:pPr>
        <w:tabs>
          <w:tab w:pos="5812" w:val="left" w:leader="none"/>
        </w:tabs>
        <w:spacing w:line="28" w:lineRule="exact"/>
        <w:ind w:left="1753" w:right="0" w:firstLine="0"/>
        <w:rPr>
          <w:rFonts w:ascii="Times New Roman" w:hAnsi="Times New Roman" w:cs="Times New Roman" w:eastAsia="Times New Roman" w:hint="default"/>
          <w:sz w:val="2"/>
          <w:szCs w:val="2"/>
        </w:rPr>
      </w:pPr>
      <w:r>
        <w:rPr>
          <w:rFonts w:ascii="Times New Roman"/>
          <w:position w:val="0"/>
          <w:sz w:val="2"/>
        </w:rPr>
        <w:pict>
          <v:group style="width:165.85pt;height:1.45pt;mso-position-horizontal-relative:char;mso-position-vertical-relative:line" coordorigin="0,0" coordsize="3317,29">
            <v:group style="position:absolute;left:5;top:24;width:1277;height:2" coordorigin="5,24" coordsize="1277,2">
              <v:shape style="position:absolute;left:5;top:24;width:1277;height:2" coordorigin="5,24" coordsize="1277,0" path="m5,24l1282,24e" filled="false" stroked="true" strokeweight=".47998pt" strokecolor="#000000">
                <v:path arrowok="t"/>
              </v:shape>
            </v:group>
            <v:group style="position:absolute;left:5;top:5;width:1277;height:2" coordorigin="5,5" coordsize="1277,2">
              <v:shape style="position:absolute;left:5;top:5;width:1277;height:2" coordorigin="5,5" coordsize="1277,0" path="m5,5l1282,5e" filled="false" stroked="true" strokeweight=".47998pt" strokecolor="#000000">
                <v:path arrowok="t"/>
              </v:shape>
            </v:group>
            <v:group style="position:absolute;left:1332;top:24;width:819;height:2" coordorigin="1332,24" coordsize="819,2">
              <v:shape style="position:absolute;left:1332;top:24;width:819;height:2" coordorigin="1332,24" coordsize="819,0" path="m1332,24l2150,24e" filled="false" stroked="true" strokeweight=".47998pt" strokecolor="#000000">
                <v:path arrowok="t"/>
              </v:shape>
            </v:group>
            <v:group style="position:absolute;left:1332;top:5;width:819;height:2" coordorigin="1332,5" coordsize="819,2">
              <v:shape style="position:absolute;left:1332;top:5;width:819;height:2" coordorigin="1332,5" coordsize="819,0" path="m1332,5l2150,5e" filled="false" stroked="true" strokeweight=".47998pt" strokecolor="#000000">
                <v:path arrowok="t"/>
              </v:shape>
            </v:group>
            <v:group style="position:absolute;left:2201;top:24;width:1112;height:2" coordorigin="2201,24" coordsize="1112,2">
              <v:shape style="position:absolute;left:2201;top:24;width:1112;height:2" coordorigin="2201,24" coordsize="1112,0" path="m2201,24l3312,24e" filled="false" stroked="true" strokeweight=".47998pt" strokecolor="#000000">
                <v:path arrowok="t"/>
              </v:shape>
            </v:group>
            <v:group style="position:absolute;left:2201;top:5;width:1112;height:2" coordorigin="2201,5" coordsize="1112,2">
              <v:shape style="position:absolute;left:2201;top:5;width:1112;height:2" coordorigin="2201,5" coordsize="1112,0" path="m2201,5l3312,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67.4pt;height:1.45pt;mso-position-horizontal-relative:char;mso-position-vertical-relative:line" coordorigin="0,0" coordsize="3348,29">
            <v:group style="position:absolute;left:5;top:24;width:1202;height:2" coordorigin="5,24" coordsize="1202,2">
              <v:shape style="position:absolute;left:5;top:24;width:1202;height:2" coordorigin="5,24" coordsize="1202,0" path="m5,24l1206,24e" filled="false" stroked="true" strokeweight=".47998pt" strokecolor="#000000">
                <v:path arrowok="t"/>
              </v:shape>
            </v:group>
            <v:group style="position:absolute;left:5;top:5;width:1202;height:2" coordorigin="5,5" coordsize="1202,2">
              <v:shape style="position:absolute;left:5;top:5;width:1202;height:2" coordorigin="5,5" coordsize="1202,0" path="m5,5l1206,5e" filled="false" stroked="true" strokeweight=".47998pt" strokecolor="#000000">
                <v:path arrowok="t"/>
              </v:shape>
            </v:group>
            <v:group style="position:absolute;left:1255;top:24;width:927;height:2" coordorigin="1255,24" coordsize="927,2">
              <v:shape style="position:absolute;left:1255;top:24;width:927;height:2" coordorigin="1255,24" coordsize="927,0" path="m1255,24l2182,24e" filled="false" stroked="true" strokeweight=".47998pt" strokecolor="#000000">
                <v:path arrowok="t"/>
              </v:shape>
            </v:group>
            <v:group style="position:absolute;left:1255;top:5;width:927;height:2" coordorigin="1255,5" coordsize="927,2">
              <v:shape style="position:absolute;left:1255;top:5;width:927;height:2" coordorigin="1255,5" coordsize="927,0" path="m1255,5l2182,5e" filled="false" stroked="true" strokeweight=".47998pt" strokecolor="#000000">
                <v:path arrowok="t"/>
              </v:shape>
            </v:group>
            <v:group style="position:absolute;left:2232;top:24;width:1112;height:2" coordorigin="2232,24" coordsize="1112,2">
              <v:shape style="position:absolute;left:2232;top:24;width:1112;height:2" coordorigin="2232,24" coordsize="1112,0" path="m2232,24l3343,24e" filled="false" stroked="true" strokeweight=".47998pt" strokecolor="#000000">
                <v:path arrowok="t"/>
              </v:shape>
            </v:group>
            <v:group style="position:absolute;left:2232;top:5;width:1112;height:2" coordorigin="2232,5" coordsize="1112,2">
              <v:shape style="position:absolute;left:2232;top:5;width:1112;height:2" coordorigin="2232,5" coordsize="1112,0" path="m2232,5l3343,5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spacing w:before="35"/>
        <w:ind w:left="701" w:right="5619" w:firstLine="0"/>
        <w:jc w:val="center"/>
        <w:rPr>
          <w:rFonts w:ascii="宋体" w:hAnsi="宋体" w:cs="宋体" w:eastAsia="宋体" w:hint="default"/>
          <w:sz w:val="21"/>
          <w:szCs w:val="21"/>
        </w:rPr>
      </w:pPr>
      <w:r>
        <w:rPr>
          <w:rFonts w:ascii="宋体" w:hAnsi="宋体" w:cs="宋体" w:eastAsia="宋体" w:hint="default"/>
          <w:sz w:val="21"/>
          <w:szCs w:val="21"/>
        </w:rPr>
        <w:t>应收账款种类的说明：详见附注二</w:t>
      </w:r>
      <w:r>
        <w:rPr>
          <w:rFonts w:ascii="宋体" w:hAnsi="宋体" w:cs="宋体" w:eastAsia="宋体" w:hint="default"/>
          <w:spacing w:val="-106"/>
          <w:sz w:val="21"/>
          <w:szCs w:val="21"/>
        </w:rPr>
        <w:t>、</w:t>
      </w:r>
      <w:r>
        <w:rPr>
          <w:rFonts w:ascii="宋体" w:hAnsi="宋体" w:cs="宋体" w:eastAsia="宋体" w:hint="default"/>
          <w:sz w:val="21"/>
          <w:szCs w:val="21"/>
        </w:rPr>
        <w:t>（十）</w:t>
      </w:r>
    </w:p>
    <w:p>
      <w:pPr>
        <w:spacing w:line="240" w:lineRule="auto" w:before="0"/>
        <w:rPr>
          <w:rFonts w:ascii="宋体" w:hAnsi="宋体" w:cs="宋体" w:eastAsia="宋体" w:hint="default"/>
          <w:sz w:val="20"/>
          <w:szCs w:val="20"/>
        </w:rPr>
      </w:pPr>
    </w:p>
    <w:p>
      <w:pPr>
        <w:pStyle w:val="BodyText"/>
        <w:spacing w:line="240" w:lineRule="auto" w:before="131"/>
        <w:ind w:left="657" w:right="5619"/>
        <w:jc w:val="center"/>
      </w:pPr>
      <w:r>
        <w:rPr/>
        <w:t>（</w:t>
      </w:r>
      <w:r>
        <w:rPr>
          <w:rFonts w:ascii="Times New Roman" w:hAnsi="Times New Roman" w:cs="Times New Roman" w:eastAsia="Times New Roman" w:hint="default"/>
        </w:rPr>
        <w:t>2</w:t>
      </w:r>
      <w:r>
        <w:rPr/>
        <w:t>） 应收账款按账龄披露</w:t>
      </w:r>
    </w:p>
    <w:p>
      <w:pPr>
        <w:spacing w:line="240" w:lineRule="auto" w:before="2"/>
        <w:rPr>
          <w:rFonts w:ascii="宋体" w:hAnsi="宋体" w:cs="宋体" w:eastAsia="宋体" w:hint="default"/>
          <w:sz w:val="17"/>
          <w:szCs w:val="17"/>
        </w:rPr>
      </w:pPr>
    </w:p>
    <w:p>
      <w:pPr>
        <w:tabs>
          <w:tab w:pos="7484" w:val="left" w:leader="none"/>
        </w:tabs>
        <w:spacing w:before="0"/>
        <w:ind w:left="3072" w:right="0" w:firstLine="0"/>
        <w:jc w:val="left"/>
        <w:rPr>
          <w:rFonts w:ascii="Times New Roman" w:hAnsi="Times New Roman" w:cs="Times New Roman" w:eastAsia="Times New Roman" w:hint="default"/>
          <w:sz w:val="18"/>
          <w:szCs w:val="18"/>
        </w:rPr>
      </w:pPr>
      <w:r>
        <w:rPr/>
        <w:pict>
          <v:group style="position:absolute;margin-left:122.940002pt;margin-top:13.322353pt;width:209.25pt;height:.1pt;mso-position-horizontal-relative:page;mso-position-vertical-relative:paragraph;z-index:3424" coordorigin="2459,266" coordsize="4185,2">
            <v:shape style="position:absolute;left:2459;top:266;width:4185;height:2" coordorigin="2459,266" coordsize="4185,0" path="m2459,266l6643,266e" filled="false" stroked="true" strokeweight=".47998pt" strokecolor="#000000">
              <v:path arrowok="t"/>
            </v:shape>
            <w10:wrap type="none"/>
          </v:group>
        </w:pict>
      </w:r>
      <w:r>
        <w:rPr/>
        <w:pict>
          <v:group style="position:absolute;margin-left:335.940002pt;margin-top:13.322353pt;width:224.5pt;height:.1pt;mso-position-horizontal-relative:page;mso-position-vertical-relative:paragraph;z-index:3448" coordorigin="6719,266" coordsize="4490,2">
            <v:shape style="position:absolute;left:6719;top:266;width:4490;height:2" coordorigin="6719,266" coordsize="4490,0" path="m6719,266l11208,266e" filled="false" stroked="true" strokeweight=".47998pt" strokecolor="#000000">
              <v:path arrowok="t"/>
            </v:shape>
            <w10:wrap type="none"/>
          </v:group>
        </w:pict>
      </w:r>
      <w:r>
        <w:rPr>
          <w:rFonts w:ascii="Times New Roman"/>
          <w:sz w:val="18"/>
        </w:rPr>
        <w:t>2009.12.31</w:t>
        <w:tab/>
        <w:t>2008.12.31</w:t>
      </w:r>
    </w:p>
    <w:p>
      <w:pPr>
        <w:spacing w:after="0"/>
        <w:jc w:val="left"/>
        <w:rPr>
          <w:rFonts w:ascii="Times New Roman" w:hAnsi="Times New Roman" w:cs="Times New Roman" w:eastAsia="Times New Roman" w:hint="default"/>
          <w:sz w:val="18"/>
          <w:szCs w:val="18"/>
        </w:rPr>
        <w:sectPr>
          <w:type w:val="continuous"/>
          <w:pgSz w:w="11910" w:h="16840"/>
          <w:pgMar w:top="1540" w:bottom="1220" w:left="1080" w:right="580"/>
        </w:sectPr>
      </w:pPr>
    </w:p>
    <w:p>
      <w:pPr>
        <w:spacing w:before="70"/>
        <w:ind w:left="142" w:right="0" w:firstLine="570"/>
        <w:jc w:val="left"/>
        <w:rPr>
          <w:rFonts w:ascii="宋体" w:hAnsi="宋体" w:cs="宋体" w:eastAsia="宋体" w:hint="default"/>
          <w:sz w:val="18"/>
          <w:szCs w:val="18"/>
        </w:rPr>
      </w:pPr>
      <w:r>
        <w:rPr>
          <w:rFonts w:ascii="宋体" w:hAnsi="宋体" w:cs="宋体" w:eastAsia="宋体" w:hint="default"/>
          <w:sz w:val="18"/>
          <w:szCs w:val="18"/>
        </w:rPr>
        <w:t>账  龄</w:t>
      </w:r>
    </w:p>
    <w:p>
      <w:pPr>
        <w:spacing w:line="240" w:lineRule="auto" w:before="3"/>
        <w:rPr>
          <w:rFonts w:ascii="宋体" w:hAnsi="宋体" w:cs="宋体" w:eastAsia="宋体" w:hint="default"/>
          <w:sz w:val="29"/>
          <w:szCs w:val="2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001pt" strokecolor="#000000">
                <v:path arrowok="t"/>
              </v:shape>
            </v:group>
          </v:group>
        </w:pict>
      </w:r>
      <w:r>
        <w:rPr>
          <w:rFonts w:ascii="宋体" w:hAnsi="宋体" w:cs="宋体" w:eastAsia="宋体" w:hint="default"/>
          <w:sz w:val="2"/>
          <w:szCs w:val="2"/>
        </w:rPr>
      </w:r>
    </w:p>
    <w:p>
      <w:pPr>
        <w:spacing w:line="316" w:lineRule="auto" w:before="0"/>
        <w:ind w:left="142" w:right="90" w:firstLine="0"/>
        <w:jc w:val="center"/>
        <w:rPr>
          <w:rFonts w:ascii="宋体" w:hAnsi="宋体" w:cs="宋体" w:eastAsia="宋体" w:hint="default"/>
          <w:sz w:val="18"/>
          <w:szCs w:val="18"/>
        </w:rPr>
      </w:pPr>
      <w:r>
        <w:rPr/>
        <w:pict>
          <v:group style="position:absolute;margin-left:122.940002pt;margin-top:-.767986pt;width:59.05pt;height:.1pt;mso-position-horizontal-relative:page;mso-position-vertical-relative:paragraph;z-index:3472" coordorigin="2459,-15" coordsize="1181,2">
            <v:shape style="position:absolute;left:2459;top:-15;width:1181;height:2" coordorigin="2459,-15" coordsize="1181,0" path="m2459,-15l3640,-15e" filled="false" stroked="true" strokeweight=".48001pt" strokecolor="#000000">
              <v:path arrowok="t"/>
            </v:shape>
            <w10:wrap type="none"/>
          </v:group>
        </w:pict>
      </w:r>
      <w:r>
        <w:rPr/>
        <w:pict>
          <v:shape style="position:absolute;margin-left:122.940002pt;margin-top:5.548888pt;width:423.55pt;height:122.7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1"/>
                    <w:gridCol w:w="856"/>
                    <w:gridCol w:w="1256"/>
                    <w:gridCol w:w="967"/>
                    <w:gridCol w:w="1184"/>
                    <w:gridCol w:w="853"/>
                    <w:gridCol w:w="1332"/>
                    <w:gridCol w:w="841"/>
                  </w:tblGrid>
                  <w:tr>
                    <w:trPr>
                      <w:trHeight w:val="512"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
                          <w:jc w:val="right"/>
                          <w:rPr>
                            <w:rFonts w:ascii="Times New Roman" w:hAnsi="Times New Roman" w:cs="Times New Roman" w:eastAsia="Times New Roman" w:hint="default"/>
                            <w:sz w:val="18"/>
                            <w:szCs w:val="18"/>
                          </w:rPr>
                        </w:pPr>
                        <w:r>
                          <w:rPr>
                            <w:rFonts w:ascii="Times New Roman"/>
                            <w:spacing w:val="-1"/>
                            <w:sz w:val="18"/>
                          </w:rPr>
                          <w:t>63,425,892.13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9"/>
                          <w:jc w:val="right"/>
                          <w:rPr>
                            <w:rFonts w:ascii="Times New Roman" w:hAnsi="Times New Roman" w:cs="Times New Roman" w:eastAsia="Times New Roman" w:hint="default"/>
                            <w:sz w:val="18"/>
                            <w:szCs w:val="18"/>
                          </w:rPr>
                        </w:pPr>
                        <w:r>
                          <w:rPr>
                            <w:rFonts w:ascii="Times New Roman"/>
                            <w:sz w:val="18"/>
                          </w:rPr>
                          <w:t>94.77</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8"/>
                          <w:jc w:val="right"/>
                          <w:rPr>
                            <w:rFonts w:ascii="Times New Roman" w:hAnsi="Times New Roman" w:cs="Times New Roman" w:eastAsia="Times New Roman" w:hint="default"/>
                            <w:sz w:val="18"/>
                            <w:szCs w:val="18"/>
                          </w:rPr>
                        </w:pPr>
                        <w:r>
                          <w:rPr>
                            <w:rFonts w:ascii="Times New Roman"/>
                            <w:spacing w:val="-1"/>
                            <w:sz w:val="18"/>
                          </w:rPr>
                          <w:t>3,171,294.60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center"/>
                          <w:rPr>
                            <w:rFonts w:ascii="Times New Roman" w:hAnsi="Times New Roman" w:cs="Times New Roman" w:eastAsia="Times New Roman" w:hint="default"/>
                            <w:sz w:val="18"/>
                            <w:szCs w:val="18"/>
                          </w:rPr>
                        </w:pPr>
                        <w:r>
                          <w:rPr>
                            <w:rFonts w:ascii="Times New Roman"/>
                            <w:sz w:val="18"/>
                          </w:rPr>
                          <w:t>5.00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0"/>
                          <w:jc w:val="right"/>
                          <w:rPr>
                            <w:rFonts w:ascii="Times New Roman" w:hAnsi="Times New Roman" w:cs="Times New Roman" w:eastAsia="Times New Roman" w:hint="default"/>
                            <w:sz w:val="18"/>
                            <w:szCs w:val="18"/>
                          </w:rPr>
                        </w:pPr>
                        <w:r>
                          <w:rPr>
                            <w:rFonts w:ascii="Times New Roman"/>
                            <w:spacing w:val="-1"/>
                            <w:sz w:val="18"/>
                          </w:rPr>
                          <w:t>52,569,691.27</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20"/>
                            <w:szCs w:val="20"/>
                          </w:rPr>
                        </w:pPr>
                        <w:r>
                          <w:rPr>
                            <w:rFonts w:ascii="Times New Roman"/>
                            <w:spacing w:val="-1"/>
                            <w:sz w:val="20"/>
                          </w:rPr>
                          <w:t>97.39</w:t>
                        </w:r>
                        <w:r>
                          <w:rPr>
                            <w:rFonts w:ascii="Times New Roman"/>
                            <w:sz w:val="20"/>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20"/>
                            <w:szCs w:val="20"/>
                          </w:rPr>
                        </w:pPr>
                        <w:r>
                          <w:rPr>
                            <w:rFonts w:ascii="Times New Roman"/>
                            <w:spacing w:val="-1"/>
                            <w:sz w:val="20"/>
                          </w:rPr>
                          <w:t>2,628,484.56</w:t>
                        </w:r>
                        <w:r>
                          <w:rPr>
                            <w:rFonts w:ascii="Times New Roman"/>
                            <w:sz w:val="20"/>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7"/>
                          <w:jc w:val="right"/>
                          <w:rPr>
                            <w:rFonts w:ascii="Times New Roman" w:hAnsi="Times New Roman" w:cs="Times New Roman" w:eastAsia="Times New Roman" w:hint="default"/>
                            <w:sz w:val="18"/>
                            <w:szCs w:val="18"/>
                          </w:rPr>
                        </w:pPr>
                        <w:r>
                          <w:rPr>
                            <w:rFonts w:ascii="Times New Roman"/>
                            <w:sz w:val="18"/>
                          </w:rPr>
                          <w:t>5.00</w:t>
                        </w:r>
                      </w:p>
                    </w:tc>
                  </w:tr>
                  <w:tr>
                    <w:trPr>
                      <w:trHeight w:val="624"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3,452,154.18</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5.16</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345,215.42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1,388,529.96</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sz w:val="20"/>
                          </w:rPr>
                          <w:t>2.58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131,413.00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9.46</w:t>
                        </w:r>
                      </w:p>
                    </w:tc>
                  </w:tr>
                  <w:tr>
                    <w:trPr>
                      <w:trHeight w:val="550"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23,796.12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0.04</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11,898.06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18,600.00</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spacing w:val="-1"/>
                            <w:sz w:val="20"/>
                          </w:rPr>
                          <w:t>0.03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9,300.00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50.00</w:t>
                        </w:r>
                      </w:p>
                    </w:tc>
                  </w:tr>
                  <w:tr>
                    <w:trPr>
                      <w:trHeight w:val="381" w:hRule="exact"/>
                    </w:trPr>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18,600.00</w:t>
                        </w:r>
                      </w:p>
                    </w:tc>
                    <w:tc>
                      <w:tcPr>
                        <w:tcW w:w="85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11"/>
                          <w:jc w:val="right"/>
                          <w:rPr>
                            <w:rFonts w:ascii="Times New Roman" w:hAnsi="Times New Roman" w:cs="Times New Roman" w:eastAsia="Times New Roman" w:hint="default"/>
                            <w:sz w:val="18"/>
                            <w:szCs w:val="18"/>
                          </w:rPr>
                        </w:pPr>
                        <w:r>
                          <w:rPr>
                            <w:rFonts w:ascii="Times New Roman"/>
                            <w:sz w:val="18"/>
                          </w:rPr>
                          <w:t>0.03</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9"/>
                          <w:jc w:val="right"/>
                          <w:rPr>
                            <w:rFonts w:ascii="Times New Roman" w:hAnsi="Times New Roman" w:cs="Times New Roman" w:eastAsia="Times New Roman" w:hint="default"/>
                            <w:sz w:val="18"/>
                            <w:szCs w:val="18"/>
                          </w:rPr>
                        </w:pPr>
                        <w:r>
                          <w:rPr>
                            <w:rFonts w:ascii="Times New Roman"/>
                            <w:sz w:val="18"/>
                          </w:rPr>
                          <w:t>16,740.00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 w:right="0"/>
                          <w:jc w:val="center"/>
                          <w:rPr>
                            <w:rFonts w:ascii="Times New Roman" w:hAnsi="Times New Roman" w:cs="Times New Roman" w:eastAsia="Times New Roman" w:hint="default"/>
                            <w:sz w:val="18"/>
                            <w:szCs w:val="18"/>
                          </w:rPr>
                        </w:pPr>
                        <w:r>
                          <w:rPr>
                            <w:rFonts w:ascii="Times New Roman"/>
                            <w:sz w:val="18"/>
                          </w:rPr>
                          <w:t>90.00</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10"/>
                          <w:jc w:val="right"/>
                          <w:rPr>
                            <w:rFonts w:ascii="Times New Roman" w:hAnsi="Times New Roman" w:cs="Times New Roman" w:eastAsia="Times New Roman" w:hint="default"/>
                            <w:sz w:val="18"/>
                            <w:szCs w:val="18"/>
                          </w:rPr>
                        </w:pPr>
                        <w:r>
                          <w:rPr>
                            <w:rFonts w:ascii="Times New Roman"/>
                            <w:sz w:val="18"/>
                          </w:rPr>
                          <w:t>---</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z w:val="18"/>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5"/>
                          <w:jc w:val="right"/>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11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66,920,442.43</w:t>
                        </w:r>
                      </w:p>
                    </w:tc>
                    <w:tc>
                      <w:tcPr>
                        <w:tcW w:w="8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8"/>
                            <w:szCs w:val="18"/>
                          </w:rPr>
                        </w:pPr>
                        <w:r>
                          <w:rPr>
                            <w:rFonts w:ascii="Times New Roman"/>
                            <w:sz w:val="18"/>
                          </w:rPr>
                          <w:t>100</w:t>
                        </w:r>
                      </w:p>
                    </w:tc>
                    <w:tc>
                      <w:tcPr>
                        <w:tcW w:w="12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8"/>
                            <w:szCs w:val="18"/>
                          </w:rPr>
                        </w:pPr>
                        <w:r>
                          <w:rPr>
                            <w:rFonts w:ascii="Times New Roman"/>
                            <w:spacing w:val="-1"/>
                            <w:sz w:val="18"/>
                          </w:rPr>
                          <w:t>3,545,148.08</w:t>
                        </w:r>
                      </w:p>
                    </w:tc>
                    <w:tc>
                      <w:tcPr>
                        <w:tcW w:w="967"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8"/>
                            <w:szCs w:val="18"/>
                          </w:rPr>
                        </w:pPr>
                        <w:r>
                          <w:rPr>
                            <w:rFonts w:ascii="Times New Roman"/>
                            <w:spacing w:val="-1"/>
                            <w:sz w:val="18"/>
                          </w:rPr>
                          <w:t>53,976,821.23</w:t>
                        </w:r>
                      </w:p>
                    </w:tc>
                    <w:tc>
                      <w:tcPr>
                        <w:tcW w:w="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c>
                      <w:tcPr>
                        <w:tcW w:w="13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pacing w:val="-1"/>
                            <w:sz w:val="20"/>
                          </w:rPr>
                          <w:t>2,769,197.56</w:t>
                        </w:r>
                        <w:r>
                          <w:rPr>
                            <w:rFonts w:ascii="Times New Roman"/>
                            <w:sz w:val="20"/>
                          </w:rPr>
                        </w:r>
                      </w:p>
                    </w:tc>
                    <w:tc>
                      <w:tcPr>
                        <w:tcW w:w="8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7"/>
          <w:sz w:val="18"/>
          <w:szCs w:val="18"/>
        </w:rPr>
        <w:t>年以内（含</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 年）</w:t>
      </w:r>
    </w:p>
    <w:p>
      <w:pPr>
        <w:spacing w:line="316" w:lineRule="auto" w:before="19"/>
        <w:ind w:left="142" w:right="0" w:hanging="5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17"/>
          <w:sz w:val="18"/>
          <w:szCs w:val="18"/>
        </w:rPr>
        <w:t>年以上2年</w:t>
      </w:r>
      <w:r>
        <w:rPr>
          <w:rFonts w:ascii="宋体" w:hAnsi="宋体" w:cs="宋体" w:eastAsia="宋体" w:hint="default"/>
          <w:spacing w:val="-46"/>
          <w:sz w:val="18"/>
          <w:szCs w:val="18"/>
        </w:rPr>
        <w:t> </w:t>
      </w:r>
      <w:r>
        <w:rPr>
          <w:rFonts w:ascii="宋体" w:hAnsi="宋体" w:cs="宋体" w:eastAsia="宋体" w:hint="default"/>
          <w:spacing w:val="6"/>
          <w:sz w:val="18"/>
          <w:szCs w:val="18"/>
        </w:rPr>
        <w:t>以内（含2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z w:val="18"/>
          <w:szCs w:val="18"/>
        </w:rPr>
        <w:t> 2</w:t>
      </w:r>
      <w:r>
        <w:rPr>
          <w:rFonts w:ascii="宋体" w:hAnsi="宋体" w:cs="宋体" w:eastAsia="宋体" w:hint="default"/>
          <w:spacing w:val="-46"/>
          <w:sz w:val="18"/>
          <w:szCs w:val="18"/>
        </w:rPr>
        <w:t> </w:t>
      </w:r>
      <w:r>
        <w:rPr>
          <w:rFonts w:ascii="宋体" w:hAnsi="宋体" w:cs="宋体" w:eastAsia="宋体" w:hint="default"/>
          <w:spacing w:val="17"/>
          <w:sz w:val="18"/>
          <w:szCs w:val="18"/>
        </w:rPr>
        <w:t>年以上3年</w:t>
      </w:r>
      <w:r>
        <w:rPr>
          <w:rFonts w:ascii="宋体" w:hAnsi="宋体" w:cs="宋体" w:eastAsia="宋体" w:hint="default"/>
          <w:spacing w:val="-46"/>
          <w:sz w:val="18"/>
          <w:szCs w:val="18"/>
        </w:rPr>
        <w:t> </w:t>
      </w:r>
      <w:r>
        <w:rPr>
          <w:rFonts w:ascii="宋体" w:hAnsi="宋体" w:cs="宋体" w:eastAsia="宋体" w:hint="default"/>
          <w:spacing w:val="6"/>
          <w:sz w:val="18"/>
          <w:szCs w:val="18"/>
        </w:rPr>
        <w:t>以内（含3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z w:val="18"/>
          <w:szCs w:val="18"/>
        </w:rPr>
        <w:t> 3</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spacing w:before="29"/>
        <w:ind w:left="140" w:right="90" w:firstLine="0"/>
        <w:jc w:val="center"/>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8"/>
        <w:rPr>
          <w:rFonts w:ascii="宋体" w:hAnsi="宋体" w:cs="宋体" w:eastAsia="宋体" w:hint="default"/>
          <w:sz w:val="17"/>
          <w:szCs w:val="17"/>
        </w:rPr>
      </w:pPr>
      <w:r>
        <w:rPr/>
        <w:br w:type="column"/>
      </w:r>
      <w:r>
        <w:rPr>
          <w:rFonts w:ascii="宋体"/>
          <w:sz w:val="17"/>
        </w:rPr>
      </w:r>
    </w:p>
    <w:p>
      <w:pPr>
        <w:spacing w:before="0"/>
        <w:ind w:left="142" w:right="-20" w:firstLine="0"/>
        <w:jc w:val="left"/>
        <w:rPr>
          <w:rFonts w:ascii="宋体" w:hAnsi="宋体" w:cs="宋体" w:eastAsia="宋体" w:hint="default"/>
          <w:sz w:val="18"/>
          <w:szCs w:val="18"/>
        </w:rPr>
      </w:pPr>
      <w:r>
        <w:rPr/>
        <w:pict>
          <v:group style="position:absolute;margin-left:186.660004pt;margin-top:23.112324pt;width:38.1pt;height:.1pt;mso-position-horizontal-relative:page;mso-position-vertical-relative:paragraph;z-index:-749824" coordorigin="3733,462" coordsize="762,2">
            <v:shape style="position:absolute;left:3733;top:462;width:762;height:2" coordorigin="3733,462" coordsize="762,0" path="m3733,462l4495,462e" filled="false" stroked="true" strokeweight=".48001pt" strokecolor="#000000">
              <v:path arrowok="t"/>
            </v:shape>
            <w10:wrap type="none"/>
          </v:group>
        </w:pict>
      </w:r>
      <w:r>
        <w:rPr>
          <w:rFonts w:ascii="宋体" w:hAnsi="宋体" w:cs="宋体" w:eastAsia="宋体" w:hint="default"/>
          <w:sz w:val="18"/>
          <w:szCs w:val="18"/>
        </w:rPr>
        <w:t>账面金额</w:t>
      </w:r>
    </w:p>
    <w:p>
      <w:pPr>
        <w:spacing w:line="316" w:lineRule="auto" w:before="75"/>
        <w:ind w:left="142" w:right="-20" w:firstLine="6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占总额 比例(</w:t>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20"/>
          <w:szCs w:val="20"/>
        </w:rPr>
      </w:pPr>
      <w:r>
        <w:rPr/>
        <w:br w:type="column"/>
      </w:r>
      <w:r>
        <w:rPr>
          <w:rFonts w:ascii="Times New Roman"/>
          <w:sz w:val="20"/>
        </w:rPr>
      </w:r>
    </w:p>
    <w:p>
      <w:pPr>
        <w:spacing w:before="0"/>
        <w:ind w:left="142" w:right="-20" w:firstLine="0"/>
        <w:jc w:val="left"/>
        <w:rPr>
          <w:rFonts w:ascii="宋体" w:hAnsi="宋体" w:cs="宋体" w:eastAsia="宋体" w:hint="default"/>
          <w:sz w:val="18"/>
          <w:szCs w:val="18"/>
        </w:rPr>
      </w:pPr>
      <w:r>
        <w:rPr/>
        <w:pict>
          <v:group style="position:absolute;margin-left:292.320007pt;margin-top:23.113209pt;width:39.85pt;height:.1pt;mso-position-horizontal-relative:page;mso-position-vertical-relative:paragraph;z-index:3544" coordorigin="5846,462" coordsize="797,2">
            <v:shape style="position:absolute;left:5846;top:462;width:797;height:2" coordorigin="5846,462" coordsize="797,0" path="m5846,462l6643,462e" filled="false" stroked="true" strokeweight=".48001pt" strokecolor="#000000">
              <v:path arrowok="t"/>
            </v:shape>
            <w10:wrap type="none"/>
          </v:group>
        </w:pict>
      </w:r>
      <w:r>
        <w:rPr>
          <w:rFonts w:ascii="宋体" w:hAnsi="宋体" w:cs="宋体" w:eastAsia="宋体" w:hint="default"/>
          <w:sz w:val="18"/>
          <w:szCs w:val="18"/>
        </w:rPr>
        <w:t>坏账准备</w:t>
      </w:r>
    </w:p>
    <w:p>
      <w:pPr>
        <w:spacing w:line="316" w:lineRule="auto" w:before="74"/>
        <w:ind w:left="188" w:right="-20" w:hanging="46"/>
        <w:jc w:val="left"/>
        <w:rPr>
          <w:rFonts w:ascii="宋体" w:hAnsi="宋体" w:cs="宋体" w:eastAsia="宋体" w:hint="default"/>
          <w:sz w:val="18"/>
          <w:szCs w:val="18"/>
        </w:rPr>
      </w:pPr>
      <w:r>
        <w:rPr/>
        <w:br w:type="column"/>
      </w:r>
      <w:r>
        <w:rPr>
          <w:rFonts w:ascii="宋体" w:hAnsi="宋体" w:cs="宋体" w:eastAsia="宋体" w:hint="default"/>
          <w:sz w:val="18"/>
          <w:szCs w:val="18"/>
        </w:rPr>
        <w:t>坏账准备 比例(%)</w:t>
      </w:r>
    </w:p>
    <w:p>
      <w:pPr>
        <w:spacing w:line="240" w:lineRule="auto" w:before="8"/>
        <w:rPr>
          <w:rFonts w:ascii="宋体" w:hAnsi="宋体" w:cs="宋体" w:eastAsia="宋体" w:hint="default"/>
          <w:sz w:val="17"/>
          <w:szCs w:val="17"/>
        </w:rPr>
      </w:pPr>
      <w:r>
        <w:rPr/>
        <w:br w:type="column"/>
      </w:r>
      <w:r>
        <w:rPr>
          <w:rFonts w:ascii="宋体"/>
          <w:sz w:val="17"/>
        </w:rPr>
      </w:r>
    </w:p>
    <w:p>
      <w:pPr>
        <w:spacing w:before="0"/>
        <w:ind w:left="142" w:right="-20" w:firstLine="0"/>
        <w:jc w:val="left"/>
        <w:rPr>
          <w:rFonts w:ascii="宋体" w:hAnsi="宋体" w:cs="宋体" w:eastAsia="宋体" w:hint="default"/>
          <w:sz w:val="18"/>
          <w:szCs w:val="18"/>
        </w:rPr>
      </w:pPr>
      <w:r>
        <w:rPr/>
        <w:pict>
          <v:group style="position:absolute;margin-left:398.940002pt;margin-top:23.114124pt;width:38.9pt;height:.1pt;mso-position-horizontal-relative:page;mso-position-vertical-relative:paragraph;z-index:-749728" coordorigin="7979,462" coordsize="778,2">
            <v:shape style="position:absolute;left:7979;top:462;width:778;height:2" coordorigin="7979,462" coordsize="778,0" path="m7979,462l8756,462e" filled="false" stroked="true" strokeweight=".48001pt" strokecolor="#000000">
              <v:path arrowok="t"/>
            </v:shape>
            <w10:wrap type="none"/>
          </v:group>
        </w:pict>
      </w:r>
      <w:r>
        <w:rPr>
          <w:rFonts w:ascii="宋体" w:hAnsi="宋体" w:cs="宋体" w:eastAsia="宋体" w:hint="default"/>
          <w:sz w:val="18"/>
          <w:szCs w:val="18"/>
        </w:rPr>
        <w:t>账面金额</w:t>
      </w:r>
    </w:p>
    <w:p>
      <w:pPr>
        <w:spacing w:line="316" w:lineRule="auto" w:before="74"/>
        <w:ind w:left="262" w:right="-20" w:hanging="12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占总额比 例(</w:t>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20"/>
          <w:szCs w:val="20"/>
        </w:rPr>
      </w:pPr>
      <w:r>
        <w:rPr/>
        <w:br w:type="column"/>
      </w:r>
      <w:r>
        <w:rPr>
          <w:rFonts w:ascii="Times New Roman"/>
          <w:sz w:val="20"/>
        </w:rPr>
      </w:r>
    </w:p>
    <w:p>
      <w:pPr>
        <w:spacing w:before="0"/>
        <w:ind w:left="142" w:right="-20" w:firstLine="0"/>
        <w:jc w:val="left"/>
        <w:rPr>
          <w:rFonts w:ascii="宋体" w:hAnsi="宋体" w:cs="宋体" w:eastAsia="宋体" w:hint="default"/>
          <w:sz w:val="18"/>
          <w:szCs w:val="18"/>
        </w:rPr>
      </w:pPr>
      <w:r>
        <w:rPr/>
        <w:pict>
          <v:group style="position:absolute;margin-left:441.600006pt;margin-top:23.115009pt;width:62.85pt;height:.1pt;mso-position-horizontal-relative:page;mso-position-vertical-relative:paragraph;z-index:3616" coordorigin="8832,462" coordsize="1257,2">
            <v:shape style="position:absolute;left:8832;top:462;width:1257;height:2" coordorigin="8832,462" coordsize="1257,0" path="m8832,462l10088,462e" filled="false" stroked="true" strokeweight=".48001pt" strokecolor="#000000">
              <v:path arrowok="t"/>
            </v:shape>
            <w10:wrap type="none"/>
          </v:group>
        </w:pict>
      </w:r>
      <w:r>
        <w:rPr/>
        <w:pict>
          <v:group style="position:absolute;margin-left:508.200012pt;margin-top:23.115009pt;width:52.2pt;height:.1pt;mso-position-horizontal-relative:page;mso-position-vertical-relative:paragraph;z-index:3640" coordorigin="10164,462" coordsize="1044,2">
            <v:shape style="position:absolute;left:10164;top:462;width:1044;height:2" coordorigin="10164,462" coordsize="1044,0" path="m10164,462l11208,462e" filled="false" stroked="true" strokeweight=".48001pt" strokecolor="#000000">
              <v:path arrowok="t"/>
            </v:shape>
            <w10:wrap type="none"/>
          </v:group>
        </w:pict>
      </w:r>
      <w:r>
        <w:rPr>
          <w:rFonts w:ascii="宋体" w:hAnsi="宋体" w:cs="宋体" w:eastAsia="宋体" w:hint="default"/>
          <w:sz w:val="18"/>
          <w:szCs w:val="18"/>
        </w:rPr>
        <w:t>坏账准备</w:t>
      </w:r>
    </w:p>
    <w:p>
      <w:pPr>
        <w:spacing w:line="316" w:lineRule="auto" w:before="74"/>
        <w:ind w:left="368" w:right="163" w:hanging="226"/>
        <w:jc w:val="left"/>
        <w:rPr>
          <w:rFonts w:ascii="宋体" w:hAnsi="宋体" w:cs="宋体" w:eastAsia="宋体" w:hint="default"/>
          <w:sz w:val="18"/>
          <w:szCs w:val="18"/>
        </w:rPr>
      </w:pPr>
      <w:r>
        <w:rPr/>
        <w:br w:type="column"/>
      </w:r>
      <w:r>
        <w:rPr>
          <w:rFonts w:ascii="宋体" w:hAnsi="宋体" w:cs="宋体" w:eastAsia="宋体" w:hint="default"/>
          <w:sz w:val="18"/>
          <w:szCs w:val="18"/>
        </w:rPr>
        <w:t>坏账准备比 例(%)</w:t>
      </w:r>
    </w:p>
    <w:p>
      <w:pPr>
        <w:spacing w:after="0" w:line="316" w:lineRule="auto"/>
        <w:jc w:val="left"/>
        <w:rPr>
          <w:rFonts w:ascii="宋体" w:hAnsi="宋体" w:cs="宋体" w:eastAsia="宋体" w:hint="default"/>
          <w:sz w:val="18"/>
          <w:szCs w:val="18"/>
        </w:rPr>
        <w:sectPr>
          <w:type w:val="continuous"/>
          <w:pgSz w:w="11910" w:h="16840"/>
          <w:pgMar w:top="1540" w:bottom="1220" w:left="1080" w:right="580"/>
          <w:cols w:num="9" w:equalWidth="0">
            <w:col w:w="1373" w:space="100"/>
            <w:col w:w="863" w:space="231"/>
            <w:col w:w="803" w:space="214"/>
            <w:col w:w="863" w:space="220"/>
            <w:col w:w="863" w:space="202"/>
            <w:col w:w="863" w:space="193"/>
            <w:col w:w="863" w:space="230"/>
            <w:col w:w="863" w:space="272"/>
            <w:col w:w="1234"/>
          </w:cols>
        </w:sectPr>
      </w:pPr>
    </w:p>
    <w:p>
      <w:pPr>
        <w:spacing w:line="240" w:lineRule="auto" w:before="0"/>
        <w:rPr>
          <w:rFonts w:ascii="宋体" w:hAnsi="宋体" w:cs="宋体" w:eastAsia="宋体" w:hint="default"/>
          <w:sz w:val="20"/>
          <w:szCs w:val="20"/>
        </w:rPr>
      </w:pPr>
      <w:r>
        <w:rPr/>
        <w:pict>
          <v:group style="position:absolute;margin-left:228.539993pt;margin-top:443.100006pt;width:59.05pt;height:.1pt;mso-position-horizontal-relative:page;mso-position-vertical-relative:page;z-index:3520" coordorigin="4571,8862" coordsize="1181,2">
            <v:shape style="position:absolute;left:4571;top:8862;width:1181;height:2" coordorigin="4571,8862" coordsize="1181,0" path="m4571,8862l5752,8862e" filled="false" stroked="true" strokeweight=".48001pt" strokecolor="#000000">
              <v:path arrowok="t"/>
            </v:shape>
            <w10:wrap type="none"/>
          </v:group>
        </w:pict>
      </w:r>
      <w:r>
        <w:rPr/>
        <w:pict>
          <v:group style="position:absolute;margin-left:335.940002pt;margin-top:443.100006pt;width:59.25pt;height:.1pt;mso-position-horizontal-relative:page;mso-position-vertical-relative:page;z-index:3568" coordorigin="6719,8862" coordsize="1185,2">
            <v:shape style="position:absolute;left:6719;top:8862;width:1185;height:2" coordorigin="6719,8862" coordsize="1185,0" path="m6719,8862l7903,8862e" filled="false" stroked="true" strokeweight=".48001pt" strokecolor="#000000">
              <v:path arrowok="t"/>
            </v:shape>
            <w10:wrap type="none"/>
          </v:group>
        </w:pict>
      </w:r>
    </w:p>
    <w:p>
      <w:pPr>
        <w:spacing w:line="240" w:lineRule="auto" w:before="4"/>
        <w:rPr>
          <w:rFonts w:ascii="宋体" w:hAnsi="宋体" w:cs="宋体" w:eastAsia="宋体" w:hint="default"/>
          <w:sz w:val="14"/>
          <w:szCs w:val="14"/>
        </w:rPr>
      </w:pPr>
    </w:p>
    <w:p>
      <w:pPr>
        <w:pStyle w:val="BodyText"/>
        <w:spacing w:line="240" w:lineRule="auto" w:before="26"/>
        <w:ind w:left="1200" w:right="0"/>
        <w:jc w:val="left"/>
      </w:pPr>
      <w:r>
        <w:rPr>
          <w:rFonts w:ascii="Times New Roman" w:hAnsi="Times New Roman" w:cs="Times New Roman" w:eastAsia="Times New Roman" w:hint="default"/>
        </w:rPr>
        <w:t>2</w:t>
      </w:r>
      <w:r>
        <w:rPr/>
        <w:t>、期末单项金额重大的应收账款坏账准备计提：</w:t>
      </w:r>
    </w:p>
    <w:p>
      <w:pPr>
        <w:spacing w:line="240" w:lineRule="auto" w:before="12"/>
        <w:rPr>
          <w:rFonts w:ascii="宋体" w:hAnsi="宋体" w:cs="宋体" w:eastAsia="宋体" w:hint="default"/>
          <w:sz w:val="22"/>
          <w:szCs w:val="22"/>
        </w:rPr>
      </w:pPr>
    </w:p>
    <w:p>
      <w:pPr>
        <w:tabs>
          <w:tab w:pos="3332" w:val="left" w:leader="none"/>
          <w:tab w:pos="4715" w:val="left" w:leader="none"/>
          <w:tab w:pos="6130" w:val="left" w:leader="none"/>
          <w:tab w:pos="8390" w:val="left" w:leader="none"/>
        </w:tabs>
        <w:spacing w:before="0"/>
        <w:ind w:left="1262" w:right="0" w:firstLine="0"/>
        <w:jc w:val="left"/>
        <w:rPr>
          <w:rFonts w:ascii="宋体" w:hAnsi="宋体" w:cs="宋体" w:eastAsia="宋体" w:hint="default"/>
          <w:sz w:val="18"/>
          <w:szCs w:val="18"/>
        </w:rPr>
      </w:pPr>
      <w:r>
        <w:rPr>
          <w:rFonts w:ascii="宋体" w:hAnsi="宋体" w:cs="宋体" w:eastAsia="宋体" w:hint="default"/>
          <w:sz w:val="18"/>
          <w:szCs w:val="18"/>
        </w:rPr>
        <w:t>应收款项内容</w:t>
        <w:tab/>
        <w:t>账面金额</w:t>
        <w:tab/>
        <w:t>坏账准备金额</w:t>
        <w:tab/>
        <w:t>坏账准备比例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w:t>
      </w:r>
    </w:p>
    <w:p>
      <w:pPr>
        <w:spacing w:line="20" w:lineRule="exact"/>
        <w:ind w:left="793" w:right="0" w:firstLine="0"/>
        <w:rPr>
          <w:rFonts w:ascii="宋体" w:hAnsi="宋体" w:cs="宋体" w:eastAsia="宋体" w:hint="default"/>
          <w:sz w:val="2"/>
          <w:szCs w:val="2"/>
        </w:rPr>
      </w:pPr>
      <w:r>
        <w:rPr>
          <w:rFonts w:ascii="宋体"/>
          <w:sz w:val="2"/>
        </w:rPr>
        <w:pict>
          <v:group style="width:100.95pt;height:.5pt;mso-position-horizontal-relative:char;mso-position-vertical-relative:line" coordorigin="0,0" coordsize="2019,10">
            <v:group style="position:absolute;left:5;top:5;width:2009;height:2" coordorigin="5,5" coordsize="2009,2">
              <v:shape style="position:absolute;left:5;top:5;width:2009;height:2" coordorigin="5,5" coordsize="2009,0" path="m5,5l2014,5e" filled="false" stroked="true" strokeweight=".48pt" strokecolor="#000000">
                <v:path arrowok="t"/>
              </v:shape>
            </v:group>
          </v:group>
        </w:pict>
      </w:r>
      <w:r>
        <w:rPr>
          <w:rFonts w:ascii="宋体"/>
          <w:sz w:val="2"/>
        </w:rPr>
      </w:r>
      <w:r>
        <w:rPr>
          <w:rFonts w:ascii="Times New Roman"/>
          <w:spacing w:val="135"/>
          <w:sz w:val="2"/>
        </w:rPr>
        <w:t> </w:t>
      </w:r>
      <w:r>
        <w:rPr>
          <w:rFonts w:ascii="宋体"/>
          <w:spacing w:val="135"/>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8pt" strokecolor="#000000">
                <v:path arrowok="t"/>
              </v:shape>
            </v:group>
          </v:group>
        </w:pict>
      </w:r>
      <w:r>
        <w:rPr>
          <w:rFonts w:ascii="宋体"/>
          <w:spacing w:val="135"/>
          <w:sz w:val="2"/>
        </w:rPr>
      </w:r>
    </w:p>
    <w:p>
      <w:pPr>
        <w:spacing w:before="130"/>
        <w:ind w:left="6034" w:right="630" w:firstLine="0"/>
        <w:jc w:val="right"/>
        <w:rPr>
          <w:rFonts w:ascii="宋体" w:hAnsi="宋体" w:cs="宋体" w:eastAsia="宋体" w:hint="default"/>
          <w:sz w:val="18"/>
          <w:szCs w:val="18"/>
        </w:rPr>
      </w:pPr>
      <w:r>
        <w:rPr/>
        <w:pict>
          <v:shape style="position:absolute;margin-left:93.650002pt;margin-top:15.097646pt;width:310.3pt;height:39.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459"/>
                    <w:gridCol w:w="156"/>
                    <w:gridCol w:w="1356"/>
                    <w:gridCol w:w="1065"/>
                  </w:tblGrid>
                  <w:tr>
                    <w:trPr>
                      <w:trHeight w:val="195"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185" w:lineRule="exact"/>
                          <w:ind w:right="28"/>
                          <w:jc w:val="right"/>
                          <w:rPr>
                            <w:rFonts w:ascii="Times New Roman" w:hAnsi="Times New Roman" w:cs="Times New Roman" w:eastAsia="Times New Roman" w:hint="default"/>
                            <w:sz w:val="18"/>
                            <w:szCs w:val="18"/>
                          </w:rPr>
                        </w:pPr>
                        <w:r>
                          <w:rPr>
                            <w:rFonts w:ascii="Times New Roman"/>
                            <w:spacing w:val="-1"/>
                            <w:sz w:val="18"/>
                          </w:rPr>
                          <w:t>11,198,697.12</w:t>
                        </w:r>
                      </w:p>
                    </w:tc>
                    <w:tc>
                      <w:tcPr>
                        <w:tcW w:w="15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185" w:lineRule="exact"/>
                          <w:ind w:right="27"/>
                          <w:jc w:val="right"/>
                          <w:rPr>
                            <w:rFonts w:ascii="Times New Roman" w:hAnsi="Times New Roman" w:cs="Times New Roman" w:eastAsia="Times New Roman" w:hint="default"/>
                            <w:sz w:val="18"/>
                            <w:szCs w:val="18"/>
                          </w:rPr>
                        </w:pPr>
                        <w:r>
                          <w:rPr>
                            <w:rFonts w:ascii="Times New Roman"/>
                            <w:sz w:val="18"/>
                          </w:rPr>
                          <w:t>559,934.86</w:t>
                        </w:r>
                      </w:p>
                    </w:tc>
                    <w:tc>
                      <w:tcPr>
                        <w:tcW w:w="1065"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Times New Roman" w:hAnsi="Times New Roman" w:cs="Times New Roman" w:eastAsia="Times New Roman" w:hint="default"/>
                            <w:sz w:val="18"/>
                            <w:szCs w:val="18"/>
                          </w:rPr>
                        </w:pPr>
                        <w:r>
                          <w:rPr>
                            <w:rFonts w:ascii="Times New Roman"/>
                            <w:sz w:val="18"/>
                          </w:rPr>
                          <w:t>5.00</w:t>
                        </w:r>
                      </w:p>
                    </w:tc>
                  </w:tr>
                  <w:tr>
                    <w:trPr>
                      <w:trHeight w:val="565"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5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11,198,697.12</w:t>
                        </w:r>
                      </w:p>
                    </w:tc>
                    <w:tc>
                      <w:tcPr>
                        <w:tcW w:w="156"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559,934.86</w:t>
                        </w:r>
                      </w:p>
                    </w:tc>
                    <w:tc>
                      <w:tcPr>
                        <w:tcW w:w="106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主要为合作运营手续费 款，估计一年内能收回</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38" w:lineRule="auto" w:before="26"/>
        <w:ind w:left="720" w:right="694" w:firstLine="600"/>
        <w:jc w:val="left"/>
      </w:pPr>
      <w:r>
        <w:rPr>
          <w:rFonts w:ascii="Times New Roman" w:hAnsi="Times New Roman" w:cs="Times New Roman" w:eastAsia="Times New Roman" w:hint="default"/>
          <w:spacing w:val="-2"/>
        </w:rPr>
        <w:t>3</w:t>
      </w:r>
      <w:r>
        <w:rPr>
          <w:spacing w:val="-2"/>
        </w:rPr>
        <w:t>、本报告期内无在之前已全额计提坏账准备，或计提坏账准备的比例较大，但</w:t>
      </w:r>
      <w:r>
        <w:rPr/>
        <w:t> 在本期又全额收回或转回，或在本期收回或转回比例较大的应收账款的情况。</w:t>
      </w:r>
    </w:p>
    <w:p>
      <w:pPr>
        <w:pStyle w:val="BodyText"/>
        <w:spacing w:line="240" w:lineRule="auto" w:before="54"/>
        <w:ind w:left="1200" w:right="0"/>
        <w:jc w:val="left"/>
      </w:pPr>
      <w:r>
        <w:rPr>
          <w:rFonts w:ascii="Times New Roman" w:hAnsi="Times New Roman" w:cs="Times New Roman" w:eastAsia="Times New Roman" w:hint="default"/>
        </w:rPr>
        <w:t>4</w:t>
      </w:r>
      <w:r>
        <w:rPr/>
        <w:t>、本期无通过重组等其他方式收回的应收款项情况。</w:t>
      </w:r>
    </w:p>
    <w:p>
      <w:pPr>
        <w:spacing w:after="0" w:line="240" w:lineRule="auto"/>
        <w:jc w:val="left"/>
        <w:sectPr>
          <w:type w:val="continuous"/>
          <w:pgSz w:w="11910" w:h="16840"/>
          <w:pgMar w:top="1540" w:bottom="1220" w:left="1080" w:right="580"/>
        </w:sectPr>
      </w:pPr>
    </w:p>
    <w:p>
      <w:pPr>
        <w:spacing w:line="240" w:lineRule="auto" w:before="7"/>
        <w:rPr>
          <w:rFonts w:ascii="宋体" w:hAnsi="宋体" w:cs="宋体" w:eastAsia="宋体" w:hint="default"/>
          <w:sz w:val="19"/>
          <w:szCs w:val="19"/>
        </w:rPr>
      </w:pPr>
    </w:p>
    <w:p>
      <w:pPr>
        <w:pStyle w:val="BodyText"/>
        <w:spacing w:line="240" w:lineRule="auto" w:before="26"/>
        <w:ind w:left="620" w:right="341"/>
        <w:jc w:val="left"/>
      </w:pPr>
      <w:r>
        <w:rPr>
          <w:rFonts w:ascii="Times New Roman" w:hAnsi="Times New Roman" w:cs="Times New Roman" w:eastAsia="Times New Roman" w:hint="default"/>
        </w:rPr>
        <w:t>5</w:t>
      </w:r>
      <w:r>
        <w:rPr/>
        <w:t>、本报告期实际核销的应收账款情况：</w:t>
      </w:r>
    </w:p>
    <w:p>
      <w:pPr>
        <w:spacing w:line="240" w:lineRule="auto" w:before="12"/>
        <w:rPr>
          <w:rFonts w:ascii="宋体" w:hAnsi="宋体" w:cs="宋体" w:eastAsia="宋体" w:hint="default"/>
          <w:sz w:val="22"/>
          <w:szCs w:val="22"/>
        </w:rPr>
      </w:pPr>
    </w:p>
    <w:p>
      <w:pPr>
        <w:tabs>
          <w:tab w:pos="2767" w:val="left" w:leader="none"/>
          <w:tab w:pos="4891" w:val="left" w:leader="none"/>
          <w:tab w:pos="5989" w:val="left" w:leader="none"/>
          <w:tab w:pos="7173" w:val="left" w:leader="none"/>
        </w:tabs>
        <w:spacing w:before="0"/>
        <w:ind w:left="1040" w:right="341" w:firstLine="0"/>
        <w:jc w:val="left"/>
        <w:rPr>
          <w:rFonts w:ascii="宋体" w:hAnsi="宋体" w:cs="宋体" w:eastAsia="宋体" w:hint="default"/>
          <w:sz w:val="18"/>
          <w:szCs w:val="18"/>
        </w:rPr>
      </w:pPr>
      <w:r>
        <w:rPr>
          <w:rFonts w:ascii="宋体" w:hAnsi="宋体" w:cs="宋体" w:eastAsia="宋体" w:hint="default"/>
          <w:sz w:val="18"/>
          <w:szCs w:val="18"/>
        </w:rPr>
        <w:t>单位名称</w:t>
        <w:tab/>
        <w:t>应收账款性质</w:t>
        <w:tab/>
        <w:t>核销金额</w:t>
        <w:tab/>
        <w:t>核销原因</w:t>
        <w:tab/>
        <w:t>是否因关联交易产生</w:t>
      </w:r>
    </w:p>
    <w:p>
      <w:pPr>
        <w:spacing w:line="240" w:lineRule="auto" w:before="3"/>
        <w:rPr>
          <w:rFonts w:ascii="宋体" w:hAnsi="宋体" w:cs="宋体" w:eastAsia="宋体" w:hint="default"/>
          <w:sz w:val="2"/>
          <w:szCs w:val="2"/>
        </w:rPr>
      </w:pPr>
    </w:p>
    <w:p>
      <w:pPr>
        <w:spacing w:line="20" w:lineRule="exact"/>
        <w:ind w:left="213" w:right="0" w:firstLine="0"/>
        <w:rPr>
          <w:rFonts w:ascii="宋体" w:hAnsi="宋体" w:cs="宋体" w:eastAsia="宋体" w:hint="default"/>
          <w:sz w:val="2"/>
          <w:szCs w:val="2"/>
        </w:rPr>
      </w:pPr>
      <w:r>
        <w:rPr>
          <w:rFonts w:ascii="宋体"/>
          <w:sz w:val="2"/>
        </w:rPr>
        <w:pict>
          <v:group style="width:118.7pt;height:.5pt;mso-position-horizontal-relative:char;mso-position-vertical-relative:line" coordorigin="0,0" coordsize="2374,10">
            <v:group style="position:absolute;left:5;top:5;width:2364;height:2" coordorigin="5,5" coordsize="2364,2">
              <v:shape style="position:absolute;left:5;top:5;width:2364;height:2" coordorigin="5,5" coordsize="2364,0" path="m5,5l236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93.1pt;height:.5pt;mso-position-horizontal-relative:char;mso-position-vertical-relative:line" coordorigin="0,0" coordsize="1862,10">
            <v:group style="position:absolute;left:5;top:5;width:1852;height:2" coordorigin="5,5" coordsize="1852,2">
              <v:shape style="position:absolute;left:5;top:5;width:1852;height:2" coordorigin="5,5" coordsize="1852,0" path="m5,5l1856,5e" filled="false" stroked="true" strokeweight=".47998pt" strokecolor="#000000">
                <v:path arrowok="t"/>
              </v:shape>
            </v:group>
          </v:group>
        </w:pict>
      </w:r>
      <w:r>
        <w:rPr>
          <w:rFonts w:ascii="宋体"/>
          <w:spacing w:val="136"/>
          <w:sz w:val="2"/>
        </w:rPr>
      </w:r>
    </w:p>
    <w:p>
      <w:pPr>
        <w:spacing w:line="240" w:lineRule="auto" w:before="12"/>
        <w:rPr>
          <w:rFonts w:ascii="宋体" w:hAnsi="宋体" w:cs="宋体" w:eastAsia="宋体" w:hint="default"/>
          <w:sz w:val="8"/>
          <w:szCs w:val="8"/>
        </w:rPr>
      </w:pPr>
    </w:p>
    <w:p>
      <w:pPr>
        <w:tabs>
          <w:tab w:pos="3199" w:val="left" w:leader="none"/>
          <w:tab w:pos="4890" w:val="left" w:leader="none"/>
          <w:tab w:pos="6303" w:val="left" w:leader="none"/>
          <w:tab w:pos="7893" w:val="left" w:leader="none"/>
        </w:tabs>
        <w:spacing w:before="44"/>
        <w:ind w:left="248" w:right="341" w:firstLine="0"/>
        <w:jc w:val="left"/>
        <w:rPr>
          <w:rFonts w:ascii="宋体" w:hAnsi="宋体" w:cs="宋体" w:eastAsia="宋体" w:hint="default"/>
          <w:sz w:val="18"/>
          <w:szCs w:val="18"/>
        </w:rPr>
      </w:pPr>
      <w:r>
        <w:rPr>
          <w:rFonts w:ascii="宋体" w:hAnsi="宋体" w:cs="宋体" w:eastAsia="宋体" w:hint="default"/>
          <w:sz w:val="18"/>
          <w:szCs w:val="18"/>
        </w:rPr>
        <w:t>佛山市禅城区农信社等</w:t>
        <w:tab/>
        <w:t>往来款</w:t>
        <w:tab/>
      </w:r>
      <w:r>
        <w:rPr>
          <w:rFonts w:ascii="Times New Roman" w:hAnsi="Times New Roman" w:cs="Times New Roman" w:eastAsia="Times New Roman" w:hint="default"/>
          <w:sz w:val="18"/>
          <w:szCs w:val="18"/>
        </w:rPr>
        <w:t>51,144.50</w:t>
        <w:tab/>
        <w:t>*</w:t>
        <w:tab/>
      </w:r>
      <w:r>
        <w:rPr>
          <w:rFonts w:ascii="宋体" w:hAnsi="宋体" w:cs="宋体" w:eastAsia="宋体" w:hint="default"/>
          <w:sz w:val="18"/>
          <w:szCs w:val="18"/>
        </w:rPr>
        <w:t>否</w:t>
      </w:r>
    </w:p>
    <w:p>
      <w:pPr>
        <w:spacing w:line="386" w:lineRule="auto" w:before="153"/>
        <w:ind w:left="139" w:right="341" w:firstLine="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应收账款核销的主要原因是经</w:t>
      </w:r>
      <w:r>
        <w:rPr>
          <w:rFonts w:ascii="宋体" w:hAnsi="宋体" w:cs="宋体" w:eastAsia="宋体" w:hint="default"/>
          <w:spacing w:val="-60"/>
          <w:sz w:val="18"/>
          <w:szCs w:val="18"/>
        </w:rPr>
        <w:t> </w:t>
      </w:r>
      <w:r>
        <w:rPr>
          <w:rFonts w:ascii="宋体" w:hAnsi="宋体" w:cs="宋体" w:eastAsia="宋体" w:hint="default"/>
          <w:spacing w:val="24"/>
          <w:sz w:val="18"/>
          <w:szCs w:val="18"/>
        </w:rPr>
        <w:t>双方协商</w:t>
      </w:r>
      <w:r>
        <w:rPr>
          <w:rFonts w:ascii="宋体" w:hAnsi="宋体" w:cs="宋体" w:eastAsia="宋体" w:hint="default"/>
          <w:spacing w:val="-60"/>
          <w:sz w:val="18"/>
          <w:szCs w:val="18"/>
        </w:rPr>
        <w:t> </w:t>
      </w:r>
      <w:r>
        <w:rPr>
          <w:rFonts w:ascii="宋体" w:hAnsi="宋体" w:cs="宋体" w:eastAsia="宋体" w:hint="default"/>
          <w:spacing w:val="16"/>
          <w:sz w:val="18"/>
          <w:szCs w:val="18"/>
        </w:rPr>
        <w:t>后，</w:t>
      </w:r>
      <w:r>
        <w:rPr>
          <w:rFonts w:ascii="宋体" w:hAnsi="宋体" w:cs="宋体" w:eastAsia="宋体" w:hint="default"/>
          <w:spacing w:val="-72"/>
          <w:sz w:val="18"/>
          <w:szCs w:val="18"/>
        </w:rPr>
        <w:t> </w:t>
      </w:r>
      <w:r>
        <w:rPr>
          <w:rFonts w:ascii="宋体" w:hAnsi="宋体" w:cs="宋体" w:eastAsia="宋体" w:hint="default"/>
          <w:spacing w:val="21"/>
          <w:sz w:val="18"/>
          <w:szCs w:val="18"/>
        </w:rPr>
        <w:t>该应收</w:t>
      </w:r>
      <w:r>
        <w:rPr>
          <w:rFonts w:ascii="宋体" w:hAnsi="宋体" w:cs="宋体" w:eastAsia="宋体" w:hint="default"/>
          <w:spacing w:val="-60"/>
          <w:sz w:val="18"/>
          <w:szCs w:val="18"/>
        </w:rPr>
        <w:t> </w:t>
      </w:r>
      <w:r>
        <w:rPr>
          <w:rFonts w:ascii="宋体" w:hAnsi="宋体" w:cs="宋体" w:eastAsia="宋体" w:hint="default"/>
          <w:spacing w:val="21"/>
          <w:sz w:val="18"/>
          <w:szCs w:val="18"/>
        </w:rPr>
        <w:t>账款的</w:t>
      </w:r>
      <w:r>
        <w:rPr>
          <w:rFonts w:ascii="宋体" w:hAnsi="宋体" w:cs="宋体" w:eastAsia="宋体" w:hint="default"/>
          <w:spacing w:val="-60"/>
          <w:sz w:val="18"/>
          <w:szCs w:val="18"/>
        </w:rPr>
        <w:t> </w:t>
      </w:r>
      <w:r>
        <w:rPr>
          <w:rFonts w:ascii="宋体" w:hAnsi="宋体" w:cs="宋体" w:eastAsia="宋体" w:hint="default"/>
          <w:spacing w:val="16"/>
          <w:sz w:val="18"/>
          <w:szCs w:val="18"/>
        </w:rPr>
        <w:t>余款</w:t>
      </w:r>
      <w:r>
        <w:rPr>
          <w:rFonts w:ascii="宋体" w:hAnsi="宋体" w:cs="宋体" w:eastAsia="宋体" w:hint="default"/>
          <w:spacing w:val="-60"/>
          <w:sz w:val="18"/>
          <w:szCs w:val="18"/>
        </w:rPr>
        <w:t> </w:t>
      </w:r>
      <w:r>
        <w:rPr>
          <w:rFonts w:ascii="宋体" w:hAnsi="宋体" w:cs="宋体" w:eastAsia="宋体" w:hint="default"/>
          <w:spacing w:val="21"/>
          <w:sz w:val="18"/>
          <w:szCs w:val="18"/>
        </w:rPr>
        <w:t>作为客</w:t>
      </w:r>
      <w:r>
        <w:rPr>
          <w:rFonts w:ascii="宋体" w:hAnsi="宋体" w:cs="宋体" w:eastAsia="宋体" w:hint="default"/>
          <w:spacing w:val="-60"/>
          <w:sz w:val="18"/>
          <w:szCs w:val="18"/>
        </w:rPr>
        <w:t> </w:t>
      </w:r>
      <w:r>
        <w:rPr>
          <w:rFonts w:ascii="宋体" w:hAnsi="宋体" w:cs="宋体" w:eastAsia="宋体" w:hint="default"/>
          <w:spacing w:val="16"/>
          <w:sz w:val="18"/>
          <w:szCs w:val="18"/>
        </w:rPr>
        <w:t>户试</w:t>
      </w:r>
      <w:r>
        <w:rPr>
          <w:rFonts w:ascii="宋体" w:hAnsi="宋体" w:cs="宋体" w:eastAsia="宋体" w:hint="default"/>
          <w:spacing w:val="-60"/>
          <w:sz w:val="18"/>
          <w:szCs w:val="18"/>
        </w:rPr>
        <w:t> </w:t>
      </w:r>
      <w:r>
        <w:rPr>
          <w:rFonts w:ascii="宋体" w:hAnsi="宋体" w:cs="宋体" w:eastAsia="宋体" w:hint="default"/>
          <w:spacing w:val="21"/>
          <w:sz w:val="18"/>
          <w:szCs w:val="18"/>
        </w:rPr>
        <w:t>用公司</w:t>
      </w:r>
      <w:r>
        <w:rPr>
          <w:rFonts w:ascii="宋体" w:hAnsi="宋体" w:cs="宋体" w:eastAsia="宋体" w:hint="default"/>
          <w:spacing w:val="-60"/>
          <w:sz w:val="18"/>
          <w:szCs w:val="18"/>
        </w:rPr>
        <w:t> </w:t>
      </w:r>
      <w:r>
        <w:rPr>
          <w:rFonts w:ascii="宋体" w:hAnsi="宋体" w:cs="宋体" w:eastAsia="宋体" w:hint="default"/>
          <w:spacing w:val="16"/>
          <w:sz w:val="18"/>
          <w:szCs w:val="18"/>
        </w:rPr>
        <w:t>设备</w:t>
      </w:r>
      <w:r>
        <w:rPr>
          <w:rFonts w:ascii="宋体" w:hAnsi="宋体" w:cs="宋体" w:eastAsia="宋体" w:hint="default"/>
          <w:spacing w:val="-60"/>
          <w:sz w:val="18"/>
          <w:szCs w:val="18"/>
        </w:rPr>
        <w:t> </w:t>
      </w:r>
      <w:r>
        <w:rPr>
          <w:rFonts w:ascii="宋体" w:hAnsi="宋体" w:cs="宋体" w:eastAsia="宋体" w:hint="default"/>
          <w:spacing w:val="21"/>
          <w:sz w:val="18"/>
          <w:szCs w:val="18"/>
        </w:rPr>
        <w:t>的保证</w:t>
      </w:r>
      <w:r>
        <w:rPr>
          <w:rFonts w:ascii="宋体" w:hAnsi="宋体" w:cs="宋体" w:eastAsia="宋体" w:hint="default"/>
          <w:spacing w:val="-60"/>
          <w:sz w:val="18"/>
          <w:szCs w:val="18"/>
        </w:rPr>
        <w:t> </w:t>
      </w:r>
      <w:r>
        <w:rPr>
          <w:rFonts w:ascii="宋体" w:hAnsi="宋体" w:cs="宋体" w:eastAsia="宋体" w:hint="default"/>
          <w:spacing w:val="16"/>
          <w:sz w:val="18"/>
          <w:szCs w:val="18"/>
        </w:rPr>
        <w:t>金处</w:t>
      </w:r>
      <w:r>
        <w:rPr>
          <w:rFonts w:ascii="宋体" w:hAnsi="宋体" w:cs="宋体" w:eastAsia="宋体" w:hint="default"/>
          <w:spacing w:val="-58"/>
          <w:sz w:val="18"/>
          <w:szCs w:val="18"/>
        </w:rPr>
        <w:t> </w:t>
      </w:r>
      <w:r>
        <w:rPr>
          <w:rFonts w:ascii="宋体" w:hAnsi="宋体" w:cs="宋体" w:eastAsia="宋体" w:hint="default"/>
          <w:sz w:val="18"/>
          <w:szCs w:val="18"/>
        </w:rPr>
        <w:t>理</w:t>
      </w:r>
      <w:r>
        <w:rPr>
          <w:rFonts w:ascii="宋体" w:hAnsi="宋体" w:cs="宋体" w:eastAsia="宋体" w:hint="default"/>
          <w:spacing w:val="-59"/>
          <w:sz w:val="18"/>
          <w:szCs w:val="18"/>
        </w:rPr>
        <w:t> </w:t>
      </w:r>
      <w:r>
        <w:rPr>
          <w:rFonts w:ascii="宋体" w:hAnsi="宋体" w:cs="宋体" w:eastAsia="宋体" w:hint="default"/>
          <w:spacing w:val="21"/>
          <w:sz w:val="18"/>
          <w:szCs w:val="18"/>
        </w:rPr>
        <w:t>而无须</w:t>
      </w:r>
      <w:r>
        <w:rPr>
          <w:rFonts w:ascii="宋体" w:hAnsi="宋体" w:cs="宋体" w:eastAsia="宋体" w:hint="default"/>
          <w:spacing w:val="-59"/>
          <w:sz w:val="18"/>
          <w:szCs w:val="18"/>
        </w:rPr>
        <w:t> </w:t>
      </w:r>
      <w:r>
        <w:rPr>
          <w:rFonts w:ascii="宋体" w:hAnsi="宋体" w:cs="宋体" w:eastAsia="宋体" w:hint="default"/>
          <w:spacing w:val="16"/>
          <w:sz w:val="18"/>
          <w:szCs w:val="18"/>
        </w:rPr>
        <w:t>返还</w:t>
      </w:r>
      <w:r>
        <w:rPr>
          <w:rFonts w:ascii="宋体" w:hAnsi="宋体" w:cs="宋体" w:eastAsia="宋体" w:hint="default"/>
          <w:spacing w:val="-59"/>
          <w:sz w:val="18"/>
          <w:szCs w:val="18"/>
        </w:rPr>
        <w:t> </w:t>
      </w:r>
      <w:r>
        <w:rPr>
          <w:rFonts w:ascii="宋体" w:hAnsi="宋体" w:cs="宋体" w:eastAsia="宋体" w:hint="default"/>
          <w:sz w:val="18"/>
          <w:szCs w:val="18"/>
        </w:rPr>
        <w:t>。</w:t>
      </w:r>
    </w:p>
    <w:p>
      <w:pPr>
        <w:spacing w:line="240" w:lineRule="auto" w:before="5"/>
        <w:rPr>
          <w:rFonts w:ascii="宋体" w:hAnsi="宋体" w:cs="宋体" w:eastAsia="宋体" w:hint="default"/>
          <w:sz w:val="21"/>
          <w:szCs w:val="21"/>
        </w:rPr>
      </w:pPr>
    </w:p>
    <w:p>
      <w:pPr>
        <w:pStyle w:val="BodyText"/>
        <w:spacing w:line="240" w:lineRule="auto" w:before="0"/>
        <w:ind w:left="620" w:right="341"/>
        <w:jc w:val="left"/>
      </w:pPr>
      <w:r>
        <w:rPr>
          <w:rFonts w:ascii="Times New Roman" w:hAnsi="Times New Roman" w:cs="Times New Roman" w:eastAsia="Times New Roman" w:hint="default"/>
        </w:rPr>
        <w:t>6</w:t>
      </w:r>
      <w:r>
        <w:rPr/>
        <w:t>、期末应收账款中无持本公司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％）表决权股份的股东单位欠款。</w:t>
      </w:r>
    </w:p>
    <w:p>
      <w:pPr>
        <w:pStyle w:val="BodyText"/>
        <w:spacing w:line="240" w:lineRule="auto" w:before="134"/>
        <w:ind w:left="619" w:right="341"/>
        <w:jc w:val="left"/>
      </w:pPr>
      <w:r>
        <w:rPr>
          <w:rFonts w:ascii="Times New Roman" w:hAnsi="Times New Roman" w:cs="Times New Roman" w:eastAsia="Times New Roman" w:hint="default"/>
        </w:rPr>
        <w:t>7</w:t>
      </w:r>
      <w:r>
        <w:rPr/>
        <w:t>、应收账款中欠款金额前五名：</w:t>
      </w:r>
    </w:p>
    <w:p>
      <w:pPr>
        <w:tabs>
          <w:tab w:pos="2839" w:val="left" w:leader="none"/>
          <w:tab w:pos="3199" w:val="left" w:leader="none"/>
          <w:tab w:pos="4402" w:val="left" w:leader="none"/>
          <w:tab w:pos="4639" w:val="left" w:leader="none"/>
          <w:tab w:pos="5837" w:val="left" w:leader="none"/>
          <w:tab w:pos="6761" w:val="left" w:leader="none"/>
          <w:tab w:pos="7998" w:val="right" w:leader="none"/>
        </w:tabs>
        <w:spacing w:line="348" w:lineRule="auto" w:before="299"/>
        <w:ind w:left="248" w:right="570" w:firstLine="792"/>
        <w:jc w:val="left"/>
        <w:rPr>
          <w:rFonts w:ascii="Times New Roman" w:hAnsi="Times New Roman" w:cs="Times New Roman" w:eastAsia="Times New Roman" w:hint="default"/>
          <w:sz w:val="18"/>
          <w:szCs w:val="18"/>
        </w:rPr>
      </w:pPr>
      <w:r>
        <w:rPr/>
        <w:pict>
          <v:group style="position:absolute;margin-left:93.900002pt;margin-top:28.402048pt;width:118.2pt;height:.1pt;mso-position-horizontal-relative:page;mso-position-vertical-relative:paragraph;z-index:-749368" coordorigin="1878,568" coordsize="2364,2">
            <v:shape style="position:absolute;left:1878;top:568;width:2364;height:2" coordorigin="1878,568" coordsize="2364,0" path="m1878,568l4242,568e" filled="false" stroked="true" strokeweight=".47998pt" strokecolor="#000000">
              <v:path arrowok="t"/>
            </v:shape>
            <w10:wrap type="none"/>
          </v:group>
        </w:pict>
      </w:r>
      <w:r>
        <w:rPr/>
        <w:pict>
          <v:group style="position:absolute;margin-left:219.899994pt;margin-top:28.402048pt;width:64.2pt;height:.1pt;mso-position-horizontal-relative:page;mso-position-vertical-relative:paragraph;z-index:-749344" coordorigin="4398,568" coordsize="1284,2">
            <v:shape style="position:absolute;left:4398;top:568;width:1284;height:2" coordorigin="4398,568" coordsize="1284,0" path="m4398,568l5682,568e" filled="false" stroked="true" strokeweight=".47998pt" strokecolor="#000000">
              <v:path arrowok="t"/>
            </v:shape>
            <w10:wrap type="none"/>
          </v:group>
        </w:pict>
      </w:r>
      <w:r>
        <w:rPr/>
        <w:pict>
          <v:group style="position:absolute;margin-left:291.899994pt;margin-top:28.402048pt;width:64.2pt;height:.1pt;mso-position-horizontal-relative:page;mso-position-vertical-relative:paragraph;z-index:-749320" coordorigin="5838,568" coordsize="1284,2">
            <v:shape style="position:absolute;left:5838;top:568;width:1284;height:2" coordorigin="5838,568" coordsize="1284,0" path="m5838,568l7122,568e" filled="false" stroked="true" strokeweight=".47998pt" strokecolor="#000000">
              <v:path arrowok="t"/>
            </v:shape>
            <w10:wrap type="none"/>
          </v:group>
        </w:pict>
      </w:r>
      <w:r>
        <w:rPr/>
        <w:pict>
          <v:group style="position:absolute;margin-left:363.899994pt;margin-top:28.402048pt;width:46.2pt;height:.1pt;mso-position-horizontal-relative:page;mso-position-vertical-relative:paragraph;z-index:-749296" coordorigin="7278,568" coordsize="924,2">
            <v:shape style="position:absolute;left:7278;top:568;width:924;height:2" coordorigin="7278,568" coordsize="924,0" path="m7278,568l8202,568e" filled="false" stroked="true" strokeweight=".47998pt" strokecolor="#000000">
              <v:path arrowok="t"/>
            </v:shape>
            <w10:wrap type="none"/>
          </v:group>
        </w:pict>
      </w:r>
      <w:r>
        <w:rPr/>
        <w:pict>
          <v:group style="position:absolute;margin-left:417.899994pt;margin-top:28.402039pt;width:109.9pt;height:.1pt;mso-position-horizontal-relative:page;mso-position-vertical-relative:paragraph;z-index:-749272" coordorigin="8358,568" coordsize="2198,2">
            <v:shape style="position:absolute;left:8358;top:568;width:2198;height:2" coordorigin="8358,568" coordsize="2198,0" path="m8358,568l10555,568e" filled="false" stroked="true" strokeweight=".48pt" strokecolor="#000000">
              <v:path arrowok="t"/>
            </v:shape>
            <w10:wrap type="none"/>
          </v:group>
        </w:pict>
      </w:r>
      <w:r>
        <w:rPr>
          <w:rFonts w:ascii="宋体" w:hAnsi="宋体" w:cs="宋体" w:eastAsia="宋体" w:hint="default"/>
          <w:sz w:val="18"/>
          <w:szCs w:val="18"/>
        </w:rPr>
        <w:t>单位名称</w:t>
        <w:tab/>
        <w:t>与本公司关系</w:t>
        <w:tab/>
        <w:tab/>
        <w:t>金额</w:t>
        <w:tab/>
        <w:t>年限</w:t>
        <w:tab/>
        <w:t>占应收账款总额的比例</w:t>
      </w:r>
      <w:r>
        <w:rPr>
          <w:rFonts w:ascii="Times New Roman" w:hAnsi="Times New Roman" w:cs="Times New Roman" w:eastAsia="Times New Roman" w:hint="default"/>
          <w:sz w:val="18"/>
          <w:szCs w:val="18"/>
        </w:rPr>
        <w:t>(%) </w:t>
      </w:r>
      <w:r>
        <w:rPr>
          <w:rFonts w:ascii="宋体" w:hAnsi="宋体" w:cs="宋体" w:eastAsia="宋体" w:hint="default"/>
          <w:sz w:val="18"/>
          <w:szCs w:val="18"/>
        </w:rPr>
        <w:t>广东省邮政局</w:t>
        <w:tab/>
        <w:tab/>
        <w:t>客户</w:t>
        <w:tab/>
      </w:r>
      <w:r>
        <w:rPr>
          <w:rFonts w:ascii="Times New Roman" w:hAnsi="Times New Roman" w:cs="Times New Roman" w:eastAsia="Times New Roman" w:hint="default"/>
          <w:spacing w:val="-1"/>
          <w:sz w:val="18"/>
          <w:szCs w:val="18"/>
        </w:rPr>
        <w:t>11,198,697.12</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8"/>
          <w:sz w:val="18"/>
          <w:szCs w:val="18"/>
        </w:rPr>
        <w:tab/>
        <w:t>16.73</w:t>
      </w:r>
      <w:r>
        <w:rPr>
          <w:rFonts w:ascii="Times New Roman" w:hAnsi="Times New Roman" w:cs="Times New Roman" w:eastAsia="Times New Roman" w:hint="default"/>
          <w:sz w:val="18"/>
          <w:szCs w:val="18"/>
        </w:rPr>
      </w:r>
    </w:p>
    <w:p>
      <w:pPr>
        <w:tabs>
          <w:tab w:pos="3199" w:val="left" w:leader="none"/>
          <w:tab w:pos="4486" w:val="left" w:leader="none"/>
          <w:tab w:pos="5837" w:val="left" w:leader="none"/>
          <w:tab w:pos="7954" w:val="right" w:leader="none"/>
        </w:tabs>
        <w:spacing w:line="263" w:lineRule="exact" w:before="0"/>
        <w:ind w:left="24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江西省邮政局</w:t>
        <w:tab/>
      </w:r>
      <w:r>
        <w:rPr>
          <w:rFonts w:ascii="宋体" w:hAnsi="宋体" w:cs="宋体" w:eastAsia="宋体" w:hint="default"/>
          <w:position w:val="8"/>
          <w:sz w:val="18"/>
          <w:szCs w:val="18"/>
        </w:rPr>
        <w:t>客户</w:t>
        <w:tab/>
      </w:r>
      <w:r>
        <w:rPr>
          <w:rFonts w:ascii="Times New Roman" w:hAnsi="Times New Roman" w:cs="Times New Roman" w:eastAsia="Times New Roman" w:hint="default"/>
          <w:spacing w:val="-1"/>
          <w:sz w:val="18"/>
          <w:szCs w:val="18"/>
        </w:rPr>
        <w:t>4,518,160.90</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8"/>
          <w:sz w:val="18"/>
          <w:szCs w:val="18"/>
        </w:rPr>
        <w:tab/>
        <w:t>6.75</w:t>
      </w:r>
      <w:r>
        <w:rPr>
          <w:rFonts w:ascii="Times New Roman" w:hAnsi="Times New Roman" w:cs="Times New Roman" w:eastAsia="Times New Roman" w:hint="default"/>
          <w:sz w:val="18"/>
          <w:szCs w:val="18"/>
        </w:rPr>
      </w:r>
    </w:p>
    <w:p>
      <w:pPr>
        <w:tabs>
          <w:tab w:pos="3199" w:val="left" w:leader="none"/>
          <w:tab w:pos="4486" w:val="left" w:leader="none"/>
          <w:tab w:pos="5837" w:val="left" w:leader="none"/>
          <w:tab w:pos="7954" w:val="right" w:leader="none"/>
        </w:tabs>
        <w:spacing w:before="61"/>
        <w:ind w:left="2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中国邮政储蓄银行深圳分行</w:t>
        <w:tab/>
      </w:r>
      <w:r>
        <w:rPr>
          <w:rFonts w:ascii="宋体" w:hAnsi="宋体" w:cs="宋体" w:eastAsia="宋体" w:hint="default"/>
          <w:position w:val="8"/>
          <w:sz w:val="18"/>
          <w:szCs w:val="18"/>
        </w:rPr>
        <w:t>客户</w:t>
        <w:tab/>
      </w:r>
      <w:r>
        <w:rPr>
          <w:rFonts w:ascii="Times New Roman" w:hAnsi="Times New Roman" w:cs="Times New Roman" w:eastAsia="Times New Roman" w:hint="default"/>
          <w:spacing w:val="-1"/>
          <w:sz w:val="18"/>
          <w:szCs w:val="18"/>
        </w:rPr>
        <w:t>3,676,190.00</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8"/>
          <w:sz w:val="18"/>
          <w:szCs w:val="18"/>
        </w:rPr>
        <w:tab/>
        <w:t>5.49</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816" w:footer="1047" w:top="1100" w:bottom="1240" w:left="1660" w:right="840"/>
        </w:sectPr>
      </w:pPr>
    </w:p>
    <w:p>
      <w:pPr>
        <w:spacing w:before="139"/>
        <w:ind w:left="248" w:right="-7" w:firstLine="0"/>
        <w:jc w:val="left"/>
        <w:rPr>
          <w:rFonts w:ascii="宋体" w:hAnsi="宋体" w:cs="宋体" w:eastAsia="宋体" w:hint="default"/>
          <w:sz w:val="18"/>
          <w:szCs w:val="18"/>
        </w:rPr>
      </w:pPr>
      <w:r>
        <w:rPr>
          <w:rFonts w:ascii="宋体" w:hAnsi="宋体" w:cs="宋体" w:eastAsia="宋体" w:hint="default"/>
          <w:spacing w:val="12"/>
          <w:sz w:val="18"/>
          <w:szCs w:val="18"/>
        </w:rPr>
        <w:t>陕西西安冠林智能科技有限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p>
      <w:pPr>
        <w:tabs>
          <w:tab w:pos="1534" w:val="left" w:leader="none"/>
          <w:tab w:pos="2885" w:val="left" w:leader="none"/>
          <w:tab w:pos="5002" w:val="right" w:leader="none"/>
        </w:tabs>
        <w:spacing w:before="176"/>
        <w:ind w:left="248"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position w:val="8"/>
          <w:sz w:val="18"/>
          <w:szCs w:val="18"/>
        </w:rPr>
        <w:t>客户</w:t>
        <w:tab/>
      </w:r>
      <w:r>
        <w:rPr>
          <w:rFonts w:ascii="Times New Roman" w:hAnsi="Times New Roman" w:cs="Times New Roman" w:eastAsia="Times New Roman" w:hint="default"/>
          <w:spacing w:val="-1"/>
          <w:sz w:val="18"/>
          <w:szCs w:val="18"/>
        </w:rPr>
        <w:t>3,515,470.10</w:t>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8"/>
          <w:sz w:val="18"/>
          <w:szCs w:val="18"/>
        </w:rPr>
        <w:tab/>
        <w:t>5.25</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840"/>
          <w:cols w:num="2" w:equalWidth="0">
            <w:col w:w="2566" w:space="386"/>
            <w:col w:w="6458"/>
          </w:cols>
        </w:sectPr>
      </w:pPr>
    </w:p>
    <w:p>
      <w:pPr>
        <w:tabs>
          <w:tab w:pos="3199" w:val="left" w:leader="none"/>
          <w:tab w:pos="4177" w:val="left" w:leader="none"/>
          <w:tab w:pos="4486" w:val="left" w:leader="none"/>
          <w:tab w:pos="5837" w:val="left" w:leader="none"/>
          <w:tab w:pos="7638" w:val="left" w:leader="none"/>
          <w:tab w:pos="8895" w:val="left" w:leader="none"/>
        </w:tabs>
        <w:spacing w:before="73"/>
        <w:ind w:left="248" w:right="34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山西省邮政局</w:t>
        <w:tab/>
      </w:r>
      <w:r>
        <w:rPr>
          <w:rFonts w:ascii="宋体" w:hAnsi="宋体" w:cs="宋体" w:eastAsia="宋体" w:hint="default"/>
          <w:position w:val="8"/>
          <w:sz w:val="18"/>
          <w:szCs w:val="18"/>
        </w:rPr>
        <w:t>客户</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pacing w:val="-1"/>
          <w:position w:val="1"/>
          <w:sz w:val="18"/>
          <w:szCs w:val="18"/>
          <w:u w:val="single" w:color="000000"/>
        </w:rPr>
        <w:t>3,058,047.02</w:t>
      </w:r>
      <w:r>
        <w:rPr>
          <w:rFonts w:ascii="Times New Roman" w:hAnsi="Times New Roman" w:cs="Times New Roman" w:eastAsia="Times New Roman" w:hint="default"/>
          <w:spacing w:val="-1"/>
          <w:position w:val="1"/>
          <w:sz w:val="18"/>
          <w:szCs w:val="18"/>
        </w:rPr>
        <w:tab/>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4.57</w:t>
        <w:tab/>
      </w:r>
      <w:r>
        <w:rPr>
          <w:rFonts w:ascii="Times New Roman" w:hAnsi="Times New Roman" w:cs="Times New Roman" w:eastAsia="Times New Roman" w:hint="default"/>
          <w:sz w:val="18"/>
          <w:szCs w:val="18"/>
        </w:rPr>
      </w:r>
    </w:p>
    <w:p>
      <w:pPr>
        <w:tabs>
          <w:tab w:pos="4449" w:val="left" w:leader="none"/>
          <w:tab w:pos="7593" w:val="left" w:leader="none"/>
        </w:tabs>
        <w:spacing w:line="235" w:lineRule="exact" w:before="169"/>
        <w:ind w:left="1220" w:right="341"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合计</w:t>
        <w:tab/>
      </w:r>
      <w:r>
        <w:rPr>
          <w:rFonts w:ascii="Times New Roman" w:hAnsi="Times New Roman" w:cs="Times New Roman" w:eastAsia="Times New Roman" w:hint="default"/>
          <w:spacing w:val="-1"/>
          <w:sz w:val="18"/>
          <w:szCs w:val="18"/>
        </w:rPr>
        <w:t>25,966,565.14</w:t>
        <w:tab/>
      </w:r>
      <w:r>
        <w:rPr>
          <w:rFonts w:ascii="Times New Roman" w:hAnsi="Times New Roman" w:cs="Times New Roman" w:eastAsia="Times New Roman" w:hint="default"/>
          <w:sz w:val="18"/>
          <w:szCs w:val="18"/>
        </w:rPr>
        <w:t>38.79</w:t>
      </w:r>
    </w:p>
    <w:p>
      <w:pPr>
        <w:pStyle w:val="BodyText"/>
        <w:spacing w:line="331" w:lineRule="exact" w:before="0"/>
        <w:ind w:left="620" w:right="341"/>
        <w:jc w:val="left"/>
      </w:pPr>
      <w:r>
        <w:rPr/>
        <w:pict>
          <v:group style="position:absolute;margin-left:289.019989pt;margin-top:.405289pt;width:70pt;height:1.45pt;mso-position-horizontal-relative:page;mso-position-vertical-relative:paragraph;z-index:-749248" coordorigin="5780,8" coordsize="1400,29">
            <v:group style="position:absolute;left:5785;top:32;width:1390;height:2" coordorigin="5785,32" coordsize="1390,2">
              <v:shape style="position:absolute;left:5785;top:32;width:1390;height:2" coordorigin="5785,32" coordsize="1390,0" path="m5785,32l7175,32e" filled="false" stroked="true" strokeweight=".48001pt" strokecolor="#000000">
                <v:path arrowok="t"/>
              </v:shape>
            </v:group>
            <v:group style="position:absolute;left:5785;top:13;width:1390;height:2" coordorigin="5785,13" coordsize="1390,2">
              <v:shape style="position:absolute;left:5785;top:13;width:1390;height:2" coordorigin="5785,13" coordsize="1390,0" path="m5785,13l7175,13e" filled="false" stroked="true" strokeweight=".48001pt" strokecolor="#000000">
                <v:path arrowok="t"/>
              </v:shape>
            </v:group>
            <w10:wrap type="none"/>
          </v:group>
        </w:pict>
      </w:r>
      <w:r>
        <w:rPr/>
        <w:pict>
          <v:group style="position:absolute;margin-left:415.019989pt;margin-top:.405289pt;width:115.65pt;height:1.45pt;mso-position-horizontal-relative:page;mso-position-vertical-relative:paragraph;z-index:4096" coordorigin="8300,8" coordsize="2313,29">
            <v:group style="position:absolute;left:8305;top:32;width:2303;height:2" coordorigin="8305,32" coordsize="2303,2">
              <v:shape style="position:absolute;left:8305;top:32;width:2303;height:2" coordorigin="8305,32" coordsize="2303,0" path="m8305,32l10608,32e" filled="false" stroked="true" strokeweight=".48001pt" strokecolor="#000000">
                <v:path arrowok="t"/>
              </v:shape>
            </v:group>
            <v:group style="position:absolute;left:8305;top:13;width:2303;height:2" coordorigin="8305,13" coordsize="2303,2">
              <v:shape style="position:absolute;left:8305;top:13;width:2303;height:2" coordorigin="8305,13" coordsize="2303,0" path="m8305,13l10608,13e" filled="false" stroked="true" strokeweight=".48001pt" strokecolor="#000000">
                <v:path arrowok="t"/>
              </v:shape>
            </v:group>
            <w10:wrap type="none"/>
          </v:group>
        </w:pict>
      </w:r>
      <w:r>
        <w:rPr>
          <w:rFonts w:ascii="Times New Roman" w:hAnsi="Times New Roman" w:cs="Times New Roman" w:eastAsia="Times New Roman" w:hint="default"/>
        </w:rPr>
        <w:t>8</w:t>
      </w:r>
      <w:r>
        <w:rPr/>
        <w:t>、期末无应收关联方账款的情况。</w:t>
      </w:r>
    </w:p>
    <w:p>
      <w:pPr>
        <w:pStyle w:val="BodyText"/>
        <w:spacing w:line="240" w:lineRule="auto"/>
        <w:ind w:left="620" w:right="341"/>
        <w:jc w:val="left"/>
      </w:pPr>
      <w:r>
        <w:rPr>
          <w:rFonts w:ascii="Times New Roman" w:hAnsi="Times New Roman" w:cs="Times New Roman" w:eastAsia="Times New Roman" w:hint="default"/>
        </w:rPr>
        <w:t>9</w:t>
      </w:r>
      <w:r>
        <w:rPr/>
        <w:t>、本报告期内无终止确认的应收款项情况。</w:t>
      </w:r>
    </w:p>
    <w:p>
      <w:pPr>
        <w:pStyle w:val="BodyText"/>
        <w:spacing w:line="240" w:lineRule="auto" w:before="134"/>
        <w:ind w:left="620" w:right="341"/>
        <w:jc w:val="left"/>
      </w:pPr>
      <w:r>
        <w:rPr>
          <w:rFonts w:ascii="Times New Roman" w:hAnsi="Times New Roman" w:cs="Times New Roman" w:eastAsia="Times New Roman" w:hint="default"/>
        </w:rPr>
        <w:t>10</w:t>
      </w:r>
      <w:r>
        <w:rPr/>
        <w:t>、本报告期内无以应收款项为标的进行证券化的情况。</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BodyText"/>
        <w:spacing w:line="240" w:lineRule="auto" w:before="0"/>
        <w:ind w:left="620" w:right="341"/>
        <w:jc w:val="left"/>
      </w:pPr>
      <w:r>
        <w:rPr/>
        <w:t>（三）其他应收款</w:t>
      </w:r>
    </w:p>
    <w:p>
      <w:pPr>
        <w:pStyle w:val="BodyText"/>
        <w:spacing w:line="240" w:lineRule="auto" w:before="152"/>
        <w:ind w:left="620" w:right="341"/>
        <w:jc w:val="left"/>
      </w:pPr>
      <w:r>
        <w:rPr>
          <w:rFonts w:ascii="Times New Roman" w:hAnsi="Times New Roman" w:cs="Times New Roman" w:eastAsia="Times New Roman" w:hint="default"/>
        </w:rPr>
        <w:t>1</w:t>
      </w:r>
      <w:r>
        <w:rPr/>
        <w:t>、其他应收款按构成：</w:t>
      </w:r>
    </w:p>
    <w:p>
      <w:pPr>
        <w:pStyle w:val="BodyText"/>
        <w:spacing w:line="240" w:lineRule="auto" w:before="134"/>
        <w:ind w:left="500" w:right="341"/>
        <w:jc w:val="left"/>
      </w:pPr>
      <w:r>
        <w:rPr/>
        <w:t>（</w:t>
      </w:r>
      <w:r>
        <w:rPr>
          <w:rFonts w:ascii="Times New Roman" w:hAnsi="Times New Roman" w:cs="Times New Roman" w:eastAsia="Times New Roman" w:hint="default"/>
        </w:rPr>
        <w:t>1</w:t>
      </w:r>
      <w:r>
        <w:rPr/>
        <w:t>）其他应收款按金额大小及风险程度列示如下：</w:t>
      </w:r>
    </w:p>
    <w:p>
      <w:pPr>
        <w:spacing w:line="240" w:lineRule="auto" w:before="6"/>
        <w:rPr>
          <w:rFonts w:ascii="宋体" w:hAnsi="宋体" w:cs="宋体" w:eastAsia="宋体" w:hint="default"/>
          <w:sz w:val="27"/>
          <w:szCs w:val="27"/>
        </w:rPr>
      </w:pPr>
    </w:p>
    <w:p>
      <w:pPr>
        <w:tabs>
          <w:tab w:pos="3244" w:val="left" w:leader="none"/>
          <w:tab w:pos="5461" w:val="left" w:leader="none"/>
          <w:tab w:pos="7024" w:val="left" w:leader="none"/>
          <w:tab w:pos="9241" w:val="left" w:leader="none"/>
        </w:tabs>
        <w:spacing w:before="0"/>
        <w:ind w:left="1838" w:right="341"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line="240" w:lineRule="auto" w:before="5"/>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1910" w:h="16840"/>
          <w:pgMar w:top="1540" w:bottom="1220" w:left="1660" w:right="840"/>
        </w:sectPr>
      </w:pPr>
    </w:p>
    <w:p>
      <w:pPr>
        <w:spacing w:line="228" w:lineRule="exact" w:before="56"/>
        <w:ind w:left="770" w:right="0" w:firstLine="0"/>
        <w:jc w:val="left"/>
        <w:rPr>
          <w:rFonts w:ascii="宋体" w:hAnsi="宋体" w:cs="宋体" w:eastAsia="宋体" w:hint="default"/>
          <w:sz w:val="18"/>
          <w:szCs w:val="18"/>
        </w:rPr>
      </w:pPr>
      <w:r>
        <w:rPr>
          <w:rFonts w:ascii="宋体" w:hAnsi="宋体" w:cs="宋体" w:eastAsia="宋体" w:hint="default"/>
          <w:sz w:val="18"/>
          <w:szCs w:val="18"/>
        </w:rPr>
        <w:t>种类</w:t>
      </w:r>
    </w:p>
    <w:p>
      <w:pPr>
        <w:spacing w:line="228" w:lineRule="exact" w:before="0"/>
        <w:ind w:left="0" w:right="0" w:firstLine="0"/>
        <w:jc w:val="right"/>
        <w:rPr>
          <w:rFonts w:ascii="宋体" w:hAnsi="宋体" w:cs="宋体" w:eastAsia="宋体" w:hint="default"/>
          <w:sz w:val="18"/>
          <w:szCs w:val="18"/>
        </w:rPr>
      </w:pPr>
      <w:r>
        <w:rPr/>
        <w:pict>
          <v:group style="position:absolute;margin-left:93.900002pt;margin-top:2.043394pt;width:73.2pt;height:.1pt;mso-position-horizontal-relative:page;mso-position-vertical-relative:paragraph;z-index:4120" coordorigin="1878,41" coordsize="1464,2">
            <v:shape style="position:absolute;left:1878;top:41;width:1464;height:2" coordorigin="1878,41" coordsize="1464,0" path="m1878,41l3342,41e" filled="false" stroked="true" strokeweight=".48pt" strokecolor="#000000">
              <v:path arrowok="t"/>
            </v:shape>
            <w10:wrap type="none"/>
          </v:group>
        </w:pict>
      </w:r>
      <w:r>
        <w:rPr/>
        <w:pict>
          <v:group style="position:absolute;margin-left:172.259995pt;margin-top:13.083393pt;width:60.5pt;height:.1pt;mso-position-horizontal-relative:page;mso-position-vertical-relative:paragraph;z-index:4144" coordorigin="3445,262" coordsize="1210,2">
            <v:shape style="position:absolute;left:3445;top:262;width:1210;height:2" coordorigin="3445,262" coordsize="1210,0" path="m3445,262l4655,262e" filled="false" stroked="true" strokeweight=".48pt" strokecolor="#000000">
              <v:path arrowok="t"/>
            </v:shape>
            <w10:wrap type="none"/>
          </v:group>
        </w:pict>
      </w:r>
      <w:r>
        <w:rPr>
          <w:rFonts w:ascii="宋体" w:hAnsi="宋体" w:cs="宋体" w:eastAsia="宋体" w:hint="default"/>
          <w:sz w:val="18"/>
          <w:szCs w:val="18"/>
        </w:rPr>
        <w:t>账面金额</w:t>
      </w:r>
    </w:p>
    <w:p>
      <w:pPr>
        <w:spacing w:line="237" w:lineRule="auto" w:before="46"/>
        <w:ind w:left="31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 比例 (%)</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229" w:right="-19"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44"/>
        <w:ind w:left="22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 备比例</w:t>
      </w:r>
    </w:p>
    <w:p>
      <w:pPr>
        <w:spacing w:line="233" w:lineRule="exact" w:before="0"/>
        <w:ind w:left="274" w:right="-19" w:firstLine="0"/>
        <w:jc w:val="left"/>
        <w:rPr>
          <w:rFonts w:ascii="宋体" w:hAnsi="宋体" w:cs="宋体" w:eastAsia="宋体" w:hint="default"/>
          <w:sz w:val="18"/>
          <w:szCs w:val="18"/>
        </w:rPr>
      </w:pPr>
      <w:r>
        <w:rPr/>
        <w:pict>
          <v:group style="position:absolute;margin-left:271.260010pt;margin-top:1.614674pt;width:51.5pt;height:.1pt;mso-position-horizontal-relative:page;mso-position-vertical-relative:paragraph;z-index:4168" coordorigin="5425,32" coordsize="1030,2">
            <v:shape style="position:absolute;left:5425;top:32;width:1030;height:2" coordorigin="5425,32" coordsize="1030,0" path="m5425,32l6455,32e" filled="false" stroked="true" strokeweight=".48pt" strokecolor="#000000">
              <v:path arrowok="t"/>
            </v:shape>
            <w10:wrap type="none"/>
          </v:group>
        </w:pict>
      </w:r>
      <w:r>
        <w:rPr>
          <w:rFonts w:ascii="宋体" w:hAnsi="宋体" w:cs="宋体" w:eastAsia="宋体" w:hint="default"/>
          <w:sz w:val="18"/>
          <w:szCs w:val="18"/>
        </w:rPr>
        <w:t>（%）</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319" w:right="-19" w:firstLine="0"/>
        <w:jc w:val="left"/>
        <w:rPr>
          <w:rFonts w:ascii="宋体" w:hAnsi="宋体" w:cs="宋体" w:eastAsia="宋体" w:hint="default"/>
          <w:sz w:val="18"/>
          <w:szCs w:val="18"/>
        </w:rPr>
      </w:pPr>
      <w:r>
        <w:rPr/>
        <w:pict>
          <v:group style="position:absolute;margin-left:361.26001pt;margin-top:13.452015pt;width:60.5pt;height:.1pt;mso-position-horizontal-relative:page;mso-position-vertical-relative:paragraph;z-index:4192" coordorigin="7225,269" coordsize="1210,2">
            <v:shape style="position:absolute;left:7225;top:269;width:1210;height:2" coordorigin="7225,269" coordsize="1210,0" path="m7225,269l8435,269e" filled="false" stroked="true" strokeweight=".48pt" strokecolor="#000000">
              <v:path arrowok="t"/>
            </v:shape>
            <w10:wrap type="none"/>
          </v:group>
        </w:pict>
      </w:r>
      <w:r>
        <w:rPr>
          <w:rFonts w:ascii="宋体" w:hAnsi="宋体" w:cs="宋体" w:eastAsia="宋体" w:hint="default"/>
          <w:sz w:val="18"/>
          <w:szCs w:val="18"/>
        </w:rPr>
        <w:t>账面金额</w:t>
      </w:r>
    </w:p>
    <w:p>
      <w:pPr>
        <w:spacing w:line="237" w:lineRule="auto" w:before="46"/>
        <w:ind w:left="31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 比例 (%)</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229" w:right="-19"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44"/>
        <w:ind w:left="229" w:right="155"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 备比例</w:t>
      </w:r>
    </w:p>
    <w:p>
      <w:pPr>
        <w:spacing w:line="233" w:lineRule="exact" w:before="0"/>
        <w:ind w:left="274" w:right="155" w:firstLine="0"/>
        <w:jc w:val="left"/>
        <w:rPr>
          <w:rFonts w:ascii="宋体" w:hAnsi="宋体" w:cs="宋体" w:eastAsia="宋体" w:hint="default"/>
          <w:sz w:val="18"/>
          <w:szCs w:val="18"/>
        </w:rPr>
      </w:pPr>
      <w:r>
        <w:rPr/>
        <w:pict>
          <v:group style="position:absolute;margin-left:460.26001pt;margin-top:1.614674pt;width:51.5pt;height:.1pt;mso-position-horizontal-relative:page;mso-position-vertical-relative:paragraph;z-index:4216" coordorigin="9205,32" coordsize="1030,2">
            <v:shape style="position:absolute;left:9205;top:32;width:1030;height:2" coordorigin="9205,32" coordsize="1030,0" path="m9205,32l10235,32e" filled="false" stroked="true" strokeweight=".48pt" strokecolor="#000000">
              <v:path arrowok="t"/>
            </v:shape>
            <w10:wrap type="none"/>
          </v:group>
        </w:pict>
      </w:r>
      <w:r>
        <w:rPr>
          <w:rFonts w:ascii="宋体" w:hAnsi="宋体" w:cs="宋体" w:eastAsia="宋体" w:hint="default"/>
          <w:sz w:val="18"/>
          <w:szCs w:val="18"/>
        </w:rPr>
        <w:t>（%）</w:t>
      </w:r>
    </w:p>
    <w:p>
      <w:pPr>
        <w:spacing w:after="0" w:line="233" w:lineRule="exact"/>
        <w:jc w:val="left"/>
        <w:rPr>
          <w:rFonts w:ascii="宋体" w:hAnsi="宋体" w:cs="宋体" w:eastAsia="宋体" w:hint="default"/>
          <w:sz w:val="18"/>
          <w:szCs w:val="18"/>
        </w:rPr>
        <w:sectPr>
          <w:type w:val="continuous"/>
          <w:pgSz w:w="11910" w:h="16840"/>
          <w:pgMar w:top="1540" w:bottom="1220" w:left="1660" w:right="840"/>
          <w:cols w:num="8" w:equalWidth="0">
            <w:col w:w="2751" w:space="40"/>
            <w:col w:w="860" w:space="40"/>
            <w:col w:w="951" w:space="40"/>
            <w:col w:w="770" w:space="40"/>
            <w:col w:w="1041" w:space="40"/>
            <w:col w:w="860" w:space="40"/>
            <w:col w:w="951" w:space="40"/>
            <w:col w:w="946"/>
          </w:cols>
        </w:sectPr>
      </w:pPr>
    </w:p>
    <w:p>
      <w:pPr>
        <w:spacing w:line="240" w:lineRule="auto" w:before="3"/>
        <w:rPr>
          <w:rFonts w:ascii="宋体" w:hAnsi="宋体" w:cs="宋体" w:eastAsia="宋体" w:hint="default"/>
          <w:sz w:val="2"/>
          <w:szCs w:val="2"/>
        </w:rPr>
      </w:pPr>
    </w:p>
    <w:p>
      <w:pPr>
        <w:tabs>
          <w:tab w:pos="4840" w:val="left" w:leader="none"/>
          <w:tab w:pos="6820" w:val="left" w:leader="none"/>
          <w:tab w:pos="8620" w:val="left" w:leader="none"/>
        </w:tabs>
        <w:spacing w:line="20" w:lineRule="exact"/>
        <w:ind w:left="3040" w:right="0" w:firstLine="0"/>
        <w:rPr>
          <w:rFonts w:ascii="宋体" w:hAnsi="宋体" w:cs="宋体" w:eastAsia="宋体" w:hint="default"/>
          <w:sz w:val="2"/>
          <w:szCs w:val="2"/>
        </w:rPr>
      </w:pPr>
      <w:r>
        <w:rPr>
          <w:rFonts w:ascii="宋体"/>
          <w:sz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8001pt" strokecolor="#000000">
                <v:path arrowok="t"/>
              </v:shape>
            </v:group>
          </v:group>
        </w:pict>
      </w:r>
      <w:r>
        <w:rPr>
          <w:rFonts w:ascii="宋体"/>
          <w:sz w:val="2"/>
        </w:rPr>
      </w:r>
      <w:r>
        <w:rPr>
          <w:rFonts w:ascii="宋体"/>
          <w:sz w:val="2"/>
        </w:rPr>
        <w:tab/>
      </w:r>
      <w:r>
        <w:rPr>
          <w:rFonts w:ascii="宋体"/>
          <w:sz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8001pt" strokecolor="#000000">
                <v:path arrowok="t"/>
              </v:shape>
            </v:group>
          </v:group>
        </w:pict>
      </w:r>
      <w:r>
        <w:rPr>
          <w:rFonts w:ascii="宋体"/>
          <w:sz w:val="2"/>
        </w:rPr>
      </w:r>
      <w:r>
        <w:rPr>
          <w:rFonts w:ascii="宋体"/>
          <w:sz w:val="2"/>
        </w:rPr>
        <w:tab/>
      </w:r>
      <w:r>
        <w:rPr>
          <w:rFonts w:ascii="宋体"/>
          <w:sz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8001pt" strokecolor="#000000">
                <v:path arrowok="t"/>
              </v:shape>
            </v:group>
          </v:group>
        </w:pict>
      </w:r>
      <w:r>
        <w:rPr>
          <w:rFonts w:ascii="宋体"/>
          <w:sz w:val="2"/>
        </w:rPr>
      </w:r>
      <w:r>
        <w:rPr>
          <w:rFonts w:ascii="宋体"/>
          <w:sz w:val="2"/>
        </w:rPr>
        <w:tab/>
      </w:r>
      <w:r>
        <w:rPr>
          <w:rFonts w:ascii="宋体"/>
          <w:sz w:val="2"/>
        </w:rPr>
        <w:pict>
          <v:group style="width:34pt;height:.5pt;mso-position-horizontal-relative:char;mso-position-vertical-relative:line" coordorigin="0,0" coordsize="680,10">
            <v:group style="position:absolute;left:5;top:5;width:670;height:2" coordorigin="5,5" coordsize="670,2">
              <v:shape style="position:absolute;left:5;top:5;width:670;height:2" coordorigin="5,5" coordsize="670,0" path="m5,5l674,5e" filled="false" stroked="true" strokeweight=".48001pt" strokecolor="#000000">
                <v:path arrowok="t"/>
              </v:shape>
            </v:group>
          </v:group>
        </w:pict>
      </w:r>
      <w:r>
        <w:rPr>
          <w:rFonts w:ascii="宋体"/>
          <w:sz w:val="2"/>
        </w:rPr>
      </w:r>
    </w:p>
    <w:p>
      <w:pPr>
        <w:spacing w:line="240" w:lineRule="auto" w:before="5"/>
        <w:rPr>
          <w:rFonts w:ascii="宋体" w:hAnsi="宋体" w:cs="宋体" w:eastAsia="宋体" w:hint="default"/>
          <w:sz w:val="5"/>
          <w:szCs w:val="5"/>
        </w:rPr>
      </w:pPr>
    </w:p>
    <w:p>
      <w:pPr>
        <w:spacing w:line="195" w:lineRule="exact" w:before="44"/>
        <w:ind w:left="248" w:right="341" w:firstLine="0"/>
        <w:jc w:val="left"/>
        <w:rPr>
          <w:rFonts w:ascii="宋体" w:hAnsi="宋体" w:cs="宋体" w:eastAsia="宋体" w:hint="default"/>
          <w:sz w:val="18"/>
          <w:szCs w:val="18"/>
        </w:rPr>
      </w:pPr>
      <w:r>
        <w:rPr>
          <w:rFonts w:ascii="宋体" w:hAnsi="宋体" w:cs="宋体" w:eastAsia="宋体" w:hint="default"/>
          <w:spacing w:val="20"/>
          <w:sz w:val="18"/>
          <w:szCs w:val="18"/>
        </w:rPr>
        <w:t>单项金额重大的</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1966" w:val="left" w:leader="none"/>
          <w:tab w:pos="3225" w:val="left" w:leader="none"/>
          <w:tab w:pos="4531" w:val="left" w:leader="none"/>
          <w:tab w:pos="5251" w:val="left" w:leader="none"/>
          <w:tab w:pos="5745" w:val="left" w:leader="none"/>
          <w:tab w:pos="7005" w:val="left" w:leader="none"/>
          <w:tab w:pos="8310" w:val="left" w:leader="none"/>
          <w:tab w:pos="9030" w:val="left" w:leader="none"/>
        </w:tabs>
        <w:spacing w:line="273" w:lineRule="exact" w:before="0"/>
        <w:ind w:left="24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其他应收款</w:t>
        <w:tab/>
      </w:r>
      <w:r>
        <w:rPr>
          <w:rFonts w:ascii="Times New Roman" w:hAnsi="Times New Roman" w:cs="Times New Roman" w:eastAsia="Times New Roman" w:hint="default"/>
          <w:spacing w:val="-1"/>
          <w:sz w:val="18"/>
          <w:szCs w:val="18"/>
        </w:rPr>
        <w:t>5,428,821.18</w:t>
        <w:tab/>
      </w:r>
      <w:r>
        <w:rPr>
          <w:rFonts w:ascii="Times New Roman" w:hAnsi="Times New Roman" w:cs="Times New Roman" w:eastAsia="Times New Roman" w:hint="default"/>
          <w:sz w:val="18"/>
          <w:szCs w:val="18"/>
        </w:rPr>
        <w:t>35.32</w:t>
        <w:tab/>
        <w:t>---</w:t>
        <w:tab/>
        <w:t>---</w:t>
        <w:tab/>
      </w:r>
      <w:r>
        <w:rPr>
          <w:rFonts w:ascii="Times New Roman" w:hAnsi="Times New Roman" w:cs="Times New Roman" w:eastAsia="Times New Roman" w:hint="default"/>
          <w:spacing w:val="-1"/>
          <w:sz w:val="18"/>
          <w:szCs w:val="18"/>
        </w:rPr>
        <w:t>5,096,992.85</w:t>
        <w:tab/>
      </w:r>
      <w:r>
        <w:rPr>
          <w:rFonts w:ascii="Times New Roman" w:hAnsi="Times New Roman" w:cs="Times New Roman" w:eastAsia="Times New Roman" w:hint="default"/>
          <w:sz w:val="18"/>
          <w:szCs w:val="18"/>
        </w:rPr>
        <w:t>42.73</w:t>
        <w:tab/>
        <w:t>---</w:t>
        <w:tab/>
        <w:t>---</w:t>
      </w: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540" w:bottom="1220" w:left="1660" w:right="840"/>
        </w:sectPr>
      </w:pPr>
    </w:p>
    <w:p>
      <w:pPr>
        <w:spacing w:line="237" w:lineRule="auto" w:before="46"/>
        <w:ind w:left="248" w:right="0" w:firstLine="0"/>
        <w:jc w:val="both"/>
        <w:rPr>
          <w:rFonts w:ascii="宋体" w:hAnsi="宋体" w:cs="宋体" w:eastAsia="宋体" w:hint="default"/>
          <w:sz w:val="18"/>
          <w:szCs w:val="18"/>
        </w:rPr>
      </w:pPr>
      <w:r>
        <w:rPr>
          <w:rFonts w:ascii="宋体" w:hAnsi="宋体" w:cs="宋体" w:eastAsia="宋体" w:hint="default"/>
          <w:spacing w:val="20"/>
          <w:sz w:val="18"/>
          <w:szCs w:val="18"/>
        </w:rPr>
        <w:t>单项金额不重大</w:t>
      </w:r>
      <w:r>
        <w:rPr>
          <w:rFonts w:ascii="宋体" w:hAnsi="宋体" w:cs="宋体" w:eastAsia="宋体" w:hint="default"/>
          <w:spacing w:val="-87"/>
          <w:sz w:val="18"/>
          <w:szCs w:val="18"/>
        </w:rPr>
        <w:t> </w:t>
      </w:r>
      <w:r>
        <w:rPr>
          <w:rFonts w:ascii="宋体" w:hAnsi="宋体" w:cs="宋体" w:eastAsia="宋体" w:hint="default"/>
          <w:spacing w:val="20"/>
          <w:sz w:val="18"/>
          <w:szCs w:val="18"/>
        </w:rPr>
        <w:t>但按信用风险特</w:t>
      </w:r>
      <w:r>
        <w:rPr>
          <w:rFonts w:ascii="宋体" w:hAnsi="宋体" w:cs="宋体" w:eastAsia="宋体" w:hint="default"/>
          <w:spacing w:val="-87"/>
          <w:sz w:val="18"/>
          <w:szCs w:val="18"/>
        </w:rPr>
        <w:t> </w:t>
      </w:r>
      <w:r>
        <w:rPr>
          <w:rFonts w:ascii="宋体" w:hAnsi="宋体" w:cs="宋体" w:eastAsia="宋体" w:hint="default"/>
          <w:spacing w:val="20"/>
          <w:sz w:val="18"/>
          <w:szCs w:val="18"/>
        </w:rPr>
        <w:t>征组合后该组合</w:t>
      </w:r>
      <w:r>
        <w:rPr>
          <w:rFonts w:ascii="宋体" w:hAnsi="宋体" w:cs="宋体" w:eastAsia="宋体" w:hint="default"/>
          <w:spacing w:val="-87"/>
          <w:sz w:val="18"/>
          <w:szCs w:val="18"/>
        </w:rPr>
        <w:t> </w:t>
      </w:r>
      <w:r>
        <w:rPr>
          <w:rFonts w:ascii="宋体" w:hAnsi="宋体" w:cs="宋体" w:eastAsia="宋体" w:hint="default"/>
          <w:spacing w:val="20"/>
          <w:sz w:val="18"/>
          <w:szCs w:val="18"/>
        </w:rPr>
        <w:t>的风险较大的其</w:t>
      </w:r>
      <w:r>
        <w:rPr>
          <w:rFonts w:ascii="宋体" w:hAnsi="宋体" w:cs="宋体" w:eastAsia="宋体" w:hint="default"/>
          <w:spacing w:val="-87"/>
          <w:sz w:val="18"/>
          <w:szCs w:val="18"/>
        </w:rPr>
        <w:t> </w:t>
      </w:r>
      <w:r>
        <w:rPr>
          <w:rFonts w:ascii="宋体" w:hAnsi="宋体" w:cs="宋体" w:eastAsia="宋体" w:hint="default"/>
          <w:sz w:val="18"/>
          <w:szCs w:val="18"/>
        </w:rPr>
        <w:t>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4"/>
          <w:szCs w:val="24"/>
        </w:rPr>
      </w:pPr>
    </w:p>
    <w:p>
      <w:pPr>
        <w:tabs>
          <w:tab w:pos="967" w:val="left" w:leader="none"/>
          <w:tab w:pos="2047" w:val="left" w:leader="none"/>
          <w:tab w:pos="2767" w:val="left" w:leader="none"/>
          <w:tab w:pos="4027" w:val="left" w:leader="none"/>
          <w:tab w:pos="4747" w:val="left" w:leader="none"/>
          <w:tab w:pos="5827" w:val="left" w:leader="none"/>
          <w:tab w:pos="6547" w:val="left" w:leader="none"/>
        </w:tabs>
        <w:spacing w:before="0"/>
        <w:ind w:left="248" w:right="0" w:firstLine="0"/>
        <w:jc w:val="left"/>
        <w:rPr>
          <w:rFonts w:ascii="Times New Roman" w:hAnsi="Times New Roman" w:cs="Times New Roman" w:eastAsia="Times New Roman" w:hint="default"/>
          <w:sz w:val="18"/>
          <w:szCs w:val="18"/>
        </w:rPr>
      </w:pPr>
      <w:r>
        <w:rPr>
          <w:rFonts w:ascii="Times New Roman"/>
          <w:sz w:val="18"/>
        </w:rPr>
        <w:t>---</w:t>
        <w:tab/>
        <w:t>---</w:t>
        <w:tab/>
        <w:t>---</w:t>
        <w:tab/>
        <w:t>---</w:t>
        <w:tab/>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840"/>
          <w:cols w:num="2" w:equalWidth="0">
            <w:col w:w="1676" w:space="808"/>
            <w:col w:w="6926"/>
          </w:cols>
        </w:sectPr>
      </w:pPr>
    </w:p>
    <w:p>
      <w:pPr>
        <w:spacing w:line="240" w:lineRule="auto" w:before="7"/>
        <w:rPr>
          <w:rFonts w:ascii="Times New Roman" w:hAnsi="Times New Roman" w:cs="Times New Roman" w:eastAsia="Times New Roman" w:hint="default"/>
          <w:sz w:val="9"/>
          <w:szCs w:val="9"/>
        </w:rPr>
      </w:pPr>
    </w:p>
    <w:p>
      <w:pPr>
        <w:spacing w:line="193" w:lineRule="exact" w:before="44"/>
        <w:ind w:left="248" w:right="341" w:firstLine="0"/>
        <w:jc w:val="left"/>
        <w:rPr>
          <w:rFonts w:ascii="宋体" w:hAnsi="宋体" w:cs="宋体" w:eastAsia="宋体" w:hint="default"/>
          <w:sz w:val="18"/>
          <w:szCs w:val="18"/>
        </w:rPr>
      </w:pPr>
      <w:r>
        <w:rPr>
          <w:rFonts w:ascii="宋体" w:hAnsi="宋体" w:cs="宋体" w:eastAsia="宋体" w:hint="default"/>
          <w:spacing w:val="20"/>
          <w:sz w:val="18"/>
          <w:szCs w:val="18"/>
        </w:rPr>
        <w:t>其他不重大其他</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1837" w:val="left" w:leader="none"/>
        </w:tabs>
        <w:spacing w:line="271" w:lineRule="exact" w:before="0"/>
        <w:ind w:left="248" w:right="341"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应收款</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9,939,407.47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64.68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811,490.41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8.16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6,831,421.09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57.27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376,878.25       </w:t>
      </w:r>
      <w:r>
        <w:rPr>
          <w:rFonts w:ascii="Times New Roman" w:hAnsi="Times New Roman" w:cs="Times New Roman" w:eastAsia="Times New Roman" w:hint="default"/>
          <w:spacing w:val="31"/>
          <w:sz w:val="18"/>
          <w:szCs w:val="18"/>
          <w:u w:val="single" w:color="000000"/>
        </w:rPr>
        <w:t> </w:t>
      </w:r>
      <w:r>
        <w:rPr>
          <w:rFonts w:ascii="Times New Roman" w:hAnsi="Times New Roman" w:cs="Times New Roman" w:eastAsia="Times New Roman" w:hint="default"/>
          <w:spacing w:val="31"/>
          <w:sz w:val="18"/>
          <w:szCs w:val="18"/>
        </w:rPr>
      </w:r>
      <w:r>
        <w:rPr>
          <w:rFonts w:ascii="Times New Roman" w:hAnsi="Times New Roman" w:cs="Times New Roman" w:eastAsia="Times New Roman" w:hint="default"/>
          <w:spacing w:val="31"/>
          <w:sz w:val="18"/>
          <w:szCs w:val="18"/>
          <w:u w:val="single" w:color="000000"/>
        </w:rPr>
        <w:t> </w:t>
      </w:r>
      <w:r>
        <w:rPr>
          <w:rFonts w:ascii="Times New Roman" w:hAnsi="Times New Roman" w:cs="Times New Roman" w:eastAsia="Times New Roman" w:hint="default"/>
          <w:sz w:val="18"/>
          <w:szCs w:val="18"/>
          <w:u w:val="single" w:color="000000"/>
        </w:rPr>
        <w:t>5.52</w:t>
      </w:r>
      <w:r>
        <w:rPr>
          <w:rFonts w:ascii="Times New Roman" w:hAnsi="Times New Roman" w:cs="Times New Roman" w:eastAsia="Times New Roman" w:hint="default"/>
          <w:sz w:val="18"/>
          <w:szCs w:val="18"/>
        </w:rPr>
      </w:r>
    </w:p>
    <w:p>
      <w:pPr>
        <w:spacing w:after="0" w:line="271" w:lineRule="exact"/>
        <w:jc w:val="left"/>
        <w:rPr>
          <w:rFonts w:ascii="Times New Roman" w:hAnsi="Times New Roman" w:cs="Times New Roman" w:eastAsia="Times New Roman" w:hint="default"/>
          <w:sz w:val="18"/>
          <w:szCs w:val="18"/>
        </w:rPr>
        <w:sectPr>
          <w:type w:val="continuous"/>
          <w:pgSz w:w="11910" w:h="16840"/>
          <w:pgMar w:top="1540" w:bottom="1220" w:left="1660" w:right="8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tabs>
          <w:tab w:pos="2276" w:val="left" w:leader="none"/>
          <w:tab w:pos="3761" w:val="left" w:leader="none"/>
          <w:tab w:pos="4307" w:val="left" w:leader="none"/>
          <w:tab w:pos="6062" w:val="left" w:leader="none"/>
          <w:tab w:pos="7541" w:val="left" w:leader="none"/>
          <w:tab w:pos="8080" w:val="left" w:leader="none"/>
        </w:tabs>
        <w:spacing w:before="51"/>
        <w:ind w:left="117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15,368,228.65</w:t>
        <w:tab/>
      </w:r>
      <w:r>
        <w:rPr>
          <w:rFonts w:ascii="Times New Roman" w:hAnsi="Times New Roman" w:cs="Times New Roman" w:eastAsia="Times New Roman" w:hint="default"/>
          <w:position w:val="2"/>
          <w:sz w:val="18"/>
          <w:szCs w:val="18"/>
        </w:rPr>
        <w:t>100</w:t>
        <w:tab/>
      </w:r>
      <w:r>
        <w:rPr>
          <w:rFonts w:ascii="Times New Roman" w:hAnsi="Times New Roman" w:cs="Times New Roman" w:eastAsia="Times New Roman" w:hint="default"/>
          <w:spacing w:val="-1"/>
          <w:position w:val="2"/>
          <w:sz w:val="18"/>
          <w:szCs w:val="18"/>
        </w:rPr>
        <w:t>811,490.41</w:t>
        <w:tab/>
        <w:t>11,928,413.94</w:t>
        <w:tab/>
      </w:r>
      <w:r>
        <w:rPr>
          <w:rFonts w:ascii="Times New Roman" w:hAnsi="Times New Roman" w:cs="Times New Roman" w:eastAsia="Times New Roman" w:hint="default"/>
          <w:position w:val="2"/>
          <w:sz w:val="18"/>
          <w:szCs w:val="18"/>
        </w:rPr>
        <w:t>100</w:t>
        <w:tab/>
        <w:t>376,878.25</w:t>
      </w:r>
      <w:r>
        <w:rPr>
          <w:rFonts w:ascii="Times New Roman" w:hAnsi="Times New Roman" w:cs="Times New Roman" w:eastAsia="Times New Roman" w:hint="default"/>
          <w:sz w:val="18"/>
          <w:szCs w:val="18"/>
        </w:rPr>
      </w:r>
    </w:p>
    <w:p>
      <w:pPr>
        <w:tabs>
          <w:tab w:pos="6013" w:val="left" w:leader="none"/>
        </w:tabs>
        <w:spacing w:line="28" w:lineRule="exact"/>
        <w:ind w:left="2233" w:right="0" w:firstLine="0"/>
        <w:rPr>
          <w:rFonts w:ascii="Times New Roman" w:hAnsi="Times New Roman" w:cs="Times New Roman" w:eastAsia="Times New Roman" w:hint="default"/>
          <w:sz w:val="2"/>
          <w:szCs w:val="2"/>
        </w:rPr>
      </w:pPr>
      <w:r>
        <w:rPr>
          <w:rFonts w:ascii="Times New Roman"/>
          <w:position w:val="0"/>
          <w:sz w:val="2"/>
        </w:rPr>
        <w:pict>
          <v:group style="width:55.7pt;height:1.45pt;mso-position-horizontal-relative:char;mso-position-vertical-relative:line" coordorigin="0,0" coordsize="1114,29">
            <v:group style="position:absolute;left:5;top:24;width:1104;height:2" coordorigin="5,24" coordsize="1104,2">
              <v:shape style="position:absolute;left:5;top:24;width:1104;height:2" coordorigin="5,24" coordsize="1104,0" path="m5,24l1109,24e" filled="false" stroked="true" strokeweight=".48004pt" strokecolor="#000000">
                <v:path arrowok="t"/>
              </v:shape>
            </v:group>
            <v:group style="position:absolute;left:5;top:5;width:1104;height:2" coordorigin="5,5" coordsize="1104,2">
              <v:shape style="position:absolute;left:5;top:5;width:1104;height:2" coordorigin="5,5" coordsize="1104,0" path="m5,5l1109,5e" filled="false" stroked="true" strokeweight=".47998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28.7pt;height:1.45pt;mso-position-horizontal-relative:char;mso-position-vertical-relative:line" coordorigin="0,0" coordsize="574,29">
            <v:group style="position:absolute;left:5;top:24;width:564;height:2" coordorigin="5,24" coordsize="564,2">
              <v:shape style="position:absolute;left:5;top:24;width:564;height:2" coordorigin="5,24" coordsize="564,0" path="m5,24l569,24e" filled="false" stroked="true" strokeweight=".48004pt" strokecolor="#000000">
                <v:path arrowok="t"/>
              </v:shape>
            </v:group>
            <v:group style="position:absolute;left:5;top:5;width:564;height:2" coordorigin="5,5" coordsize="564,2">
              <v:shape style="position:absolute;left:5;top:5;width:564;height:2" coordorigin="5,5" coordsize="564,0" path="m5,5l569,5e" filled="false" stroked="true" strokeweight=".4799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46.7pt;height:1.45pt;mso-position-horizontal-relative:char;mso-position-vertical-relative:line" coordorigin="0,0" coordsize="934,29">
            <v:group style="position:absolute;left:5;top:24;width:924;height:2" coordorigin="5,24" coordsize="924,2">
              <v:shape style="position:absolute;left:5;top:24;width:924;height:2" coordorigin="5,24" coordsize="924,0" path="m5,24l929,24e" filled="false" stroked="true" strokeweight=".48004pt" strokecolor="#000000">
                <v:path arrowok="t"/>
              </v:shape>
            </v:group>
            <v:group style="position:absolute;left:5;top:5;width:924;height:2" coordorigin="5,5" coordsize="924,2">
              <v:shape style="position:absolute;left:5;top:5;width:924;height:2" coordorigin="5,5" coordsize="924,0" path="m5,5l929,5e" filled="false" stroked="true" strokeweight=".47998pt" strokecolor="#000000">
                <v:path arrowok="t"/>
              </v:shape>
            </v:group>
          </v:group>
        </w:pict>
      </w:r>
      <w:r>
        <w:rPr>
          <w:rFonts w:ascii="Times New Roman"/>
          <w:spacing w:val="131"/>
          <w:position w:val="0"/>
          <w:sz w:val="2"/>
        </w:rPr>
      </w:r>
      <w:r>
        <w:rPr>
          <w:rFonts w:ascii="Times New Roman"/>
          <w:spacing w:val="131"/>
          <w:position w:val="0"/>
          <w:sz w:val="2"/>
        </w:rPr>
        <w:tab/>
      </w:r>
      <w:r>
        <w:rPr>
          <w:rFonts w:ascii="Times New Roman"/>
          <w:spacing w:val="131"/>
          <w:position w:val="0"/>
          <w:sz w:val="2"/>
        </w:rPr>
        <w:pict>
          <v:group style="width:55.7pt;height:1.45pt;mso-position-horizontal-relative:char;mso-position-vertical-relative:line" coordorigin="0,0" coordsize="1114,29">
            <v:group style="position:absolute;left:5;top:24;width:1104;height:2" coordorigin="5,24" coordsize="1104,2">
              <v:shape style="position:absolute;left:5;top:24;width:1104;height:2" coordorigin="5,24" coordsize="1104,0" path="m5,24l1109,24e" filled="false" stroked="true" strokeweight=".48004pt" strokecolor="#000000">
                <v:path arrowok="t"/>
              </v:shape>
            </v:group>
            <v:group style="position:absolute;left:5;top:5;width:1104;height:2" coordorigin="5,5" coordsize="1104,2">
              <v:shape style="position:absolute;left:5;top:5;width:1104;height:2" coordorigin="5,5" coordsize="1104,0" path="m5,5l1109,5e" filled="false" stroked="true" strokeweight=".4799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28.7pt;height:1.45pt;mso-position-horizontal-relative:char;mso-position-vertical-relative:line" coordorigin="0,0" coordsize="574,29">
            <v:group style="position:absolute;left:5;top:24;width:564;height:2" coordorigin="5,24" coordsize="564,2">
              <v:shape style="position:absolute;left:5;top:24;width:564;height:2" coordorigin="5,24" coordsize="564,0" path="m5,24l569,24e" filled="false" stroked="true" strokeweight=".48004pt" strokecolor="#000000">
                <v:path arrowok="t"/>
              </v:shape>
            </v:group>
            <v:group style="position:absolute;left:5;top:5;width:564;height:2" coordorigin="5,5" coordsize="564,2">
              <v:shape style="position:absolute;left:5;top:5;width:564;height:2" coordorigin="5,5" coordsize="564,0" path="m5,5l569,5e" filled="false" stroked="true" strokeweight=".4799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46.7pt;height:1.45pt;mso-position-horizontal-relative:char;mso-position-vertical-relative:line" coordorigin="0,0" coordsize="934,29">
            <v:group style="position:absolute;left:5;top:24;width:924;height:2" coordorigin="5,24" coordsize="924,2">
              <v:shape style="position:absolute;left:5;top:24;width:924;height:2" coordorigin="5,24" coordsize="924,0" path="m5,24l929,24e" filled="false" stroked="true" strokeweight=".48004pt" strokecolor="#000000">
                <v:path arrowok="t"/>
              </v:shape>
            </v:group>
            <v:group style="position:absolute;left:5;top:5;width:924;height:2" coordorigin="5,5" coordsize="924,2">
              <v:shape style="position:absolute;left:5;top:5;width:924;height:2" coordorigin="5,5" coordsize="924,0" path="m5,5l929,5e" filled="false" stroked="true" strokeweight=".47998pt" strokecolor="#000000">
                <v:path arrowok="t"/>
              </v:shape>
            </v:group>
          </v:group>
        </w:pict>
      </w:r>
      <w:r>
        <w:rPr>
          <w:rFonts w:ascii="Times New Roman"/>
          <w:spacing w:val="131"/>
          <w:position w:val="0"/>
          <w:sz w:val="2"/>
        </w:rPr>
      </w:r>
    </w:p>
    <w:p>
      <w:pPr>
        <w:spacing w:line="240" w:lineRule="auto" w:before="7"/>
        <w:rPr>
          <w:rFonts w:ascii="Times New Roman" w:hAnsi="Times New Roman" w:cs="Times New Roman" w:eastAsia="Times New Roman" w:hint="default"/>
          <w:sz w:val="16"/>
          <w:szCs w:val="16"/>
        </w:rPr>
      </w:pPr>
    </w:p>
    <w:p>
      <w:pPr>
        <w:spacing w:before="35"/>
        <w:ind w:left="540"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其他应收款种类的说明：详见附注二、（十）</w:t>
      </w:r>
    </w:p>
    <w:p>
      <w:pPr>
        <w:spacing w:line="240" w:lineRule="auto" w:before="13"/>
        <w:rPr>
          <w:rFonts w:ascii="宋体" w:hAnsi="宋体" w:cs="宋体" w:eastAsia="宋体" w:hint="default"/>
          <w:sz w:val="29"/>
          <w:szCs w:val="29"/>
        </w:rPr>
      </w:pPr>
    </w:p>
    <w:p>
      <w:pPr>
        <w:pStyle w:val="BodyText"/>
        <w:spacing w:line="240" w:lineRule="auto" w:before="0"/>
        <w:ind w:left="1020" w:right="0"/>
        <w:jc w:val="left"/>
      </w:pPr>
      <w:r>
        <w:rPr/>
        <w:t>（</w:t>
      </w:r>
      <w:r>
        <w:rPr>
          <w:rFonts w:ascii="Times New Roman" w:hAnsi="Times New Roman" w:cs="Times New Roman" w:eastAsia="Times New Roman" w:hint="default"/>
        </w:rPr>
        <w:t>2</w:t>
      </w:r>
      <w:r>
        <w:rPr/>
        <w:t>）其他应收款按账龄结构列示如下：</w:t>
      </w:r>
    </w:p>
    <w:p>
      <w:pPr>
        <w:spacing w:line="240" w:lineRule="auto" w:before="2"/>
        <w:rPr>
          <w:rFonts w:ascii="宋体" w:hAnsi="宋体" w:cs="宋体" w:eastAsia="宋体" w:hint="default"/>
          <w:sz w:val="18"/>
          <w:szCs w:val="18"/>
        </w:rPr>
      </w:pPr>
    </w:p>
    <w:p>
      <w:pPr>
        <w:tabs>
          <w:tab w:pos="7181" w:val="left" w:leader="none"/>
        </w:tabs>
        <w:spacing w:before="0"/>
        <w:ind w:left="2753" w:right="0" w:firstLine="0"/>
        <w:jc w:val="left"/>
        <w:rPr>
          <w:rFonts w:ascii="Times New Roman" w:hAnsi="Times New Roman" w:cs="Times New Roman" w:eastAsia="Times New Roman" w:hint="default"/>
          <w:sz w:val="18"/>
          <w:szCs w:val="18"/>
        </w:rPr>
      </w:pPr>
      <w:r>
        <w:rPr>
          <w:rFonts w:ascii="Times New Roman"/>
          <w:sz w:val="18"/>
        </w:rPr>
        <w:t>2009.12.31</w:t>
        <w:tab/>
        <w:t>2008.12.31</w:t>
      </w:r>
    </w:p>
    <w:p>
      <w:pPr>
        <w:spacing w:line="240" w:lineRule="auto" w:before="0"/>
        <w:rPr>
          <w:rFonts w:ascii="Times New Roman" w:hAnsi="Times New Roman" w:cs="Times New Roman" w:eastAsia="Times New Roman" w:hint="default"/>
          <w:sz w:val="6"/>
          <w:szCs w:val="6"/>
        </w:rPr>
      </w:pPr>
    </w:p>
    <w:p>
      <w:pPr>
        <w:spacing w:line="20" w:lineRule="exact"/>
        <w:ind w:left="1118" w:right="0" w:firstLine="0"/>
        <w:rPr>
          <w:rFonts w:ascii="Times New Roman" w:hAnsi="Times New Roman" w:cs="Times New Roman" w:eastAsia="Times New Roman" w:hint="default"/>
          <w:sz w:val="2"/>
          <w:szCs w:val="2"/>
        </w:rPr>
      </w:pPr>
      <w:r>
        <w:rPr>
          <w:rFonts w:ascii="Times New Roman"/>
          <w:sz w:val="2"/>
        </w:rPr>
        <w:pict>
          <v:group style="width:203.4pt;height:.5pt;mso-position-horizontal-relative:char;mso-position-vertical-relative:line" coordorigin="0,0" coordsize="4068,10">
            <v:group style="position:absolute;left:5;top:5;width:4059;height:2" coordorigin="5,5" coordsize="4059,2">
              <v:shape style="position:absolute;left:5;top:5;width:4059;height:2" coordorigin="5,5" coordsize="4059,0" path="m5,5l4063,5e" filled="false" stroked="true" strokeweight=".48004pt" strokecolor="#000000">
                <v:path arrowok="t"/>
              </v:shape>
            </v:group>
          </v:group>
        </w:pict>
      </w:r>
      <w:r>
        <w:rPr>
          <w:rFonts w:ascii="Times New Roman"/>
          <w:sz w:val="2"/>
        </w:rPr>
      </w:r>
      <w:r>
        <w:rPr>
          <w:rFonts w:ascii="Times New Roman"/>
          <w:spacing w:val="191"/>
          <w:sz w:val="2"/>
        </w:rPr>
        <w:t> </w:t>
      </w:r>
      <w:r>
        <w:rPr>
          <w:rFonts w:ascii="Times New Roman"/>
          <w:spacing w:val="191"/>
          <w:sz w:val="2"/>
        </w:rPr>
        <w:pict>
          <v:group style="width:219.4pt;height:.5pt;mso-position-horizontal-relative:char;mso-position-vertical-relative:line" coordorigin="0,0" coordsize="4388,10">
            <v:group style="position:absolute;left:5;top:5;width:4378;height:2" coordorigin="5,5" coordsize="4378,2">
              <v:shape style="position:absolute;left:5;top:5;width:4378;height:2" coordorigin="5,5" coordsize="4378,0" path="m5,5l4382,5e" filled="false" stroked="true" strokeweight=".48004pt" strokecolor="#000000">
                <v:path arrowok="t"/>
              </v:shape>
            </v:group>
          </v:group>
        </w:pict>
      </w:r>
      <w:r>
        <w:rPr>
          <w:rFonts w:ascii="Times New Roman"/>
          <w:spacing w:val="191"/>
          <w:sz w:val="2"/>
        </w:rPr>
      </w:r>
    </w:p>
    <w:p>
      <w:pPr>
        <w:spacing w:line="194" w:lineRule="exact" w:before="0"/>
        <w:ind w:left="645" w:right="840" w:firstLine="0"/>
        <w:jc w:val="center"/>
        <w:rPr>
          <w:rFonts w:ascii="宋体" w:hAnsi="宋体" w:cs="宋体" w:eastAsia="宋体" w:hint="default"/>
          <w:sz w:val="18"/>
          <w:szCs w:val="18"/>
        </w:rPr>
      </w:pPr>
      <w:r>
        <w:rPr>
          <w:rFonts w:ascii="宋体" w:hAnsi="宋体" w:cs="宋体" w:eastAsia="宋体" w:hint="default"/>
          <w:sz w:val="18"/>
          <w:szCs w:val="18"/>
        </w:rPr>
        <w:t>坏账准</w:t>
      </w:r>
    </w:p>
    <w:p>
      <w:pPr>
        <w:spacing w:after="0" w:line="194" w:lineRule="exact"/>
        <w:jc w:val="center"/>
        <w:rPr>
          <w:rFonts w:ascii="宋体" w:hAnsi="宋体" w:cs="宋体" w:eastAsia="宋体" w:hint="default"/>
          <w:sz w:val="18"/>
          <w:szCs w:val="18"/>
        </w:rPr>
        <w:sectPr>
          <w:pgSz w:w="11910" w:h="16840"/>
          <w:pgMar w:header="816" w:footer="1047" w:top="1100" w:bottom="1240" w:left="1260" w:right="760"/>
        </w:sectPr>
      </w:pPr>
    </w:p>
    <w:p>
      <w:pPr>
        <w:spacing w:line="149" w:lineRule="exact" w:before="0"/>
        <w:ind w:left="313" w:right="-2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05" w:lineRule="exact" w:before="0"/>
        <w:ind w:left="1315" w:right="-20"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line="198" w:lineRule="exact" w:before="0"/>
        <w:ind w:left="274"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before="76"/>
        <w:ind w:left="273" w:right="0" w:firstLine="0"/>
        <w:jc w:val="center"/>
        <w:rPr>
          <w:rFonts w:ascii="宋体" w:hAnsi="宋体" w:cs="宋体" w:eastAsia="宋体" w:hint="default"/>
          <w:sz w:val="18"/>
          <w:szCs w:val="18"/>
        </w:rPr>
      </w:pPr>
      <w:r>
        <w:rPr>
          <w:rFonts w:ascii="宋体" w:hAnsi="宋体" w:cs="宋体" w:eastAsia="宋体" w:hint="default"/>
          <w:sz w:val="18"/>
          <w:szCs w:val="18"/>
        </w:rPr>
        <w:t>例(%)</w:t>
      </w:r>
    </w:p>
    <w:p>
      <w:pPr>
        <w:spacing w:before="118"/>
        <w:ind w:left="28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316" w:lineRule="auto" w:before="118"/>
        <w:ind w:left="448" w:right="-19" w:hanging="136"/>
        <w:jc w:val="left"/>
        <w:rPr>
          <w:rFonts w:ascii="宋体" w:hAnsi="宋体" w:cs="宋体" w:eastAsia="宋体" w:hint="default"/>
          <w:sz w:val="18"/>
          <w:szCs w:val="18"/>
        </w:rPr>
      </w:pPr>
      <w:r>
        <w:rPr/>
        <w:br w:type="column"/>
      </w:r>
      <w:r>
        <w:rPr>
          <w:rFonts w:ascii="宋体" w:hAnsi="宋体" w:cs="宋体" w:eastAsia="宋体" w:hint="default"/>
          <w:sz w:val="18"/>
          <w:szCs w:val="18"/>
        </w:rPr>
        <w:t>备比例 (%)</w:t>
      </w:r>
    </w:p>
    <w:p>
      <w:pPr>
        <w:spacing w:before="118"/>
        <w:ind w:left="3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账面金额</w:t>
      </w:r>
    </w:p>
    <w:p>
      <w:pPr>
        <w:spacing w:line="198" w:lineRule="exact" w:before="0"/>
        <w:ind w:left="31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before="76"/>
        <w:ind w:left="312" w:right="0" w:firstLine="0"/>
        <w:jc w:val="center"/>
        <w:rPr>
          <w:rFonts w:ascii="宋体" w:hAnsi="宋体" w:cs="宋体" w:eastAsia="宋体" w:hint="default"/>
          <w:sz w:val="18"/>
          <w:szCs w:val="18"/>
        </w:rPr>
      </w:pPr>
      <w:r>
        <w:rPr>
          <w:rFonts w:ascii="宋体" w:hAnsi="宋体" w:cs="宋体" w:eastAsia="宋体" w:hint="default"/>
          <w:sz w:val="18"/>
          <w:szCs w:val="18"/>
        </w:rPr>
        <w:t>例(%)</w:t>
      </w:r>
    </w:p>
    <w:p>
      <w:pPr>
        <w:spacing w:before="118"/>
        <w:ind w:left="26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198" w:lineRule="exact" w:before="0"/>
        <w:ind w:left="358" w:right="0" w:hanging="46"/>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before="76"/>
        <w:ind w:left="358"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after="0"/>
        <w:jc w:val="left"/>
        <w:rPr>
          <w:rFonts w:ascii="宋体" w:hAnsi="宋体" w:cs="宋体" w:eastAsia="宋体" w:hint="default"/>
          <w:sz w:val="18"/>
          <w:szCs w:val="18"/>
        </w:rPr>
        <w:sectPr>
          <w:type w:val="continuous"/>
          <w:pgSz w:w="11910" w:h="16840"/>
          <w:pgMar w:top="1540" w:bottom="1220" w:left="1260" w:right="760"/>
          <w:cols w:num="8" w:equalWidth="0">
            <w:col w:w="2036" w:space="40"/>
            <w:col w:w="995" w:space="40"/>
            <w:col w:w="1009" w:space="141"/>
            <w:col w:w="854" w:space="295"/>
            <w:col w:w="1034" w:space="136"/>
            <w:col w:w="1034" w:space="40"/>
            <w:col w:w="983" w:space="80"/>
            <w:col w:w="1173"/>
          </w:cols>
        </w:sectPr>
      </w:pPr>
    </w:p>
    <w:p>
      <w:pPr>
        <w:spacing w:line="20" w:lineRule="exact"/>
        <w:ind w:left="116" w:right="0" w:firstLine="0"/>
        <w:rPr>
          <w:rFonts w:ascii="宋体" w:hAnsi="宋体" w:cs="宋体" w:eastAsia="宋体" w:hint="default"/>
          <w:sz w:val="2"/>
          <w:szCs w:val="2"/>
        </w:rPr>
      </w:pPr>
      <w:r>
        <w:rPr>
          <w:rFonts w:ascii="宋体"/>
          <w:sz w:val="2"/>
        </w:rPr>
        <w:pict>
          <v:group style="width:46.75pt;height:.5pt;mso-position-horizontal-relative:char;mso-position-vertical-relative:line" coordorigin="0,0" coordsize="935,10">
            <v:group style="position:absolute;left:5;top:5;width:926;height:2" coordorigin="5,5" coordsize="926,2">
              <v:shape style="position:absolute;left:5;top:5;width:926;height:2" coordorigin="5,5" coordsize="926,0" path="m5,5l930,5e" filled="false" stroked="true" strokeweight=".47998pt" strokecolor="#000000">
                <v:path arrowok="t"/>
              </v:shape>
            </v:group>
          </v:group>
        </w:pict>
      </w:r>
      <w:r>
        <w:rPr>
          <w:rFonts w:ascii="宋体"/>
          <w:sz w:val="2"/>
        </w:rPr>
      </w:r>
      <w:r>
        <w:rPr>
          <w:rFonts w:ascii="Times New Roman"/>
          <w:spacing w:val="57"/>
          <w:sz w:val="2"/>
        </w:rPr>
        <w:t> </w:t>
      </w:r>
      <w:r>
        <w:rPr>
          <w:rFonts w:ascii="宋体"/>
          <w:spacing w:val="57"/>
          <w:sz w:val="2"/>
        </w:rPr>
        <w:pict>
          <v:group style="width:55.05pt;height:.5pt;mso-position-horizontal-relative:char;mso-position-vertical-relative:line" coordorigin="0,0" coordsize="1101,10">
            <v:group style="position:absolute;left:5;top:5;width:1091;height:2" coordorigin="5,5" coordsize="1091,2">
              <v:shape style="position:absolute;left:5;top:5;width:1091;height:2" coordorigin="5,5" coordsize="1091,0" path="m5,5l1096,5e" filled="false" stroked="true" strokeweight=".47998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799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7998pt" strokecolor="#000000">
                <v:path arrowok="t"/>
              </v:shape>
            </v:group>
          </v:group>
        </w:pict>
      </w:r>
      <w:r>
        <w:rPr>
          <w:rFonts w:ascii="宋体"/>
          <w:spacing w:val="56"/>
          <w:sz w:val="2"/>
        </w:rPr>
      </w:r>
      <w:r>
        <w:rPr>
          <w:rFonts w:ascii="Times New Roman"/>
          <w:spacing w:val="160"/>
          <w:sz w:val="2"/>
        </w:rPr>
        <w:t> </w:t>
      </w:r>
      <w:r>
        <w:rPr>
          <w:rFonts w:ascii="宋体"/>
          <w:spacing w:val="160"/>
          <w:sz w:val="2"/>
        </w:rPr>
        <w:pict>
          <v:group style="width:34.950pt;height:.5pt;mso-position-horizontal-relative:char;mso-position-vertical-relative:line" coordorigin="0,0" coordsize="699,10">
            <v:group style="position:absolute;left:5;top:5;width:689;height:2" coordorigin="5,5" coordsize="689,2">
              <v:shape style="position:absolute;left:5;top:5;width:689;height:2" coordorigin="5,5" coordsize="689,0" path="m5,5l694,5e" filled="false" stroked="true" strokeweight=".47998pt" strokecolor="#000000">
                <v:path arrowok="t"/>
              </v:shape>
            </v:group>
          </v:group>
        </w:pict>
      </w:r>
      <w:r>
        <w:rPr>
          <w:rFonts w:ascii="宋体"/>
          <w:spacing w:val="160"/>
          <w:sz w:val="2"/>
        </w:rPr>
      </w:r>
      <w:r>
        <w:rPr>
          <w:rFonts w:ascii="Times New Roman"/>
          <w:spacing w:val="191"/>
          <w:sz w:val="2"/>
        </w:rPr>
        <w:t> </w:t>
      </w:r>
      <w:r>
        <w:rPr>
          <w:rFonts w:ascii="宋体"/>
          <w:spacing w:val="191"/>
          <w:sz w:val="2"/>
        </w:rPr>
        <w:pict>
          <v:group style="width:68.7pt;height:.5pt;mso-position-horizontal-relative:char;mso-position-vertical-relative:line" coordorigin="0,0" coordsize="1374,10">
            <v:group style="position:absolute;left:5;top:5;width:1365;height:2" coordorigin="5,5" coordsize="1365,2">
              <v:shape style="position:absolute;left:5;top:5;width:1365;height:2" coordorigin="5,5" coordsize="1365,0" path="m5,5l1369,5e" filled="false" stroked="true" strokeweight=".47998pt" strokecolor="#000000">
                <v:path arrowok="t"/>
              </v:shape>
            </v:group>
          </v:group>
        </w:pict>
      </w:r>
      <w:r>
        <w:rPr>
          <w:rFonts w:ascii="宋体"/>
          <w:spacing w:val="191"/>
          <w:sz w:val="2"/>
        </w:rPr>
      </w:r>
      <w:r>
        <w:rPr>
          <w:rFonts w:ascii="Times New Roman"/>
          <w:spacing w:val="56"/>
          <w:sz w:val="2"/>
        </w:rPr>
        <w:t> </w:t>
      </w:r>
      <w:r>
        <w:rPr>
          <w:rFonts w:ascii="宋体"/>
          <w:spacing w:val="56"/>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799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54pt;height:.5pt;mso-position-horizontal-relative:char;mso-position-vertical-relative:line" coordorigin="0,0" coordsize="1080,10">
            <v:group style="position:absolute;left:5;top:5;width:1071;height:2" coordorigin="5,5" coordsize="1071,2">
              <v:shape style="position:absolute;left:5;top:5;width:1071;height:2" coordorigin="5,5" coordsize="1071,0" path="m5,5l1075,5e" filled="false" stroked="true" strokeweight=".47998pt" strokecolor="#000000">
                <v:path arrowok="t"/>
              </v:shape>
            </v:group>
          </v:group>
        </w:pict>
      </w:r>
      <w:r>
        <w:rPr>
          <w:rFonts w:ascii="宋体"/>
          <w:spacing w:val="56"/>
          <w:sz w:val="2"/>
        </w:rPr>
      </w:r>
      <w:r>
        <w:rPr>
          <w:rFonts w:ascii="Times New Roman"/>
          <w:spacing w:val="170"/>
          <w:sz w:val="2"/>
        </w:rPr>
        <w:t> </w:t>
      </w:r>
      <w:r>
        <w:rPr>
          <w:rFonts w:ascii="宋体"/>
          <w:spacing w:val="170"/>
          <w:sz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2,5e" filled="false" stroked="true" strokeweight=".47998pt" strokecolor="#000000">
                <v:path arrowok="t"/>
              </v:shape>
            </v:group>
          </v:group>
        </w:pict>
      </w:r>
      <w:r>
        <w:rPr>
          <w:rFonts w:ascii="宋体"/>
          <w:spacing w:val="170"/>
          <w:sz w:val="2"/>
        </w:rPr>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17"/>
        <w:gridCol w:w="1091"/>
        <w:gridCol w:w="900"/>
        <w:gridCol w:w="1199"/>
        <w:gridCol w:w="1080"/>
        <w:gridCol w:w="1364"/>
        <w:gridCol w:w="900"/>
        <w:gridCol w:w="1146"/>
        <w:gridCol w:w="981"/>
      </w:tblGrid>
      <w:tr>
        <w:trPr>
          <w:trHeight w:val="422" w:hRule="exact"/>
        </w:trPr>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13,890,172.50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z w:val="18"/>
              </w:rPr>
              <w:t>90.38</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z w:val="18"/>
              </w:rPr>
              <w:t>423,067.56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0"/>
              <w:jc w:val="right"/>
              <w:rPr>
                <w:rFonts w:ascii="Times New Roman" w:hAnsi="Times New Roman" w:cs="Times New Roman" w:eastAsia="Times New Roman" w:hint="default"/>
                <w:sz w:val="18"/>
                <w:szCs w:val="18"/>
              </w:rPr>
            </w:pPr>
            <w:r>
              <w:rPr>
                <w:rFonts w:ascii="Times New Roman"/>
                <w:sz w:val="18"/>
              </w:rPr>
              <w:t>3.05</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11,222,270.05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94.08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240,414.68</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sz w:val="18"/>
              </w:rPr>
              <w:t>2.14</w:t>
            </w:r>
          </w:p>
        </w:tc>
      </w:tr>
      <w:tr>
        <w:trPr>
          <w:trHeight w:val="454" w:hRule="exact"/>
        </w:trPr>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1,005,852.28</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6.55</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100,585.23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sz w:val="18"/>
              </w:rPr>
              <w:t>10.00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541,520.96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4.54</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54,152.10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10.00</w:t>
            </w:r>
          </w:p>
        </w:tc>
      </w:tr>
      <w:tr>
        <w:trPr>
          <w:trHeight w:val="454" w:hRule="exact"/>
        </w:trPr>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307,580.94</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2.00</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139,676.98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1"/>
              <w:jc w:val="right"/>
              <w:rPr>
                <w:rFonts w:ascii="Times New Roman" w:hAnsi="Times New Roman" w:cs="Times New Roman" w:eastAsia="Times New Roman" w:hint="default"/>
                <w:sz w:val="18"/>
                <w:szCs w:val="18"/>
              </w:rPr>
            </w:pPr>
            <w:r>
              <w:rPr>
                <w:rFonts w:ascii="Times New Roman"/>
                <w:sz w:val="18"/>
              </w:rPr>
              <w:t>45.41</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164,622.93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1.38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82,311.47</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18"/>
                <w:szCs w:val="18"/>
              </w:rPr>
            </w:pPr>
            <w:r>
              <w:rPr>
                <w:rFonts w:ascii="Times New Roman"/>
                <w:sz w:val="18"/>
              </w:rPr>
              <w:t>50.00</w:t>
            </w:r>
          </w:p>
        </w:tc>
      </w:tr>
      <w:tr>
        <w:trPr>
          <w:trHeight w:val="453" w:hRule="exact"/>
        </w:trPr>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164,622.93</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1.07</w:t>
            </w:r>
          </w:p>
        </w:tc>
        <w:tc>
          <w:tcPr>
            <w:tcW w:w="1199"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148,160.64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1"/>
              <w:jc w:val="right"/>
              <w:rPr>
                <w:rFonts w:ascii="Times New Roman" w:hAnsi="Times New Roman" w:cs="Times New Roman" w:eastAsia="Times New Roman" w:hint="default"/>
                <w:sz w:val="18"/>
                <w:szCs w:val="18"/>
              </w:rPr>
            </w:pPr>
            <w:r>
              <w:rPr>
                <w:rFonts w:ascii="Times New Roman"/>
                <w:sz w:val="18"/>
              </w:rPr>
              <w:t>90.00</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w:t>
            </w:r>
          </w:p>
        </w:tc>
      </w:tr>
      <w:tr>
        <w:trPr>
          <w:trHeight w:val="429" w:hRule="exact"/>
        </w:trPr>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15,368,228.65</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z w:val="18"/>
              </w:rPr>
              <w:t>100</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811,490.41</w:t>
            </w:r>
          </w:p>
        </w:tc>
        <w:tc>
          <w:tcPr>
            <w:tcW w:w="1080"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11,928,413.94</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100</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376,878.25</w:t>
            </w:r>
          </w:p>
        </w:tc>
        <w:tc>
          <w:tcPr>
            <w:tcW w:w="981"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
          <w:szCs w:val="2"/>
        </w:rPr>
      </w:pPr>
    </w:p>
    <w:p>
      <w:pPr>
        <w:tabs>
          <w:tab w:pos="5378" w:val="left" w:leader="none"/>
        </w:tabs>
        <w:spacing w:line="43" w:lineRule="exact"/>
        <w:ind w:left="1108" w:right="0" w:firstLine="0"/>
        <w:rPr>
          <w:rFonts w:ascii="宋体" w:hAnsi="宋体" w:cs="宋体" w:eastAsia="宋体" w:hint="default"/>
          <w:sz w:val="4"/>
          <w:szCs w:val="4"/>
        </w:rPr>
      </w:pPr>
      <w:r>
        <w:rPr>
          <w:rFonts w:ascii="宋体"/>
          <w:position w:val="0"/>
          <w:sz w:val="4"/>
        </w:rPr>
        <w:pict>
          <v:group style="width:160.950pt;height:2.2pt;mso-position-horizontal-relative:char;mso-position-vertical-relative:line" coordorigin="0,0" coordsize="3219,44">
            <v:group style="position:absolute;left:7;top:36;width:1106;height:2" coordorigin="7,36" coordsize="1106,2">
              <v:shape style="position:absolute;left:7;top:36;width:1106;height:2" coordorigin="7,36" coordsize="1106,0" path="m7,36l1112,36e" filled="false" stroked="true" strokeweight=".72pt" strokecolor="#000000">
                <v:path arrowok="t"/>
              </v:shape>
            </v:group>
            <v:group style="position:absolute;left:7;top:7;width:1106;height:2" coordorigin="7,7" coordsize="1106,2">
              <v:shape style="position:absolute;left:7;top:7;width:1106;height:2" coordorigin="7,7" coordsize="1106,0" path="m7,7l1112,7e" filled="false" stroked="true" strokeweight=".72pt" strokecolor="#000000">
                <v:path arrowok="t"/>
              </v:shape>
            </v:group>
            <v:group style="position:absolute;left:1174;top:36;width:839;height:2" coordorigin="1174,36" coordsize="839,2">
              <v:shape style="position:absolute;left:1174;top:36;width:839;height:2" coordorigin="1174,36" coordsize="839,0" path="m1174,36l2012,36e" filled="false" stroked="true" strokeweight=".72pt" strokecolor="#000000">
                <v:path arrowok="t"/>
              </v:shape>
            </v:group>
            <v:group style="position:absolute;left:1174;top:7;width:839;height:2" coordorigin="1174,7" coordsize="839,2">
              <v:shape style="position:absolute;left:1174;top:7;width:839;height:2" coordorigin="1174,7" coordsize="839,0" path="m1174,7l2012,7e" filled="false" stroked="true" strokeweight=".72pt" strokecolor="#000000">
                <v:path arrowok="t"/>
              </v:shape>
            </v:group>
            <v:group style="position:absolute;left:2074;top:36;width:1138;height:2" coordorigin="2074,36" coordsize="1138,2">
              <v:shape style="position:absolute;left:2074;top:36;width:1138;height:2" coordorigin="2074,36" coordsize="1138,0" path="m2074,36l3211,36e" filled="false" stroked="true" strokeweight=".72pt" strokecolor="#000000">
                <v:path arrowok="t"/>
              </v:shape>
            </v:group>
            <v:group style="position:absolute;left:2074;top:7;width:1138;height:2" coordorigin="2074,7" coordsize="1138,2">
              <v:shape style="position:absolute;left:2074;top:7;width:1138;height:2" coordorigin="2074,7" coordsize="1138,0" path="m2074,7l321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72pt;height:2.2pt;mso-position-horizontal-relative:char;mso-position-vertical-relative:line" coordorigin="0,0" coordsize="3440,44">
            <v:group style="position:absolute;left:7;top:36;width:1379;height:2" coordorigin="7,36" coordsize="1379,2">
              <v:shape style="position:absolute;left:7;top:36;width:1379;height:2" coordorigin="7,36" coordsize="1379,0" path="m7,36l1386,36e" filled="false" stroked="true" strokeweight=".72pt" strokecolor="#000000">
                <v:path arrowok="t"/>
              </v:shape>
            </v:group>
            <v:group style="position:absolute;left:7;top:7;width:1379;height:2" coordorigin="7,7" coordsize="1379,2">
              <v:shape style="position:absolute;left:7;top:7;width:1379;height:2" coordorigin="7,7" coordsize="1379,0" path="m7,7l1386,7e" filled="false" stroked="true" strokeweight=".72pt" strokecolor="#000000">
                <v:path arrowok="t"/>
              </v:shape>
            </v:group>
            <v:group style="position:absolute;left:1447;top:36;width:839;height:2" coordorigin="1447,36" coordsize="839,2">
              <v:shape style="position:absolute;left:1447;top:36;width:839;height:2" coordorigin="1447,36" coordsize="839,0" path="m1447,36l2286,36e" filled="false" stroked="true" strokeweight=".72pt" strokecolor="#000000">
                <v:path arrowok="t"/>
              </v:shape>
            </v:group>
            <v:group style="position:absolute;left:1447;top:7;width:839;height:2" coordorigin="1447,7" coordsize="839,2">
              <v:shape style="position:absolute;left:1447;top:7;width:839;height:2" coordorigin="1447,7" coordsize="839,0" path="m1447,7l2286,7e" filled="false" stroked="true" strokeweight=".72pt" strokecolor="#000000">
                <v:path arrowok="t"/>
              </v:shape>
            </v:group>
            <v:group style="position:absolute;left:2347;top:36;width:1085;height:2" coordorigin="2347,36" coordsize="1085,2">
              <v:shape style="position:absolute;left:2347;top:36;width:1085;height:2" coordorigin="2347,36" coordsize="1085,0" path="m2347,36l3432,36e" filled="false" stroked="true" strokeweight=".72pt" strokecolor="#000000">
                <v:path arrowok="t"/>
              </v:shape>
            </v:group>
            <v:group style="position:absolute;left:2347;top:7;width:1085;height:2" coordorigin="2347,7" coordsize="1085,2">
              <v:shape style="position:absolute;left:2347;top:7;width:1085;height:2" coordorigin="2347,7" coordsize="1085,0" path="m2347,7l3432,7e" filled="false" stroked="true" strokeweight=".72pt" strokecolor="#000000">
                <v:path arrowok="t"/>
              </v:shape>
            </v:group>
          </v:group>
        </w:pict>
      </w:r>
      <w:r>
        <w:rPr>
          <w:rFonts w:ascii="宋体"/>
          <w:position w:val="0"/>
          <w:sz w:val="4"/>
        </w:rPr>
      </w:r>
    </w:p>
    <w:p>
      <w:pPr>
        <w:spacing w:before="43"/>
        <w:ind w:left="540" w:right="0" w:firstLine="0"/>
        <w:jc w:val="left"/>
        <w:rPr>
          <w:rFonts w:ascii="宋体" w:hAnsi="宋体" w:cs="宋体" w:eastAsia="宋体" w:hint="default"/>
          <w:sz w:val="21"/>
          <w:szCs w:val="21"/>
        </w:rPr>
      </w:pPr>
      <w:r>
        <w:rPr>
          <w:rFonts w:ascii="宋体" w:hAnsi="宋体" w:cs="宋体" w:eastAsia="宋体" w:hint="default"/>
          <w:sz w:val="21"/>
          <w:szCs w:val="21"/>
        </w:rPr>
        <w:t>其他应收款中的补贴款不计提坏账准备。</w:t>
      </w:r>
    </w:p>
    <w:p>
      <w:pPr>
        <w:spacing w:line="240" w:lineRule="auto" w:before="10"/>
        <w:rPr>
          <w:rFonts w:ascii="宋体" w:hAnsi="宋体" w:cs="宋体" w:eastAsia="宋体" w:hint="default"/>
          <w:sz w:val="27"/>
          <w:szCs w:val="27"/>
        </w:rPr>
      </w:pPr>
    </w:p>
    <w:p>
      <w:pPr>
        <w:pStyle w:val="BodyText"/>
        <w:spacing w:line="240" w:lineRule="auto" w:before="0"/>
        <w:ind w:left="1020" w:right="0"/>
        <w:jc w:val="left"/>
      </w:pPr>
      <w:r>
        <w:rPr>
          <w:rFonts w:ascii="Times New Roman" w:hAnsi="Times New Roman" w:cs="Times New Roman" w:eastAsia="Times New Roman" w:hint="default"/>
        </w:rPr>
        <w:t>2</w:t>
      </w:r>
      <w:r>
        <w:rPr/>
        <w:t>、期末单项金额重大的其他应收款坏账准备计提：</w:t>
      </w:r>
    </w:p>
    <w:p>
      <w:pPr>
        <w:spacing w:line="240" w:lineRule="auto" w:before="6"/>
        <w:rPr>
          <w:rFonts w:ascii="宋体" w:hAnsi="宋体" w:cs="宋体" w:eastAsia="宋体" w:hint="default"/>
          <w:sz w:val="19"/>
          <w:szCs w:val="19"/>
        </w:rPr>
      </w:pPr>
    </w:p>
    <w:tbl>
      <w:tblPr>
        <w:tblW w:w="0" w:type="auto"/>
        <w:jc w:val="left"/>
        <w:tblInd w:w="617" w:type="dxa"/>
        <w:tblLayout w:type="fixed"/>
        <w:tblCellMar>
          <w:top w:w="0" w:type="dxa"/>
          <w:left w:w="0" w:type="dxa"/>
          <w:bottom w:w="0" w:type="dxa"/>
          <w:right w:w="0" w:type="dxa"/>
        </w:tblCellMar>
        <w:tblLook w:val="01E0"/>
      </w:tblPr>
      <w:tblGrid>
        <w:gridCol w:w="2190"/>
        <w:gridCol w:w="156"/>
        <w:gridCol w:w="1458"/>
        <w:gridCol w:w="156"/>
        <w:gridCol w:w="1176"/>
        <w:gridCol w:w="156"/>
        <w:gridCol w:w="1212"/>
        <w:gridCol w:w="156"/>
        <w:gridCol w:w="2017"/>
      </w:tblGrid>
      <w:tr>
        <w:trPr>
          <w:trHeight w:val="313" w:hRule="exact"/>
        </w:trPr>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56"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20" w:hRule="exact"/>
        </w:trPr>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left="30" w:right="0"/>
              <w:jc w:val="left"/>
              <w:rPr>
                <w:rFonts w:ascii="宋体" w:hAnsi="宋体" w:cs="宋体" w:eastAsia="宋体" w:hint="default"/>
                <w:sz w:val="18"/>
                <w:szCs w:val="18"/>
              </w:rPr>
            </w:pPr>
            <w:r>
              <w:rPr>
                <w:rFonts w:ascii="宋体" w:hAnsi="宋体" w:cs="宋体" w:eastAsia="宋体" w:hint="default"/>
                <w:sz w:val="18"/>
                <w:szCs w:val="18"/>
              </w:rPr>
              <w:t>广州市国家税务局</w:t>
            </w:r>
          </w:p>
        </w:tc>
        <w:tc>
          <w:tcPr>
            <w:tcW w:w="156"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5,428,821.18</w:t>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2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2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2017"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left="187" w:right="0"/>
              <w:jc w:val="left"/>
              <w:rPr>
                <w:rFonts w:ascii="宋体" w:hAnsi="宋体" w:cs="宋体" w:eastAsia="宋体" w:hint="default"/>
                <w:sz w:val="18"/>
                <w:szCs w:val="18"/>
              </w:rPr>
            </w:pPr>
            <w:r>
              <w:rPr>
                <w:rFonts w:ascii="宋体" w:hAnsi="宋体" w:cs="宋体" w:eastAsia="宋体" w:hint="default"/>
                <w:sz w:val="18"/>
                <w:szCs w:val="18"/>
              </w:rPr>
              <w:t>应收补贴款不计提坏账</w:t>
            </w:r>
          </w:p>
        </w:tc>
      </w:tr>
      <w:tr>
        <w:trPr>
          <w:trHeight w:val="43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5,428,821.18</w:t>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2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21"/>
          <w:szCs w:val="21"/>
        </w:rPr>
      </w:pPr>
    </w:p>
    <w:p>
      <w:pPr>
        <w:pStyle w:val="BodyText"/>
        <w:spacing w:line="348" w:lineRule="auto" w:before="26"/>
        <w:ind w:left="540" w:right="531" w:firstLine="480"/>
        <w:jc w:val="both"/>
      </w:pPr>
      <w:r>
        <w:rPr>
          <w:rFonts w:ascii="Times New Roman" w:hAnsi="Times New Roman" w:cs="Times New Roman" w:eastAsia="Times New Roman" w:hint="default"/>
        </w:rPr>
        <w:t>3</w:t>
      </w:r>
      <w:r>
        <w:rPr/>
        <w:t>、期末无本报告期前已全额计提坏账准备，或计提坏账准备的比例较大，但在</w:t>
      </w:r>
      <w:r>
        <w:rPr>
          <w:spacing w:val="1"/>
        </w:rPr>
        <w:t> </w:t>
      </w:r>
      <w:r>
        <w:rPr>
          <w:spacing w:val="-3"/>
        </w:rPr>
        <w:t>本期又全额收回或转回，或在本期收回或转回比例较大的其他应收款以及本期通过重</w:t>
      </w:r>
      <w:r>
        <w:rPr>
          <w:spacing w:val="-104"/>
        </w:rPr>
        <w:t> </w:t>
      </w:r>
      <w:r>
        <w:rPr>
          <w:spacing w:val="-104"/>
        </w:rPr>
      </w:r>
      <w:r>
        <w:rPr/>
        <w:t>组等其他方式收回的其他应收款金额的情况。</w:t>
      </w:r>
    </w:p>
    <w:p>
      <w:pPr>
        <w:spacing w:line="240" w:lineRule="auto" w:before="1"/>
        <w:rPr>
          <w:rFonts w:ascii="宋体" w:hAnsi="宋体" w:cs="宋体" w:eastAsia="宋体" w:hint="default"/>
          <w:sz w:val="35"/>
          <w:szCs w:val="35"/>
        </w:rPr>
      </w:pPr>
    </w:p>
    <w:p>
      <w:pPr>
        <w:pStyle w:val="BodyText"/>
        <w:spacing w:line="240" w:lineRule="auto" w:before="0"/>
        <w:ind w:left="1020" w:right="0"/>
        <w:jc w:val="left"/>
      </w:pPr>
      <w:r>
        <w:rPr>
          <w:rFonts w:ascii="Times New Roman" w:hAnsi="Times New Roman" w:cs="Times New Roman" w:eastAsia="Times New Roman" w:hint="default"/>
        </w:rPr>
        <w:t>4</w:t>
      </w:r>
      <w:r>
        <w:rPr/>
        <w:t>、本报告期实际核销的其他应收款：</w:t>
      </w:r>
    </w:p>
    <w:p>
      <w:pPr>
        <w:spacing w:line="240" w:lineRule="auto" w:before="6"/>
        <w:rPr>
          <w:rFonts w:ascii="宋体" w:hAnsi="宋体" w:cs="宋体" w:eastAsia="宋体" w:hint="default"/>
          <w:sz w:val="19"/>
          <w:szCs w:val="19"/>
        </w:rPr>
      </w:pPr>
    </w:p>
    <w:tbl>
      <w:tblPr>
        <w:tblW w:w="0" w:type="auto"/>
        <w:jc w:val="left"/>
        <w:tblInd w:w="617" w:type="dxa"/>
        <w:tblLayout w:type="fixed"/>
        <w:tblCellMar>
          <w:top w:w="0" w:type="dxa"/>
          <w:left w:w="0" w:type="dxa"/>
          <w:bottom w:w="0" w:type="dxa"/>
          <w:right w:w="0" w:type="dxa"/>
        </w:tblCellMar>
        <w:tblLook w:val="01E0"/>
      </w:tblPr>
      <w:tblGrid>
        <w:gridCol w:w="1464"/>
        <w:gridCol w:w="156"/>
        <w:gridCol w:w="1774"/>
        <w:gridCol w:w="156"/>
        <w:gridCol w:w="1514"/>
        <w:gridCol w:w="156"/>
        <w:gridCol w:w="3430"/>
      </w:tblGrid>
      <w:tr>
        <w:trPr>
          <w:trHeight w:val="313" w:hRule="exact"/>
        </w:trPr>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single" w:sz="4" w:space="0" w:color="000000"/>
              <w:right w:val="nil" w:sz="6" w:space="0" w:color="auto"/>
            </w:tcBorders>
          </w:tcPr>
          <w:p>
            <w:pPr>
              <w:pStyle w:val="TableParagraph"/>
              <w:tabs>
                <w:tab w:pos="1713" w:val="left" w:leader="none"/>
              </w:tabs>
              <w:spacing w:line="240" w:lineRule="auto" w:before="44"/>
              <w:ind w:left="372" w:right="0"/>
              <w:jc w:val="left"/>
              <w:rPr>
                <w:rFonts w:ascii="宋体" w:hAnsi="宋体" w:cs="宋体" w:eastAsia="宋体" w:hint="default"/>
                <w:sz w:val="18"/>
                <w:szCs w:val="18"/>
              </w:rPr>
            </w:pPr>
            <w:r>
              <w:rPr>
                <w:rFonts w:ascii="宋体" w:hAnsi="宋体" w:cs="宋体" w:eastAsia="宋体" w:hint="default"/>
                <w:sz w:val="18"/>
                <w:szCs w:val="18"/>
              </w:rPr>
              <w:t>核销原因</w:t>
              <w:tab/>
              <w:t>是否因关联交易产生</w:t>
            </w:r>
          </w:p>
        </w:tc>
      </w:tr>
      <w:tr>
        <w:trPr>
          <w:trHeight w:val="382" w:hRule="exact"/>
        </w:trPr>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余国顺</w:t>
            </w:r>
          </w:p>
        </w:tc>
        <w:tc>
          <w:tcPr>
            <w:tcW w:w="156"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6"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right="28"/>
              <w:jc w:val="right"/>
              <w:rPr>
                <w:rFonts w:ascii="Times New Roman" w:hAnsi="Times New Roman" w:cs="Times New Roman" w:eastAsia="Times New Roman" w:hint="default"/>
                <w:sz w:val="18"/>
                <w:szCs w:val="18"/>
              </w:rPr>
            </w:pPr>
            <w:r>
              <w:rPr>
                <w:rFonts w:ascii="Times New Roman"/>
                <w:sz w:val="18"/>
              </w:rPr>
              <w:t>1,466.63</w:t>
            </w:r>
          </w:p>
        </w:tc>
        <w:tc>
          <w:tcPr>
            <w:tcW w:w="156" w:type="dxa"/>
            <w:tcBorders>
              <w:top w:val="nil" w:sz="6" w:space="0" w:color="auto"/>
              <w:left w:val="nil" w:sz="6" w:space="0" w:color="auto"/>
              <w:bottom w:val="nil" w:sz="6" w:space="0" w:color="auto"/>
              <w:right w:val="nil" w:sz="6" w:space="0" w:color="auto"/>
            </w:tcBorders>
          </w:tcPr>
          <w:p>
            <w:pPr/>
          </w:p>
        </w:tc>
        <w:tc>
          <w:tcPr>
            <w:tcW w:w="343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宋体" w:hAnsi="宋体" w:cs="宋体" w:eastAsia="宋体" w:hint="default"/>
                <w:sz w:val="2"/>
                <w:szCs w:val="2"/>
              </w:rPr>
            </w:r>
          </w:p>
          <w:p>
            <w:pPr>
              <w:pStyle w:val="TableParagraph"/>
              <w:tabs>
                <w:tab w:pos="2433" w:val="left" w:leader="none"/>
              </w:tabs>
              <w:spacing w:line="240" w:lineRule="auto" w:before="115"/>
              <w:ind w:left="6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否</w:t>
            </w:r>
          </w:p>
        </w:tc>
      </w:tr>
      <w:tr>
        <w:trPr>
          <w:trHeight w:val="391"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60"/>
              <w:ind w:right="28"/>
              <w:jc w:val="right"/>
              <w:rPr>
                <w:rFonts w:ascii="Times New Roman" w:hAnsi="Times New Roman" w:cs="Times New Roman" w:eastAsia="Times New Roman" w:hint="default"/>
                <w:sz w:val="18"/>
                <w:szCs w:val="18"/>
              </w:rPr>
            </w:pPr>
            <w:r>
              <w:rPr>
                <w:rFonts w:ascii="Times New Roman"/>
                <w:sz w:val="18"/>
              </w:rPr>
              <w:t>1,466.63</w:t>
            </w:r>
          </w:p>
        </w:tc>
        <w:tc>
          <w:tcPr>
            <w:tcW w:w="156" w:type="dxa"/>
            <w:tcBorders>
              <w:top w:val="nil" w:sz="6" w:space="0" w:color="auto"/>
              <w:left w:val="nil" w:sz="6" w:space="0" w:color="auto"/>
              <w:bottom w:val="nil" w:sz="6" w:space="0" w:color="auto"/>
              <w:right w:val="nil" w:sz="6" w:space="0" w:color="auto"/>
            </w:tcBorders>
          </w:tcPr>
          <w:p>
            <w:pPr/>
          </w:p>
        </w:tc>
        <w:tc>
          <w:tcPr>
            <w:tcW w:w="343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5"/>
          <w:szCs w:val="5"/>
        </w:rPr>
      </w:pPr>
    </w:p>
    <w:p>
      <w:pPr>
        <w:spacing w:before="44"/>
        <w:ind w:left="630" w:right="0" w:firstLine="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59"/>
          <w:sz w:val="18"/>
          <w:szCs w:val="18"/>
        </w:rPr>
        <w:t> </w:t>
      </w:r>
      <w:r>
        <w:rPr>
          <w:rFonts w:ascii="宋体" w:hAnsi="宋体" w:cs="宋体" w:eastAsia="宋体" w:hint="default"/>
          <w:spacing w:val="24"/>
          <w:sz w:val="18"/>
          <w:szCs w:val="18"/>
        </w:rPr>
        <w:t>工自己离</w:t>
      </w:r>
      <w:r>
        <w:rPr>
          <w:rFonts w:ascii="宋体" w:hAnsi="宋体" w:cs="宋体" w:eastAsia="宋体" w:hint="default"/>
          <w:spacing w:val="-59"/>
          <w:sz w:val="18"/>
          <w:szCs w:val="18"/>
        </w:rPr>
        <w:t> </w:t>
      </w:r>
      <w:r>
        <w:rPr>
          <w:rFonts w:ascii="宋体" w:hAnsi="宋体" w:cs="宋体" w:eastAsia="宋体" w:hint="default"/>
          <w:spacing w:val="21"/>
          <w:sz w:val="18"/>
          <w:szCs w:val="18"/>
        </w:rPr>
        <w:t>职且无</w:t>
      </w:r>
      <w:r>
        <w:rPr>
          <w:rFonts w:ascii="宋体" w:hAnsi="宋体" w:cs="宋体" w:eastAsia="宋体" w:hint="default"/>
          <w:spacing w:val="-59"/>
          <w:sz w:val="18"/>
          <w:szCs w:val="18"/>
        </w:rPr>
        <w:t> </w:t>
      </w:r>
      <w:r>
        <w:rPr>
          <w:rFonts w:ascii="宋体" w:hAnsi="宋体" w:cs="宋体" w:eastAsia="宋体" w:hint="default"/>
          <w:spacing w:val="16"/>
          <w:sz w:val="18"/>
          <w:szCs w:val="18"/>
        </w:rPr>
        <w:t>法联</w:t>
      </w:r>
      <w:r>
        <w:rPr>
          <w:rFonts w:ascii="宋体" w:hAnsi="宋体" w:cs="宋体" w:eastAsia="宋体" w:hint="default"/>
          <w:spacing w:val="-59"/>
          <w:sz w:val="18"/>
          <w:szCs w:val="18"/>
        </w:rPr>
        <w:t> </w:t>
      </w:r>
      <w:r>
        <w:rPr>
          <w:rFonts w:ascii="宋体" w:hAnsi="宋体" w:cs="宋体" w:eastAsia="宋体" w:hint="default"/>
          <w:spacing w:val="21"/>
          <w:sz w:val="18"/>
          <w:szCs w:val="18"/>
        </w:rPr>
        <w:t>系，其</w:t>
      </w:r>
      <w:r>
        <w:rPr>
          <w:rFonts w:ascii="宋体" w:hAnsi="宋体" w:cs="宋体" w:eastAsia="宋体" w:hint="default"/>
          <w:spacing w:val="-59"/>
          <w:sz w:val="18"/>
          <w:szCs w:val="18"/>
        </w:rPr>
        <w:t> </w:t>
      </w:r>
      <w:r>
        <w:rPr>
          <w:rFonts w:ascii="宋体" w:hAnsi="宋体" w:cs="宋体" w:eastAsia="宋体" w:hint="default"/>
          <w:spacing w:val="16"/>
          <w:sz w:val="18"/>
          <w:szCs w:val="18"/>
        </w:rPr>
        <w:t>个人</w:t>
      </w:r>
      <w:r>
        <w:rPr>
          <w:rFonts w:ascii="宋体" w:hAnsi="宋体" w:cs="宋体" w:eastAsia="宋体" w:hint="default"/>
          <w:spacing w:val="-59"/>
          <w:sz w:val="18"/>
          <w:szCs w:val="18"/>
        </w:rPr>
        <w:t> </w:t>
      </w:r>
      <w:r>
        <w:rPr>
          <w:rFonts w:ascii="宋体" w:hAnsi="宋体" w:cs="宋体" w:eastAsia="宋体" w:hint="default"/>
          <w:spacing w:val="21"/>
          <w:sz w:val="18"/>
          <w:szCs w:val="18"/>
        </w:rPr>
        <w:t>借款无</w:t>
      </w:r>
      <w:r>
        <w:rPr>
          <w:rFonts w:ascii="宋体" w:hAnsi="宋体" w:cs="宋体" w:eastAsia="宋体" w:hint="default"/>
          <w:spacing w:val="-59"/>
          <w:sz w:val="18"/>
          <w:szCs w:val="18"/>
        </w:rPr>
        <w:t> </w:t>
      </w:r>
      <w:r>
        <w:rPr>
          <w:rFonts w:ascii="宋体" w:hAnsi="宋体" w:cs="宋体" w:eastAsia="宋体" w:hint="default"/>
          <w:spacing w:val="16"/>
          <w:sz w:val="18"/>
          <w:szCs w:val="18"/>
        </w:rPr>
        <w:t>法收</w:t>
      </w:r>
      <w:r>
        <w:rPr>
          <w:rFonts w:ascii="宋体" w:hAnsi="宋体" w:cs="宋体" w:eastAsia="宋体" w:hint="default"/>
          <w:spacing w:val="-59"/>
          <w:sz w:val="18"/>
          <w:szCs w:val="18"/>
        </w:rPr>
        <w:t> </w:t>
      </w:r>
      <w:r>
        <w:rPr>
          <w:rFonts w:ascii="宋体" w:hAnsi="宋体" w:cs="宋体" w:eastAsia="宋体" w:hint="default"/>
          <w:spacing w:val="16"/>
          <w:sz w:val="18"/>
          <w:szCs w:val="18"/>
        </w:rPr>
        <w:t>回。</w:t>
      </w:r>
      <w:r>
        <w:rPr>
          <w:rFonts w:ascii="宋体" w:hAnsi="宋体" w:cs="宋体" w:eastAsia="宋体" w:hint="default"/>
          <w:spacing w:val="-58"/>
          <w:sz w:val="18"/>
          <w:szCs w:val="18"/>
        </w:rPr>
        <w:t> </w:t>
      </w:r>
      <w:r>
        <w:rPr>
          <w:rFonts w:ascii="宋体" w:hAnsi="宋体" w:cs="宋体" w:eastAsia="宋体" w:hint="default"/>
          <w:sz w:val="18"/>
          <w:szCs w:val="18"/>
        </w:rPr>
      </w:r>
    </w:p>
    <w:p>
      <w:pPr>
        <w:spacing w:line="240" w:lineRule="auto" w:before="9"/>
        <w:rPr>
          <w:rFonts w:ascii="宋体" w:hAnsi="宋体" w:cs="宋体" w:eastAsia="宋体" w:hint="default"/>
          <w:sz w:val="26"/>
          <w:szCs w:val="26"/>
        </w:rPr>
      </w:pPr>
    </w:p>
    <w:p>
      <w:pPr>
        <w:pStyle w:val="BodyText"/>
        <w:spacing w:line="240" w:lineRule="auto" w:before="0"/>
        <w:ind w:left="1020" w:right="0"/>
        <w:jc w:val="left"/>
      </w:pPr>
      <w:r>
        <w:rPr>
          <w:rFonts w:ascii="Times New Roman" w:hAnsi="Times New Roman" w:cs="Times New Roman" w:eastAsia="Times New Roman" w:hint="default"/>
          <w:spacing w:val="-5"/>
        </w:rPr>
        <w:t>5</w:t>
      </w:r>
      <w:r>
        <w:rPr>
          <w:spacing w:val="-5"/>
        </w:rPr>
        <w:t>、期末其他应收款中无持本公司</w:t>
      </w:r>
      <w:r>
        <w:rPr>
          <w:spacing w:val="-53"/>
        </w:rPr>
        <w:t> </w:t>
      </w:r>
      <w:r>
        <w:rPr>
          <w:rFonts w:ascii="Times New Roman" w:hAnsi="Times New Roman" w:cs="Times New Roman" w:eastAsia="Times New Roman" w:hint="default"/>
          <w:spacing w:val="-11"/>
        </w:rPr>
        <w:t>5</w:t>
      </w:r>
      <w:r>
        <w:rPr>
          <w:spacing w:val="-11"/>
        </w:rPr>
        <w:t>％以上（含</w:t>
      </w:r>
      <w:r>
        <w:rPr>
          <w:spacing w:val="-53"/>
        </w:rPr>
        <w:t> </w:t>
      </w:r>
      <w:r>
        <w:rPr>
          <w:rFonts w:ascii="Times New Roman" w:hAnsi="Times New Roman" w:cs="Times New Roman" w:eastAsia="Times New Roman" w:hint="default"/>
          <w:spacing w:val="-4"/>
        </w:rPr>
        <w:t>5</w:t>
      </w:r>
      <w:r>
        <w:rPr>
          <w:spacing w:val="-4"/>
        </w:rPr>
        <w:t>％）表决权股份的股东单位欠款。</w:t>
      </w:r>
    </w:p>
    <w:p>
      <w:pPr>
        <w:pStyle w:val="BodyText"/>
        <w:spacing w:line="240" w:lineRule="auto" w:before="134"/>
        <w:ind w:left="1019" w:right="0"/>
        <w:jc w:val="left"/>
      </w:pPr>
      <w:r>
        <w:rPr>
          <w:rFonts w:ascii="Times New Roman" w:hAnsi="Times New Roman" w:cs="Times New Roman" w:eastAsia="Times New Roman" w:hint="default"/>
        </w:rPr>
        <w:t>6</w:t>
      </w:r>
      <w:r>
        <w:rPr/>
        <w:t>、其他应收款金额前五名情况</w:t>
      </w:r>
    </w:p>
    <w:p>
      <w:pPr>
        <w:spacing w:line="240" w:lineRule="auto" w:before="12"/>
        <w:rPr>
          <w:rFonts w:ascii="宋体" w:hAnsi="宋体" w:cs="宋体" w:eastAsia="宋体" w:hint="default"/>
          <w:sz w:val="22"/>
          <w:szCs w:val="22"/>
        </w:rPr>
      </w:pPr>
    </w:p>
    <w:p>
      <w:pPr>
        <w:tabs>
          <w:tab w:pos="2175" w:val="left" w:leader="none"/>
          <w:tab w:pos="3885" w:val="left" w:leader="none"/>
          <w:tab w:pos="5145" w:val="left" w:leader="none"/>
          <w:tab w:pos="5999" w:val="left" w:leader="none"/>
          <w:tab w:pos="7755" w:val="left" w:leader="none"/>
        </w:tabs>
        <w:spacing w:before="0"/>
        <w:ind w:left="645" w:right="0" w:firstLine="0"/>
        <w:jc w:val="center"/>
        <w:rPr>
          <w:rFonts w:ascii="宋体" w:hAnsi="宋体" w:cs="宋体" w:eastAsia="宋体" w:hint="default"/>
          <w:sz w:val="18"/>
          <w:szCs w:val="18"/>
        </w:rPr>
      </w:pPr>
      <w:r>
        <w:rPr>
          <w:rFonts w:ascii="宋体" w:hAnsi="宋体" w:cs="宋体" w:eastAsia="宋体" w:hint="default"/>
          <w:sz w:val="18"/>
          <w:szCs w:val="18"/>
        </w:rPr>
        <w:t>单位名称</w:t>
        <w:tab/>
        <w:t>与本公司关系</w:t>
        <w:tab/>
        <w:t>金额</w:t>
        <w:tab/>
        <w:t>年限</w:t>
        <w:tab/>
        <w:t>占总额的比例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性质或内容</w:t>
      </w:r>
    </w:p>
    <w:p>
      <w:pPr>
        <w:spacing w:line="20" w:lineRule="exact"/>
        <w:ind w:left="560" w:right="0" w:firstLine="0"/>
        <w:rPr>
          <w:rFonts w:ascii="宋体" w:hAnsi="宋体" w:cs="宋体" w:eastAsia="宋体" w:hint="default"/>
          <w:sz w:val="2"/>
          <w:szCs w:val="2"/>
        </w:rPr>
      </w:pPr>
      <w:r>
        <w:rPr>
          <w:rFonts w:ascii="宋体" w:hAnsi="宋体" w:cs="宋体" w:eastAsia="宋体" w:hint="default"/>
          <w:sz w:val="2"/>
          <w:szCs w:val="2"/>
        </w:rPr>
        <w:pict>
          <v:group style="width:448pt;height:.5pt;mso-position-horizontal-relative:char;mso-position-vertical-relative:line" coordorigin="0,0" coordsize="8960,10">
            <v:group style="position:absolute;left:5;top:5;width:2110;height:2" coordorigin="5,5" coordsize="2110,2">
              <v:shape style="position:absolute;left:5;top:5;width:2110;height:2" coordorigin="5,5" coordsize="2110,0" path="m5,5l2114,5e" filled="false" stroked="true" strokeweight=".48001pt" strokecolor="#000000">
                <v:path arrowok="t"/>
              </v:shape>
            </v:group>
            <v:group style="position:absolute;left:2165;top:5;width:1210;height:2" coordorigin="2165,5" coordsize="1210,2">
              <v:shape style="position:absolute;left:2165;top:5;width:1210;height:2" coordorigin="2165,5" coordsize="1210,0" path="m2165,5l3374,5e" filled="false" stroked="true" strokeweight=".48001pt" strokecolor="#000000">
                <v:path arrowok="t"/>
              </v:shape>
            </v:group>
            <v:group style="position:absolute;left:3425;top:5;width:1390;height:2" coordorigin="3425,5" coordsize="1390,2">
              <v:shape style="position:absolute;left:3425;top:5;width:1390;height:2" coordorigin="3425,5" coordsize="1390,0" path="m3425,5l4814,5e" filled="false" stroked="true" strokeweight=".48001pt" strokecolor="#000000">
                <v:path arrowok="t"/>
              </v:shape>
            </v:group>
            <v:group style="position:absolute;left:4865;top:5;width:1030;height:2" coordorigin="4865,5" coordsize="1030,2">
              <v:shape style="position:absolute;left:4865;top:5;width:1030;height:2" coordorigin="4865,5" coordsize="1030,0" path="m4865,5l5894,5e" filled="false" stroked="true" strokeweight=".48001pt" strokecolor="#000000">
                <v:path arrowok="t"/>
              </v:shape>
            </v:group>
            <v:group style="position:absolute;left:5945;top:5;width:1570;height:2" coordorigin="5945,5" coordsize="1570,2">
              <v:shape style="position:absolute;left:5945;top:5;width:1570;height:2" coordorigin="5945,5" coordsize="1570,0" path="m5945,5l7514,5e" filled="false" stroked="true" strokeweight=".48001pt" strokecolor="#000000">
                <v:path arrowok="t"/>
              </v:shape>
            </v:group>
            <v:group style="position:absolute;left:7565;top:5;width:1390;height:2" coordorigin="7565,5" coordsize="1390,2">
              <v:shape style="position:absolute;left:7565;top:5;width:1390;height:2" coordorigin="7565,5" coordsize="1390,0" path="m7565,5l8954,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540" w:bottom="1220" w:left="1260" w:right="7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1835"/>
        <w:gridCol w:w="1541"/>
        <w:gridCol w:w="1522"/>
        <w:gridCol w:w="1033"/>
        <w:gridCol w:w="1615"/>
        <w:gridCol w:w="1379"/>
      </w:tblGrid>
      <w:tr>
        <w:trPr>
          <w:trHeight w:val="390"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广州市国家税务局</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8" w:right="0"/>
              <w:jc w:val="center"/>
              <w:rPr>
                <w:rFonts w:ascii="宋体" w:hAnsi="宋体" w:cs="宋体" w:eastAsia="宋体" w:hint="default"/>
                <w:sz w:val="18"/>
                <w:szCs w:val="18"/>
              </w:rPr>
            </w:pPr>
            <w:r>
              <w:rPr>
                <w:rFonts w:ascii="宋体" w:hAnsi="宋体" w:cs="宋体" w:eastAsia="宋体" w:hint="default"/>
                <w:sz w:val="18"/>
                <w:szCs w:val="18"/>
              </w:rPr>
              <w:t>税收主管部门</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1"/>
              <w:jc w:val="right"/>
              <w:rPr>
                <w:rFonts w:ascii="Times New Roman" w:hAnsi="Times New Roman" w:cs="Times New Roman" w:eastAsia="Times New Roman" w:hint="default"/>
                <w:sz w:val="18"/>
                <w:szCs w:val="18"/>
              </w:rPr>
            </w:pPr>
            <w:r>
              <w:rPr>
                <w:rFonts w:ascii="Times New Roman"/>
                <w:spacing w:val="-1"/>
                <w:sz w:val="18"/>
              </w:rPr>
              <w:t>5,428,821.18</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
              <w:jc w:val="center"/>
              <w:rPr>
                <w:rFonts w:ascii="Times New Roman" w:hAnsi="Times New Roman" w:cs="Times New Roman" w:eastAsia="Times New Roman" w:hint="default"/>
                <w:sz w:val="18"/>
                <w:szCs w:val="18"/>
              </w:rPr>
            </w:pPr>
            <w:r>
              <w:rPr>
                <w:rFonts w:ascii="Times New Roman"/>
                <w:sz w:val="18"/>
              </w:rPr>
              <w:t>35.32</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t>软件增值税退税</w:t>
            </w:r>
          </w:p>
        </w:tc>
      </w:tr>
      <w:tr>
        <w:trPr>
          <w:trHeight w:val="38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吴辉成</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1"/>
              <w:jc w:val="right"/>
              <w:rPr>
                <w:rFonts w:ascii="Times New Roman" w:hAnsi="Times New Roman" w:cs="Times New Roman" w:eastAsia="Times New Roman" w:hint="default"/>
                <w:sz w:val="18"/>
                <w:szCs w:val="18"/>
              </w:rPr>
            </w:pPr>
            <w:r>
              <w:rPr>
                <w:rFonts w:ascii="Times New Roman"/>
                <w:spacing w:val="-1"/>
                <w:sz w:val="18"/>
              </w:rPr>
              <w:t>1,397,727.50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
              <w:jc w:val="center"/>
              <w:rPr>
                <w:rFonts w:ascii="Times New Roman" w:hAnsi="Times New Roman" w:cs="Times New Roman" w:eastAsia="Times New Roman" w:hint="default"/>
                <w:sz w:val="18"/>
                <w:szCs w:val="18"/>
              </w:rPr>
            </w:pPr>
            <w:r>
              <w:rPr>
                <w:rFonts w:ascii="Times New Roman"/>
                <w:sz w:val="18"/>
              </w:rPr>
              <w:t>9.09</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8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工厂备用金</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jc w:val="center"/>
              <w:rPr>
                <w:rFonts w:ascii="宋体" w:hAnsi="宋体" w:cs="宋体" w:eastAsia="宋体" w:hint="default"/>
                <w:sz w:val="18"/>
                <w:szCs w:val="18"/>
              </w:rPr>
            </w:pPr>
            <w:r>
              <w:rPr>
                <w:rFonts w:ascii="宋体" w:hAnsi="宋体" w:cs="宋体" w:eastAsia="宋体" w:hint="default"/>
                <w:sz w:val="18"/>
                <w:szCs w:val="18"/>
              </w:rPr>
              <w:t>部门</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1"/>
              <w:jc w:val="right"/>
              <w:rPr>
                <w:rFonts w:ascii="Times New Roman" w:hAnsi="Times New Roman" w:cs="Times New Roman" w:eastAsia="Times New Roman" w:hint="default"/>
                <w:sz w:val="18"/>
                <w:szCs w:val="18"/>
              </w:rPr>
            </w:pPr>
            <w:r>
              <w:rPr>
                <w:rFonts w:ascii="Times New Roman"/>
                <w:sz w:val="18"/>
              </w:rPr>
              <w:t>321,834.90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center"/>
              <w:rPr>
                <w:rFonts w:ascii="Times New Roman" w:hAnsi="Times New Roman" w:cs="Times New Roman" w:eastAsia="Times New Roman" w:hint="default"/>
                <w:sz w:val="18"/>
                <w:szCs w:val="18"/>
              </w:rPr>
            </w:pPr>
            <w:r>
              <w:rPr>
                <w:rFonts w:ascii="Times New Roman"/>
                <w:sz w:val="18"/>
              </w:rPr>
              <w:t>2.09</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8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jc w:val="center"/>
              <w:rPr>
                <w:rFonts w:ascii="宋体" w:hAnsi="宋体" w:cs="宋体" w:eastAsia="宋体" w:hint="default"/>
                <w:sz w:val="18"/>
                <w:szCs w:val="18"/>
              </w:rPr>
            </w:pPr>
            <w:r>
              <w:rPr>
                <w:rFonts w:ascii="宋体" w:hAnsi="宋体" w:cs="宋体" w:eastAsia="宋体" w:hint="default"/>
                <w:sz w:val="18"/>
                <w:szCs w:val="18"/>
              </w:rPr>
              <w:t>职员</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1"/>
              <w:jc w:val="right"/>
              <w:rPr>
                <w:rFonts w:ascii="Times New Roman" w:hAnsi="Times New Roman" w:cs="Times New Roman" w:eastAsia="Times New Roman" w:hint="default"/>
                <w:sz w:val="18"/>
                <w:szCs w:val="18"/>
              </w:rPr>
            </w:pPr>
            <w:r>
              <w:rPr>
                <w:rFonts w:ascii="Times New Roman"/>
                <w:sz w:val="18"/>
              </w:rPr>
              <w:t>206,959.30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
              <w:jc w:val="center"/>
              <w:rPr>
                <w:rFonts w:ascii="Times New Roman" w:hAnsi="Times New Roman" w:cs="Times New Roman" w:eastAsia="Times New Roman" w:hint="default"/>
                <w:sz w:val="18"/>
                <w:szCs w:val="18"/>
              </w:rPr>
            </w:pPr>
            <w:r>
              <w:rPr>
                <w:rFonts w:ascii="Times New Roman"/>
                <w:sz w:val="18"/>
              </w:rPr>
              <w:t>1.35</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89" w:hRule="exact"/>
        </w:trPr>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雷永新</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jc w:val="center"/>
              <w:rPr>
                <w:rFonts w:ascii="宋体" w:hAnsi="宋体" w:cs="宋体" w:eastAsia="宋体" w:hint="default"/>
                <w:sz w:val="18"/>
                <w:szCs w:val="18"/>
              </w:rPr>
            </w:pPr>
            <w:r>
              <w:rPr>
                <w:rFonts w:ascii="宋体" w:hAnsi="宋体" w:cs="宋体" w:eastAsia="宋体" w:hint="default"/>
                <w:sz w:val="18"/>
                <w:szCs w:val="18"/>
              </w:rPr>
              <w:t>职员</w:t>
            </w:r>
          </w:p>
        </w:tc>
        <w:tc>
          <w:tcPr>
            <w:tcW w:w="1522"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40" w:lineRule="auto" w:before="77"/>
              <w:ind w:left="1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201,844.43</w:t>
            </w:r>
            <w:r>
              <w:rPr>
                <w:rFonts w:ascii="Times New Roman"/>
                <w:sz w:val="18"/>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nil" w:sz="6" w:space="0" w:color="auto"/>
              <w:left w:val="nil" w:sz="6" w:space="0" w:color="auto"/>
              <w:bottom w:val="nil" w:sz="6" w:space="0" w:color="auto"/>
              <w:right w:val="nil" w:sz="6" w:space="0" w:color="auto"/>
            </w:tcBorders>
          </w:tcPr>
          <w:p>
            <w:pPr>
              <w:pStyle w:val="TableParagraph"/>
              <w:tabs>
                <w:tab w:pos="573" w:val="left" w:leader="none"/>
                <w:tab w:pos="1463" w:val="left" w:leader="none"/>
              </w:tabs>
              <w:spacing w:line="240" w:lineRule="auto" w:before="77"/>
              <w:ind w:right="15"/>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1.31</w:t>
              <w:tab/>
            </w:r>
            <w:r>
              <w:rPr>
                <w:rFonts w:ascii="Times New Roman"/>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 w:right="0"/>
              <w:jc w:val="center"/>
              <w:rPr>
                <w:rFonts w:ascii="宋体" w:hAnsi="宋体" w:cs="宋体" w:eastAsia="宋体" w:hint="default"/>
                <w:sz w:val="18"/>
                <w:szCs w:val="18"/>
              </w:rPr>
            </w:pPr>
            <w:r>
              <w:rPr>
                <w:rFonts w:ascii="宋体" w:hAnsi="宋体" w:cs="宋体" w:eastAsia="宋体" w:hint="default"/>
                <w:sz w:val="18"/>
                <w:szCs w:val="18"/>
              </w:rPr>
              <w:t>往来款</w:t>
            </w:r>
          </w:p>
        </w:tc>
      </w:tr>
    </w:tbl>
    <w:p>
      <w:pPr>
        <w:tabs>
          <w:tab w:pos="3946" w:val="left" w:leader="none"/>
          <w:tab w:pos="7092" w:val="right" w:leader="none"/>
        </w:tabs>
        <w:spacing w:before="78"/>
        <w:ind w:left="10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position w:val="2"/>
          <w:sz w:val="18"/>
          <w:szCs w:val="18"/>
        </w:rPr>
        <w:t>7,557,187.31</w:t>
        <w:tab/>
        <w:t>49.16</w:t>
      </w:r>
      <w:r>
        <w:rPr>
          <w:rFonts w:ascii="Times New Roman" w:hAnsi="Times New Roman" w:cs="Times New Roman" w:eastAsia="Times New Roman" w:hint="default"/>
          <w:sz w:val="18"/>
          <w:szCs w:val="18"/>
        </w:rPr>
      </w:r>
    </w:p>
    <w:p>
      <w:pPr>
        <w:tabs>
          <w:tab w:pos="6153" w:val="left" w:leader="none"/>
        </w:tabs>
        <w:spacing w:line="28" w:lineRule="exact"/>
        <w:ind w:left="3633" w:right="0" w:firstLine="0"/>
        <w:rPr>
          <w:rFonts w:ascii="Times New Roman" w:hAnsi="Times New Roman" w:cs="Times New Roman" w:eastAsia="Times New Roman" w:hint="default"/>
          <w:sz w:val="2"/>
          <w:szCs w:val="2"/>
        </w:rPr>
      </w:pPr>
      <w:r>
        <w:rPr>
          <w:rFonts w:ascii="Times New Roman"/>
          <w:position w:val="0"/>
          <w:sz w:val="2"/>
        </w:rPr>
        <w:pict>
          <v:group style="width:64.7pt;height:1.45pt;mso-position-horizontal-relative:char;mso-position-vertical-relative:line" coordorigin="0,0" coordsize="1294,29">
            <v:group style="position:absolute;left:5;top:24;width:1284;height:2" coordorigin="5,24" coordsize="1284,2">
              <v:shape style="position:absolute;left:5;top:24;width:1284;height:2" coordorigin="5,24" coordsize="1284,0" path="m5,24l1289,24e" filled="false" stroked="true" strokeweight=".48004pt" strokecolor="#000000">
                <v:path arrowok="t"/>
              </v:shape>
            </v:group>
            <v:group style="position:absolute;left:5;top:5;width:1284;height:2" coordorigin="5,5" coordsize="1284,2">
              <v:shape style="position:absolute;left:5;top:5;width:1284;height:2" coordorigin="5,5" coordsize="1284,0" path="m5,5l1289,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7pt;height:1.45pt;mso-position-horizontal-relative:char;mso-position-vertical-relative:line" coordorigin="0,0" coordsize="1474,29">
            <v:group style="position:absolute;left:5;top:24;width:1464;height:2" coordorigin="5,24" coordsize="1464,2">
              <v:shape style="position:absolute;left:5;top:24;width:1464;height:2" coordorigin="5,24" coordsize="1464,0" path="m5,24l1469,24e" filled="false" stroked="true" strokeweight=".48pt" strokecolor="#000000">
                <v:path arrowok="t"/>
              </v:shape>
            </v:group>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Times New Roman"/>
          <w:position w:val="0"/>
          <w:sz w:val="2"/>
        </w:rPr>
      </w:r>
    </w:p>
    <w:p>
      <w:pPr>
        <w:spacing w:before="77"/>
        <w:ind w:left="140" w:right="327" w:firstLine="0"/>
        <w:jc w:val="left"/>
        <w:rPr>
          <w:rFonts w:ascii="宋体" w:hAnsi="宋体" w:cs="宋体" w:eastAsia="宋体" w:hint="default"/>
          <w:sz w:val="21"/>
          <w:szCs w:val="21"/>
        </w:rPr>
      </w:pPr>
      <w:r>
        <w:rPr>
          <w:rFonts w:ascii="宋体" w:hAnsi="宋体" w:cs="宋体" w:eastAsia="宋体" w:hint="default"/>
          <w:sz w:val="21"/>
          <w:szCs w:val="21"/>
        </w:rPr>
        <w:t>软件增值税退税详见附注五（三十三）营业外收入</w:t>
      </w:r>
    </w:p>
    <w:p>
      <w:pPr>
        <w:spacing w:line="240" w:lineRule="auto" w:before="10"/>
        <w:rPr>
          <w:rFonts w:ascii="宋体" w:hAnsi="宋体" w:cs="宋体" w:eastAsia="宋体" w:hint="default"/>
          <w:sz w:val="27"/>
          <w:szCs w:val="27"/>
        </w:rPr>
      </w:pPr>
    </w:p>
    <w:p>
      <w:pPr>
        <w:pStyle w:val="BodyText"/>
        <w:spacing w:line="240" w:lineRule="auto" w:before="0"/>
        <w:ind w:left="620" w:right="327"/>
        <w:jc w:val="left"/>
      </w:pPr>
      <w:r>
        <w:rPr>
          <w:rFonts w:ascii="Times New Roman" w:hAnsi="Times New Roman" w:cs="Times New Roman" w:eastAsia="Times New Roman" w:hint="default"/>
        </w:rPr>
        <w:t>7</w:t>
      </w:r>
      <w:r>
        <w:rPr/>
        <w:t>、应收关联方账款的情况</w:t>
      </w:r>
    </w:p>
    <w:p>
      <w:pPr>
        <w:spacing w:line="240" w:lineRule="auto" w:before="12"/>
        <w:rPr>
          <w:rFonts w:ascii="宋体" w:hAnsi="宋体" w:cs="宋体" w:eastAsia="宋体" w:hint="default"/>
          <w:sz w:val="22"/>
          <w:szCs w:val="22"/>
        </w:rPr>
      </w:pPr>
    </w:p>
    <w:p>
      <w:pPr>
        <w:tabs>
          <w:tab w:pos="2955" w:val="left" w:leader="none"/>
          <w:tab w:pos="5385" w:val="left" w:leader="none"/>
          <w:tab w:pos="6581" w:val="left" w:leader="none"/>
        </w:tabs>
        <w:spacing w:before="0"/>
        <w:ind w:left="860"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tab/>
        <w:t>与本公司关系</w:t>
        <w:tab/>
        <w:t>金额</w:t>
        <w:tab/>
        <w:t>占其他应收款总额的比例</w:t>
      </w:r>
      <w:r>
        <w:rPr>
          <w:rFonts w:ascii="Times New Roman" w:hAnsi="Times New Roman" w:cs="Times New Roman" w:eastAsia="Times New Roman" w:hint="default"/>
          <w:sz w:val="18"/>
          <w:szCs w:val="18"/>
        </w:rPr>
        <w:t>(%)</w:t>
      </w:r>
    </w:p>
    <w:p>
      <w:pPr>
        <w:spacing w:line="20" w:lineRule="exact"/>
        <w:ind w:left="213" w:right="0" w:firstLine="0"/>
        <w:rPr>
          <w:rFonts w:ascii="Times New Roman" w:hAnsi="Times New Roman" w:cs="Times New Roman" w:eastAsia="Times New Roman" w:hint="default"/>
          <w:sz w:val="2"/>
          <w:szCs w:val="2"/>
        </w:rPr>
      </w:pPr>
      <w:r>
        <w:rPr>
          <w:rFonts w:ascii="Times New Roman"/>
          <w:sz w:val="2"/>
        </w:rPr>
        <w:pict>
          <v:group style="width:100.7pt;height:.5pt;mso-position-horizontal-relative:char;mso-position-vertical-relative:line" coordorigin="0,0" coordsize="2014,10">
            <v:group style="position:absolute;left:5;top:5;width:2004;height:2" coordorigin="5,5" coordsize="2004,2">
              <v:shape style="position:absolute;left:5;top:5;width:2004;height:2" coordorigin="5,5" coordsize="2004,0" path="m5,5l2009,5e" filled="false" stroked="true" strokeweight=".48004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112.2pt;height:.5pt;mso-position-horizontal-relative:char;mso-position-vertical-relative:line" coordorigin="0,0" coordsize="2244,10">
            <v:group style="position:absolute;left:5;top:5;width:2235;height:2" coordorigin="5,5" coordsize="2235,2">
              <v:shape style="position:absolute;left:5;top:5;width:2235;height:2" coordorigin="5,5" coordsize="2235,0" path="m5,5l2239,5e" filled="false" stroked="true" strokeweight=".48004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8004pt" strokecolor="#000000">
                <v:path arrowok="t"/>
              </v:shape>
            </v:group>
          </v:group>
        </w:pict>
      </w:r>
      <w:r>
        <w:rPr>
          <w:rFonts w:ascii="Times New Roman"/>
          <w:spacing w:val="136"/>
          <w:sz w:val="2"/>
        </w:rPr>
      </w:r>
      <w:r>
        <w:rPr>
          <w:rFonts w:ascii="Times New Roman"/>
          <w:spacing w:val="135"/>
          <w:sz w:val="2"/>
        </w:rPr>
        <w:t> </w:t>
      </w:r>
      <w:r>
        <w:rPr>
          <w:rFonts w:ascii="Times New Roman"/>
          <w:spacing w:val="135"/>
          <w:sz w:val="2"/>
        </w:rPr>
        <w:pict>
          <v:group style="width:119.35pt;height:.5pt;mso-position-horizontal-relative:char;mso-position-vertical-relative:line" coordorigin="0,0" coordsize="2387,10">
            <v:group style="position:absolute;left:5;top:5;width:2378;height:2" coordorigin="5,5" coordsize="2378,2">
              <v:shape style="position:absolute;left:5;top:5;width:2378;height:2" coordorigin="5,5" coordsize="2378,0" path="m5,5l2382,5e" filled="false" stroked="true" strokeweight=".48pt" strokecolor="#000000">
                <v:path arrowok="t"/>
              </v:shape>
            </v:group>
          </v:group>
        </w:pict>
      </w:r>
      <w:r>
        <w:rPr>
          <w:rFonts w:ascii="Times New Roman"/>
          <w:spacing w:val="135"/>
          <w:sz w:val="2"/>
        </w:rPr>
      </w:r>
    </w:p>
    <w:p>
      <w:pPr>
        <w:spacing w:before="83"/>
        <w:ind w:left="0" w:right="1321" w:firstLine="0"/>
        <w:jc w:val="right"/>
        <w:rPr>
          <w:rFonts w:ascii="Times New Roman" w:hAnsi="Times New Roman" w:cs="Times New Roman" w:eastAsia="Times New Roman" w:hint="default"/>
          <w:sz w:val="20"/>
          <w:szCs w:val="20"/>
        </w:rPr>
      </w:pPr>
      <w:r>
        <w:rPr/>
        <w:pict>
          <v:shape style="position:absolute;margin-left:93.650002pt;margin-top:9.291685pt;width:307.45pt;height:93.1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1"/>
                    <w:gridCol w:w="990"/>
                    <w:gridCol w:w="2864"/>
                    <w:gridCol w:w="1594"/>
                  </w:tblGrid>
                  <w:tr>
                    <w:trPr>
                      <w:trHeight w:val="2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990"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sz w:val="18"/>
                            <w:szCs w:val="18"/>
                          </w:rPr>
                          <w:t>公司股东及关键管理人员</w:t>
                        </w:r>
                      </w:p>
                    </w:tc>
                    <w:tc>
                      <w:tcPr>
                        <w:tcW w:w="1594" w:type="dxa"/>
                        <w:tcBorders>
                          <w:top w:val="nil" w:sz="6" w:space="0" w:color="auto"/>
                          <w:left w:val="nil" w:sz="6" w:space="0" w:color="auto"/>
                          <w:bottom w:val="nil" w:sz="6" w:space="0" w:color="auto"/>
                          <w:right w:val="nil" w:sz="6" w:space="0" w:color="auto"/>
                        </w:tcBorders>
                      </w:tcPr>
                      <w:p>
                        <w:pPr>
                          <w:pStyle w:val="TableParagraph"/>
                          <w:spacing w:line="190" w:lineRule="exact"/>
                          <w:ind w:right="28"/>
                          <w:jc w:val="right"/>
                          <w:rPr>
                            <w:rFonts w:ascii="Times New Roman" w:hAnsi="Times New Roman" w:cs="Times New Roman" w:eastAsia="Times New Roman" w:hint="default"/>
                            <w:sz w:val="18"/>
                            <w:szCs w:val="18"/>
                          </w:rPr>
                        </w:pPr>
                        <w:r>
                          <w:rPr>
                            <w:rFonts w:ascii="Times New Roman"/>
                            <w:sz w:val="18"/>
                          </w:rPr>
                          <w:t>65,865.35</w:t>
                        </w:r>
                      </w:p>
                    </w:tc>
                  </w:tr>
                  <w:tr>
                    <w:trPr>
                      <w:trHeight w:val="38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990"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04" w:right="0"/>
                          <w:jc w:val="left"/>
                          <w:rPr>
                            <w:rFonts w:ascii="宋体" w:hAnsi="宋体" w:cs="宋体" w:eastAsia="宋体" w:hint="default"/>
                            <w:sz w:val="18"/>
                            <w:szCs w:val="18"/>
                          </w:rPr>
                        </w:pPr>
                        <w:r>
                          <w:rPr>
                            <w:rFonts w:ascii="宋体" w:hAnsi="宋体" w:cs="宋体" w:eastAsia="宋体" w:hint="default"/>
                            <w:sz w:val="18"/>
                            <w:szCs w:val="18"/>
                          </w:rPr>
                          <w:t>公司股东及关键管理人员</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2,734.50</w:t>
                        </w:r>
                      </w:p>
                    </w:tc>
                  </w:tr>
                  <w:tr>
                    <w:trPr>
                      <w:trHeight w:val="38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990"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04"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4,437.93</w:t>
                        </w:r>
                      </w:p>
                    </w:tc>
                  </w:tr>
                  <w:tr>
                    <w:trPr>
                      <w:trHeight w:val="42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邓九龄</w:t>
                        </w:r>
                      </w:p>
                    </w:tc>
                    <w:tc>
                      <w:tcPr>
                        <w:tcW w:w="990"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04"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1594" w:type="dxa"/>
                        <w:tcBorders>
                          <w:top w:val="nil" w:sz="6" w:space="0" w:color="auto"/>
                          <w:left w:val="nil" w:sz="6" w:space="0" w:color="auto"/>
                          <w:bottom w:val="nil" w:sz="6" w:space="0" w:color="auto"/>
                          <w:right w:val="nil" w:sz="6" w:space="0" w:color="auto"/>
                        </w:tcBorders>
                      </w:tcPr>
                      <w:p>
                        <w:pPr>
                          <w:pStyle w:val="TableParagraph"/>
                          <w:tabs>
                            <w:tab w:pos="93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3,444.70</w:t>
                        </w:r>
                        <w:r>
                          <w:rPr>
                            <w:rFonts w:ascii="Times New Roman"/>
                            <w:sz w:val="18"/>
                          </w:rPr>
                        </w:r>
                      </w:p>
                    </w:tc>
                  </w:tr>
                  <w:tr>
                    <w:trPr>
                      <w:trHeight w:val="343" w:hRule="exact"/>
                    </w:trPr>
                    <w:tc>
                      <w:tcPr>
                        <w:tcW w:w="701"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z w:val="18"/>
                          </w:rPr>
                          <w:t>76,482.48</w:t>
                        </w:r>
                      </w:p>
                    </w:tc>
                  </w:tr>
                </w:tbl>
                <w:p>
                  <w:pPr/>
                </w:p>
              </w:txbxContent>
            </v:textbox>
            <w10:wrap type="none"/>
          </v:shape>
        </w:pict>
      </w:r>
      <w:r>
        <w:rPr>
          <w:rFonts w:ascii="Times New Roman"/>
          <w:spacing w:val="-1"/>
          <w:sz w:val="20"/>
        </w:rPr>
        <w:t>0.43</w:t>
      </w:r>
    </w:p>
    <w:p>
      <w:pPr>
        <w:spacing w:before="160"/>
        <w:ind w:left="0" w:right="1321" w:firstLine="0"/>
        <w:jc w:val="right"/>
        <w:rPr>
          <w:rFonts w:ascii="Times New Roman" w:hAnsi="Times New Roman" w:cs="Times New Roman" w:eastAsia="Times New Roman" w:hint="default"/>
          <w:sz w:val="20"/>
          <w:szCs w:val="20"/>
        </w:rPr>
      </w:pPr>
      <w:r>
        <w:rPr>
          <w:rFonts w:ascii="Times New Roman"/>
          <w:spacing w:val="-1"/>
          <w:sz w:val="20"/>
        </w:rPr>
        <w:t>0.02</w:t>
      </w:r>
    </w:p>
    <w:p>
      <w:pPr>
        <w:spacing w:before="159"/>
        <w:ind w:left="0" w:right="1321" w:firstLine="0"/>
        <w:jc w:val="right"/>
        <w:rPr>
          <w:rFonts w:ascii="Times New Roman" w:hAnsi="Times New Roman" w:cs="Times New Roman" w:eastAsia="Times New Roman" w:hint="default"/>
          <w:sz w:val="20"/>
          <w:szCs w:val="20"/>
        </w:rPr>
      </w:pPr>
      <w:r>
        <w:rPr>
          <w:rFonts w:ascii="Times New Roman"/>
          <w:spacing w:val="-1"/>
          <w:sz w:val="20"/>
        </w:rPr>
        <w:t>0.03</w:t>
      </w:r>
    </w:p>
    <w:p>
      <w:pPr>
        <w:spacing w:line="240" w:lineRule="auto" w:before="3"/>
        <w:rPr>
          <w:rFonts w:ascii="Times New Roman" w:hAnsi="Times New Roman" w:cs="Times New Roman" w:eastAsia="Times New Roman" w:hint="default"/>
          <w:sz w:val="14"/>
          <w:szCs w:val="14"/>
        </w:rPr>
      </w:pPr>
    </w:p>
    <w:p>
      <w:pPr>
        <w:tabs>
          <w:tab w:pos="1030" w:val="left" w:leader="none"/>
          <w:tab w:pos="2377" w:val="left" w:leader="none"/>
        </w:tabs>
        <w:spacing w:before="76"/>
        <w:ind w:left="0" w:right="307" w:firstLine="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0.02</w:t>
        <w:tab/>
      </w:r>
      <w:r>
        <w:rPr>
          <w:rFonts w:ascii="Times New Roman"/>
          <w:sz w:val="18"/>
        </w:rPr>
      </w:r>
    </w:p>
    <w:p>
      <w:pPr>
        <w:spacing w:line="240" w:lineRule="auto" w:before="2"/>
        <w:rPr>
          <w:rFonts w:ascii="Times New Roman" w:hAnsi="Times New Roman" w:cs="Times New Roman" w:eastAsia="Times New Roman" w:hint="default"/>
          <w:sz w:val="15"/>
          <w:szCs w:val="15"/>
        </w:rPr>
      </w:pPr>
    </w:p>
    <w:p>
      <w:pPr>
        <w:spacing w:before="76"/>
        <w:ind w:left="0" w:right="1338" w:firstLine="0"/>
        <w:jc w:val="right"/>
        <w:rPr>
          <w:rFonts w:ascii="Times New Roman" w:hAnsi="Times New Roman" w:cs="Times New Roman" w:eastAsia="Times New Roman" w:hint="default"/>
          <w:sz w:val="18"/>
          <w:szCs w:val="18"/>
        </w:rPr>
      </w:pPr>
      <w:r>
        <w:rPr>
          <w:rFonts w:ascii="Times New Roman"/>
          <w:sz w:val="18"/>
        </w:rPr>
        <w:t>0.50</w:t>
      </w:r>
    </w:p>
    <w:p>
      <w:pPr>
        <w:spacing w:line="28" w:lineRule="exact"/>
        <w:ind w:left="65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9.35pt;height:1.45pt;mso-position-horizontal-relative:char;mso-position-vertical-relative:line" coordorigin="0,0" coordsize="2387,29">
            <v:group style="position:absolute;left:5;top:24;width:2378;height:2" coordorigin="5,24" coordsize="2378,2">
              <v:shape style="position:absolute;left:5;top:24;width:2378;height:2" coordorigin="5,24" coordsize="2378,0" path="m5,24l2382,24e" filled="false" stroked="true" strokeweight=".48pt" strokecolor="#000000">
                <v:path arrowok="t"/>
              </v:shape>
            </v:group>
            <v:group style="position:absolute;left:5;top:5;width:2378;height:2" coordorigin="5,5" coordsize="2378,2">
              <v:shape style="position:absolute;left:5;top:5;width:2378;height:2" coordorigin="5,5" coordsize="2378,0" path="m5,5l2382,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26"/>
        <w:ind w:left="620" w:right="327"/>
        <w:jc w:val="left"/>
      </w:pPr>
      <w:r>
        <w:rPr>
          <w:rFonts w:ascii="Times New Roman" w:hAnsi="Times New Roman" w:cs="Times New Roman" w:eastAsia="Times New Roman" w:hint="default"/>
        </w:rPr>
        <w:t>8</w:t>
      </w:r>
      <w:r>
        <w:rPr/>
        <w:t>、本报告期内无终止确认的其他应收款项的情况。</w:t>
      </w:r>
    </w:p>
    <w:p>
      <w:pPr>
        <w:pStyle w:val="BodyText"/>
        <w:spacing w:line="240" w:lineRule="auto" w:before="134"/>
        <w:ind w:left="620" w:right="327"/>
        <w:jc w:val="left"/>
      </w:pPr>
      <w:r>
        <w:rPr>
          <w:rFonts w:ascii="Times New Roman" w:hAnsi="Times New Roman" w:cs="Times New Roman" w:eastAsia="Times New Roman" w:hint="default"/>
        </w:rPr>
        <w:t>9</w:t>
      </w:r>
      <w:r>
        <w:rPr/>
        <w:t>、本报告期内无以其他应收款项为标的进行证券化的情况。</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pStyle w:val="BodyText"/>
        <w:spacing w:line="240" w:lineRule="auto" w:before="0"/>
        <w:ind w:left="620" w:right="327"/>
        <w:jc w:val="left"/>
      </w:pPr>
      <w:r>
        <w:rPr/>
        <w:t>（四）预付款项</w:t>
      </w:r>
    </w:p>
    <w:p>
      <w:pPr>
        <w:pStyle w:val="BodyText"/>
        <w:spacing w:line="240" w:lineRule="auto" w:before="152"/>
        <w:ind w:left="620" w:right="327"/>
        <w:jc w:val="left"/>
      </w:pPr>
      <w:r>
        <w:rPr>
          <w:rFonts w:ascii="Times New Roman" w:hAnsi="Times New Roman" w:cs="Times New Roman" w:eastAsia="Times New Roman" w:hint="default"/>
        </w:rPr>
        <w:t>1</w:t>
      </w:r>
      <w:r>
        <w:rPr/>
        <w:t>、预付款项按账龄列示</w:t>
      </w:r>
    </w:p>
    <w:p>
      <w:pPr>
        <w:spacing w:line="240" w:lineRule="auto" w:before="12"/>
        <w:rPr>
          <w:rFonts w:ascii="宋体" w:hAnsi="宋体" w:cs="宋体" w:eastAsia="宋体" w:hint="default"/>
          <w:sz w:val="18"/>
          <w:szCs w:val="18"/>
        </w:rPr>
      </w:pPr>
    </w:p>
    <w:p>
      <w:pPr>
        <w:tabs>
          <w:tab w:pos="3784" w:val="left" w:leader="none"/>
          <w:tab w:pos="5821" w:val="left" w:leader="none"/>
          <w:tab w:pos="7037" w:val="left" w:leader="none"/>
          <w:tab w:pos="8909" w:val="left" w:leader="none"/>
        </w:tabs>
        <w:spacing w:line="184" w:lineRule="exact" w:before="76"/>
        <w:ind w:left="2558" w:right="327"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line="188" w:lineRule="exact" w:before="0"/>
        <w:ind w:left="1130" w:right="327" w:firstLine="0"/>
        <w:jc w:val="left"/>
        <w:rPr>
          <w:rFonts w:ascii="宋体" w:hAnsi="宋体" w:cs="宋体" w:eastAsia="宋体" w:hint="default"/>
          <w:sz w:val="18"/>
          <w:szCs w:val="18"/>
        </w:rPr>
      </w:pPr>
      <w:r>
        <w:rPr>
          <w:rFonts w:ascii="宋体" w:hAnsi="宋体" w:cs="宋体" w:eastAsia="宋体" w:hint="default"/>
          <w:sz w:val="18"/>
          <w:szCs w:val="18"/>
        </w:rPr>
        <w:t>账龄</w:t>
      </w:r>
    </w:p>
    <w:p>
      <w:pPr>
        <w:tabs>
          <w:tab w:pos="4774" w:val="left" w:leader="none"/>
          <w:tab w:pos="6529" w:val="left" w:leader="none"/>
          <w:tab w:pos="7938" w:val="left" w:leader="none"/>
        </w:tabs>
        <w:spacing w:line="225" w:lineRule="exact" w:before="0"/>
        <w:ind w:left="3200" w:right="327" w:firstLine="0"/>
        <w:jc w:val="left"/>
        <w:rPr>
          <w:rFonts w:ascii="Times New Roman" w:hAnsi="Times New Roman" w:cs="Times New Roman" w:eastAsia="Times New Roman" w:hint="default"/>
          <w:sz w:val="18"/>
          <w:szCs w:val="18"/>
        </w:rPr>
      </w:pPr>
      <w:r>
        <w:rPr/>
        <w:pict>
          <v:group style="position:absolute;margin-left:93.900002pt;margin-top:2.883404pt;width:109.2pt;height:.1pt;mso-position-horizontal-relative:page;mso-position-vertical-relative:paragraph;z-index:5104" coordorigin="1878,58" coordsize="2184,2">
            <v:shape style="position:absolute;left:1878;top:58;width:2184;height:2" coordorigin="1878,58" coordsize="2184,0" path="m1878,58l4062,58e" filled="false" stroked="true" strokeweight=".48001pt" strokecolor="#000000">
              <v:path arrowok="t"/>
            </v:shape>
            <w10:wrap type="none"/>
          </v:group>
        </w:pict>
      </w: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p>
    <w:p>
      <w:pPr>
        <w:spacing w:line="20" w:lineRule="exact"/>
        <w:ind w:left="2553" w:right="0" w:firstLine="0"/>
        <w:rPr>
          <w:rFonts w:ascii="Times New Roman" w:hAnsi="Times New Roman" w:cs="Times New Roman" w:eastAsia="Times New Roman" w:hint="default"/>
          <w:sz w:val="2"/>
          <w:szCs w:val="2"/>
        </w:rPr>
      </w:pPr>
      <w:r>
        <w:rPr>
          <w:rFonts w:ascii="Times New Roman"/>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7998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7998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66.1pt;height:.5pt;mso-position-horizontal-relative:char;mso-position-vertical-relative:line" coordorigin="0,0" coordsize="1322,10">
            <v:group style="position:absolute;left:5;top:5;width:1312;height:2" coordorigin="5,5" coordsize="1312,2">
              <v:shape style="position:absolute;left:5;top:5;width:1312;height:2" coordorigin="5,5" coordsize="1312,0" path="m5,5l1316,5e" filled="false" stroked="true" strokeweight=".47998pt" strokecolor="#000000">
                <v:path arrowok="t"/>
              </v:shape>
            </v:group>
          </v:group>
        </w:pict>
      </w:r>
      <w:r>
        <w:rPr>
          <w:rFonts w:ascii="Times New Roman"/>
          <w:spacing w:val="136"/>
          <w:sz w:val="2"/>
        </w:rPr>
      </w:r>
    </w:p>
    <w:p>
      <w:pPr>
        <w:spacing w:line="240" w:lineRule="auto" w:before="5"/>
        <w:rPr>
          <w:rFonts w:ascii="Times New Roman" w:hAnsi="Times New Roman" w:cs="Times New Roman" w:eastAsia="Times New Roman" w:hint="default"/>
          <w:sz w:val="7"/>
          <w:szCs w:val="7"/>
        </w:rPr>
      </w:pPr>
    </w:p>
    <w:p>
      <w:pPr>
        <w:tabs>
          <w:tab w:pos="3136" w:val="left" w:leader="none"/>
          <w:tab w:pos="4953" w:val="left" w:leader="none"/>
          <w:tab w:pos="6466" w:val="left" w:leader="none"/>
          <w:tab w:pos="8388" w:val="right" w:leader="none"/>
        </w:tabs>
        <w:spacing w:before="44"/>
        <w:ind w:left="9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17,074,804.17</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spacing w:val="-1"/>
          <w:sz w:val="18"/>
          <w:szCs w:val="18"/>
        </w:rPr>
        <w:t>7,844,415.14</w:t>
        <w:tab/>
      </w:r>
      <w:r>
        <w:rPr>
          <w:rFonts w:ascii="Times New Roman" w:hAnsi="Times New Roman" w:cs="Times New Roman" w:eastAsia="Times New Roman" w:hint="default"/>
          <w:sz w:val="18"/>
          <w:szCs w:val="18"/>
        </w:rPr>
        <w:t>100</w:t>
      </w:r>
    </w:p>
    <w:p>
      <w:pPr>
        <w:tabs>
          <w:tab w:pos="3991" w:val="left" w:leader="none"/>
          <w:tab w:pos="4999" w:val="left" w:leader="none"/>
          <w:tab w:pos="7231" w:val="left" w:leader="none"/>
          <w:tab w:pos="8163" w:val="left" w:leader="none"/>
        </w:tabs>
        <w:spacing w:before="139"/>
        <w:ind w:left="972" w:right="327" w:firstLine="0"/>
        <w:jc w:val="left"/>
        <w:rPr>
          <w:rFonts w:ascii="Times New Roman" w:hAnsi="Times New Roman" w:cs="Times New Roman" w:eastAsia="Times New Roman" w:hint="default"/>
          <w:sz w:val="18"/>
          <w:szCs w:val="18"/>
        </w:rPr>
      </w:pPr>
      <w:r>
        <w:rPr>
          <w:rFonts w:ascii="宋体" w:hAnsi="宋体" w:cs="宋体" w:eastAsia="宋体" w:hint="default"/>
          <w:spacing w:val="33"/>
          <w:w w:val="95"/>
          <w:sz w:val="18"/>
          <w:szCs w:val="18"/>
        </w:rPr>
        <w:t>1至2年</w:t>
        <w:tab/>
      </w:r>
      <w:r>
        <w:rPr>
          <w:rFonts w:ascii="Times New Roman" w:hAnsi="Times New Roman" w:cs="Times New Roman" w:eastAsia="Times New Roman" w:hint="default"/>
          <w:sz w:val="18"/>
          <w:szCs w:val="18"/>
        </w:rPr>
        <w:t>---</w:t>
        <w:tab/>
        <w:t>---</w:t>
        <w:tab/>
        <w:t>---</w:t>
        <w:tab/>
        <w:t>---</w:t>
      </w:r>
    </w:p>
    <w:p>
      <w:pPr>
        <w:tabs>
          <w:tab w:pos="3991" w:val="left" w:leader="none"/>
          <w:tab w:pos="4999" w:val="left" w:leader="none"/>
          <w:tab w:pos="7231" w:val="left" w:leader="none"/>
          <w:tab w:pos="8163" w:val="left" w:leader="none"/>
        </w:tabs>
        <w:spacing w:before="141"/>
        <w:ind w:left="972" w:right="327" w:firstLine="0"/>
        <w:jc w:val="left"/>
        <w:rPr>
          <w:rFonts w:ascii="Times New Roman" w:hAnsi="Times New Roman" w:cs="Times New Roman" w:eastAsia="Times New Roman" w:hint="default"/>
          <w:sz w:val="18"/>
          <w:szCs w:val="18"/>
        </w:rPr>
      </w:pPr>
      <w:r>
        <w:rPr>
          <w:rFonts w:ascii="宋体" w:hAnsi="宋体" w:cs="宋体" w:eastAsia="宋体" w:hint="default"/>
          <w:spacing w:val="33"/>
          <w:w w:val="95"/>
          <w:sz w:val="18"/>
          <w:szCs w:val="18"/>
        </w:rPr>
        <w:t>2至3年</w:t>
        <w:tab/>
      </w:r>
      <w:r>
        <w:rPr>
          <w:rFonts w:ascii="Times New Roman" w:hAnsi="Times New Roman" w:cs="Times New Roman" w:eastAsia="Times New Roman" w:hint="default"/>
          <w:sz w:val="18"/>
          <w:szCs w:val="18"/>
        </w:rPr>
        <w:t>---</w:t>
        <w:tab/>
        <w:t>---</w:t>
        <w:tab/>
        <w:t>---</w:t>
        <w:tab/>
        <w:t>---</w:t>
      </w:r>
    </w:p>
    <w:p>
      <w:pPr>
        <w:tabs>
          <w:tab w:pos="2557" w:val="left" w:leader="none"/>
          <w:tab w:pos="3991" w:val="left" w:leader="none"/>
          <w:tab w:pos="4999" w:val="left" w:leader="none"/>
          <w:tab w:pos="5821" w:val="left" w:leader="none"/>
          <w:tab w:pos="7231" w:val="left" w:leader="none"/>
          <w:tab w:pos="8163" w:val="left" w:leader="none"/>
          <w:tab w:pos="8909" w:val="left" w:leader="none"/>
        </w:tabs>
        <w:spacing w:before="139"/>
        <w:ind w:left="972" w:right="3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tab/>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8"/>
          <w:szCs w:val="8"/>
        </w:rPr>
      </w:pPr>
    </w:p>
    <w:p>
      <w:pPr>
        <w:tabs>
          <w:tab w:pos="3136" w:val="left" w:leader="none"/>
          <w:tab w:pos="4954" w:val="left" w:leader="none"/>
          <w:tab w:pos="6466" w:val="left" w:leader="none"/>
          <w:tab w:pos="8388" w:val="right" w:leader="none"/>
        </w:tabs>
        <w:spacing w:before="51"/>
        <w:ind w:left="113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17,074,804.17</w:t>
        <w:tab/>
      </w:r>
      <w:r>
        <w:rPr>
          <w:rFonts w:ascii="Times New Roman" w:hAnsi="Times New Roman" w:cs="Times New Roman" w:eastAsia="Times New Roman" w:hint="default"/>
          <w:position w:val="2"/>
          <w:sz w:val="18"/>
          <w:szCs w:val="18"/>
        </w:rPr>
        <w:t>100</w:t>
        <w:tab/>
      </w:r>
      <w:r>
        <w:rPr>
          <w:rFonts w:ascii="Times New Roman" w:hAnsi="Times New Roman" w:cs="Times New Roman" w:eastAsia="Times New Roman" w:hint="default"/>
          <w:spacing w:val="-1"/>
          <w:position w:val="2"/>
          <w:sz w:val="18"/>
          <w:szCs w:val="18"/>
        </w:rPr>
        <w:t>7,844,415.14</w:t>
        <w:tab/>
      </w:r>
      <w:r>
        <w:rPr>
          <w:rFonts w:ascii="Times New Roman" w:hAnsi="Times New Roman" w:cs="Times New Roman" w:eastAsia="Times New Roman" w:hint="default"/>
          <w:position w:val="2"/>
          <w:sz w:val="18"/>
          <w:szCs w:val="18"/>
        </w:rPr>
        <w:t>100</w:t>
      </w:r>
      <w:r>
        <w:rPr>
          <w:rFonts w:ascii="Times New Roman" w:hAnsi="Times New Roman" w:cs="Times New Roman" w:eastAsia="Times New Roman" w:hint="default"/>
          <w:sz w:val="18"/>
          <w:szCs w:val="18"/>
        </w:rPr>
      </w:r>
    </w:p>
    <w:p>
      <w:pPr>
        <w:spacing w:line="28" w:lineRule="exact"/>
        <w:ind w:left="2553" w:right="0" w:firstLine="0"/>
        <w:rPr>
          <w:rFonts w:ascii="Times New Roman" w:hAnsi="Times New Roman" w:cs="Times New Roman" w:eastAsia="Times New Roman" w:hint="default"/>
          <w:sz w:val="2"/>
          <w:szCs w:val="2"/>
        </w:rPr>
      </w:pPr>
      <w:r>
        <w:rPr>
          <w:rFonts w:ascii="Times New Roman"/>
          <w:position w:val="0"/>
          <w:sz w:val="2"/>
        </w:rPr>
        <w:pict>
          <v:group style="width:82.7pt;height:1.45pt;mso-position-horizontal-relative:char;mso-position-vertical-relative:line" coordorigin="0,0" coordsize="1654,29">
            <v:group style="position:absolute;left:5;top:24;width:1644;height:2" coordorigin="5,24" coordsize="1644,2">
              <v:shape style="position:absolute;left:5;top:24;width:1644;height:2" coordorigin="5,24" coordsize="1644,0" path="m5,24l1649,24e" filled="false" stroked="true" strokeweight=".48pt" strokecolor="#000000">
                <v:path arrowok="t"/>
              </v:shape>
            </v:group>
            <v:group style="position:absolute;left:5;top:5;width:1644;height:2" coordorigin="5,5" coordsize="1644,2">
              <v:shape style="position:absolute;left:5;top:5;width:1644;height:2" coordorigin="5,5" coordsize="1644,0" path="m5,5l1649,5e" filled="false" stroked="true" strokeweight=".48001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73.7pt;height:1.45pt;mso-position-horizontal-relative:char;mso-position-vertical-relative:line" coordorigin="0,0" coordsize="1474,29">
            <v:group style="position:absolute;left:5;top:24;width:1464;height:2" coordorigin="5,24" coordsize="1464,2">
              <v:shape style="position:absolute;left:5;top:24;width:1464;height:2" coordorigin="5,24" coordsize="1464,0" path="m5,24l1469,24e" filled="false" stroked="true" strokeweight=".48pt" strokecolor="#000000">
                <v:path arrowok="t"/>
              </v:shape>
            </v:group>
            <v:group style="position:absolute;left:5;top:5;width:1464;height:2" coordorigin="5,5" coordsize="1464,2">
              <v:shape style="position:absolute;left:5;top:5;width:1464;height:2" coordorigin="5,5" coordsize="1464,0" path="m5,5l1469,5e" filled="false" stroked="true" strokeweight=".48001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73.7pt;height:1.45pt;mso-position-horizontal-relative:char;mso-position-vertical-relative:line" coordorigin="0,0" coordsize="1474,29">
            <v:group style="position:absolute;left:5;top:24;width:1464;height:2" coordorigin="5,24" coordsize="1464,2">
              <v:shape style="position:absolute;left:5;top:24;width:1464;height:2" coordorigin="5,24" coordsize="1464,0" path="m5,24l1469,24e" filled="false" stroked="true" strokeweight=".48pt" strokecolor="#000000">
                <v:path arrowok="t"/>
              </v:shape>
            </v:group>
            <v:group style="position:absolute;left:5;top:5;width:1464;height:2" coordorigin="5,5" coordsize="1464,2">
              <v:shape style="position:absolute;left:5;top:5;width:1464;height:2" coordorigin="5,5" coordsize="1464,0" path="m5,5l1469,5e" filled="false" stroked="true" strokeweight=".4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66.1pt;height:1.45pt;mso-position-horizontal-relative:char;mso-position-vertical-relative:line" coordorigin="0,0" coordsize="1322,29">
            <v:group style="position:absolute;left:5;top:24;width:1312;height:2" coordorigin="5,24" coordsize="1312,2">
              <v:shape style="position:absolute;left:5;top:24;width:1312;height:2" coordorigin="5,24" coordsize="1312,0" path="m5,24l1316,24e" filled="false" stroked="true" strokeweight=".48pt" strokecolor="#000000">
                <v:path arrowok="t"/>
              </v:shape>
            </v:group>
            <v:group style="position:absolute;left:5;top:5;width:1312;height:2" coordorigin="5,5" coordsize="1312,2">
              <v:shape style="position:absolute;left:5;top:5;width:1312;height:2" coordorigin="5,5" coordsize="1312,0" path="m5,5l1316,5e" filled="false" stroked="true" strokeweight=".48001pt" strokecolor="#000000">
                <v:path arrowok="t"/>
              </v:shape>
            </v:group>
          </v:group>
        </w:pict>
      </w:r>
      <w:r>
        <w:rPr>
          <w:rFonts w:ascii="Times New Roman"/>
          <w:spacing w:val="131"/>
          <w:position w:val="0"/>
          <w:sz w:val="2"/>
        </w:rPr>
      </w:r>
    </w:p>
    <w:p>
      <w:pPr>
        <w:spacing w:line="240" w:lineRule="auto" w:before="6"/>
        <w:rPr>
          <w:rFonts w:ascii="Times New Roman" w:hAnsi="Times New Roman" w:cs="Times New Roman" w:eastAsia="Times New Roman" w:hint="default"/>
          <w:sz w:val="31"/>
          <w:szCs w:val="31"/>
        </w:rPr>
      </w:pPr>
    </w:p>
    <w:p>
      <w:pPr>
        <w:pStyle w:val="BodyText"/>
        <w:spacing w:line="240" w:lineRule="auto" w:before="0"/>
        <w:ind w:left="620" w:right="327"/>
        <w:jc w:val="left"/>
      </w:pPr>
      <w:r>
        <w:rPr>
          <w:rFonts w:ascii="Times New Roman" w:hAnsi="Times New Roman" w:cs="Times New Roman" w:eastAsia="Times New Roman" w:hint="default"/>
        </w:rPr>
        <w:t>2</w:t>
      </w:r>
      <w:r>
        <w:rPr/>
        <w:t>、预付款项金额前五名单位情况</w:t>
      </w:r>
    </w:p>
    <w:p>
      <w:pPr>
        <w:spacing w:line="240" w:lineRule="auto" w:before="12"/>
        <w:rPr>
          <w:rFonts w:ascii="宋体" w:hAnsi="宋体" w:cs="宋体" w:eastAsia="宋体" w:hint="default"/>
          <w:sz w:val="22"/>
          <w:szCs w:val="22"/>
        </w:rPr>
      </w:pPr>
    </w:p>
    <w:p>
      <w:pPr>
        <w:tabs>
          <w:tab w:pos="3411" w:val="left" w:leader="none"/>
          <w:tab w:pos="5272" w:val="left" w:leader="none"/>
          <w:tab w:pos="6711" w:val="left" w:leader="none"/>
          <w:tab w:pos="7879" w:val="left" w:leader="none"/>
        </w:tabs>
        <w:spacing w:line="328" w:lineRule="auto" w:before="0"/>
        <w:ind w:left="248" w:right="422" w:firstLine="1407"/>
        <w:jc w:val="left"/>
        <w:rPr>
          <w:rFonts w:ascii="宋体" w:hAnsi="宋体" w:cs="宋体" w:eastAsia="宋体" w:hint="default"/>
          <w:sz w:val="18"/>
          <w:szCs w:val="18"/>
        </w:rPr>
      </w:pPr>
      <w:r>
        <w:rPr/>
        <w:pict>
          <v:group style="position:absolute;margin-left:93.900002pt;margin-top:13.452036pt;width:148.2pt;height:.1pt;mso-position-horizontal-relative:page;mso-position-vertical-relative:paragraph;z-index:-748192" coordorigin="1878,269" coordsize="2964,2">
            <v:shape style="position:absolute;left:1878;top:269;width:2964;height:2" coordorigin="1878,269" coordsize="2964,0" path="m1878,269l4842,269e" filled="false" stroked="true" strokeweight=".47998pt" strokecolor="#000000">
              <v:path arrowok="t"/>
            </v:shape>
            <w10:wrap type="none"/>
          </v:group>
        </w:pict>
      </w:r>
      <w:r>
        <w:rPr/>
        <w:pict>
          <v:group style="position:absolute;margin-left:249.899994pt;margin-top:13.452036pt;width:61.4pt;height:.1pt;mso-position-horizontal-relative:page;mso-position-vertical-relative:paragraph;z-index:-748168" coordorigin="4998,269" coordsize="1228,2">
            <v:shape style="position:absolute;left:4998;top:269;width:1228;height:2" coordorigin="4998,269" coordsize="1228,0" path="m4998,269l6226,269e" filled="false" stroked="true" strokeweight=".47998pt" strokecolor="#000000">
              <v:path arrowok="t"/>
            </v:shape>
            <w10:wrap type="none"/>
          </v:group>
        </w:pict>
      </w:r>
      <w:r>
        <w:rPr/>
        <w:pict>
          <v:group style="position:absolute;margin-left:319.079987pt;margin-top:13.452036pt;width:73.150pt;height:.1pt;mso-position-horizontal-relative:page;mso-position-vertical-relative:paragraph;z-index:-748144" coordorigin="6382,269" coordsize="1463,2">
            <v:shape style="position:absolute;left:6382;top:269;width:1463;height:2" coordorigin="6382,269" coordsize="1463,0" path="m6382,269l7844,269e" filled="false" stroked="true" strokeweight=".47998pt" strokecolor="#000000">
              <v:path arrowok="t"/>
            </v:shape>
            <w10:wrap type="none"/>
          </v:group>
        </w:pict>
      </w:r>
      <w:r>
        <w:rPr/>
        <w:pict>
          <v:group style="position:absolute;margin-left:400.019989pt;margin-top:13.452036pt;width:55.1pt;height:.1pt;mso-position-horizontal-relative:page;mso-position-vertical-relative:paragraph;z-index:-748120" coordorigin="8000,269" coordsize="1102,2">
            <v:shape style="position:absolute;left:8000;top:269;width:1102;height:2" coordorigin="8000,269" coordsize="1102,0" path="m8000,269l9102,269e" filled="false" stroked="true" strokeweight=".47998pt" strokecolor="#000000">
              <v:path arrowok="t"/>
            </v:shape>
            <w10:wrap type="none"/>
          </v:group>
        </w:pict>
      </w:r>
      <w:r>
        <w:rPr/>
        <w:pict>
          <v:group style="position:absolute;margin-left:462.899994pt;margin-top:13.452036pt;width:73.2pt;height:.1pt;mso-position-horizontal-relative:page;mso-position-vertical-relative:paragraph;z-index:-748096" coordorigin="9258,269" coordsize="1464,2">
            <v:shape style="position:absolute;left:9258;top:269;width:1464;height:2" coordorigin="9258,269" coordsize="1464,0" path="m9258,269l10722,269e" filled="false" stroked="true" strokeweight=".47998pt" strokecolor="#000000">
              <v:path arrowok="t"/>
            </v:shape>
            <w10:wrap type="none"/>
          </v:group>
        </w:pict>
      </w:r>
      <w:r>
        <w:rPr/>
        <w:pict>
          <v:shape style="position:absolute;margin-left:281.029999pt;margin-top:22.757551pt;width:255.35pt;height:53.3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2"/>
                    <w:gridCol w:w="1574"/>
                    <w:gridCol w:w="1416"/>
                    <w:gridCol w:w="1205"/>
                  </w:tblGrid>
                  <w:tr>
                    <w:trPr>
                      <w:trHeight w:val="288" w:hRule="exact"/>
                    </w:trPr>
                    <w:tc>
                      <w:tcPr>
                        <w:tcW w:w="9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74" w:type="dxa"/>
                        <w:tcBorders>
                          <w:top w:val="nil" w:sz="6" w:space="0" w:color="auto"/>
                          <w:left w:val="nil" w:sz="6" w:space="0" w:color="auto"/>
                          <w:bottom w:val="nil" w:sz="6" w:space="0" w:color="auto"/>
                          <w:right w:val="nil" w:sz="6" w:space="0" w:color="auto"/>
                        </w:tcBorders>
                      </w:tcPr>
                      <w:p>
                        <w:pPr>
                          <w:pStyle w:val="TableParagraph"/>
                          <w:spacing w:line="190" w:lineRule="exact"/>
                          <w:ind w:right="289"/>
                          <w:jc w:val="right"/>
                          <w:rPr>
                            <w:rFonts w:ascii="Times New Roman" w:hAnsi="Times New Roman" w:cs="Times New Roman" w:eastAsia="Times New Roman" w:hint="default"/>
                            <w:sz w:val="18"/>
                            <w:szCs w:val="18"/>
                          </w:rPr>
                        </w:pPr>
                        <w:r>
                          <w:rPr>
                            <w:rFonts w:ascii="Times New Roman"/>
                            <w:spacing w:val="-1"/>
                            <w:sz w:val="18"/>
                          </w:rPr>
                          <w:t>3,876,504.48</w:t>
                        </w:r>
                      </w:p>
                    </w:tc>
                    <w:tc>
                      <w:tcPr>
                        <w:tcW w:w="1416" w:type="dxa"/>
                        <w:tcBorders>
                          <w:top w:val="nil" w:sz="6" w:space="0" w:color="auto"/>
                          <w:left w:val="nil" w:sz="6" w:space="0" w:color="auto"/>
                          <w:bottom w:val="nil" w:sz="6" w:space="0" w:color="auto"/>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0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9" w:hRule="exact"/>
                    </w:trPr>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9"/>
                          <w:jc w:val="right"/>
                          <w:rPr>
                            <w:rFonts w:ascii="Times New Roman" w:hAnsi="Times New Roman" w:cs="Times New Roman" w:eastAsia="Times New Roman" w:hint="default"/>
                            <w:sz w:val="18"/>
                            <w:szCs w:val="18"/>
                          </w:rPr>
                        </w:pPr>
                        <w:r>
                          <w:rPr>
                            <w:rFonts w:ascii="Times New Roman"/>
                            <w:spacing w:val="-1"/>
                            <w:sz w:val="18"/>
                          </w:rPr>
                          <w:t>2,997,209.14</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8" w:hRule="exact"/>
                    </w:trPr>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9"/>
                          <w:jc w:val="right"/>
                          <w:rPr>
                            <w:rFonts w:ascii="Times New Roman" w:hAnsi="Times New Roman" w:cs="Times New Roman" w:eastAsia="Times New Roman" w:hint="default"/>
                            <w:sz w:val="18"/>
                            <w:szCs w:val="18"/>
                          </w:rPr>
                        </w:pPr>
                        <w:r>
                          <w:rPr>
                            <w:rFonts w:ascii="Times New Roman"/>
                            <w:spacing w:val="-1"/>
                            <w:sz w:val="18"/>
                          </w:rPr>
                          <w:t>2,157,359.27</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bl>
                <w:p>
                  <w:pPr/>
                </w:p>
              </w:txbxContent>
            </v:textbox>
            <w10:wrap type="none"/>
          </v:shape>
        </w:pict>
      </w:r>
      <w:r>
        <w:rPr>
          <w:rFonts w:ascii="宋体" w:hAnsi="宋体" w:cs="宋体" w:eastAsia="宋体" w:hint="default"/>
          <w:spacing w:val="-1"/>
          <w:sz w:val="18"/>
          <w:szCs w:val="18"/>
        </w:rPr>
        <w:t>单位名称</w:t>
        <w:tab/>
      </w:r>
      <w:r>
        <w:rPr>
          <w:rFonts w:ascii="宋体" w:hAnsi="宋体" w:cs="宋体" w:eastAsia="宋体" w:hint="default"/>
          <w:sz w:val="18"/>
          <w:szCs w:val="18"/>
        </w:rPr>
        <w:t>与本公司关系</w:t>
        <w:tab/>
        <w:t>金额</w:t>
        <w:tab/>
        <w:t>时间</w:t>
        <w:tab/>
        <w:t>未结算原因</w:t>
      </w:r>
      <w:r>
        <w:rPr>
          <w:rFonts w:ascii="宋体" w:hAnsi="宋体" w:cs="宋体" w:eastAsia="宋体" w:hint="default"/>
          <w:sz w:val="18"/>
          <w:szCs w:val="18"/>
        </w:rPr>
        <w:t> 富士通先端科技(上海)有限公司</w:t>
      </w:r>
    </w:p>
    <w:p>
      <w:pPr>
        <w:spacing w:line="398" w:lineRule="auto" w:before="86"/>
        <w:ind w:left="248" w:right="6236" w:firstLine="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 鑫粤金属制造(广州)实业有限公司</w:t>
      </w:r>
    </w:p>
    <w:p>
      <w:pPr>
        <w:spacing w:after="0" w:line="398" w:lineRule="auto"/>
        <w:jc w:val="left"/>
        <w:rPr>
          <w:rFonts w:ascii="宋体" w:hAnsi="宋体" w:cs="宋体" w:eastAsia="宋体" w:hint="default"/>
          <w:sz w:val="18"/>
          <w:szCs w:val="18"/>
        </w:rPr>
        <w:sectPr>
          <w:pgSz w:w="11910" w:h="16840"/>
          <w:pgMar w:header="816" w:footer="1047" w:top="1100" w:bottom="1240" w:left="1660" w:right="1040"/>
        </w:sectPr>
      </w:pPr>
    </w:p>
    <w:p>
      <w:pPr>
        <w:spacing w:line="240" w:lineRule="auto" w:before="11"/>
        <w:rPr>
          <w:rFonts w:ascii="宋体" w:hAnsi="宋体" w:cs="宋体" w:eastAsia="宋体" w:hint="default"/>
          <w:sz w:val="24"/>
          <w:szCs w:val="24"/>
        </w:rPr>
      </w:pPr>
    </w:p>
    <w:p>
      <w:pPr>
        <w:spacing w:line="398" w:lineRule="auto" w:before="44"/>
        <w:ind w:left="728" w:right="6576" w:firstLine="0"/>
        <w:jc w:val="left"/>
        <w:rPr>
          <w:rFonts w:ascii="宋体" w:hAnsi="宋体" w:cs="宋体" w:eastAsia="宋体" w:hint="default"/>
          <w:sz w:val="18"/>
          <w:szCs w:val="18"/>
        </w:rPr>
      </w:pPr>
      <w:r>
        <w:rPr/>
        <w:pict>
          <v:shape style="position:absolute;margin-left:281.029999pt;margin-top:8.817627pt;width:255.35pt;height:52.7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5"/>
                    <w:gridCol w:w="1146"/>
                    <w:gridCol w:w="1475"/>
                  </w:tblGrid>
                  <w:tr>
                    <w:trPr>
                      <w:trHeight w:val="288"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190" w:lineRule="exact"/>
                          <w:ind w:right="289"/>
                          <w:jc w:val="right"/>
                          <w:rPr>
                            <w:rFonts w:ascii="Times New Roman" w:hAnsi="Times New Roman" w:cs="Times New Roman" w:eastAsia="Times New Roman" w:hint="default"/>
                            <w:sz w:val="18"/>
                            <w:szCs w:val="18"/>
                          </w:rPr>
                        </w:pPr>
                        <w:r>
                          <w:rPr>
                            <w:rFonts w:ascii="Times New Roman"/>
                            <w:spacing w:val="-1"/>
                            <w:sz w:val="18"/>
                          </w:rPr>
                          <w:t>1,642,233.43</w:t>
                        </w:r>
                      </w:p>
                    </w:tc>
                    <w:tc>
                      <w:tcPr>
                        <w:tcW w:w="1146" w:type="dxa"/>
                        <w:tcBorders>
                          <w:top w:val="nil" w:sz="6" w:space="0" w:color="auto"/>
                          <w:left w:val="nil" w:sz="6" w:space="0" w:color="auto"/>
                          <w:bottom w:val="nil" w:sz="6" w:space="0" w:color="auto"/>
                          <w:right w:val="nil" w:sz="6" w:space="0" w:color="auto"/>
                        </w:tcBorders>
                      </w:tcPr>
                      <w:p>
                        <w:pPr>
                          <w:pStyle w:val="TableParagraph"/>
                          <w:spacing w:line="180" w:lineRule="exact"/>
                          <w:ind w:right="17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支付的进口税金</w:t>
                        </w:r>
                      </w:p>
                    </w:tc>
                  </w:tr>
                  <w:tr>
                    <w:trPr>
                      <w:trHeight w:val="384"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1213" w:val="left" w:leader="none"/>
                          </w:tabs>
                          <w:spacing w:line="240" w:lineRule="auto" w:before="46"/>
                          <w:ind w:right="289"/>
                          <w:jc w:val="righ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pacing w:val="-1"/>
                            <w:position w:val="1"/>
                            <w:sz w:val="18"/>
                            <w:szCs w:val="18"/>
                            <w:u w:val="single" w:color="000000"/>
                          </w:rPr>
                          <w:t>1,007,500.00</w:t>
                        </w:r>
                        <w:r>
                          <w:rPr>
                            <w:rFonts w:ascii="Times New Roman" w:hAnsi="Times New Roman" w:cs="Times New Roman" w:eastAsia="Times New Roman" w:hint="default"/>
                            <w:spacing w:val="-1"/>
                            <w:sz w:val="18"/>
                            <w:szCs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81"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7"/>
                          <w:ind w:right="2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pacing w:val="-1"/>
                            <w:sz w:val="18"/>
                            <w:u w:val="thick" w:color="000000"/>
                          </w:rPr>
                          <w:t>11,680,806.32</w:t>
                        </w:r>
                        <w:r>
                          <w:rPr>
                            <w:rFonts w:ascii="Times New Roman"/>
                            <w:spacing w:val="-1"/>
                            <w:sz w:val="18"/>
                          </w:rPr>
                        </w:r>
                      </w:p>
                    </w:tc>
                    <w:tc>
                      <w:tcPr>
                        <w:tcW w:w="114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中央金库 广州市超恒数码科技有限公司</w:t>
      </w:r>
    </w:p>
    <w:p>
      <w:pPr>
        <w:spacing w:before="35"/>
        <w:ind w:left="1999" w:right="6576"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100" w:right="0"/>
        <w:jc w:val="left"/>
      </w:pPr>
      <w:r>
        <w:rPr>
          <w:rFonts w:ascii="Times New Roman" w:hAnsi="Times New Roman" w:cs="Times New Roman" w:eastAsia="Times New Roman" w:hint="default"/>
        </w:rPr>
        <w:t>3</w:t>
      </w:r>
      <w:r>
        <w:rPr/>
        <w:t>、期末预付款项中无持本公司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％）表决权股份的股东单位欠款。</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1099" w:right="6576"/>
        <w:jc w:val="left"/>
      </w:pPr>
      <w:r>
        <w:rPr/>
        <w:t>（五）存货</w:t>
      </w:r>
    </w:p>
    <w:p>
      <w:pPr>
        <w:pStyle w:val="BodyText"/>
        <w:spacing w:line="240" w:lineRule="auto" w:before="152"/>
        <w:ind w:left="1099" w:right="6576"/>
        <w:jc w:val="left"/>
      </w:pPr>
      <w:r>
        <w:rPr>
          <w:rFonts w:ascii="Times New Roman" w:hAnsi="Times New Roman" w:cs="Times New Roman" w:eastAsia="Times New Roman" w:hint="default"/>
        </w:rPr>
        <w:t>1</w:t>
      </w:r>
      <w:r>
        <w:rPr/>
        <w:t>、存货分类</w:t>
      </w:r>
    </w:p>
    <w:p>
      <w:pPr>
        <w:spacing w:line="240" w:lineRule="auto" w:before="11"/>
        <w:rPr>
          <w:rFonts w:ascii="宋体" w:hAnsi="宋体" w:cs="宋体" w:eastAsia="宋体" w:hint="default"/>
          <w:sz w:val="24"/>
          <w:szCs w:val="24"/>
        </w:rPr>
      </w:pPr>
    </w:p>
    <w:p>
      <w:pPr>
        <w:tabs>
          <w:tab w:pos="3184" w:val="left" w:leader="none"/>
          <w:tab w:pos="5634" w:val="left" w:leader="none"/>
          <w:tab w:pos="7155" w:val="left" w:leader="none"/>
          <w:tab w:pos="9436" w:val="left" w:leader="none"/>
        </w:tabs>
        <w:spacing w:before="0"/>
        <w:ind w:left="1545"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tbl>
      <w:tblPr>
        <w:tblW w:w="0" w:type="auto"/>
        <w:jc w:val="left"/>
        <w:tblInd w:w="105" w:type="dxa"/>
        <w:tblLayout w:type="fixed"/>
        <w:tblCellMar>
          <w:top w:w="0" w:type="dxa"/>
          <w:left w:w="0" w:type="dxa"/>
          <w:bottom w:w="0" w:type="dxa"/>
          <w:right w:w="0" w:type="dxa"/>
        </w:tblCellMar>
        <w:tblLook w:val="01E0"/>
      </w:tblPr>
      <w:tblGrid>
        <w:gridCol w:w="1390"/>
        <w:gridCol w:w="1573"/>
        <w:gridCol w:w="1299"/>
        <w:gridCol w:w="1379"/>
        <w:gridCol w:w="1306"/>
        <w:gridCol w:w="1197"/>
        <w:gridCol w:w="1188"/>
      </w:tblGrid>
      <w:tr>
        <w:trPr>
          <w:trHeight w:val="187" w:hRule="exact"/>
        </w:trPr>
        <w:tc>
          <w:tcPr>
            <w:tcW w:w="139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42" w:type="dxa"/>
            <w:gridSpan w:val="6"/>
            <w:tcBorders>
              <w:top w:val="nil" w:sz="6" w:space="0" w:color="auto"/>
              <w:left w:val="nil" w:sz="6" w:space="0" w:color="auto"/>
              <w:bottom w:val="nil" w:sz="6" w:space="0" w:color="auto"/>
              <w:right w:val="nil" w:sz="6" w:space="0" w:color="auto"/>
            </w:tcBorders>
          </w:tcPr>
          <w:p>
            <w:pPr/>
          </w:p>
        </w:tc>
      </w:tr>
      <w:tr>
        <w:trPr>
          <w:trHeight w:val="213" w:hRule="exact"/>
        </w:trPr>
        <w:tc>
          <w:tcPr>
            <w:tcW w:w="1390" w:type="dxa"/>
            <w:tcBorders>
              <w:top w:val="single" w:sz="4" w:space="0" w:color="000000"/>
              <w:left w:val="nil" w:sz="6" w:space="0" w:color="auto"/>
              <w:bottom w:val="nil" w:sz="6" w:space="0" w:color="auto"/>
              <w:right w:val="nil" w:sz="6" w:space="0" w:color="auto"/>
            </w:tcBorders>
          </w:tcPr>
          <w:p>
            <w:pPr/>
          </w:p>
        </w:tc>
        <w:tc>
          <w:tcPr>
            <w:tcW w:w="1573" w:type="dxa"/>
            <w:tcBorders>
              <w:top w:val="nil" w:sz="6" w:space="0" w:color="auto"/>
              <w:left w:val="nil" w:sz="6" w:space="0" w:color="auto"/>
              <w:bottom w:val="single" w:sz="4" w:space="0" w:color="000000"/>
              <w:right w:val="nil" w:sz="6" w:space="0" w:color="auto"/>
            </w:tcBorders>
          </w:tcPr>
          <w:p>
            <w:pPr>
              <w:pStyle w:val="TableParagraph"/>
              <w:spacing w:line="180" w:lineRule="exact"/>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9" w:type="dxa"/>
            <w:tcBorders>
              <w:top w:val="nil" w:sz="6" w:space="0" w:color="auto"/>
              <w:left w:val="nil" w:sz="6" w:space="0" w:color="auto"/>
              <w:bottom w:val="single" w:sz="4" w:space="0" w:color="000000"/>
              <w:right w:val="nil" w:sz="6" w:space="0" w:color="auto"/>
            </w:tcBorders>
          </w:tcPr>
          <w:p>
            <w:pPr>
              <w:pStyle w:val="TableParagraph"/>
              <w:spacing w:line="180" w:lineRule="exact"/>
              <w:ind w:left="16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9"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7" w:type="dxa"/>
            <w:tcBorders>
              <w:top w:val="nil" w:sz="6" w:space="0" w:color="auto"/>
              <w:left w:val="nil" w:sz="6" w:space="0" w:color="auto"/>
              <w:bottom w:val="single" w:sz="4" w:space="0" w:color="000000"/>
              <w:right w:val="nil" w:sz="6" w:space="0" w:color="auto"/>
            </w:tcBorders>
          </w:tcPr>
          <w:p>
            <w:pPr>
              <w:pStyle w:val="TableParagraph"/>
              <w:spacing w:line="180" w:lineRule="exact"/>
              <w:ind w:left="16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180" w:lineRule="exact"/>
              <w:ind w:left="2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4"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34,623,971.81</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242,644.18</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pacing w:val="-1"/>
                <w:sz w:val="18"/>
              </w:rPr>
              <w:t>34,381,327.63</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pacing w:val="-1"/>
                <w:sz w:val="18"/>
              </w:rPr>
              <w:t>27,545,879.80</w:t>
            </w:r>
          </w:p>
        </w:tc>
        <w:tc>
          <w:tcPr>
            <w:tcW w:w="119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1,329,456.45</w:t>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26,216,423.35</w:t>
            </w:r>
          </w:p>
        </w:tc>
      </w:tr>
      <w:tr>
        <w:trPr>
          <w:trHeight w:val="38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0"/>
              <w:jc w:val="right"/>
              <w:rPr>
                <w:rFonts w:ascii="Times New Roman" w:hAnsi="Times New Roman" w:cs="Times New Roman" w:eastAsia="Times New Roman" w:hint="default"/>
                <w:sz w:val="18"/>
                <w:szCs w:val="18"/>
              </w:rPr>
            </w:pPr>
            <w:r>
              <w:rPr>
                <w:rFonts w:ascii="Times New Roman"/>
                <w:spacing w:val="-1"/>
                <w:sz w:val="18"/>
              </w:rPr>
              <w:t>17,840,163.09</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9"/>
              <w:jc w:val="right"/>
              <w:rPr>
                <w:rFonts w:ascii="Times New Roman" w:hAnsi="Times New Roman" w:cs="Times New Roman" w:eastAsia="Times New Roman" w:hint="default"/>
                <w:sz w:val="18"/>
                <w:szCs w:val="18"/>
              </w:rPr>
            </w:pPr>
            <w:r>
              <w:rPr>
                <w:rFonts w:ascii="Times New Roman"/>
                <w:spacing w:val="-1"/>
                <w:sz w:val="18"/>
              </w:rPr>
              <w:t>17,840,163.09</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Times New Roman" w:hAnsi="Times New Roman" w:cs="Times New Roman" w:eastAsia="Times New Roman" w:hint="default"/>
                <w:sz w:val="18"/>
                <w:szCs w:val="18"/>
              </w:rPr>
            </w:pPr>
            <w:r>
              <w:rPr>
                <w:rFonts w:ascii="Times New Roman"/>
                <w:spacing w:val="-1"/>
                <w:sz w:val="18"/>
              </w:rPr>
              <w:t>18,084,825.28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18,084,825.28</w:t>
            </w:r>
          </w:p>
        </w:tc>
      </w:tr>
      <w:tr>
        <w:trPr>
          <w:trHeight w:val="38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Times New Roman" w:hAnsi="Times New Roman" w:cs="Times New Roman" w:eastAsia="Times New Roman" w:hint="default"/>
                <w:sz w:val="18"/>
                <w:szCs w:val="18"/>
              </w:rPr>
            </w:pPr>
            <w:r>
              <w:rPr>
                <w:rFonts w:ascii="Times New Roman"/>
                <w:spacing w:val="-1"/>
                <w:sz w:val="18"/>
              </w:rPr>
              <w:t>1,950,567.75</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8"/>
              <w:jc w:val="right"/>
              <w:rPr>
                <w:rFonts w:ascii="Times New Roman" w:hAnsi="Times New Roman" w:cs="Times New Roman" w:eastAsia="Times New Roman" w:hint="default"/>
                <w:sz w:val="18"/>
                <w:szCs w:val="18"/>
              </w:rPr>
            </w:pPr>
            <w:r>
              <w:rPr>
                <w:rFonts w:ascii="Times New Roman"/>
                <w:spacing w:val="-1"/>
                <w:sz w:val="18"/>
              </w:rPr>
              <w:t>1,950,567.75</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Times New Roman" w:hAnsi="Times New Roman" w:cs="Times New Roman" w:eastAsia="Times New Roman" w:hint="default"/>
                <w:sz w:val="18"/>
                <w:szCs w:val="18"/>
              </w:rPr>
            </w:pPr>
            <w:r>
              <w:rPr>
                <w:rFonts w:ascii="Times New Roman"/>
                <w:spacing w:val="-1"/>
                <w:sz w:val="18"/>
              </w:rPr>
              <w:t>1,428,226.28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1,428,226.28</w:t>
            </w:r>
          </w:p>
        </w:tc>
      </w:tr>
      <w:tr>
        <w:trPr>
          <w:trHeight w:val="38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2"/>
              <w:jc w:val="right"/>
              <w:rPr>
                <w:rFonts w:ascii="Times New Roman" w:hAnsi="Times New Roman" w:cs="Times New Roman" w:eastAsia="Times New Roman" w:hint="default"/>
                <w:sz w:val="18"/>
                <w:szCs w:val="18"/>
              </w:rPr>
            </w:pPr>
            <w:r>
              <w:rPr>
                <w:rFonts w:ascii="Times New Roman"/>
                <w:sz w:val="18"/>
              </w:rPr>
              <w:t>95,651.69</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9"/>
              <w:jc w:val="right"/>
              <w:rPr>
                <w:rFonts w:ascii="Times New Roman" w:hAnsi="Times New Roman" w:cs="Times New Roman" w:eastAsia="Times New Roman" w:hint="default"/>
                <w:sz w:val="18"/>
                <w:szCs w:val="18"/>
              </w:rPr>
            </w:pPr>
            <w:r>
              <w:rPr>
                <w:rFonts w:ascii="Times New Roman"/>
                <w:sz w:val="18"/>
              </w:rPr>
              <w:t>95,651.69</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Times New Roman" w:hAnsi="Times New Roman" w:cs="Times New Roman" w:eastAsia="Times New Roman" w:hint="default"/>
                <w:sz w:val="18"/>
                <w:szCs w:val="18"/>
              </w:rPr>
            </w:pPr>
            <w:r>
              <w:rPr>
                <w:rFonts w:ascii="Times New Roman"/>
                <w:spacing w:val="-1"/>
                <w:sz w:val="18"/>
              </w:rPr>
              <w:t>42,455,286.13</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9"/>
              <w:jc w:val="right"/>
              <w:rPr>
                <w:rFonts w:ascii="Times New Roman" w:hAnsi="Times New Roman" w:cs="Times New Roman" w:eastAsia="Times New Roman" w:hint="default"/>
                <w:sz w:val="18"/>
                <w:szCs w:val="18"/>
              </w:rPr>
            </w:pPr>
            <w:r>
              <w:rPr>
                <w:rFonts w:ascii="Times New Roman"/>
                <w:spacing w:val="-1"/>
                <w:sz w:val="18"/>
              </w:rPr>
              <w:t>42,455,286.13</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Times New Roman" w:hAnsi="Times New Roman" w:cs="Times New Roman" w:eastAsia="Times New Roman" w:hint="default"/>
                <w:sz w:val="18"/>
                <w:szCs w:val="18"/>
              </w:rPr>
            </w:pPr>
            <w:r>
              <w:rPr>
                <w:rFonts w:ascii="Times New Roman"/>
                <w:spacing w:val="-1"/>
                <w:sz w:val="18"/>
              </w:rPr>
              <w:t>43,072,307.40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43,072,307.40</w:t>
            </w:r>
          </w:p>
        </w:tc>
      </w:tr>
      <w:tr>
        <w:trPr>
          <w:trHeight w:val="389"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0"/>
              <w:jc w:val="right"/>
              <w:rPr>
                <w:rFonts w:ascii="Times New Roman" w:hAnsi="Times New Roman" w:cs="Times New Roman" w:eastAsia="Times New Roman" w:hint="default"/>
                <w:sz w:val="18"/>
                <w:szCs w:val="18"/>
              </w:rPr>
            </w:pPr>
            <w:r>
              <w:rPr>
                <w:rFonts w:ascii="Times New Roman"/>
                <w:sz w:val="18"/>
              </w:rPr>
              <w:t>5,907.50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8"/>
              <w:jc w:val="right"/>
              <w:rPr>
                <w:rFonts w:ascii="Times New Roman" w:hAnsi="Times New Roman" w:cs="Times New Roman" w:eastAsia="Times New Roman" w:hint="default"/>
                <w:sz w:val="18"/>
                <w:szCs w:val="18"/>
              </w:rPr>
            </w:pPr>
            <w:r>
              <w:rPr>
                <w:rFonts w:ascii="Times New Roman"/>
                <w:sz w:val="18"/>
              </w:rPr>
              <w:t>5,907.50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Times New Roman" w:hAnsi="Times New Roman" w:cs="Times New Roman" w:eastAsia="Times New Roman" w:hint="default"/>
                <w:sz w:val="18"/>
                <w:szCs w:val="18"/>
              </w:rPr>
            </w:pPr>
            <w:r>
              <w:rPr>
                <w:rFonts w:ascii="Times New Roman"/>
                <w:sz w:val="18"/>
              </w:rPr>
              <w:t>5,473.98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5,473.98</w:t>
            </w:r>
          </w:p>
        </w:tc>
      </w:tr>
      <w:tr>
        <w:trPr>
          <w:trHeight w:val="388"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0"/>
              <w:jc w:val="right"/>
              <w:rPr>
                <w:rFonts w:ascii="Times New Roman" w:hAnsi="Times New Roman" w:cs="Times New Roman" w:eastAsia="Times New Roman" w:hint="default"/>
                <w:sz w:val="18"/>
                <w:szCs w:val="18"/>
              </w:rPr>
            </w:pPr>
            <w:r>
              <w:rPr>
                <w:rFonts w:ascii="Times New Roman"/>
                <w:sz w:val="18"/>
              </w:rPr>
              <w:t>---</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8"/>
              <w:jc w:val="right"/>
              <w:rPr>
                <w:rFonts w:ascii="Times New Roman" w:hAnsi="Times New Roman" w:cs="Times New Roman" w:eastAsia="Times New Roman" w:hint="default"/>
                <w:sz w:val="18"/>
                <w:szCs w:val="18"/>
              </w:rPr>
            </w:pPr>
            <w:r>
              <w:rPr>
                <w:rFonts w:ascii="Times New Roman"/>
                <w:sz w:val="18"/>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Times New Roman" w:hAnsi="Times New Roman" w:cs="Times New Roman" w:eastAsia="Times New Roman" w:hint="default"/>
                <w:sz w:val="18"/>
                <w:szCs w:val="18"/>
              </w:rPr>
            </w:pPr>
            <w:r>
              <w:rPr>
                <w:rFonts w:ascii="Times New Roman"/>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0"/>
              <w:jc w:val="right"/>
              <w:rPr>
                <w:rFonts w:ascii="Times New Roman" w:hAnsi="Times New Roman" w:cs="Times New Roman" w:eastAsia="Times New Roman" w:hint="default"/>
                <w:sz w:val="18"/>
                <w:szCs w:val="18"/>
              </w:rPr>
            </w:pPr>
            <w:r>
              <w:rPr>
                <w:rFonts w:ascii="Times New Roman"/>
                <w:sz w:val="18"/>
              </w:rPr>
              <w:t>---</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bl>
    <w:p>
      <w:pPr>
        <w:tabs>
          <w:tab w:pos="1545" w:val="left" w:leader="none"/>
          <w:tab w:pos="1959" w:val="left" w:leader="none"/>
          <w:tab w:pos="3984" w:val="left" w:leader="none"/>
          <w:tab w:pos="4659" w:val="left" w:leader="none"/>
          <w:tab w:pos="5976" w:val="left" w:leader="none"/>
          <w:tab w:pos="7945" w:val="left" w:leader="none"/>
          <w:tab w:pos="8460" w:val="left" w:leader="none"/>
        </w:tabs>
        <w:spacing w:before="56"/>
        <w:ind w:left="13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半成品</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pacing w:val="-1"/>
          <w:position w:val="1"/>
          <w:sz w:val="18"/>
          <w:szCs w:val="18"/>
          <w:u w:val="single" w:color="000000"/>
        </w:rPr>
        <w:t>1,161,141.89</w:t>
      </w:r>
      <w:r>
        <w:rPr>
          <w:rFonts w:ascii="Times New Roman" w:hAnsi="Times New Roman" w:cs="Times New Roman" w:eastAsia="Times New Roman" w:hint="default"/>
          <w:spacing w:val="-1"/>
          <w:position w:val="1"/>
          <w:sz w:val="18"/>
          <w:szCs w:val="18"/>
        </w:rPr>
      </w:r>
      <w:r>
        <w:rPr>
          <w:rFonts w:ascii="Times New Roman" w:hAnsi="Times New Roman" w:cs="Times New Roman" w:eastAsia="Times New Roman" w:hint="default"/>
          <w:spacing w:val="-1"/>
          <w:position w:val="1"/>
          <w:sz w:val="18"/>
          <w:szCs w:val="18"/>
          <w:u w:val="single" w:color="000000"/>
        </w:rPr>
        <w:t> </w:t>
        <w:tab/>
      </w:r>
      <w:r>
        <w:rPr>
          <w:rFonts w:ascii="Times New Roman" w:hAnsi="Times New Roman" w:cs="Times New Roman" w:eastAsia="Times New Roman" w:hint="default"/>
          <w:position w:val="1"/>
          <w:sz w:val="18"/>
          <w:szCs w:val="18"/>
          <w:u w:val="single" w:color="000000"/>
        </w:rPr>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pacing w:val="-1"/>
          <w:position w:val="1"/>
          <w:sz w:val="18"/>
          <w:szCs w:val="18"/>
          <w:u w:val="single" w:color="000000"/>
        </w:rPr>
        <w:t>1,161,141.89</w:t>
      </w:r>
      <w:r>
        <w:rPr>
          <w:rFonts w:ascii="Times New Roman" w:hAnsi="Times New Roman" w:cs="Times New Roman" w:eastAsia="Times New Roman" w:hint="default"/>
          <w:spacing w:val="-1"/>
          <w:position w:val="1"/>
          <w:sz w:val="18"/>
          <w:szCs w:val="18"/>
        </w:rPr>
      </w:r>
      <w:r>
        <w:rPr>
          <w:rFonts w:ascii="Times New Roman" w:hAnsi="Times New Roman" w:cs="Times New Roman" w:eastAsia="Times New Roman" w:hint="default"/>
          <w:spacing w:val="-1"/>
          <w:position w:val="1"/>
          <w:sz w:val="18"/>
          <w:szCs w:val="18"/>
          <w:u w:val="single" w:color="000000"/>
        </w:rPr>
        <w:t> </w:t>
        <w:tab/>
        <w:t>1,379,312.82</w:t>
      </w:r>
      <w:r>
        <w:rPr>
          <w:rFonts w:ascii="Times New Roman" w:hAnsi="Times New Roman" w:cs="Times New Roman" w:eastAsia="Times New Roman" w:hint="default"/>
          <w:spacing w:val="-1"/>
          <w:position w:val="1"/>
          <w:sz w:val="18"/>
          <w:szCs w:val="18"/>
        </w:rPr>
      </w:r>
      <w:r>
        <w:rPr>
          <w:rFonts w:ascii="Times New Roman" w:hAnsi="Times New Roman" w:cs="Times New Roman" w:eastAsia="Times New Roman" w:hint="default"/>
          <w:spacing w:val="-1"/>
          <w:position w:val="1"/>
          <w:sz w:val="18"/>
          <w:szCs w:val="18"/>
          <w:u w:val="single" w:color="000000"/>
        </w:rPr>
        <w:t> </w:t>
        <w:tab/>
      </w:r>
      <w:r>
        <w:rPr>
          <w:rFonts w:ascii="Times New Roman" w:hAnsi="Times New Roman" w:cs="Times New Roman" w:eastAsia="Times New Roman" w:hint="default"/>
          <w:position w:val="1"/>
          <w:sz w:val="18"/>
          <w:szCs w:val="18"/>
          <w:u w:val="single" w:color="000000"/>
        </w:rPr>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pacing w:val="-1"/>
          <w:position w:val="1"/>
          <w:sz w:val="18"/>
          <w:szCs w:val="18"/>
          <w:u w:val="single" w:color="000000"/>
        </w:rPr>
        <w:t>1,379,312.82</w:t>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sz w:val="14"/>
          <w:szCs w:val="14"/>
        </w:rPr>
      </w:pPr>
    </w:p>
    <w:p>
      <w:pPr>
        <w:tabs>
          <w:tab w:pos="1869" w:val="left" w:leader="none"/>
          <w:tab w:pos="3353" w:val="left" w:leader="none"/>
          <w:tab w:pos="4569" w:val="left" w:leader="none"/>
          <w:tab w:pos="5886" w:val="left" w:leader="none"/>
          <w:tab w:pos="7180" w:val="left" w:leader="none"/>
          <w:tab w:pos="8377" w:val="left" w:leader="none"/>
        </w:tabs>
        <w:spacing w:before="51"/>
        <w:ind w:left="6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98,132,689.86</w:t>
        <w:tab/>
      </w:r>
      <w:r>
        <w:rPr>
          <w:rFonts w:ascii="Times New Roman" w:hAnsi="Times New Roman" w:cs="Times New Roman" w:eastAsia="Times New Roman" w:hint="default"/>
          <w:position w:val="2"/>
          <w:sz w:val="18"/>
          <w:szCs w:val="18"/>
        </w:rPr>
        <w:t>242,644.18</w:t>
        <w:tab/>
      </w:r>
      <w:r>
        <w:rPr>
          <w:rFonts w:ascii="Times New Roman" w:hAnsi="Times New Roman" w:cs="Times New Roman" w:eastAsia="Times New Roman" w:hint="default"/>
          <w:spacing w:val="-1"/>
          <w:position w:val="2"/>
          <w:sz w:val="18"/>
          <w:szCs w:val="18"/>
        </w:rPr>
        <w:t>97,890,045.68</w:t>
        <w:tab/>
        <w:t>91,516,025.56</w:t>
        <w:tab/>
        <w:t>1,329,456.45</w:t>
        <w:tab/>
        <w:t>90,186,569.11</w:t>
      </w:r>
      <w:r>
        <w:rPr>
          <w:rFonts w:ascii="Times New Roman" w:hAnsi="Times New Roman" w:cs="Times New Roman" w:eastAsia="Times New Roman" w:hint="default"/>
          <w:spacing w:val="-1"/>
          <w:sz w:val="18"/>
          <w:szCs w:val="18"/>
        </w:rPr>
      </w:r>
    </w:p>
    <w:p>
      <w:pPr>
        <w:spacing w:line="28" w:lineRule="exact"/>
        <w:ind w:left="154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95.05pt;height:1.45pt;mso-position-horizontal-relative:char;mso-position-vertical-relative:line" coordorigin="0,0" coordsize="7901,29">
            <v:group style="position:absolute;left:5;top:24;width:1390;height:2" coordorigin="5,24" coordsize="1390,2">
              <v:shape style="position:absolute;left:5;top:24;width:1390;height:2" coordorigin="5,24" coordsize="1390,0" path="m5,24l1394,24e" filled="false" stroked="true" strokeweight=".48001pt" strokecolor="#000000">
                <v:path arrowok="t"/>
              </v:shape>
            </v:group>
            <v:group style="position:absolute;left:5;top:5;width:1390;height:2" coordorigin="5,5" coordsize="1390,2">
              <v:shape style="position:absolute;left:5;top:5;width:1390;height:2" coordorigin="5,5" coordsize="1390,0" path="m5,5l1394,5e" filled="false" stroked="true" strokeweight=".47998pt" strokecolor="#000000">
                <v:path arrowok="t"/>
              </v:shape>
            </v:group>
            <v:group style="position:absolute;left:1445;top:24;width:1210;height:2" coordorigin="1445,24" coordsize="1210,2">
              <v:shape style="position:absolute;left:1445;top:24;width:1210;height:2" coordorigin="1445,24" coordsize="1210,0" path="m1445,24l2654,24e" filled="false" stroked="true" strokeweight=".48001pt" strokecolor="#000000">
                <v:path arrowok="t"/>
              </v:shape>
            </v:group>
            <v:group style="position:absolute;left:1445;top:5;width:1210;height:2" coordorigin="1445,5" coordsize="1210,2">
              <v:shape style="position:absolute;left:1445;top:5;width:1210;height:2" coordorigin="1445,5" coordsize="1210,0" path="m1445,5l2654,5e" filled="false" stroked="true" strokeweight=".47998pt" strokecolor="#000000">
                <v:path arrowok="t"/>
              </v:shape>
            </v:group>
            <v:group style="position:absolute;left:2705;top:24;width:1390;height:2" coordorigin="2705,24" coordsize="1390,2">
              <v:shape style="position:absolute;left:2705;top:24;width:1390;height:2" coordorigin="2705,24" coordsize="1390,0" path="m2705,24l4094,24e" filled="false" stroked="true" strokeweight=".48001pt" strokecolor="#000000">
                <v:path arrowok="t"/>
              </v:shape>
            </v:group>
            <v:group style="position:absolute;left:2705;top:5;width:1390;height:2" coordorigin="2705,5" coordsize="1390,2">
              <v:shape style="position:absolute;left:2705;top:5;width:1390;height:2" coordorigin="2705,5" coordsize="1390,0" path="m2705,5l4094,5e" filled="false" stroked="true" strokeweight=".47998pt" strokecolor="#000000">
                <v:path arrowok="t"/>
              </v:shape>
            </v:group>
            <v:group style="position:absolute;left:4145;top:24;width:1268;height:2" coordorigin="4145,24" coordsize="1268,2">
              <v:shape style="position:absolute;left:4145;top:24;width:1268;height:2" coordorigin="4145,24" coordsize="1268,0" path="m4145,24l5412,24e" filled="false" stroked="true" strokeweight=".48001pt" strokecolor="#000000">
                <v:path arrowok="t"/>
              </v:shape>
            </v:group>
            <v:group style="position:absolute;left:4145;top:5;width:1268;height:2" coordorigin="4145,5" coordsize="1268,2">
              <v:shape style="position:absolute;left:4145;top:5;width:1268;height:2" coordorigin="4145,5" coordsize="1268,0" path="m4145,5l5412,5e" filled="false" stroked="true" strokeweight=".47998pt" strokecolor="#000000">
                <v:path arrowok="t"/>
              </v:shape>
            </v:group>
            <v:group style="position:absolute;left:5462;top:24;width:1154;height:2" coordorigin="5462,24" coordsize="1154,2">
              <v:shape style="position:absolute;left:5462;top:24;width:1154;height:2" coordorigin="5462,24" coordsize="1154,0" path="m5462,24l6616,24e" filled="false" stroked="true" strokeweight=".48001pt" strokecolor="#000000">
                <v:path arrowok="t"/>
              </v:shape>
            </v:group>
            <v:group style="position:absolute;left:5462;top:5;width:1154;height:2" coordorigin="5462,5" coordsize="1154,2">
              <v:shape style="position:absolute;left:5462;top:5;width:1154;height:2" coordorigin="5462,5" coordsize="1154,0" path="m5462,5l6616,5e" filled="false" stroked="true" strokeweight=".47998pt" strokecolor="#000000">
                <v:path arrowok="t"/>
              </v:shape>
            </v:group>
            <v:group style="position:absolute;left:6665;top:24;width:1232;height:2" coordorigin="6665,24" coordsize="1232,2">
              <v:shape style="position:absolute;left:6665;top:24;width:1232;height:2" coordorigin="6665,24" coordsize="1232,0" path="m6665,24l7896,24e" filled="false" stroked="true" strokeweight=".48001pt" strokecolor="#000000">
                <v:path arrowok="t"/>
              </v:shape>
            </v:group>
            <v:group style="position:absolute;left:6665;top:5;width:1232;height:2" coordorigin="6665,5" coordsize="1232,2">
              <v:shape style="position:absolute;left:6665;top:5;width:1232;height:2" coordorigin="6665,5" coordsize="1232,0" path="m6665,5l7896,5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93"/>
        <w:ind w:left="1100" w:right="6576"/>
        <w:jc w:val="left"/>
      </w:pPr>
      <w:r>
        <w:rPr>
          <w:rFonts w:ascii="Times New Roman" w:hAnsi="Times New Roman" w:cs="Times New Roman" w:eastAsia="Times New Roman" w:hint="default"/>
        </w:rPr>
        <w:t>2</w:t>
      </w:r>
      <w:r>
        <w:rPr/>
        <w:t>、存货跌价准备</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16" w:footer="1047" w:top="1100" w:bottom="1240" w:left="1180" w:right="1060"/>
        </w:sectPr>
      </w:pPr>
    </w:p>
    <w:p>
      <w:pPr>
        <w:spacing w:line="240" w:lineRule="auto" w:before="8"/>
        <w:rPr>
          <w:rFonts w:ascii="宋体" w:hAnsi="宋体" w:cs="宋体" w:eastAsia="宋体" w:hint="default"/>
          <w:sz w:val="18"/>
          <w:szCs w:val="18"/>
        </w:rPr>
      </w:pPr>
    </w:p>
    <w:p>
      <w:pPr>
        <w:tabs>
          <w:tab w:pos="3057" w:val="left" w:leader="none"/>
          <w:tab w:pos="4362" w:val="left" w:leader="none"/>
        </w:tabs>
        <w:spacing w:before="0"/>
        <w:ind w:left="1320" w:right="-20" w:firstLine="0"/>
        <w:jc w:val="left"/>
        <w:rPr>
          <w:rFonts w:ascii="宋体" w:hAnsi="宋体" w:cs="宋体" w:eastAsia="宋体" w:hint="default"/>
          <w:sz w:val="18"/>
          <w:szCs w:val="18"/>
        </w:rPr>
      </w:pPr>
      <w:r>
        <w:rPr/>
        <w:pict>
          <v:group style="position:absolute;margin-left:93.900002pt;margin-top:13.452013pt;width:98.35pt;height:.1pt;mso-position-horizontal-relative:page;mso-position-vertical-relative:paragraph;z-index:5512" coordorigin="1878,269" coordsize="1967,2">
            <v:shape style="position:absolute;left:1878;top:269;width:1967;height:2" coordorigin="1878,269" coordsize="1967,0" path="m1878,269l3845,269e" filled="false" stroked="true" strokeweight=".48001pt" strokecolor="#000000">
              <v:path arrowok="t"/>
            </v:shape>
            <w10:wrap type="none"/>
          </v:group>
        </w:pict>
      </w:r>
      <w:r>
        <w:rPr/>
        <w:pict>
          <v:group style="position:absolute;margin-left:200.039993pt;margin-top:12.792013pt;width:64.2pt;height:.1pt;mso-position-horizontal-relative:page;mso-position-vertical-relative:paragraph;z-index:5536" coordorigin="4001,256" coordsize="1284,2">
            <v:shape style="position:absolute;left:4001;top:256;width:1284;height:2" coordorigin="4001,256" coordsize="1284,0" path="m4001,256l5285,256e" filled="false" stroked="true" strokeweight=".48001pt" strokecolor="#000000">
              <v:path arrowok="t"/>
            </v:shape>
            <w10:wrap type="none"/>
          </v:group>
        </w:pict>
      </w:r>
      <w:r>
        <w:rPr>
          <w:rFonts w:ascii="宋体" w:hAnsi="宋体" w:cs="宋体" w:eastAsia="宋体" w:hint="default"/>
          <w:sz w:val="18"/>
          <w:szCs w:val="18"/>
        </w:rPr>
        <w:t>存货种类</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本期计提额</w:t>
      </w:r>
    </w:p>
    <w:p>
      <w:pPr>
        <w:spacing w:before="44"/>
        <w:ind w:left="59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本期减少额</w:t>
      </w:r>
    </w:p>
    <w:p>
      <w:pPr>
        <w:spacing w:line="240" w:lineRule="auto" w:before="7"/>
        <w:rPr>
          <w:rFonts w:ascii="宋体" w:hAnsi="宋体" w:cs="宋体" w:eastAsia="宋体" w:hint="default"/>
          <w:sz w:val="12"/>
          <w:szCs w:val="12"/>
        </w:rPr>
      </w:pPr>
    </w:p>
    <w:p>
      <w:pPr>
        <w:tabs>
          <w:tab w:pos="1894" w:val="left" w:leader="none"/>
        </w:tabs>
        <w:spacing w:before="0"/>
        <w:ind w:left="607" w:right="0" w:firstLine="0"/>
        <w:jc w:val="center"/>
        <w:rPr>
          <w:rFonts w:ascii="宋体" w:hAnsi="宋体" w:cs="宋体" w:eastAsia="宋体" w:hint="default"/>
          <w:sz w:val="18"/>
          <w:szCs w:val="18"/>
        </w:rPr>
      </w:pPr>
      <w:r>
        <w:rPr/>
        <w:pict>
          <v:group style="position:absolute;margin-left:335.040009pt;margin-top:-6.527961pt;width:120.8pt;height:.1pt;mso-position-horizontal-relative:page;mso-position-vertical-relative:paragraph;z-index:5488" coordorigin="6701,-131" coordsize="2416,2">
            <v:shape style="position:absolute;left:6701;top:-131;width:2416;height:2" coordorigin="6701,-131" coordsize="2416,0" path="m6701,-131l9116,-131e" filled="false" stroked="true" strokeweight=".47998pt" strokecolor="#000000">
              <v:path arrowok="t"/>
            </v:shape>
            <w10:wrap type="none"/>
          </v:group>
        </w:pict>
      </w:r>
      <w:r>
        <w:rPr/>
        <w:pict>
          <v:group style="position:absolute;margin-left:272.040009pt;margin-top:3.432024pt;width:55.2pt;height:.1pt;mso-position-horizontal-relative:page;mso-position-vertical-relative:paragraph;z-index:5560" coordorigin="5441,69" coordsize="1104,2">
            <v:shape style="position:absolute;left:5441;top:69;width:1104;height:2" coordorigin="5441,69" coordsize="1104,0" path="m5441,69l6545,69e" filled="false" stroked="true" strokeweight=".48001pt" strokecolor="#000000">
              <v:path arrowok="t"/>
            </v:shape>
            <w10:wrap type="none"/>
          </v:group>
        </w:pict>
      </w:r>
      <w:r>
        <w:rPr>
          <w:rFonts w:ascii="宋体" w:hAnsi="宋体" w:cs="宋体" w:eastAsia="宋体" w:hint="default"/>
          <w:sz w:val="18"/>
          <w:szCs w:val="18"/>
        </w:rPr>
        <w:t>转回</w:t>
        <w:tab/>
        <w:t>转销</w:t>
      </w:r>
    </w:p>
    <w:p>
      <w:pPr>
        <w:spacing w:line="240" w:lineRule="auto" w:before="7"/>
        <w:rPr>
          <w:rFonts w:ascii="宋体" w:hAnsi="宋体" w:cs="宋体" w:eastAsia="宋体" w:hint="default"/>
          <w:sz w:val="21"/>
          <w:szCs w:val="21"/>
        </w:rPr>
      </w:pPr>
      <w:r>
        <w:rPr/>
        <w:br w:type="column"/>
      </w:r>
      <w:r>
        <w:rPr>
          <w:rFonts w:ascii="宋体"/>
          <w:sz w:val="21"/>
        </w:rPr>
      </w:r>
    </w:p>
    <w:p>
      <w:pPr>
        <w:spacing w:before="0"/>
        <w:ind w:left="774" w:right="0" w:firstLine="0"/>
        <w:jc w:val="left"/>
        <w:rPr>
          <w:rFonts w:ascii="Times New Roman" w:hAnsi="Times New Roman" w:cs="Times New Roman" w:eastAsia="Times New Roman" w:hint="default"/>
          <w:sz w:val="18"/>
          <w:szCs w:val="18"/>
        </w:rPr>
      </w:pPr>
      <w:r>
        <w:rPr/>
        <w:pict>
          <v:group style="position:absolute;margin-left:463.679993pt;margin-top:10.862753pt;width:68.4pt;height:.1pt;mso-position-horizontal-relative:page;mso-position-vertical-relative:paragraph;z-index:5584" coordorigin="9274,217" coordsize="1368,2">
            <v:shape style="position:absolute;left:9274;top:217;width:1368;height:2" coordorigin="9274,217" coordsize="1368,0" path="m9274,217l10642,217e" filled="false" stroked="true" strokeweight=".48001pt" strokecolor="#000000">
              <v:path arrowok="t"/>
            </v:shape>
            <w10:wrap type="none"/>
          </v:group>
        </w:pict>
      </w:r>
      <w:r>
        <w:rPr>
          <w:rFonts w:ascii="Times New Roman"/>
          <w:sz w:val="18"/>
        </w:rPr>
        <w:t>2009.12.31</w:t>
      </w:r>
    </w:p>
    <w:p>
      <w:pPr>
        <w:spacing w:after="0"/>
        <w:jc w:val="left"/>
        <w:rPr>
          <w:rFonts w:ascii="Times New Roman" w:hAnsi="Times New Roman" w:cs="Times New Roman" w:eastAsia="Times New Roman" w:hint="default"/>
          <w:sz w:val="18"/>
          <w:szCs w:val="18"/>
        </w:rPr>
        <w:sectPr>
          <w:type w:val="continuous"/>
          <w:pgSz w:w="11910" w:h="16840"/>
          <w:pgMar w:top="1540" w:bottom="1220" w:left="1180" w:right="1060"/>
          <w:cols w:num="3" w:equalWidth="0">
            <w:col w:w="5263" w:space="40"/>
            <w:col w:w="2255" w:space="40"/>
            <w:col w:w="2072"/>
          </w:cols>
        </w:sectPr>
      </w:pPr>
    </w:p>
    <w:p>
      <w:pPr>
        <w:spacing w:line="240" w:lineRule="auto" w:before="6"/>
        <w:rPr>
          <w:rFonts w:ascii="Times New Roman" w:hAnsi="Times New Roman" w:cs="Times New Roman" w:eastAsia="Times New Roman" w:hint="default"/>
          <w:sz w:val="2"/>
          <w:szCs w:val="2"/>
        </w:rPr>
      </w:pPr>
    </w:p>
    <w:p>
      <w:pPr>
        <w:spacing w:line="20" w:lineRule="exact"/>
        <w:ind w:left="5516" w:right="0" w:firstLine="0"/>
        <w:rPr>
          <w:rFonts w:ascii="Times New Roman" w:hAnsi="Times New Roman" w:cs="Times New Roman" w:eastAsia="Times New Roman" w:hint="default"/>
          <w:sz w:val="2"/>
          <w:szCs w:val="2"/>
        </w:rPr>
      </w:pPr>
      <w:r>
        <w:rPr>
          <w:rFonts w:ascii="Times New Roman"/>
          <w:sz w:val="2"/>
        </w:rPr>
        <w:pict>
          <v:group style="width:57.55pt;height:.5pt;mso-position-horizontal-relative:char;mso-position-vertical-relative:line" coordorigin="0,0" coordsize="1151,10">
            <v:group style="position:absolute;left:5;top:5;width:1142;height:2" coordorigin="5,5" coordsize="1142,2">
              <v:shape style="position:absolute;left:5;top:5;width:1142;height:2" coordorigin="5,5" coordsize="1142,0" path="m5,5l1146,5e" filled="false" stroked="true" strokeweight=".48001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56.5pt;height:.5pt;mso-position-horizontal-relative:char;mso-position-vertical-relative:line" coordorigin="0,0" coordsize="1130,10">
            <v:group style="position:absolute;left:5;top:5;width:1120;height:2" coordorigin="5,5" coordsize="1120,2">
              <v:shape style="position:absolute;left:5;top:5;width:1120;height:2" coordorigin="5,5" coordsize="1120,0" path="m5,5l1124,5e" filled="false" stroked="true" strokeweight=".48001pt" strokecolor="#000000">
                <v:path arrowok="t"/>
              </v:shape>
            </v:group>
          </v:group>
        </w:pict>
      </w:r>
      <w:r>
        <w:rPr>
          <w:rFonts w:ascii="Times New Roman"/>
          <w:spacing w:val="136"/>
          <w:sz w:val="2"/>
        </w:rPr>
      </w:r>
    </w:p>
    <w:p>
      <w:pPr>
        <w:spacing w:line="240" w:lineRule="auto" w:before="2"/>
        <w:rPr>
          <w:rFonts w:ascii="Times New Roman" w:hAnsi="Times New Roman" w:cs="Times New Roman" w:eastAsia="Times New Roman" w:hint="default"/>
          <w:sz w:val="6"/>
          <w:szCs w:val="6"/>
        </w:rPr>
      </w:pPr>
    </w:p>
    <w:p>
      <w:pPr>
        <w:tabs>
          <w:tab w:pos="3129" w:val="left" w:leader="none"/>
          <w:tab w:pos="4522" w:val="left" w:leader="none"/>
          <w:tab w:pos="6451" w:val="left" w:leader="none"/>
          <w:tab w:pos="6960" w:val="left" w:leader="none"/>
          <w:tab w:pos="8619" w:val="left" w:leader="none"/>
        </w:tabs>
        <w:spacing w:before="44"/>
        <w:ind w:left="72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tab/>
      </w:r>
      <w:r>
        <w:rPr>
          <w:rFonts w:ascii="Times New Roman" w:hAnsi="Times New Roman" w:cs="Times New Roman" w:eastAsia="Times New Roman" w:hint="default"/>
          <w:spacing w:val="-1"/>
          <w:sz w:val="18"/>
          <w:szCs w:val="18"/>
        </w:rPr>
        <w:t>1,329,456.45</w:t>
        <w:tab/>
      </w:r>
      <w:r>
        <w:rPr>
          <w:rFonts w:ascii="Times New Roman" w:hAnsi="Times New Roman" w:cs="Times New Roman" w:eastAsia="Times New Roman" w:hint="default"/>
          <w:sz w:val="18"/>
          <w:szCs w:val="18"/>
        </w:rPr>
        <w:t>242,644.18</w:t>
        <w:tab/>
        <w:t>---</w:t>
        <w:tab/>
      </w:r>
      <w:r>
        <w:rPr>
          <w:rFonts w:ascii="Times New Roman" w:hAnsi="Times New Roman" w:cs="Times New Roman" w:eastAsia="Times New Roman" w:hint="default"/>
          <w:spacing w:val="-1"/>
          <w:sz w:val="18"/>
          <w:szCs w:val="18"/>
        </w:rPr>
        <w:t>1,329,456.45</w:t>
        <w:tab/>
      </w:r>
      <w:r>
        <w:rPr>
          <w:rFonts w:ascii="Times New Roman" w:hAnsi="Times New Roman" w:cs="Times New Roman" w:eastAsia="Times New Roman" w:hint="default"/>
          <w:sz w:val="18"/>
          <w:szCs w:val="18"/>
        </w:rPr>
        <w:t>242,644.18</w:t>
      </w:r>
    </w:p>
    <w:p>
      <w:pPr>
        <w:tabs>
          <w:tab w:pos="3894" w:val="left" w:leader="none"/>
          <w:tab w:pos="5154" w:val="left" w:leader="none"/>
          <w:tab w:pos="6451" w:val="left" w:leader="none"/>
          <w:tab w:pos="7726" w:val="left" w:leader="none"/>
          <w:tab w:pos="9251" w:val="left" w:leader="none"/>
        </w:tabs>
        <w:spacing w:before="141"/>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生产成本</w:t>
        <w:tab/>
      </w:r>
      <w:r>
        <w:rPr>
          <w:rFonts w:ascii="Times New Roman" w:hAnsi="Times New Roman" w:cs="Times New Roman" w:eastAsia="Times New Roman" w:hint="default"/>
          <w:sz w:val="18"/>
          <w:szCs w:val="18"/>
        </w:rPr>
        <w:t>---</w:t>
        <w:tab/>
        <w:t>---</w:t>
        <w:tab/>
        <w:t>---</w:t>
        <w:tab/>
        <w:t>---</w:t>
        <w:tab/>
        <w:t>---</w:t>
      </w:r>
    </w:p>
    <w:p>
      <w:pPr>
        <w:tabs>
          <w:tab w:pos="3894" w:val="left" w:leader="none"/>
          <w:tab w:pos="5154" w:val="left" w:leader="none"/>
          <w:tab w:pos="6451" w:val="left" w:leader="none"/>
          <w:tab w:pos="7726" w:val="left" w:leader="none"/>
          <w:tab w:pos="9251" w:val="left" w:leader="none"/>
        </w:tabs>
        <w:spacing w:before="139"/>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产成品</w:t>
        <w:tab/>
      </w:r>
      <w:r>
        <w:rPr>
          <w:rFonts w:ascii="Times New Roman" w:hAnsi="Times New Roman" w:cs="Times New Roman" w:eastAsia="Times New Roman" w:hint="default"/>
          <w:sz w:val="18"/>
          <w:szCs w:val="18"/>
        </w:rPr>
        <w:t>---</w:t>
        <w:tab/>
        <w:t>---</w:t>
        <w:tab/>
        <w:t>---</w:t>
        <w:tab/>
        <w:t>---</w:t>
        <w:tab/>
        <w:t>---</w:t>
      </w:r>
    </w:p>
    <w:p>
      <w:pPr>
        <w:tabs>
          <w:tab w:pos="3894" w:val="left" w:leader="none"/>
          <w:tab w:pos="5154" w:val="left" w:leader="none"/>
          <w:tab w:pos="6451" w:val="left" w:leader="none"/>
          <w:tab w:pos="7726" w:val="left" w:leader="none"/>
          <w:tab w:pos="9251" w:val="left" w:leader="none"/>
        </w:tabs>
        <w:spacing w:before="141"/>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tab/>
      </w:r>
      <w:r>
        <w:rPr>
          <w:rFonts w:ascii="Times New Roman" w:hAnsi="Times New Roman" w:cs="Times New Roman" w:eastAsia="Times New Roman" w:hint="default"/>
          <w:sz w:val="18"/>
          <w:szCs w:val="18"/>
        </w:rPr>
        <w:t>---</w:t>
        <w:tab/>
        <w:t>---</w:t>
        <w:tab/>
        <w:t>---</w:t>
        <w:tab/>
        <w:t>---</w:t>
        <w:tab/>
        <w:t>---</w:t>
      </w:r>
    </w:p>
    <w:p>
      <w:pPr>
        <w:tabs>
          <w:tab w:pos="3894" w:val="left" w:leader="none"/>
          <w:tab w:pos="5154" w:val="left" w:leader="none"/>
          <w:tab w:pos="6451" w:val="left" w:leader="none"/>
          <w:tab w:pos="7726" w:val="left" w:leader="none"/>
          <w:tab w:pos="9251" w:val="left" w:leader="none"/>
        </w:tabs>
        <w:spacing w:before="139"/>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tab/>
      </w:r>
      <w:r>
        <w:rPr>
          <w:rFonts w:ascii="Times New Roman" w:hAnsi="Times New Roman" w:cs="Times New Roman" w:eastAsia="Times New Roman" w:hint="default"/>
          <w:sz w:val="18"/>
          <w:szCs w:val="18"/>
        </w:rPr>
        <w:t>---</w:t>
        <w:tab/>
        <w:t>---</w:t>
        <w:tab/>
        <w:t>---</w:t>
        <w:tab/>
        <w:t>---</w:t>
        <w:tab/>
        <w:t>---</w:t>
      </w:r>
    </w:p>
    <w:p>
      <w:pPr>
        <w:tabs>
          <w:tab w:pos="3894" w:val="left" w:leader="none"/>
          <w:tab w:pos="5154" w:val="left" w:leader="none"/>
          <w:tab w:pos="6451" w:val="left" w:leader="none"/>
          <w:tab w:pos="7726" w:val="left" w:leader="none"/>
          <w:tab w:pos="9251" w:val="left" w:leader="none"/>
        </w:tabs>
        <w:spacing w:before="141"/>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辅助材料</w:t>
        <w:tab/>
      </w:r>
      <w:r>
        <w:rPr>
          <w:rFonts w:ascii="Times New Roman" w:hAnsi="Times New Roman" w:cs="Times New Roman" w:eastAsia="Times New Roman" w:hint="default"/>
          <w:sz w:val="18"/>
          <w:szCs w:val="18"/>
        </w:rPr>
        <w:t>---</w:t>
        <w:tab/>
        <w:t>---</w:t>
        <w:tab/>
        <w:t>---</w:t>
        <w:tab/>
        <w:t>---</w:t>
        <w:tab/>
        <w:t>---</w:t>
      </w:r>
    </w:p>
    <w:p>
      <w:pPr>
        <w:tabs>
          <w:tab w:pos="3894" w:val="left" w:leader="none"/>
          <w:tab w:pos="5154" w:val="left" w:leader="none"/>
          <w:tab w:pos="6451" w:val="left" w:leader="none"/>
          <w:tab w:pos="7726" w:val="left" w:leader="none"/>
          <w:tab w:pos="9251" w:val="left" w:leader="none"/>
        </w:tabs>
        <w:spacing w:before="139"/>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委托加工物资</w:t>
        <w:tab/>
      </w:r>
      <w:r>
        <w:rPr>
          <w:rFonts w:ascii="Times New Roman" w:hAnsi="Times New Roman" w:cs="Times New Roman" w:eastAsia="Times New Roman" w:hint="default"/>
          <w:sz w:val="18"/>
          <w:szCs w:val="18"/>
        </w:rPr>
        <w:t>---</w:t>
        <w:tab/>
        <w:t>---</w:t>
        <w:tab/>
        <w:t>---</w:t>
        <w:tab/>
        <w:t>---</w:t>
        <w:tab/>
        <w:t>---</w:t>
      </w:r>
    </w:p>
    <w:p>
      <w:pPr>
        <w:tabs>
          <w:tab w:pos="2820" w:val="left" w:leader="none"/>
          <w:tab w:pos="3894" w:val="left" w:leader="none"/>
          <w:tab w:pos="5154" w:val="left" w:leader="none"/>
          <w:tab w:pos="6451" w:val="left" w:leader="none"/>
          <w:tab w:pos="7726" w:val="left" w:leader="none"/>
          <w:tab w:pos="9251" w:val="left" w:leader="none"/>
        </w:tabs>
        <w:spacing w:before="141"/>
        <w:ind w:left="6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半成品</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11"/>
          <w:szCs w:val="11"/>
        </w:rPr>
      </w:pPr>
    </w:p>
    <w:p>
      <w:pPr>
        <w:tabs>
          <w:tab w:pos="3129" w:val="left" w:leader="none"/>
          <w:tab w:pos="4523" w:val="left" w:leader="none"/>
          <w:tab w:pos="6451" w:val="left" w:leader="none"/>
          <w:tab w:pos="6960" w:val="left" w:leader="none"/>
          <w:tab w:pos="8620" w:val="left" w:leader="none"/>
        </w:tabs>
        <w:spacing w:before="51"/>
        <w:ind w:left="150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1,329,456.45</w:t>
        <w:tab/>
      </w:r>
      <w:r>
        <w:rPr>
          <w:rFonts w:ascii="Times New Roman" w:hAnsi="Times New Roman" w:cs="Times New Roman" w:eastAsia="Times New Roman" w:hint="default"/>
          <w:position w:val="2"/>
          <w:sz w:val="18"/>
          <w:szCs w:val="18"/>
        </w:rPr>
        <w:t>242,644.18</w:t>
        <w:tab/>
        <w:t>---</w:t>
        <w:tab/>
      </w:r>
      <w:r>
        <w:rPr>
          <w:rFonts w:ascii="Times New Roman" w:hAnsi="Times New Roman" w:cs="Times New Roman" w:eastAsia="Times New Roman" w:hint="default"/>
          <w:spacing w:val="-1"/>
          <w:position w:val="2"/>
          <w:sz w:val="18"/>
          <w:szCs w:val="18"/>
        </w:rPr>
        <w:t>1,329,456.45</w:t>
        <w:tab/>
      </w:r>
      <w:r>
        <w:rPr>
          <w:rFonts w:ascii="Times New Roman" w:hAnsi="Times New Roman" w:cs="Times New Roman" w:eastAsia="Times New Roman" w:hint="default"/>
          <w:position w:val="2"/>
          <w:sz w:val="18"/>
          <w:szCs w:val="18"/>
        </w:rPr>
        <w:t>242,644.18</w:t>
      </w:r>
      <w:r>
        <w:rPr>
          <w:rFonts w:ascii="Times New Roman" w:hAnsi="Times New Roman" w:cs="Times New Roman" w:eastAsia="Times New Roman" w:hint="default"/>
          <w:sz w:val="18"/>
          <w:szCs w:val="18"/>
        </w:rPr>
      </w:r>
    </w:p>
    <w:p>
      <w:pPr>
        <w:spacing w:line="28" w:lineRule="exact"/>
        <w:ind w:left="2816" w:right="0" w:firstLine="0"/>
        <w:rPr>
          <w:rFonts w:ascii="Times New Roman" w:hAnsi="Times New Roman" w:cs="Times New Roman" w:eastAsia="Times New Roman" w:hint="default"/>
          <w:sz w:val="2"/>
          <w:szCs w:val="2"/>
        </w:rPr>
      </w:pPr>
      <w:r>
        <w:rPr>
          <w:rFonts w:ascii="Times New Roman"/>
          <w:position w:val="0"/>
          <w:sz w:val="2"/>
        </w:rPr>
        <w:pict>
          <v:group style="width:64.7pt;height:1.45pt;mso-position-horizontal-relative:char;mso-position-vertical-relative:line" coordorigin="0,0" coordsize="1294,29">
            <v:group style="position:absolute;left:5;top:24;width:1284;height:2" coordorigin="5,24" coordsize="1284,2">
              <v:shape style="position:absolute;left:5;top:24;width:1284;height:2" coordorigin="5,24" coordsize="1284,0" path="m5,24l1289,24e" filled="false" stroked="true" strokeweight=".48001pt" strokecolor="#000000">
                <v:path arrowok="t"/>
              </v:shape>
            </v:group>
            <v:group style="position:absolute;left:5;top:5;width:1284;height:2" coordorigin="5,5" coordsize="1284,2">
              <v:shape style="position:absolute;left:5;top:5;width:1284;height:2" coordorigin="5,5" coordsize="1284,0" path="m5,5l1289,5e" filled="false" stroked="true" strokeweight=".48001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55.7pt;height:1.45pt;mso-position-horizontal-relative:char;mso-position-vertical-relative:line" coordorigin="0,0" coordsize="1114,29">
            <v:group style="position:absolute;left:5;top:24;width:1104;height:2" coordorigin="5,24" coordsize="1104,2">
              <v:shape style="position:absolute;left:5;top:24;width:1104;height:2" coordorigin="5,24" coordsize="1104,0" path="m5,24l1109,24e" filled="false" stroked="true" strokeweight=".48001pt" strokecolor="#000000">
                <v:path arrowok="t"/>
              </v:shape>
            </v:group>
            <v:group style="position:absolute;left:5;top:5;width:1104;height:2" coordorigin="5,5" coordsize="1104,2">
              <v:shape style="position:absolute;left:5;top:5;width:1104;height:2" coordorigin="5,5" coordsize="1104,0" path="m5,5l1109,5e" filled="false" stroked="true" strokeweight=".48001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57.55pt;height:1.45pt;mso-position-horizontal-relative:char;mso-position-vertical-relative:line" coordorigin="0,0" coordsize="1151,29">
            <v:group style="position:absolute;left:5;top:24;width:1142;height:2" coordorigin="5,24" coordsize="1142,2">
              <v:shape style="position:absolute;left:5;top:24;width:1142;height:2" coordorigin="5,24" coordsize="1142,0" path="m5,24l1146,24e" filled="false" stroked="true" strokeweight=".48001pt" strokecolor="#000000">
                <v:path arrowok="t"/>
              </v:shape>
            </v:group>
            <v:group style="position:absolute;left:5;top:5;width:1142;height:2" coordorigin="5,5" coordsize="1142,2">
              <v:shape style="position:absolute;left:5;top:5;width:1142;height:2" coordorigin="5,5" coordsize="1142,0" path="m5,5l1146,5e" filled="false" stroked="true" strokeweight=".48001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56.5pt;height:1.45pt;mso-position-horizontal-relative:char;mso-position-vertical-relative:line" coordorigin="0,0" coordsize="1130,29">
            <v:group style="position:absolute;left:5;top:24;width:1120;height:2" coordorigin="5,24" coordsize="1120,2">
              <v:shape style="position:absolute;left:5;top:24;width:1120;height:2" coordorigin="5,24" coordsize="1120,0" path="m5,24l1124,24e" filled="false" stroked="true" strokeweight=".48001pt" strokecolor="#000000">
                <v:path arrowok="t"/>
              </v:shape>
            </v:group>
            <v:group style="position:absolute;left:5;top:5;width:1120;height:2" coordorigin="5,5" coordsize="1120,2">
              <v:shape style="position:absolute;left:5;top:5;width:1120;height:2" coordorigin="5,5" coordsize="1120,0" path="m5,5l1124,5e" filled="false" stroked="true" strokeweight=".48001pt" strokecolor="#000000">
                <v:path arrowok="t"/>
              </v:shape>
            </v:group>
          </v:group>
        </w:pict>
      </w:r>
      <w:r>
        <w:rPr>
          <w:rFonts w:ascii="Times New Roman"/>
          <w:spacing w:val="131"/>
          <w:position w:val="0"/>
          <w:sz w:val="2"/>
        </w:rPr>
      </w:r>
      <w:r>
        <w:rPr>
          <w:rFonts w:ascii="Times New Roman"/>
          <w:spacing w:val="130"/>
          <w:position w:val="0"/>
          <w:sz w:val="2"/>
        </w:rPr>
        <w:t> </w:t>
      </w:r>
      <w:r>
        <w:rPr>
          <w:rFonts w:ascii="Times New Roman"/>
          <w:spacing w:val="130"/>
          <w:position w:val="0"/>
          <w:sz w:val="2"/>
        </w:rPr>
        <w:pict>
          <v:group style="width:68.9pt;height:1.45pt;mso-position-horizontal-relative:char;mso-position-vertical-relative:line" coordorigin="0,0" coordsize="1378,29">
            <v:group style="position:absolute;left:5;top:24;width:1368;height:2" coordorigin="5,24" coordsize="1368,2">
              <v:shape style="position:absolute;left:5;top:24;width:1368;height:2" coordorigin="5,24" coordsize="1368,0" path="m5,24l1373,24e" filled="false" stroked="true" strokeweight=".48001pt" strokecolor="#000000">
                <v:path arrowok="t"/>
              </v:shape>
            </v:group>
            <v:group style="position:absolute;left:5;top:5;width:1368;height:2" coordorigin="5,5" coordsize="1368,2">
              <v:shape style="position:absolute;left:5;top:5;width:1368;height:2" coordorigin="5,5" coordsize="1368,0" path="m5,5l1373,5e" filled="false" stroked="true" strokeweight=".48001pt" strokecolor="#000000">
                <v:path arrowok="t"/>
              </v:shape>
            </v:group>
          </v:group>
        </w:pict>
      </w:r>
      <w:r>
        <w:rPr>
          <w:rFonts w:ascii="Times New Roman"/>
          <w:spacing w:val="130"/>
          <w:position w:val="0"/>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62"/>
        <w:ind w:left="1100" w:right="0"/>
        <w:jc w:val="left"/>
      </w:pPr>
      <w:r>
        <w:rPr>
          <w:rFonts w:ascii="Times New Roman" w:hAnsi="Times New Roman" w:cs="Times New Roman" w:eastAsia="Times New Roman" w:hint="default"/>
        </w:rPr>
        <w:t>3</w:t>
      </w:r>
      <w:r>
        <w:rPr/>
        <w:t>、存货跌价准备情况</w:t>
      </w:r>
    </w:p>
    <w:p>
      <w:pPr>
        <w:spacing w:after="0" w:line="240" w:lineRule="auto"/>
        <w:jc w:val="left"/>
        <w:sectPr>
          <w:type w:val="continuous"/>
          <w:pgSz w:w="11910" w:h="16840"/>
          <w:pgMar w:top="1540" w:bottom="1220" w:left="1180" w:right="10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16" w:footer="1047" w:top="1100" w:bottom="1240" w:left="1660" w:right="1140"/>
        </w:sectPr>
      </w:pPr>
    </w:p>
    <w:p>
      <w:pPr>
        <w:spacing w:line="240" w:lineRule="auto" w:before="2"/>
        <w:rPr>
          <w:rFonts w:ascii="宋体" w:hAnsi="宋体" w:cs="宋体" w:eastAsia="宋体" w:hint="default"/>
          <w:sz w:val="22"/>
          <w:szCs w:val="22"/>
        </w:rPr>
      </w:pPr>
    </w:p>
    <w:p>
      <w:pPr>
        <w:tabs>
          <w:tab w:pos="2389" w:val="left" w:leader="none"/>
          <w:tab w:pos="5304" w:val="left" w:leader="none"/>
        </w:tabs>
        <w:spacing w:line="160" w:lineRule="auto" w:before="0"/>
        <w:ind w:left="5574" w:right="0" w:hanging="4895"/>
        <w:jc w:val="left"/>
        <w:rPr>
          <w:rFonts w:ascii="宋体" w:hAnsi="宋体" w:cs="宋体" w:eastAsia="宋体" w:hint="default"/>
          <w:sz w:val="18"/>
          <w:szCs w:val="18"/>
        </w:rPr>
      </w:pPr>
      <w:r>
        <w:rPr/>
        <w:pict>
          <v:group style="position:absolute;margin-left:93.900002pt;margin-top:14.003172pt;width:64.2pt;height:.1pt;mso-position-horizontal-relative:page;mso-position-vertical-relative:paragraph;z-index:-747640" coordorigin="1878,280" coordsize="1284,2">
            <v:shape style="position:absolute;left:1878;top:280;width:1284;height:2" coordorigin="1878,280" coordsize="1284,0" path="m1878,280l3162,280e" filled="false" stroked="true" strokeweight=".47998pt" strokecolor="#000000">
              <v:path arrowok="t"/>
            </v:shape>
            <w10:wrap type="none"/>
          </v:group>
        </w:pict>
      </w:r>
      <w:r>
        <w:rPr/>
        <w:pict>
          <v:group style="position:absolute;margin-left:165.899994pt;margin-top:14.003172pt;width:172.2pt;height:.1pt;mso-position-horizontal-relative:page;mso-position-vertical-relative:paragraph;z-index:-747616" coordorigin="3318,280" coordsize="3444,2">
            <v:shape style="position:absolute;left:3318;top:280;width:3444;height:2" coordorigin="3318,280" coordsize="3444,0" path="m3318,280l6762,280e" filled="false" stroked="true" strokeweight=".47998pt" strokecolor="#000000">
              <v:path arrowok="t"/>
            </v:shape>
            <w10:wrap type="none"/>
          </v:group>
        </w:pict>
      </w:r>
      <w:r>
        <w:rPr>
          <w:rFonts w:ascii="宋体" w:hAnsi="宋体" w:cs="宋体" w:eastAsia="宋体" w:hint="default"/>
          <w:sz w:val="18"/>
          <w:szCs w:val="18"/>
        </w:rPr>
        <w:t>项目</w:t>
        <w:tab/>
        <w:t>计提存货跌价准备的依据</w:t>
        <w:tab/>
      </w:r>
      <w:r>
        <w:rPr>
          <w:rFonts w:ascii="宋体" w:hAnsi="宋体" w:cs="宋体" w:eastAsia="宋体" w:hint="default"/>
          <w:position w:val="12"/>
          <w:sz w:val="18"/>
          <w:szCs w:val="18"/>
        </w:rPr>
        <w:t>本期转回存货跌价</w:t>
      </w:r>
      <w:r>
        <w:rPr>
          <w:rFonts w:ascii="宋体" w:hAnsi="宋体" w:cs="宋体" w:eastAsia="宋体" w:hint="default"/>
          <w:position w:val="12"/>
          <w:sz w:val="18"/>
          <w:szCs w:val="18"/>
        </w:rPr>
        <w:t> </w:t>
      </w:r>
      <w:r>
        <w:rPr>
          <w:rFonts w:ascii="宋体" w:hAnsi="宋体" w:cs="宋体" w:eastAsia="宋体" w:hint="default"/>
          <w:sz w:val="18"/>
          <w:szCs w:val="18"/>
        </w:rPr>
        <w:t>准备的原因</w:t>
      </w:r>
    </w:p>
    <w:p>
      <w:pPr>
        <w:spacing w:line="240" w:lineRule="auto" w:before="1"/>
        <w:rPr>
          <w:rFonts w:ascii="宋体" w:hAnsi="宋体" w:cs="宋体" w:eastAsia="宋体" w:hint="default"/>
          <w:sz w:val="14"/>
          <w:szCs w:val="14"/>
        </w:rPr>
      </w:pPr>
      <w:r>
        <w:rPr/>
        <w:br w:type="column"/>
      </w:r>
      <w:r>
        <w:rPr>
          <w:rFonts w:ascii="宋体"/>
          <w:sz w:val="14"/>
        </w:rPr>
      </w:r>
    </w:p>
    <w:p>
      <w:pPr>
        <w:spacing w:before="0"/>
        <w:ind w:left="423" w:right="256" w:hanging="180"/>
        <w:jc w:val="left"/>
        <w:rPr>
          <w:rFonts w:ascii="宋体" w:hAnsi="宋体" w:cs="宋体" w:eastAsia="宋体" w:hint="default"/>
          <w:sz w:val="18"/>
          <w:szCs w:val="18"/>
        </w:rPr>
      </w:pPr>
      <w:r>
        <w:rPr>
          <w:rFonts w:ascii="宋体" w:hAnsi="宋体" w:cs="宋体" w:eastAsia="宋体" w:hint="default"/>
          <w:sz w:val="18"/>
          <w:szCs w:val="18"/>
        </w:rPr>
        <w:t>本期转回金额占该项存 货期末余额的比例</w:t>
      </w:r>
    </w:p>
    <w:p>
      <w:pPr>
        <w:spacing w:after="0"/>
        <w:jc w:val="left"/>
        <w:rPr>
          <w:rFonts w:ascii="宋体" w:hAnsi="宋体" w:cs="宋体" w:eastAsia="宋体" w:hint="default"/>
          <w:sz w:val="18"/>
          <w:szCs w:val="18"/>
        </w:rPr>
        <w:sectPr>
          <w:type w:val="continuous"/>
          <w:pgSz w:w="11910" w:h="16840"/>
          <w:pgMar w:top="1540" w:bottom="1220" w:left="1660" w:right="1140"/>
          <w:cols w:num="2" w:equalWidth="0">
            <w:col w:w="6745" w:space="40"/>
            <w:col w:w="2325"/>
          </w:cols>
        </w:sectPr>
      </w:pPr>
    </w:p>
    <w:p>
      <w:pPr>
        <w:spacing w:line="240" w:lineRule="auto" w:before="1"/>
        <w:rPr>
          <w:rFonts w:ascii="宋体" w:hAnsi="宋体" w:cs="宋体" w:eastAsia="宋体" w:hint="default"/>
          <w:sz w:val="2"/>
          <w:szCs w:val="2"/>
        </w:rPr>
      </w:pPr>
    </w:p>
    <w:p>
      <w:pPr>
        <w:spacing w:line="20" w:lineRule="exact"/>
        <w:ind w:left="5253" w:right="0" w:firstLine="0"/>
        <w:rPr>
          <w:rFonts w:ascii="宋体" w:hAnsi="宋体" w:cs="宋体" w:eastAsia="宋体" w:hint="default"/>
          <w:sz w:val="2"/>
          <w:szCs w:val="2"/>
        </w:rPr>
      </w:pPr>
      <w:r>
        <w:rPr>
          <w:rFonts w:ascii="宋体"/>
          <w:sz w:val="2"/>
        </w:rPr>
        <w:pict>
          <v:group style="width:77.25pt;height:.5pt;mso-position-horizontal-relative:char;mso-position-vertical-relative:line" coordorigin="0,0" coordsize="1545,10">
            <v:group style="position:absolute;left:5;top:5;width:1535;height:2" coordorigin="5,5" coordsize="1535,2">
              <v:shape style="position:absolute;left:5;top:5;width:1535;height:2" coordorigin="5,5" coordsize="1535,0" path="m5,5l1540,5e" filled="false" stroked="true" strokeweight=".48pt" strokecolor="#000000">
                <v:path arrowok="t"/>
              </v:shape>
            </v:group>
          </v:group>
        </w:pict>
      </w:r>
      <w:r>
        <w:rPr>
          <w:rFonts w:ascii="宋体"/>
          <w:sz w:val="2"/>
        </w:rPr>
      </w:r>
      <w:r>
        <w:rPr>
          <w:rFonts w:ascii="Times New Roman"/>
          <w:spacing w:val="135"/>
          <w:sz w:val="2"/>
        </w:rPr>
        <w:t> </w:t>
      </w:r>
      <w:r>
        <w:rPr>
          <w:rFonts w:ascii="宋体"/>
          <w:spacing w:val="135"/>
          <w:sz w:val="2"/>
        </w:rPr>
        <w:pict>
          <v:group style="width:98.5pt;height:.5pt;mso-position-horizontal-relative:char;mso-position-vertical-relative:line" coordorigin="0,0" coordsize="1970,10">
            <v:group style="position:absolute;left:5;top:5;width:1960;height:2" coordorigin="5,5" coordsize="1960,2">
              <v:shape style="position:absolute;left:5;top:5;width:1960;height:2" coordorigin="5,5" coordsize="1960,0" path="m5,5l1964,5e" filled="false" stroked="true" strokeweight=".47998pt" strokecolor="#000000">
                <v:path arrowok="t"/>
              </v:shape>
            </v:group>
          </v:group>
        </w:pict>
      </w:r>
      <w:r>
        <w:rPr>
          <w:rFonts w:ascii="宋体"/>
          <w:spacing w:val="135"/>
          <w:sz w:val="2"/>
        </w:rPr>
      </w:r>
    </w:p>
    <w:p>
      <w:pPr>
        <w:spacing w:line="240" w:lineRule="auto" w:before="5"/>
        <w:rPr>
          <w:rFonts w:ascii="宋体" w:hAnsi="宋体" w:cs="宋体" w:eastAsia="宋体" w:hint="default"/>
          <w:sz w:val="5"/>
          <w:szCs w:val="5"/>
        </w:rPr>
      </w:pPr>
    </w:p>
    <w:p>
      <w:pPr>
        <w:spacing w:line="203" w:lineRule="exact" w:before="44"/>
        <w:ind w:left="1688" w:right="0" w:firstLine="0"/>
        <w:jc w:val="left"/>
        <w:rPr>
          <w:rFonts w:ascii="宋体" w:hAnsi="宋体" w:cs="宋体" w:eastAsia="宋体" w:hint="default"/>
          <w:sz w:val="18"/>
          <w:szCs w:val="18"/>
        </w:rPr>
      </w:pPr>
      <w:r>
        <w:rPr/>
        <w:pict>
          <v:shape style="position:absolute;margin-left:112.5pt;margin-top:10.797671pt;width:27pt;height:9pt;mso-position-horizontal-relative:page;mso-position-vertical-relative:paragraph;z-index:58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原材料</w:t>
                  </w:r>
                </w:p>
              </w:txbxContent>
            </v:textbox>
            <w10:wrap type="none"/>
          </v:shape>
        </w:pict>
      </w:r>
      <w:r>
        <w:rPr>
          <w:rFonts w:ascii="宋体" w:hAnsi="宋体" w:cs="宋体" w:eastAsia="宋体" w:hint="default"/>
          <w:sz w:val="18"/>
          <w:szCs w:val="18"/>
        </w:rPr>
        <w:t>周转超过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年的维护材料按账面价值与市场</w:t>
      </w:r>
    </w:p>
    <w:p>
      <w:pPr>
        <w:tabs>
          <w:tab w:pos="6277" w:val="left" w:leader="none"/>
          <w:tab w:pos="7837" w:val="left" w:leader="none"/>
        </w:tabs>
        <w:spacing w:line="261" w:lineRule="exact" w:before="0"/>
        <w:ind w:left="168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公允价值孰低的原则计提跌价准备</w:t>
        <w:tab/>
      </w:r>
      <w:r>
        <w:rPr>
          <w:rFonts w:ascii="Times New Roman" w:hAnsi="Times New Roman" w:cs="Times New Roman" w:eastAsia="Times New Roman" w:hint="default"/>
          <w:position w:val="12"/>
          <w:sz w:val="18"/>
          <w:szCs w:val="18"/>
        </w:rPr>
        <w:t>---</w:t>
        <w:tab/>
        <w:t>---</w:t>
      </w:r>
      <w:r>
        <w:rPr>
          <w:rFonts w:ascii="Times New Roman" w:hAnsi="Times New Roman" w:cs="Times New Roman" w:eastAsia="Times New Roman" w:hint="default"/>
          <w:sz w:val="18"/>
          <w:szCs w:val="18"/>
        </w:rPr>
      </w:r>
    </w:p>
    <w:p>
      <w:pPr>
        <w:pStyle w:val="BodyText"/>
        <w:spacing w:line="326" w:lineRule="exact" w:before="0"/>
        <w:ind w:left="771" w:right="0"/>
        <w:jc w:val="left"/>
      </w:pPr>
      <w:r>
        <w:rPr>
          <w:rFonts w:ascii="Times New Roman" w:hAnsi="Times New Roman" w:cs="Times New Roman" w:eastAsia="Times New Roman" w:hint="default"/>
        </w:rPr>
        <w:t>4</w:t>
      </w:r>
      <w:r>
        <w:rPr/>
        <w:t>、本期期末存货余额中无从借款费用资本化金额计入的情况。</w:t>
      </w:r>
    </w:p>
    <w:p>
      <w:pPr>
        <w:pStyle w:val="BodyText"/>
        <w:spacing w:line="240" w:lineRule="auto"/>
        <w:ind w:left="740" w:right="0"/>
        <w:jc w:val="left"/>
      </w:pPr>
      <w:r>
        <w:rPr>
          <w:rFonts w:ascii="Times New Roman" w:hAnsi="Times New Roman" w:cs="Times New Roman" w:eastAsia="Times New Roman" w:hint="default"/>
        </w:rPr>
        <w:t>5</w:t>
      </w:r>
      <w:r>
        <w:rPr/>
        <w:t>、期末余额中没有存货用于担保，没有存货所有权受到限制。</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20" w:right="0"/>
        <w:jc w:val="left"/>
      </w:pPr>
      <w:r>
        <w:rPr/>
        <w:t>（六）长期应收款</w:t>
      </w:r>
    </w:p>
    <w:p>
      <w:pPr>
        <w:tabs>
          <w:tab w:pos="4684" w:val="left" w:leader="none"/>
          <w:tab w:pos="7690" w:val="right" w:leader="none"/>
        </w:tabs>
        <w:spacing w:before="317"/>
        <w:ind w:left="2304" w:right="0" w:firstLine="0"/>
        <w:jc w:val="left"/>
        <w:rPr>
          <w:rFonts w:ascii="Times New Roman" w:hAnsi="Times New Roman" w:cs="Times New Roman" w:eastAsia="Times New Roman" w:hint="default"/>
          <w:sz w:val="18"/>
          <w:szCs w:val="18"/>
        </w:rPr>
      </w:pPr>
      <w:r>
        <w:rPr/>
        <w:pict>
          <v:group style="position:absolute;margin-left:116.940002pt;margin-top:29.241978pt;width:167.2pt;height:.1pt;mso-position-horizontal-relative:page;mso-position-vertical-relative:paragraph;z-index:5728" coordorigin="2339,585" coordsize="3344,2">
            <v:shape style="position:absolute;left:2339;top:585;width:3344;height:2" coordorigin="2339,585" coordsize="3344,0" path="m2339,585l5682,585e" filled="false" stroked="true" strokeweight=".48004pt" strokecolor="#000000">
              <v:path arrowok="t"/>
            </v:shape>
            <w10:wrap type="none"/>
          </v:group>
        </w:pict>
      </w:r>
      <w:r>
        <w:rPr/>
        <w:pict>
          <v:group style="position:absolute;margin-left:291.899994pt;margin-top:28.582006pt;width:91.2pt;height:.1pt;mso-position-horizontal-relative:page;mso-position-vertical-relative:paragraph;z-index:5752" coordorigin="5838,572" coordsize="1824,2">
            <v:shape style="position:absolute;left:5838;top:572;width:1824;height:2" coordorigin="5838,572" coordsize="1824,0" path="m5838,572l7662,572e" filled="false" stroked="true" strokeweight=".47998pt" strokecolor="#000000">
              <v:path arrowok="t"/>
            </v:shape>
            <w10:wrap type="none"/>
          </v:group>
        </w:pict>
      </w:r>
      <w:r>
        <w:rPr/>
        <w:pict>
          <v:group style="position:absolute;margin-left:390.899994pt;margin-top:28.581997pt;width:112.7pt;height:.1pt;mso-position-horizontal-relative:page;mso-position-vertical-relative:paragraph;z-index:5776" coordorigin="7818,572" coordsize="2254,2">
            <v:shape style="position:absolute;left:7818;top:572;width:2254;height:2" coordorigin="7818,572" coordsize="2254,0" path="m7818,572l10072,572e" filled="false" stroked="true" strokeweight=".48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2009.12.31</w:t>
        <w:tab/>
        <w:t>2008.12.31</w:t>
      </w:r>
    </w:p>
    <w:p>
      <w:pPr>
        <w:tabs>
          <w:tab w:pos="4847" w:val="left" w:leader="none"/>
          <w:tab w:pos="7345" w:val="left" w:leader="none"/>
        </w:tabs>
        <w:spacing w:before="112"/>
        <w:ind w:left="708" w:right="0"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应收融资租赁款</w:t>
        <w:tab/>
      </w:r>
      <w:r>
        <w:rPr>
          <w:rFonts w:ascii="Times New Roman" w:hAnsi="Times New Roman" w:cs="Times New Roman" w:eastAsia="Times New Roman" w:hint="default"/>
          <w:spacing w:val="-1"/>
          <w:sz w:val="18"/>
          <w:szCs w:val="18"/>
        </w:rPr>
        <w:t>159,326,815.10</w:t>
        <w:tab/>
        <w:t>61,691,373.33</w:t>
      </w:r>
    </w:p>
    <w:p>
      <w:pPr>
        <w:tabs>
          <w:tab w:pos="4213" w:val="left" w:leader="none"/>
          <w:tab w:pos="6622" w:val="left" w:leader="none"/>
        </w:tabs>
        <w:spacing w:before="116"/>
        <w:ind w:left="165" w:right="0" w:firstLine="0"/>
        <w:jc w:val="center"/>
        <w:rPr>
          <w:rFonts w:ascii="Times New Roman" w:hAnsi="Times New Roman" w:cs="Times New Roman" w:eastAsia="Times New Roman" w:hint="default"/>
          <w:sz w:val="18"/>
          <w:szCs w:val="18"/>
        </w:rPr>
      </w:pPr>
      <w:r>
        <w:rPr>
          <w:rFonts w:ascii="宋体" w:hAnsi="宋体" w:cs="宋体" w:eastAsia="宋体" w:hint="default"/>
          <w:position w:val="-7"/>
          <w:sz w:val="18"/>
          <w:szCs w:val="18"/>
        </w:rPr>
        <w:t>减：未实现融资收益</w:t>
        <w:tab/>
      </w:r>
      <w:r>
        <w:rPr>
          <w:rFonts w:ascii="Times New Roman" w:hAnsi="Times New Roman" w:cs="Times New Roman" w:eastAsia="Times New Roman" w:hint="default"/>
          <w:spacing w:val="-1"/>
          <w:sz w:val="18"/>
          <w:szCs w:val="18"/>
        </w:rPr>
        <w:t>35,619,789.24</w:t>
        <w:tab/>
        <w:t>12,715,574.45</w:t>
      </w:r>
    </w:p>
    <w:p>
      <w:pPr>
        <w:spacing w:line="240" w:lineRule="auto" w:before="6"/>
        <w:rPr>
          <w:rFonts w:ascii="Times New Roman" w:hAnsi="Times New Roman" w:cs="Times New Roman" w:eastAsia="Times New Roman" w:hint="default"/>
          <w:sz w:val="9"/>
          <w:szCs w:val="9"/>
        </w:rPr>
      </w:pPr>
    </w:p>
    <w:tbl>
      <w:tblPr>
        <w:tblW w:w="0" w:type="auto"/>
        <w:jc w:val="left"/>
        <w:tblInd w:w="853" w:type="dxa"/>
        <w:tblLayout w:type="fixed"/>
        <w:tblCellMar>
          <w:top w:w="0" w:type="dxa"/>
          <w:left w:w="0" w:type="dxa"/>
          <w:bottom w:w="0" w:type="dxa"/>
          <w:right w:w="0" w:type="dxa"/>
        </w:tblCellMar>
        <w:tblLook w:val="01E0"/>
      </w:tblPr>
      <w:tblGrid>
        <w:gridCol w:w="3324"/>
        <w:gridCol w:w="1824"/>
        <w:gridCol w:w="156"/>
        <w:gridCol w:w="2254"/>
      </w:tblGrid>
      <w:tr>
        <w:trPr>
          <w:trHeight w:val="385"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
              <w:jc w:val="center"/>
              <w:rPr>
                <w:rFonts w:ascii="宋体" w:hAnsi="宋体" w:cs="宋体" w:eastAsia="宋体" w:hint="default"/>
                <w:sz w:val="18"/>
                <w:szCs w:val="18"/>
              </w:rPr>
            </w:pPr>
            <w:r>
              <w:rPr>
                <w:rFonts w:ascii="宋体" w:hAnsi="宋体" w:cs="宋体" w:eastAsia="宋体" w:hint="default"/>
                <w:sz w:val="18"/>
                <w:szCs w:val="18"/>
              </w:rPr>
              <w:t>小计</w:t>
            </w:r>
          </w:p>
        </w:tc>
        <w:tc>
          <w:tcPr>
            <w:tcW w:w="1824"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78"/>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123,707,025.86</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tabs>
                <w:tab w:pos="1187" w:val="left" w:leader="none"/>
              </w:tabs>
              <w:spacing w:line="240" w:lineRule="auto" w:before="78"/>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48,975,798.88</w:t>
            </w:r>
            <w:r>
              <w:rPr>
                <w:rFonts w:ascii="Times New Roman"/>
                <w:spacing w:val="-1"/>
                <w:sz w:val="18"/>
              </w:rPr>
            </w:r>
          </w:p>
        </w:tc>
      </w:tr>
      <w:tr>
        <w:trPr>
          <w:trHeight w:val="389"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减：重分类至一年内到期的非流动资产</w:t>
            </w:r>
          </w:p>
        </w:tc>
        <w:tc>
          <w:tcPr>
            <w:tcW w:w="1824"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82"/>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43,093,544.42</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Style w:val="TableParagraph"/>
              <w:tabs>
                <w:tab w:pos="2043" w:val="left" w:leader="none"/>
              </w:tabs>
              <w:spacing w:line="240" w:lineRule="auto" w:before="82"/>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19" w:hRule="exact"/>
        </w:trPr>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80,613,481.44</w:t>
            </w:r>
          </w:p>
        </w:tc>
        <w:tc>
          <w:tcPr>
            <w:tcW w:w="156"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48,975,798.88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40" w:bottom="1220" w:left="1660" w:right="1140"/>
        </w:sectPr>
      </w:pPr>
    </w:p>
    <w:p>
      <w:pPr>
        <w:spacing w:line="240" w:lineRule="auto" w:before="3"/>
        <w:rPr>
          <w:rFonts w:ascii="Times New Roman" w:hAnsi="Times New Roman" w:cs="Times New Roman" w:eastAsia="Times New Roman" w:hint="default"/>
          <w:sz w:val="6"/>
          <w:szCs w:val="6"/>
        </w:rPr>
      </w:pPr>
    </w:p>
    <w:p>
      <w:pPr>
        <w:spacing w:line="303"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1.65pt;height:15.2pt;mso-position-horizontal-relative:char;mso-position-vertical-relative:line" coordorigin="0,0" coordsize="14033,304">
            <v:group style="position:absolute;left:7;top:296;width:14019;height:2" coordorigin="7,296" coordsize="14019,2">
              <v:shape style="position:absolute;left:7;top:296;width:14019;height:2" coordorigin="7,296" coordsize="14019,0" path="m7,296l14026,296e" filled="false" stroked="true" strokeweight=".72pt" strokecolor="#000000">
                <v:path arrowok="t"/>
              </v:shape>
              <v:shape style="position:absolute;left:37;top:0;width:781;height:277" type="#_x0000_t75" stroked="false">
                <v:imagedata r:id="rId36" o:title=""/>
              </v:shape>
              <v:shape style="position:absolute;left:0;top:0;width:14033;height:304" type="#_x0000_t202" filled="false" stroked="false">
                <v:textbox inset="0,0,0,0">
                  <w:txbxContent>
                    <w:p>
                      <w:pPr>
                        <w:spacing w:before="5"/>
                        <w:ind w:left="-1" w:right="186" w:firstLine="0"/>
                        <w:jc w:val="center"/>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79"/>
        <w:ind w:left="619" w:right="10861"/>
        <w:jc w:val="left"/>
      </w:pPr>
      <w:r>
        <w:rPr/>
        <w:t>（七）长期股权投资 1、长期股权投资明细情况</w:t>
      </w:r>
    </w:p>
    <w:p>
      <w:pPr>
        <w:spacing w:line="240" w:lineRule="auto" w:before="1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34"/>
          <w:footerReference w:type="default" r:id="rId35"/>
          <w:pgSz w:w="16840" w:h="11910" w:orient="landscape"/>
          <w:pgMar w:header="0" w:footer="0" w:top="740" w:bottom="280" w:left="1300" w:right="1280"/>
        </w:sectPr>
      </w:pPr>
    </w:p>
    <w:p>
      <w:pPr>
        <w:spacing w:line="240" w:lineRule="auto" w:before="12"/>
        <w:rPr>
          <w:rFonts w:ascii="宋体" w:hAnsi="宋体" w:cs="宋体" w:eastAsia="宋体" w:hint="default"/>
          <w:sz w:val="20"/>
          <w:szCs w:val="20"/>
        </w:rPr>
      </w:pPr>
    </w:p>
    <w:p>
      <w:pPr>
        <w:tabs>
          <w:tab w:pos="1349" w:val="left" w:leader="none"/>
          <w:tab w:pos="3644" w:val="left" w:leader="none"/>
          <w:tab w:pos="4949" w:val="left" w:leader="none"/>
          <w:tab w:pos="6164" w:val="left" w:leader="none"/>
          <w:tab w:pos="7289" w:val="left" w:leader="none"/>
        </w:tabs>
        <w:spacing w:line="303" w:lineRule="exact" w:before="0"/>
        <w:ind w:left="0" w:right="62" w:firstLine="0"/>
        <w:jc w:val="right"/>
        <w:rPr>
          <w:rFonts w:ascii="宋体" w:hAnsi="宋体" w:cs="宋体" w:eastAsia="宋体" w:hint="default"/>
          <w:sz w:val="18"/>
          <w:szCs w:val="18"/>
        </w:rPr>
      </w:pPr>
      <w:r>
        <w:rPr>
          <w:rFonts w:ascii="宋体" w:hAnsi="宋体" w:cs="宋体" w:eastAsia="宋体" w:hint="default"/>
          <w:sz w:val="18"/>
          <w:szCs w:val="18"/>
        </w:rPr>
        <w:t>被投资单位</w:t>
        <w:tab/>
        <w:t>核算方法  初始投资成本</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增减变动</w:t>
        <w:tab/>
      </w:r>
      <w:r>
        <w:rPr>
          <w:rFonts w:ascii="Times New Roman" w:hAnsi="Times New Roman" w:cs="Times New Roman" w:eastAsia="Times New Roman" w:hint="default"/>
          <w:sz w:val="18"/>
          <w:szCs w:val="18"/>
        </w:rPr>
        <w:t>2009.12.31</w:t>
        <w:tab/>
      </w:r>
      <w:r>
        <w:rPr>
          <w:rFonts w:ascii="宋体" w:hAnsi="宋体" w:cs="宋体" w:eastAsia="宋体" w:hint="default"/>
          <w:position w:val="12"/>
          <w:sz w:val="18"/>
          <w:szCs w:val="18"/>
        </w:rPr>
        <w:t>在被投资单位</w:t>
      </w:r>
      <w:r>
        <w:rPr>
          <w:rFonts w:ascii="宋体" w:hAnsi="宋体" w:cs="宋体" w:eastAsia="宋体" w:hint="default"/>
          <w:sz w:val="18"/>
          <w:szCs w:val="18"/>
        </w:rPr>
      </w:r>
    </w:p>
    <w:p>
      <w:pPr>
        <w:tabs>
          <w:tab w:pos="1209" w:val="left" w:leader="none"/>
        </w:tabs>
        <w:spacing w:line="183" w:lineRule="exact" w:before="0"/>
        <w:ind w:left="0" w:right="0" w:firstLine="0"/>
        <w:jc w:val="right"/>
        <w:rPr>
          <w:rFonts w:ascii="Times New Roman" w:hAnsi="Times New Roman" w:cs="Times New Roman" w:eastAsia="Times New Roman" w:hint="default"/>
          <w:sz w:val="18"/>
          <w:szCs w:val="18"/>
        </w:rPr>
      </w:pPr>
      <w:r>
        <w:rPr/>
        <w:pict>
          <v:group style="position:absolute;margin-left:75.890999pt;margin-top:4.252612pt;width:73.2pt;height:.1pt;mso-position-horizontal-relative:page;mso-position-vertical-relative:paragraph;z-index:5920" coordorigin="1518,85" coordsize="1464,2">
            <v:shape style="position:absolute;left:1518;top:85;width:1464;height:2" coordorigin="1518,85" coordsize="1464,0" path="m1518,85l2982,85e" filled="false" stroked="true" strokeweight=".48pt" strokecolor="#000000">
              <v:path arrowok="t"/>
            </v:shape>
            <w10:wrap type="none"/>
          </v:group>
        </w:pict>
      </w:r>
      <w:r>
        <w:rPr/>
        <w:pict>
          <v:group style="position:absolute;margin-left:154.011002pt;margin-top:3.352612pt;width:295pt;height:1.150pt;mso-position-horizontal-relative:page;mso-position-vertical-relative:paragraph;z-index:5944" coordorigin="3080,67" coordsize="5900,23">
            <v:group style="position:absolute;left:3085;top:85;width:850;height:2" coordorigin="3085,85" coordsize="850,2">
              <v:shape style="position:absolute;left:3085;top:85;width:850;height:2" coordorigin="3085,85" coordsize="850,0" path="m3085,85l3935,85e" filled="false" stroked="true" strokeweight=".48pt" strokecolor="#000000">
                <v:path arrowok="t"/>
              </v:shape>
            </v:group>
            <v:group style="position:absolute;left:3985;top:85;width:1210;height:2" coordorigin="3985,85" coordsize="1210,2">
              <v:shape style="position:absolute;left:3985;top:85;width:1210;height:2" coordorigin="3985,85" coordsize="1210,0" path="m3985,85l5195,85e" filled="false" stroked="true" strokeweight=".48pt" strokecolor="#000000">
                <v:path arrowok="t"/>
              </v:shape>
            </v:group>
            <v:group style="position:absolute;left:5245;top:72;width:1210;height:2" coordorigin="5245,72" coordsize="1210,2">
              <v:shape style="position:absolute;left:5245;top:72;width:1210;height:2" coordorigin="5245,72" coordsize="1210,0" path="m5245,72l6455,72e" filled="false" stroked="true" strokeweight=".48pt" strokecolor="#000000">
                <v:path arrowok="t"/>
              </v:shape>
            </v:group>
            <v:group style="position:absolute;left:6505;top:85;width:1210;height:2" coordorigin="6505,85" coordsize="1210,2">
              <v:shape style="position:absolute;left:6505;top:85;width:1210;height:2" coordorigin="6505,85" coordsize="1210,0" path="m6505,85l7715,85e" filled="false" stroked="true" strokeweight=".48pt" strokecolor="#000000">
                <v:path arrowok="t"/>
              </v:shape>
            </v:group>
            <v:group style="position:absolute;left:7765;top:72;width:1210;height:2" coordorigin="7765,72" coordsize="1210,2">
              <v:shape style="position:absolute;left:7765;top:72;width:1210;height:2" coordorigin="7765,72" coordsize="1210,0" path="m7765,72l8975,72e" filled="false" stroked="true" strokeweight=".48pt" strokecolor="#000000">
                <v:path arrowok="t"/>
              </v:shape>
            </v:group>
            <w10:wrap type="none"/>
          </v:group>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9"/>
          <w:sz w:val="18"/>
          <w:szCs w:val="18"/>
          <w:u w:val="single" w:color="000000"/>
        </w:rPr>
        <w:t> </w:t>
      </w:r>
      <w:r>
        <w:rPr>
          <w:rFonts w:ascii="宋体" w:hAnsi="宋体" w:cs="宋体" w:eastAsia="宋体" w:hint="default"/>
          <w:sz w:val="18"/>
          <w:szCs w:val="18"/>
          <w:u w:val="single" w:color="000000"/>
        </w:rPr>
        <w:t>持股比例</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14"/>
          <w:szCs w:val="14"/>
        </w:rPr>
      </w:pPr>
      <w:r>
        <w:rPr/>
        <w:br w:type="column"/>
      </w:r>
      <w:r>
        <w:rPr>
          <w:rFonts w:ascii="Times New Roman"/>
          <w:sz w:val="14"/>
        </w:rPr>
      </w:r>
    </w:p>
    <w:p>
      <w:pPr>
        <w:spacing w:line="237" w:lineRule="auto" w:before="0"/>
        <w:ind w:left="75" w:right="0" w:firstLine="0"/>
        <w:jc w:val="center"/>
        <w:rPr>
          <w:rFonts w:ascii="Times New Roman" w:hAnsi="Times New Roman" w:cs="Times New Roman" w:eastAsia="Times New Roman" w:hint="default"/>
          <w:sz w:val="18"/>
          <w:szCs w:val="18"/>
        </w:rPr>
      </w:pPr>
      <w:r>
        <w:rPr/>
        <w:pict>
          <v:group style="position:absolute;margin-left:514.25pt;margin-top:36.686607pt;width:51.5pt;height:.1pt;mso-position-horizontal-relative:page;mso-position-vertical-relative:paragraph;z-index:5968" coordorigin="10285,734" coordsize="1030,2">
            <v:shape style="position:absolute;left:10285;top:734;width:1030;height:2" coordorigin="10285,734" coordsize="1030,0" path="m10285,734l11315,734e" filled="false" stroked="true" strokeweight=".48pt" strokecolor="#000000">
              <v:path arrowok="t"/>
            </v:shape>
            <w10:wrap type="none"/>
          </v:group>
        </w:pict>
      </w: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p>
      <w:pPr>
        <w:spacing w:line="237" w:lineRule="auto" w:before="46"/>
        <w:ind w:left="13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在被投资单位 持股比例与表 决权比例不一 致的说明</w:t>
      </w:r>
    </w:p>
    <w:p>
      <w:pPr>
        <w:spacing w:line="240" w:lineRule="auto" w:before="2"/>
        <w:rPr>
          <w:rFonts w:ascii="宋体" w:hAnsi="宋体" w:cs="宋体" w:eastAsia="宋体" w:hint="default"/>
          <w:sz w:val="21"/>
          <w:szCs w:val="21"/>
        </w:rPr>
      </w:pPr>
      <w:r>
        <w:rPr/>
        <w:br w:type="column"/>
      </w:r>
      <w:r>
        <w:rPr>
          <w:rFonts w:ascii="宋体"/>
          <w:sz w:val="21"/>
        </w:rPr>
      </w:r>
    </w:p>
    <w:p>
      <w:pPr>
        <w:spacing w:line="294" w:lineRule="exact" w:before="0"/>
        <w:ind w:left="139" w:right="-19" w:firstLine="0"/>
        <w:jc w:val="left"/>
        <w:rPr>
          <w:rFonts w:ascii="宋体" w:hAnsi="宋体" w:cs="宋体" w:eastAsia="宋体" w:hint="default"/>
          <w:sz w:val="18"/>
          <w:szCs w:val="18"/>
        </w:rPr>
      </w:pPr>
      <w:r>
        <w:rPr>
          <w:rFonts w:ascii="宋体" w:hAnsi="宋体" w:cs="宋体" w:eastAsia="宋体" w:hint="default"/>
          <w:position w:val="-11"/>
          <w:sz w:val="18"/>
          <w:szCs w:val="18"/>
        </w:rPr>
        <w:t>减值准备  </w:t>
      </w:r>
      <w:r>
        <w:rPr>
          <w:rFonts w:ascii="宋体" w:hAnsi="宋体" w:cs="宋体" w:eastAsia="宋体" w:hint="default"/>
          <w:sz w:val="18"/>
          <w:szCs w:val="18"/>
        </w:rPr>
        <w:t>本期计提</w:t>
      </w:r>
    </w:p>
    <w:p>
      <w:pPr>
        <w:spacing w:line="174" w:lineRule="exact" w:before="0"/>
        <w:ind w:left="1039" w:right="-19" w:firstLine="0"/>
        <w:jc w:val="left"/>
        <w:rPr>
          <w:rFonts w:ascii="宋体" w:hAnsi="宋体" w:cs="宋体" w:eastAsia="宋体" w:hint="default"/>
          <w:sz w:val="18"/>
          <w:szCs w:val="18"/>
        </w:rPr>
      </w:pPr>
      <w:r>
        <w:rPr/>
        <w:pict>
          <v:group style="position:absolute;margin-left:631.25pt;margin-top:4.503192pt;width:42.5pt;height:.1pt;mso-position-horizontal-relative:page;mso-position-vertical-relative:paragraph;z-index:5992" coordorigin="12625,90" coordsize="850,2">
            <v:shape style="position:absolute;left:12625;top:90;width:850;height:2" coordorigin="12625,90" coordsize="850,0" path="m12625,90l13475,90e" filled="false" stroked="true" strokeweight=".48pt" strokecolor="#000000">
              <v:path arrowok="t"/>
            </v:shape>
            <w10:wrap type="none"/>
          </v:group>
        </w:pict>
      </w:r>
      <w:r>
        <w:rPr/>
        <w:pict>
          <v:group style="position:absolute;margin-left:676.01001pt;margin-top:10.143192pt;width:97pt;height:.5pt;mso-position-horizontal-relative:page;mso-position-vertical-relative:paragraph;z-index:6016" coordorigin="13520,203" coordsize="1940,10">
            <v:group style="position:absolute;left:13525;top:208;width:850;height:2" coordorigin="13525,208" coordsize="850,2">
              <v:shape style="position:absolute;left:13525;top:208;width:850;height:2" coordorigin="13525,208" coordsize="850,0" path="m13525,208l14375,208e" filled="false" stroked="true" strokeweight=".47998pt" strokecolor="#000000">
                <v:path arrowok="t"/>
              </v:shape>
            </v:group>
            <v:group style="position:absolute;left:14425;top:208;width:1030;height:2" coordorigin="14425,208" coordsize="1030,2">
              <v:shape style="position:absolute;left:14425;top:208;width:1030;height:2" coordorigin="14425,208" coordsize="1030,0" path="m14425,208l15455,208e" filled="false" stroked="true" strokeweight=".47998pt" strokecolor="#000000">
                <v:path arrowok="t"/>
              </v:shape>
            </v:group>
            <w10:wrap type="none"/>
          </v:group>
        </w:pict>
      </w:r>
      <w:r>
        <w:rPr>
          <w:rFonts w:ascii="宋体" w:hAnsi="宋体" w:cs="宋体" w:eastAsia="宋体" w:hint="default"/>
          <w:sz w:val="18"/>
          <w:szCs w:val="18"/>
        </w:rPr>
        <w:t>减值准备</w:t>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499" w:right="151" w:hanging="360"/>
        <w:jc w:val="left"/>
        <w:rPr>
          <w:rFonts w:ascii="宋体" w:hAnsi="宋体" w:cs="宋体" w:eastAsia="宋体" w:hint="default"/>
          <w:sz w:val="18"/>
          <w:szCs w:val="18"/>
        </w:rPr>
      </w:pPr>
      <w:r>
        <w:rPr>
          <w:rFonts w:ascii="宋体" w:hAnsi="宋体" w:cs="宋体" w:eastAsia="宋体" w:hint="default"/>
          <w:sz w:val="18"/>
          <w:szCs w:val="18"/>
        </w:rPr>
        <w:t>本期现金红 利</w:t>
      </w:r>
    </w:p>
    <w:p>
      <w:pPr>
        <w:spacing w:after="0" w:line="232" w:lineRule="exact"/>
        <w:jc w:val="left"/>
        <w:rPr>
          <w:rFonts w:ascii="宋体" w:hAnsi="宋体" w:cs="宋体" w:eastAsia="宋体" w:hint="default"/>
          <w:sz w:val="18"/>
          <w:szCs w:val="18"/>
        </w:rPr>
        <w:sectPr>
          <w:type w:val="continuous"/>
          <w:pgSz w:w="16840" w:h="11910" w:orient="landscape"/>
          <w:pgMar w:top="1540" w:bottom="1220" w:left="1300" w:right="1280"/>
          <w:cols w:num="5" w:equalWidth="0">
            <w:col w:w="8935" w:space="40"/>
            <w:col w:w="976" w:space="40"/>
            <w:col w:w="1221" w:space="40"/>
            <w:col w:w="1760" w:space="40"/>
            <w:col w:w="1208"/>
          </w:cols>
        </w:sectPr>
      </w:pPr>
    </w:p>
    <w:p>
      <w:pPr>
        <w:spacing w:line="240" w:lineRule="auto" w:before="3"/>
        <w:rPr>
          <w:rFonts w:ascii="宋体" w:hAnsi="宋体" w:cs="宋体" w:eastAsia="宋体" w:hint="default"/>
          <w:sz w:val="2"/>
          <w:szCs w:val="2"/>
        </w:rPr>
      </w:pPr>
    </w:p>
    <w:p>
      <w:pPr>
        <w:spacing w:line="20" w:lineRule="exact"/>
        <w:ind w:left="10060" w:right="0" w:firstLine="0"/>
        <w:rPr>
          <w:rFonts w:ascii="宋体" w:hAnsi="宋体" w:cs="宋体" w:eastAsia="宋体" w:hint="default"/>
          <w:sz w:val="2"/>
          <w:szCs w:val="2"/>
        </w:rPr>
      </w:pPr>
      <w:r>
        <w:rPr>
          <w:rFonts w:ascii="宋体" w:hAnsi="宋体" w:cs="宋体" w:eastAsia="宋体" w:hint="default"/>
          <w:sz w:val="2"/>
          <w:szCs w:val="2"/>
        </w:rPr>
        <w:pict>
          <v:group style="width:61pt;height:.5pt;mso-position-horizontal-relative:char;mso-position-vertical-relative:line" coordorigin="0,0" coordsize="1220,10">
            <v:group style="position:absolute;left:5;top:5;width:1210;height:2" coordorigin="5,5" coordsize="1210,2">
              <v:shape style="position:absolute;left:5;top:5;width:1210;height:2" coordorigin="5,5" coordsize="1210,0" path="m5,5l1214,5e" filled="false" stroked="true" strokeweight=".48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6840" w:h="11910" w:orient="landscape"/>
          <w:pgMar w:top="1540" w:bottom="1220" w:left="1300" w:right="1280"/>
        </w:sectPr>
      </w:pPr>
    </w:p>
    <w:p>
      <w:pPr>
        <w:spacing w:before="44"/>
        <w:ind w:left="247" w:right="0" w:firstLine="0"/>
        <w:jc w:val="left"/>
        <w:rPr>
          <w:rFonts w:ascii="宋体" w:hAnsi="宋体" w:cs="宋体" w:eastAsia="宋体" w:hint="default"/>
          <w:sz w:val="18"/>
          <w:szCs w:val="18"/>
        </w:rPr>
      </w:pPr>
      <w:r>
        <w:rPr>
          <w:rFonts w:ascii="宋体" w:hAnsi="宋体" w:cs="宋体" w:eastAsia="宋体" w:hint="default"/>
          <w:spacing w:val="20"/>
          <w:sz w:val="18"/>
          <w:szCs w:val="18"/>
        </w:rPr>
        <w:t>广州市农村信用</w:t>
      </w:r>
      <w:r>
        <w:rPr>
          <w:rFonts w:ascii="宋体" w:hAnsi="宋体" w:cs="宋体" w:eastAsia="宋体" w:hint="default"/>
          <w:spacing w:val="-87"/>
          <w:sz w:val="18"/>
          <w:szCs w:val="18"/>
        </w:rPr>
        <w:t> </w:t>
      </w:r>
      <w:r>
        <w:rPr>
          <w:rFonts w:ascii="宋体" w:hAnsi="宋体" w:cs="宋体" w:eastAsia="宋体" w:hint="default"/>
          <w:sz w:val="18"/>
          <w:szCs w:val="18"/>
        </w:rPr>
        <w:t>合作联社</w:t>
      </w:r>
    </w:p>
    <w:p>
      <w:pPr>
        <w:spacing w:before="44"/>
        <w:ind w:left="9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成本法</w:t>
      </w:r>
    </w:p>
    <w:p>
      <w:pPr>
        <w:spacing w:after="0"/>
        <w:jc w:val="left"/>
        <w:rPr>
          <w:rFonts w:ascii="宋体" w:hAnsi="宋体" w:cs="宋体" w:eastAsia="宋体" w:hint="default"/>
          <w:sz w:val="18"/>
          <w:szCs w:val="18"/>
        </w:rPr>
        <w:sectPr>
          <w:type w:val="continuous"/>
          <w:pgSz w:w="16840" w:h="11910" w:orient="landscape"/>
          <w:pgMar w:top="1540" w:bottom="1220" w:left="1300" w:right="1280"/>
          <w:cols w:num="2" w:equalWidth="0">
            <w:col w:w="1676" w:space="40"/>
            <w:col w:w="12544"/>
          </w:cols>
        </w:sectPr>
      </w:pP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6840" w:h="11910" w:orient="landscape"/>
          <w:pgMar w:top="1540" w:bottom="1220" w:left="1300" w:right="1280"/>
        </w:sectPr>
      </w:pPr>
    </w:p>
    <w:p>
      <w:pPr>
        <w:spacing w:before="44"/>
        <w:ind w:left="247" w:right="0" w:firstLine="0"/>
        <w:jc w:val="left"/>
        <w:rPr>
          <w:rFonts w:ascii="宋体" w:hAnsi="宋体" w:cs="宋体" w:eastAsia="宋体" w:hint="default"/>
          <w:sz w:val="18"/>
          <w:szCs w:val="18"/>
        </w:rPr>
      </w:pPr>
      <w:r>
        <w:rPr>
          <w:rFonts w:ascii="宋体" w:hAnsi="宋体" w:cs="宋体" w:eastAsia="宋体" w:hint="default"/>
          <w:spacing w:val="20"/>
          <w:sz w:val="18"/>
          <w:szCs w:val="18"/>
        </w:rPr>
        <w:t>深圳市信威电子</w:t>
      </w:r>
      <w:r>
        <w:rPr>
          <w:rFonts w:ascii="宋体" w:hAnsi="宋体" w:cs="宋体" w:eastAsia="宋体" w:hint="default"/>
          <w:spacing w:val="-87"/>
          <w:sz w:val="18"/>
          <w:szCs w:val="18"/>
        </w:rPr>
        <w:t> </w:t>
      </w:r>
      <w:r>
        <w:rPr>
          <w:rFonts w:ascii="宋体" w:hAnsi="宋体" w:cs="宋体" w:eastAsia="宋体" w:hint="default"/>
          <w:sz w:val="18"/>
          <w:szCs w:val="18"/>
        </w:rPr>
        <w:t>有限公司</w:t>
      </w:r>
    </w:p>
    <w:p>
      <w:pPr>
        <w:spacing w:before="153"/>
        <w:ind w:left="247" w:right="0" w:firstLine="0"/>
        <w:jc w:val="left"/>
        <w:rPr>
          <w:rFonts w:ascii="宋体" w:hAnsi="宋体" w:cs="宋体" w:eastAsia="宋体" w:hint="default"/>
          <w:sz w:val="18"/>
          <w:szCs w:val="18"/>
        </w:rPr>
      </w:pPr>
      <w:r>
        <w:rPr>
          <w:rFonts w:ascii="宋体" w:hAnsi="宋体" w:cs="宋体" w:eastAsia="宋体" w:hint="default"/>
          <w:spacing w:val="20"/>
          <w:sz w:val="18"/>
          <w:szCs w:val="18"/>
        </w:rPr>
        <w:t>广东星河生物科</w:t>
      </w:r>
      <w:r>
        <w:rPr>
          <w:rFonts w:ascii="宋体" w:hAnsi="宋体" w:cs="宋体" w:eastAsia="宋体" w:hint="default"/>
          <w:spacing w:val="-87"/>
          <w:sz w:val="18"/>
          <w:szCs w:val="18"/>
        </w:rPr>
        <w:t> </w:t>
      </w:r>
      <w:r>
        <w:rPr>
          <w:rFonts w:ascii="宋体" w:hAnsi="宋体" w:cs="宋体" w:eastAsia="宋体" w:hint="default"/>
          <w:sz w:val="18"/>
          <w:szCs w:val="18"/>
        </w:rPr>
        <w:t>技股份有限公司</w:t>
      </w:r>
    </w:p>
    <w:p>
      <w:pPr>
        <w:spacing w:line="633" w:lineRule="auto" w:before="44"/>
        <w:ind w:left="99" w:right="11885"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成本法 成本法</w:t>
      </w:r>
    </w:p>
    <w:p>
      <w:pPr>
        <w:spacing w:after="0" w:line="633" w:lineRule="auto"/>
        <w:jc w:val="left"/>
        <w:rPr>
          <w:rFonts w:ascii="宋体" w:hAnsi="宋体" w:cs="宋体" w:eastAsia="宋体" w:hint="default"/>
          <w:sz w:val="18"/>
          <w:szCs w:val="18"/>
        </w:rPr>
        <w:sectPr>
          <w:type w:val="continuous"/>
          <w:pgSz w:w="16840" w:h="11910" w:orient="landscape"/>
          <w:pgMar w:top="1540" w:bottom="1220" w:left="1300" w:right="1280"/>
          <w:cols w:num="2" w:equalWidth="0">
            <w:col w:w="1676" w:space="40"/>
            <w:col w:w="12544"/>
          </w:cols>
        </w:sectPr>
      </w:pPr>
    </w:p>
    <w:p>
      <w:pPr>
        <w:spacing w:before="92"/>
        <w:ind w:left="769" w:right="10861"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pStyle w:val="BodyText"/>
        <w:spacing w:line="240" w:lineRule="auto" w:before="197"/>
        <w:ind w:left="619" w:right="0"/>
        <w:jc w:val="left"/>
      </w:pPr>
      <w:r>
        <w:rPr/>
        <w:pict>
          <v:shape style="position:absolute;margin-left:200.141006pt;margin-top:-114.376144pt;width:572.85pt;height:105.25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8"/>
                    <w:gridCol w:w="1260"/>
                    <w:gridCol w:w="1260"/>
                    <w:gridCol w:w="1260"/>
                    <w:gridCol w:w="1260"/>
                    <w:gridCol w:w="1080"/>
                    <w:gridCol w:w="1260"/>
                    <w:gridCol w:w="900"/>
                    <w:gridCol w:w="900"/>
                    <w:gridCol w:w="1048"/>
                  </w:tblGrid>
                  <w:tr>
                    <w:trPr>
                      <w:trHeight w:val="501"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30,000.00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60,000.00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5"/>
                          <w:jc w:val="right"/>
                          <w:rPr>
                            <w:rFonts w:ascii="Times New Roman" w:hAnsi="Times New Roman" w:cs="Times New Roman" w:eastAsia="Times New Roman" w:hint="default"/>
                            <w:sz w:val="18"/>
                            <w:szCs w:val="18"/>
                          </w:rPr>
                        </w:pPr>
                        <w:r>
                          <w:rPr>
                            <w:rFonts w:ascii="Times New Roman"/>
                            <w:sz w:val="18"/>
                          </w:rPr>
                          <w:t>60,000.00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0.0015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0.0015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w w:val="95"/>
                            <w:sz w:val="18"/>
                          </w:rPr>
                          <w:t>5,152.11</w:t>
                        </w:r>
                      </w:p>
                    </w:tc>
                  </w:tr>
                  <w:tr>
                    <w:trPr>
                      <w:trHeight w:val="62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16.00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16.00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575"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r>
                        <w:r>
                          <w:rPr>
                            <w:rFonts w:ascii="Times New Roman"/>
                            <w:spacing w:val="-7"/>
                            <w:sz w:val="18"/>
                            <w:u w:val="single" w:color="000000"/>
                          </w:rPr>
                          <w:t> </w:t>
                        </w:r>
                        <w:r>
                          <w:rPr>
                            <w:rFonts w:ascii="Times New Roman"/>
                            <w:sz w:val="18"/>
                            <w:u w:val="single" w:color="000000"/>
                          </w:rPr>
                          <w:t>15,000,000.00</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893" w:val="left" w:leader="none"/>
                          </w:tabs>
                          <w:spacing w:line="240" w:lineRule="auto"/>
                          <w:ind w:right="1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pacing w:val="-7"/>
                            <w:sz w:val="18"/>
                            <w:u w:val="single" w:color="000000"/>
                          </w:rPr>
                          <w:t> </w:t>
                        </w:r>
                        <w:r>
                          <w:rPr>
                            <w:rFonts w:ascii="Times New Roman"/>
                            <w:sz w:val="18"/>
                            <w:u w:val="single" w:color="000000"/>
                          </w:rPr>
                          <w:t>15,000,000.00</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7"/>
                            <w:sz w:val="18"/>
                            <w:u w:val="single" w:color="000000"/>
                          </w:rPr>
                          <w:t> </w:t>
                        </w:r>
                        <w:r>
                          <w:rPr>
                            <w:rFonts w:ascii="Times New Roman"/>
                            <w:spacing w:val="-1"/>
                            <w:sz w:val="18"/>
                            <w:u w:val="single" w:color="000000"/>
                          </w:rPr>
                          <w:t>15,000,000.00</w:t>
                        </w:r>
                        <w:r>
                          <w:rPr>
                            <w:rFonts w:ascii="Times New Roman"/>
                            <w:spacing w:val="-1"/>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735" w:val="left" w:leader="none"/>
                          </w:tabs>
                          <w:spacing w:line="240" w:lineRule="auto"/>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10.00</w:t>
                        </w:r>
                        <w:r>
                          <w:rPr>
                            <w:rFonts w:ascii="Times New Roman"/>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554" w:val="left" w:leader="none"/>
                          </w:tabs>
                          <w:spacing w:line="240" w:lineRule="auto"/>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10.00</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893" w:val="left" w:leader="none"/>
                          </w:tabs>
                          <w:spacing w:line="240" w:lineRule="auto"/>
                          <w:ind w:right="1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600" w:val="left" w:leader="none"/>
                          </w:tabs>
                          <w:spacing w:line="240" w:lineRule="auto"/>
                          <w:ind w:left="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533" w:val="left" w:leader="none"/>
                          </w:tabs>
                          <w:spacing w:line="240" w:lineRule="auto"/>
                          <w:ind w:right="11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713" w:val="left" w:leader="none"/>
                          </w:tabs>
                          <w:spacing w:line="240" w:lineRule="auto"/>
                          <w:ind w:right="8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79" w:hRule="exact"/>
                    </w:trPr>
                    <w:tc>
                      <w:tcPr>
                        <w:tcW w:w="1228"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left="73" w:right="0"/>
                          <w:jc w:val="left"/>
                          <w:rPr>
                            <w:rFonts w:ascii="Times New Roman" w:hAnsi="Times New Roman" w:cs="Times New Roman" w:eastAsia="Times New Roman" w:hint="default"/>
                            <w:sz w:val="18"/>
                            <w:szCs w:val="18"/>
                          </w:rPr>
                        </w:pPr>
                        <w:r>
                          <w:rPr>
                            <w:rFonts w:ascii="Times New Roman"/>
                            <w:sz w:val="18"/>
                          </w:rPr>
                          <w:t>25,030,000.00</w:t>
                        </w: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pacing w:val="-1"/>
                            <w:sz w:val="18"/>
                          </w:rPr>
                          <w:t>10,060,000.00</w:t>
                        </w: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left="105" w:right="0"/>
                          <w:jc w:val="left"/>
                          <w:rPr>
                            <w:rFonts w:ascii="Times New Roman" w:hAnsi="Times New Roman" w:cs="Times New Roman" w:eastAsia="Times New Roman" w:hint="default"/>
                            <w:sz w:val="18"/>
                            <w:szCs w:val="18"/>
                          </w:rPr>
                        </w:pPr>
                        <w:r>
                          <w:rPr>
                            <w:rFonts w:ascii="Times New Roman"/>
                            <w:sz w:val="18"/>
                          </w:rPr>
                          <w:t>15,000,000.00</w:t>
                        </w: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pacing w:val="-1"/>
                            <w:sz w:val="18"/>
                          </w:rPr>
                          <w:t>25,060,000.00</w:t>
                        </w: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17"/>
                          <w:jc w:val="right"/>
                          <w:rPr>
                            <w:rFonts w:ascii="Times New Roman" w:hAnsi="Times New Roman" w:cs="Times New Roman" w:eastAsia="Times New Roman" w:hint="default"/>
                            <w:sz w:val="18"/>
                            <w:szCs w:val="18"/>
                          </w:rPr>
                        </w:pPr>
                        <w:r>
                          <w:rPr>
                            <w:rFonts w:ascii="Times New Roman"/>
                            <w:sz w:val="18"/>
                          </w:rPr>
                          <w:t>---</w:t>
                        </w:r>
                      </w:p>
                    </w:tc>
                    <w:tc>
                      <w:tcPr>
                        <w:tcW w:w="1048"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85"/>
                          <w:jc w:val="right"/>
                          <w:rPr>
                            <w:rFonts w:ascii="Times New Roman" w:hAnsi="Times New Roman" w:cs="Times New Roman" w:eastAsia="Times New Roman" w:hint="default"/>
                            <w:sz w:val="18"/>
                            <w:szCs w:val="18"/>
                          </w:rPr>
                        </w:pPr>
                        <w:r>
                          <w:rPr>
                            <w:rFonts w:ascii="Times New Roman"/>
                            <w:spacing w:val="-1"/>
                            <w:w w:val="95"/>
                            <w:sz w:val="18"/>
                          </w:rPr>
                          <w:t>5,152.11</w:t>
                        </w:r>
                      </w:p>
                    </w:tc>
                  </w:tr>
                </w:tbl>
                <w:p>
                  <w:pPr/>
                </w:p>
              </w:txbxContent>
            </v:textbox>
            <w10:wrap type="none"/>
          </v:shape>
        </w:pict>
      </w:r>
      <w:r>
        <w:rPr/>
        <w:t>2、本期末长期投资未有减值迹象，故未计提长期投资减值准备。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76"/>
        <w:ind w:left="0" w:right="160" w:firstLine="0"/>
        <w:jc w:val="right"/>
        <w:rPr>
          <w:rFonts w:ascii="Times New Roman" w:hAnsi="Times New Roman" w:cs="Times New Roman" w:eastAsia="Times New Roman" w:hint="default"/>
          <w:sz w:val="18"/>
          <w:szCs w:val="18"/>
        </w:rPr>
      </w:pPr>
      <w:r>
        <w:rPr/>
        <w:pict>
          <v:shape style="position:absolute;margin-left:72.051003pt;margin-top:3.982044pt;width:72.320pt;height:12.66pt;mso-position-horizontal-relative:page;mso-position-vertical-relative:paragraph;z-index:5896" type="#_x0000_t75" stroked="false">
            <v:imagedata r:id="rId37" o:title=""/>
          </v:shape>
        </w:pict>
      </w:r>
      <w:r>
        <w:rPr>
          <w:rFonts w:ascii="Times New Roman"/>
          <w:spacing w:val="-2"/>
          <w:sz w:val="18"/>
        </w:rPr>
        <w:t>-118-</w:t>
      </w:r>
    </w:p>
    <w:p>
      <w:pPr>
        <w:spacing w:after="0"/>
        <w:jc w:val="right"/>
        <w:rPr>
          <w:rFonts w:ascii="Times New Roman" w:hAnsi="Times New Roman" w:cs="Times New Roman" w:eastAsia="Times New Roman" w:hint="default"/>
          <w:sz w:val="18"/>
          <w:szCs w:val="18"/>
        </w:rPr>
        <w:sectPr>
          <w:type w:val="continuous"/>
          <w:pgSz w:w="16840" w:h="11910" w:orient="landscape"/>
          <w:pgMar w:top="1540" w:bottom="1220" w:left="1300" w:right="1280"/>
        </w:sectPr>
      </w:pPr>
    </w:p>
    <w:p>
      <w:pPr>
        <w:spacing w:line="240" w:lineRule="auto" w:before="2"/>
        <w:rPr>
          <w:rFonts w:ascii="Times New Roman" w:hAnsi="Times New Roman" w:cs="Times New Roman" w:eastAsia="Times New Roman" w:hint="default"/>
          <w:sz w:val="22"/>
          <w:szCs w:val="22"/>
        </w:rPr>
      </w:pPr>
    </w:p>
    <w:p>
      <w:pPr>
        <w:pStyle w:val="BodyText"/>
        <w:spacing w:line="357" w:lineRule="auto" w:before="26"/>
        <w:ind w:left="617" w:right="5107"/>
        <w:jc w:val="left"/>
      </w:pPr>
      <w:r>
        <w:rPr/>
        <w:t>（八）固定资产原价及累计折旧 1、固定资产情况</w:t>
      </w:r>
    </w:p>
    <w:p>
      <w:pPr>
        <w:spacing w:line="240" w:lineRule="auto" w:before="0"/>
        <w:rPr>
          <w:rFonts w:ascii="宋体" w:hAnsi="宋体" w:cs="宋体" w:eastAsia="宋体" w:hint="default"/>
          <w:sz w:val="16"/>
          <w:szCs w:val="16"/>
        </w:rPr>
      </w:pPr>
    </w:p>
    <w:tbl>
      <w:tblPr>
        <w:tblW w:w="0" w:type="auto"/>
        <w:jc w:val="left"/>
        <w:tblInd w:w="196" w:type="dxa"/>
        <w:tblLayout w:type="fixed"/>
        <w:tblCellMar>
          <w:top w:w="0" w:type="dxa"/>
          <w:left w:w="0" w:type="dxa"/>
          <w:bottom w:w="0" w:type="dxa"/>
          <w:right w:w="0" w:type="dxa"/>
        </w:tblCellMar>
        <w:tblLook w:val="01E0"/>
      </w:tblPr>
      <w:tblGrid>
        <w:gridCol w:w="2459"/>
        <w:gridCol w:w="156"/>
        <w:gridCol w:w="1373"/>
        <w:gridCol w:w="156"/>
        <w:gridCol w:w="1484"/>
        <w:gridCol w:w="155"/>
        <w:gridCol w:w="1426"/>
        <w:gridCol w:w="156"/>
        <w:gridCol w:w="1325"/>
      </w:tblGrid>
      <w:tr>
        <w:trPr>
          <w:trHeight w:val="300" w:hRule="exact"/>
        </w:trPr>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5"/>
              <w:jc w:val="right"/>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80" w:right="0"/>
              <w:jc w:val="left"/>
              <w:rPr>
                <w:rFonts w:ascii="Times New Roman" w:hAnsi="Times New Roman" w:cs="Times New Roman" w:eastAsia="Times New Roman" w:hint="default"/>
                <w:sz w:val="18"/>
                <w:szCs w:val="18"/>
              </w:rPr>
            </w:pPr>
            <w:r>
              <w:rPr>
                <w:rFonts w:ascii="Times New Roman"/>
                <w:sz w:val="18"/>
              </w:rPr>
              <w:t>2008.12.31</w:t>
            </w:r>
          </w:p>
        </w:tc>
        <w:tc>
          <w:tcPr>
            <w:tcW w:w="156"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53" w:right="0"/>
              <w:jc w:val="left"/>
              <w:rPr>
                <w:rFonts w:ascii="Times New Roman" w:hAnsi="Times New Roman" w:cs="Times New Roman" w:eastAsia="Times New Roman" w:hint="default"/>
                <w:sz w:val="18"/>
                <w:szCs w:val="18"/>
              </w:rPr>
            </w:pPr>
            <w:r>
              <w:rPr>
                <w:rFonts w:ascii="Times New Roman"/>
                <w:sz w:val="18"/>
              </w:rPr>
              <w:t>2009.12.31</w:t>
            </w:r>
          </w:p>
        </w:tc>
      </w:tr>
      <w:tr>
        <w:trPr>
          <w:trHeight w:val="442" w:hRule="exact"/>
        </w:trPr>
        <w:tc>
          <w:tcPr>
            <w:tcW w:w="245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6"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358,296,589.20</w:t>
            </w:r>
          </w:p>
        </w:tc>
        <w:tc>
          <w:tcPr>
            <w:tcW w:w="156"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137,755,548.59</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37,149,020.17</w:t>
            </w:r>
          </w:p>
        </w:tc>
        <w:tc>
          <w:tcPr>
            <w:tcW w:w="156"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458,903,117.62</w:t>
            </w:r>
          </w:p>
        </w:tc>
      </w:tr>
      <w:tr>
        <w:trPr>
          <w:trHeight w:val="321"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553" w:right="0"/>
              <w:jc w:val="left"/>
              <w:rPr>
                <w:rFonts w:ascii="Times New Roman" w:hAnsi="Times New Roman" w:cs="Times New Roman" w:eastAsia="Times New Roman" w:hint="default"/>
                <w:sz w:val="18"/>
                <w:szCs w:val="18"/>
              </w:rPr>
            </w:pPr>
            <w:r>
              <w:rPr>
                <w:rFonts w:ascii="Times New Roman"/>
                <w:sz w:val="18"/>
              </w:rPr>
              <w:t>3,974,019.85</w:t>
            </w:r>
          </w:p>
        </w:tc>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99" w:right="0"/>
              <w:jc w:val="left"/>
              <w:rPr>
                <w:rFonts w:ascii="Times New Roman" w:hAnsi="Times New Roman" w:cs="Times New Roman" w:eastAsia="Times New Roman" w:hint="default"/>
                <w:sz w:val="18"/>
                <w:szCs w:val="18"/>
              </w:rPr>
            </w:pPr>
            <w:r>
              <w:rPr>
                <w:rFonts w:ascii="Times New Roman"/>
                <w:sz w:val="18"/>
              </w:rPr>
              <w:t>3,974,019.85</w:t>
            </w:r>
          </w:p>
        </w:tc>
      </w:tr>
      <w:tr>
        <w:trPr>
          <w:trHeight w:val="312"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53" w:right="0"/>
              <w:jc w:val="left"/>
              <w:rPr>
                <w:rFonts w:ascii="Times New Roman" w:hAnsi="Times New Roman" w:cs="Times New Roman" w:eastAsia="Times New Roman" w:hint="default"/>
                <w:sz w:val="18"/>
                <w:szCs w:val="18"/>
              </w:rPr>
            </w:pPr>
            <w:r>
              <w:rPr>
                <w:rFonts w:ascii="Times New Roman"/>
                <w:sz w:val="18"/>
              </w:rPr>
              <w:t>7,417,101.70</w:t>
            </w:r>
          </w:p>
        </w:tc>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64" w:right="0"/>
              <w:jc w:val="left"/>
              <w:rPr>
                <w:rFonts w:ascii="Times New Roman" w:hAnsi="Times New Roman" w:cs="Times New Roman" w:eastAsia="Times New Roman" w:hint="default"/>
                <w:sz w:val="18"/>
                <w:szCs w:val="18"/>
              </w:rPr>
            </w:pPr>
            <w:r>
              <w:rPr>
                <w:rFonts w:ascii="Times New Roman"/>
                <w:sz w:val="18"/>
              </w:rPr>
              <w:t>1,892,721.99</w:t>
            </w:r>
          </w:p>
        </w:tc>
        <w:tc>
          <w:tcPr>
            <w:tcW w:w="15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828" w:right="0"/>
              <w:jc w:val="left"/>
              <w:rPr>
                <w:rFonts w:ascii="Times New Roman" w:hAnsi="Times New Roman" w:cs="Times New Roman" w:eastAsia="Times New Roman" w:hint="default"/>
                <w:sz w:val="18"/>
                <w:szCs w:val="18"/>
              </w:rPr>
            </w:pPr>
            <w:r>
              <w:rPr>
                <w:rFonts w:ascii="Times New Roman"/>
                <w:sz w:val="18"/>
              </w:rPr>
              <w:t>39,140.00</w:t>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98" w:right="0"/>
              <w:jc w:val="left"/>
              <w:rPr>
                <w:rFonts w:ascii="Times New Roman" w:hAnsi="Times New Roman" w:cs="Times New Roman" w:eastAsia="Times New Roman" w:hint="default"/>
                <w:sz w:val="18"/>
                <w:szCs w:val="18"/>
              </w:rPr>
            </w:pPr>
            <w:r>
              <w:rPr>
                <w:rFonts w:ascii="Times New Roman"/>
                <w:sz w:val="18"/>
              </w:rPr>
              <w:t>9,270,683.69</w:t>
            </w:r>
          </w:p>
        </w:tc>
      </w:tr>
      <w:tr>
        <w:trPr>
          <w:trHeight w:val="312"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sz w:val="18"/>
              </w:rPr>
              <w:t>ATM</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74" w:right="0"/>
              <w:jc w:val="left"/>
              <w:rPr>
                <w:rFonts w:ascii="Times New Roman" w:hAnsi="Times New Roman" w:cs="Times New Roman" w:eastAsia="Times New Roman" w:hint="default"/>
                <w:sz w:val="18"/>
                <w:szCs w:val="18"/>
              </w:rPr>
            </w:pPr>
            <w:r>
              <w:rPr>
                <w:rFonts w:ascii="Times New Roman"/>
                <w:sz w:val="18"/>
              </w:rPr>
              <w:t>338,099,595.02</w:t>
            </w:r>
          </w:p>
        </w:tc>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85" w:right="0"/>
              <w:jc w:val="left"/>
              <w:rPr>
                <w:rFonts w:ascii="Times New Roman" w:hAnsi="Times New Roman" w:cs="Times New Roman" w:eastAsia="Times New Roman" w:hint="default"/>
                <w:sz w:val="18"/>
                <w:szCs w:val="18"/>
              </w:rPr>
            </w:pPr>
            <w:r>
              <w:rPr>
                <w:rFonts w:ascii="Times New Roman"/>
                <w:sz w:val="18"/>
              </w:rPr>
              <w:t>132,425,372.72</w:t>
            </w:r>
          </w:p>
        </w:tc>
        <w:tc>
          <w:tcPr>
            <w:tcW w:w="15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14" w:right="0"/>
              <w:jc w:val="left"/>
              <w:rPr>
                <w:rFonts w:ascii="Times New Roman" w:hAnsi="Times New Roman" w:cs="Times New Roman" w:eastAsia="Times New Roman" w:hint="default"/>
                <w:sz w:val="18"/>
                <w:szCs w:val="18"/>
              </w:rPr>
            </w:pPr>
            <w:r>
              <w:rPr>
                <w:rFonts w:ascii="Times New Roman"/>
                <w:sz w:val="18"/>
              </w:rPr>
              <w:t>36,745,450.17</w:t>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20" w:right="0"/>
              <w:jc w:val="left"/>
              <w:rPr>
                <w:rFonts w:ascii="Times New Roman" w:hAnsi="Times New Roman" w:cs="Times New Roman" w:eastAsia="Times New Roman" w:hint="default"/>
                <w:sz w:val="18"/>
                <w:szCs w:val="18"/>
              </w:rPr>
            </w:pPr>
            <w:r>
              <w:rPr>
                <w:rFonts w:ascii="Times New Roman"/>
                <w:sz w:val="18"/>
              </w:rPr>
              <w:t>433,779,517.57</w:t>
            </w:r>
          </w:p>
        </w:tc>
      </w:tr>
      <w:tr>
        <w:trPr>
          <w:trHeight w:val="312"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53" w:right="0"/>
              <w:jc w:val="left"/>
              <w:rPr>
                <w:rFonts w:ascii="Times New Roman" w:hAnsi="Times New Roman" w:cs="Times New Roman" w:eastAsia="Times New Roman" w:hint="default"/>
                <w:sz w:val="18"/>
                <w:szCs w:val="18"/>
              </w:rPr>
            </w:pPr>
            <w:r>
              <w:rPr>
                <w:rFonts w:ascii="Times New Roman"/>
                <w:sz w:val="18"/>
              </w:rPr>
              <w:t>7,763,360.43</w:t>
            </w:r>
          </w:p>
        </w:tc>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64" w:right="0"/>
              <w:jc w:val="left"/>
              <w:rPr>
                <w:rFonts w:ascii="Times New Roman" w:hAnsi="Times New Roman" w:cs="Times New Roman" w:eastAsia="Times New Roman" w:hint="default"/>
                <w:sz w:val="18"/>
                <w:szCs w:val="18"/>
              </w:rPr>
            </w:pPr>
            <w:r>
              <w:rPr>
                <w:rFonts w:ascii="Times New Roman"/>
                <w:sz w:val="18"/>
              </w:rPr>
              <w:t>2,528,146.88</w:t>
            </w:r>
          </w:p>
        </w:tc>
        <w:tc>
          <w:tcPr>
            <w:tcW w:w="15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738" w:right="0"/>
              <w:jc w:val="left"/>
              <w:rPr>
                <w:rFonts w:ascii="Times New Roman" w:hAnsi="Times New Roman" w:cs="Times New Roman" w:eastAsia="Times New Roman" w:hint="default"/>
                <w:sz w:val="18"/>
                <w:szCs w:val="18"/>
              </w:rPr>
            </w:pPr>
            <w:r>
              <w:rPr>
                <w:rFonts w:ascii="Times New Roman"/>
                <w:sz w:val="18"/>
              </w:rPr>
              <w:t>364,430.00</w:t>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98" w:right="0"/>
              <w:jc w:val="left"/>
              <w:rPr>
                <w:rFonts w:ascii="Times New Roman" w:hAnsi="Times New Roman" w:cs="Times New Roman" w:eastAsia="Times New Roman" w:hint="default"/>
                <w:sz w:val="18"/>
                <w:szCs w:val="18"/>
              </w:rPr>
            </w:pPr>
            <w:r>
              <w:rPr>
                <w:rFonts w:ascii="Times New Roman"/>
                <w:sz w:val="18"/>
              </w:rPr>
              <w:t>9,927,077.31</w:t>
            </w:r>
          </w:p>
        </w:tc>
      </w:tr>
      <w:tr>
        <w:trPr>
          <w:trHeight w:val="350"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53" w:right="0"/>
              <w:jc w:val="left"/>
              <w:rPr>
                <w:rFonts w:ascii="Times New Roman" w:hAnsi="Times New Roman" w:cs="Times New Roman" w:eastAsia="Times New Roman" w:hint="default"/>
                <w:sz w:val="18"/>
                <w:szCs w:val="18"/>
              </w:rPr>
            </w:pPr>
            <w:r>
              <w:rPr>
                <w:rFonts w:ascii="Times New Roman"/>
                <w:sz w:val="18"/>
              </w:rPr>
              <w:t>1,042,512.20</w:t>
            </w:r>
          </w:p>
        </w:tc>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798" w:right="0"/>
              <w:jc w:val="left"/>
              <w:rPr>
                <w:rFonts w:ascii="Times New Roman" w:hAnsi="Times New Roman" w:cs="Times New Roman" w:eastAsia="Times New Roman" w:hint="default"/>
                <w:sz w:val="18"/>
                <w:szCs w:val="18"/>
              </w:rPr>
            </w:pPr>
            <w:r>
              <w:rPr>
                <w:rFonts w:ascii="Times New Roman"/>
                <w:sz w:val="18"/>
              </w:rPr>
              <w:t>909,307.00</w:t>
            </w:r>
          </w:p>
        </w:tc>
        <w:tc>
          <w:tcPr>
            <w:tcW w:w="15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99" w:right="0"/>
              <w:jc w:val="left"/>
              <w:rPr>
                <w:rFonts w:ascii="Times New Roman" w:hAnsi="Times New Roman" w:cs="Times New Roman" w:eastAsia="Times New Roman" w:hint="default"/>
                <w:sz w:val="18"/>
                <w:szCs w:val="18"/>
              </w:rPr>
            </w:pPr>
            <w:r>
              <w:rPr>
                <w:rFonts w:ascii="Times New Roman"/>
                <w:sz w:val="18"/>
              </w:rPr>
              <w:t>1,951,819.20</w:t>
            </w:r>
          </w:p>
        </w:tc>
      </w:tr>
    </w:tbl>
    <w:p>
      <w:pPr>
        <w:spacing w:line="240" w:lineRule="auto" w:before="1"/>
        <w:rPr>
          <w:rFonts w:ascii="宋体" w:hAnsi="宋体" w:cs="宋体" w:eastAsia="宋体" w:hint="default"/>
          <w:sz w:val="18"/>
          <w:szCs w:val="18"/>
        </w:rPr>
      </w:pPr>
    </w:p>
    <w:p>
      <w:pPr>
        <w:spacing w:before="44"/>
        <w:ind w:left="231" w:right="0" w:firstLine="0"/>
        <w:jc w:val="left"/>
        <w:rPr>
          <w:rFonts w:ascii="宋体" w:hAnsi="宋体" w:cs="宋体" w:eastAsia="宋体" w:hint="default"/>
          <w:sz w:val="18"/>
          <w:szCs w:val="18"/>
        </w:rPr>
      </w:pPr>
      <w:r>
        <w:rPr/>
        <w:pict>
          <v:shape style="position:absolute;margin-left:92.809998pt;margin-top:10.386076pt;width:434.5pt;height:90.05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5"/>
                    <w:gridCol w:w="1916"/>
                    <w:gridCol w:w="1640"/>
                    <w:gridCol w:w="1581"/>
                    <w:gridCol w:w="1418"/>
                  </w:tblGrid>
                  <w:tr>
                    <w:trPr>
                      <w:trHeight w:val="223" w:hRule="exact"/>
                    </w:trPr>
                    <w:tc>
                      <w:tcPr>
                        <w:tcW w:w="2135"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184" w:lineRule="exact"/>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63,459,695.20</w:t>
                        </w:r>
                        <w:r>
                          <w:rPr>
                            <w:rFonts w:ascii="Times New Roman"/>
                            <w:spacing w:val="-1"/>
                            <w:sz w:val="18"/>
                          </w:rPr>
                        </w:r>
                      </w:p>
                    </w:tc>
                    <w:tc>
                      <w:tcPr>
                        <w:tcW w:w="1640"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184" w:lineRule="exact"/>
                          <w:ind w:right="9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48,325,453.77</w:t>
                        </w:r>
                        <w:r>
                          <w:rPr>
                            <w:rFonts w:ascii="Times New Roman"/>
                            <w:spacing w:val="-1"/>
                            <w:sz w:val="18"/>
                          </w:rPr>
                        </w:r>
                      </w:p>
                    </w:tc>
                    <w:tc>
                      <w:tcPr>
                        <w:tcW w:w="1581"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184" w:lineRule="exact"/>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9,181,949.23</w:t>
                        </w:r>
                        <w:r>
                          <w:rPr>
                            <w:rFonts w:ascii="Times New Roman"/>
                            <w:spacing w:val="-1"/>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6"/>
                            <w:sz w:val="18"/>
                            <w:u w:val="single" w:color="000000"/>
                          </w:rPr>
                          <w:t> </w:t>
                        </w:r>
                        <w:r>
                          <w:rPr>
                            <w:rFonts w:ascii="Times New Roman"/>
                            <w:spacing w:val="-1"/>
                            <w:sz w:val="18"/>
                            <w:u w:val="single" w:color="000000"/>
                          </w:rPr>
                          <w:t>102,603,199.74</w:t>
                        </w:r>
                        <w:r>
                          <w:rPr>
                            <w:rFonts w:ascii="Times New Roman"/>
                            <w:spacing w:val="-1"/>
                            <w:sz w:val="18"/>
                          </w:rPr>
                        </w:r>
                      </w:p>
                    </w:tc>
                  </w:tr>
                  <w:tr>
                    <w:trPr>
                      <w:trHeight w:val="29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8"/>
                            <w:szCs w:val="18"/>
                          </w:rPr>
                        </w:pPr>
                        <w:r>
                          <w:rPr>
                            <w:rFonts w:ascii="Times New Roman"/>
                            <w:spacing w:val="-1"/>
                            <w:sz w:val="18"/>
                          </w:rPr>
                          <w:t>1,229,880.43</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0"/>
                          <w:jc w:val="right"/>
                          <w:rPr>
                            <w:rFonts w:ascii="Times New Roman" w:hAnsi="Times New Roman" w:cs="Times New Roman" w:eastAsia="Times New Roman" w:hint="default"/>
                            <w:sz w:val="18"/>
                            <w:szCs w:val="18"/>
                          </w:rPr>
                        </w:pPr>
                        <w:r>
                          <w:rPr>
                            <w:rFonts w:ascii="Times New Roman"/>
                            <w:sz w:val="18"/>
                          </w:rPr>
                          <w:t>195,683.28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18"/>
                            <w:szCs w:val="18"/>
                          </w:rPr>
                        </w:pPr>
                        <w:r>
                          <w:rPr>
                            <w:rFonts w:ascii="Times New Roman"/>
                            <w:spacing w:val="-1"/>
                            <w:sz w:val="18"/>
                          </w:rPr>
                          <w:t>1,425,563.71</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3,098,061.25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1,233,496.06</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z w:val="18"/>
                          </w:rPr>
                          <w:t>2,050.75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4,329,506.56</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sz w:val="18"/>
                          </w:rPr>
                          <w:t>ATM</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55,284,025.14</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45,615,284.63</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9,130,859.13</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91,768,450.64</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3,355,521.56</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1,075,523.38</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4,431,044.94</w:t>
                        </w:r>
                      </w:p>
                    </w:tc>
                  </w:tr>
                  <w:tr>
                    <w:trPr>
                      <w:trHeight w:val="35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z w:val="18"/>
                          </w:rPr>
                          <w:t>492,206.82</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z w:val="18"/>
                          </w:rPr>
                          <w:t>205,466.42</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z w:val="18"/>
                          </w:rPr>
                          <w:t>49,039.35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648,633.89</w:t>
                        </w:r>
                      </w:p>
                    </w:tc>
                  </w:tr>
                </w:tbl>
                <w:p>
                  <w:pPr/>
                </w:p>
              </w:txbxContent>
            </v:textbox>
            <w10:wrap type="none"/>
          </v:shape>
        </w:pict>
      </w:r>
      <w:r>
        <w:rPr>
          <w:rFonts w:ascii="宋体" w:hAnsi="宋体" w:cs="宋体" w:eastAsia="宋体" w:hint="default"/>
          <w:sz w:val="18"/>
          <w:szCs w:val="18"/>
        </w:rPr>
        <w:t>二、累计折旧合计：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811" w:val="left" w:leader="none"/>
          <w:tab w:pos="7560" w:val="left" w:leader="none"/>
        </w:tabs>
        <w:spacing w:before="176"/>
        <w:ind w:left="231" w:right="0" w:firstLine="0"/>
        <w:jc w:val="left"/>
        <w:rPr>
          <w:rFonts w:ascii="Times New Roman" w:hAnsi="Times New Roman" w:cs="Times New Roman" w:eastAsia="Times New Roman" w:hint="default"/>
          <w:sz w:val="18"/>
          <w:szCs w:val="18"/>
        </w:rPr>
      </w:pPr>
      <w:r>
        <w:rPr/>
        <w:pict>
          <v:shape style="position:absolute;margin-left:92.809998pt;margin-top:17.065449pt;width:434.5pt;height:90.0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5"/>
                    <w:gridCol w:w="3527"/>
                    <w:gridCol w:w="3028"/>
                  </w:tblGrid>
                  <w:tr>
                    <w:trPr>
                      <w:trHeight w:val="223" w:hRule="exact"/>
                    </w:trPr>
                    <w:tc>
                      <w:tcPr>
                        <w:tcW w:w="2135" w:type="dxa"/>
                        <w:tcBorders>
                          <w:top w:val="nil" w:sz="6" w:space="0" w:color="auto"/>
                          <w:left w:val="nil" w:sz="6" w:space="0" w:color="auto"/>
                          <w:bottom w:val="nil" w:sz="6" w:space="0" w:color="auto"/>
                          <w:right w:val="nil" w:sz="6" w:space="0" w:color="auto"/>
                        </w:tcBorders>
                      </w:tcPr>
                      <w:p>
                        <w:pPr/>
                      </w:p>
                    </w:tc>
                    <w:tc>
                      <w:tcPr>
                        <w:tcW w:w="6555" w:type="dxa"/>
                        <w:gridSpan w:val="2"/>
                        <w:tcBorders>
                          <w:top w:val="nil" w:sz="6" w:space="0" w:color="auto"/>
                          <w:left w:val="nil" w:sz="6" w:space="0" w:color="auto"/>
                          <w:bottom w:val="nil" w:sz="6" w:space="0" w:color="auto"/>
                          <w:right w:val="nil" w:sz="6" w:space="0" w:color="auto"/>
                        </w:tcBorders>
                      </w:tcPr>
                      <w:p>
                        <w:pPr/>
                      </w:p>
                    </w:tc>
                  </w:tr>
                  <w:tr>
                    <w:trPr>
                      <w:trHeight w:val="29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02"/>
                          <w:jc w:val="right"/>
                          <w:rPr>
                            <w:rFonts w:ascii="Times New Roman" w:hAnsi="Times New Roman" w:cs="Times New Roman" w:eastAsia="Times New Roman" w:hint="default"/>
                            <w:sz w:val="18"/>
                            <w:szCs w:val="18"/>
                          </w:rPr>
                        </w:pPr>
                        <w:r>
                          <w:rPr>
                            <w:rFonts w:ascii="Times New Roman"/>
                            <w:spacing w:val="-1"/>
                            <w:sz w:val="18"/>
                          </w:rPr>
                          <w:t>2,744,139.42</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18"/>
                            <w:szCs w:val="18"/>
                          </w:rPr>
                        </w:pPr>
                        <w:r>
                          <w:rPr>
                            <w:rFonts w:ascii="Times New Roman"/>
                            <w:spacing w:val="-1"/>
                            <w:sz w:val="18"/>
                          </w:rPr>
                          <w:t>2,548,456.14</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2"/>
                          <w:jc w:val="right"/>
                          <w:rPr>
                            <w:rFonts w:ascii="Times New Roman" w:hAnsi="Times New Roman" w:cs="Times New Roman" w:eastAsia="Times New Roman" w:hint="default"/>
                            <w:sz w:val="18"/>
                            <w:szCs w:val="18"/>
                          </w:rPr>
                        </w:pPr>
                        <w:r>
                          <w:rPr>
                            <w:rFonts w:ascii="Times New Roman"/>
                            <w:spacing w:val="-1"/>
                            <w:sz w:val="18"/>
                          </w:rPr>
                          <w:t>4,319,040.45</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4,941,177.13</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sz w:val="18"/>
                          </w:rPr>
                          <w:t>ATM</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0"/>
                          <w:jc w:val="right"/>
                          <w:rPr>
                            <w:rFonts w:ascii="Times New Roman" w:hAnsi="Times New Roman" w:cs="Times New Roman" w:eastAsia="Times New Roman" w:hint="default"/>
                            <w:sz w:val="18"/>
                            <w:szCs w:val="18"/>
                          </w:rPr>
                        </w:pPr>
                        <w:r>
                          <w:rPr>
                            <w:rFonts w:ascii="Times New Roman"/>
                            <w:spacing w:val="-1"/>
                            <w:sz w:val="18"/>
                          </w:rPr>
                          <w:t>282,815,569.88</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342,011,066.93</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2"/>
                          <w:jc w:val="right"/>
                          <w:rPr>
                            <w:rFonts w:ascii="Times New Roman" w:hAnsi="Times New Roman" w:cs="Times New Roman" w:eastAsia="Times New Roman" w:hint="default"/>
                            <w:sz w:val="18"/>
                            <w:szCs w:val="18"/>
                          </w:rPr>
                        </w:pPr>
                        <w:r>
                          <w:rPr>
                            <w:rFonts w:ascii="Times New Roman"/>
                            <w:spacing w:val="-1"/>
                            <w:sz w:val="18"/>
                          </w:rPr>
                          <w:t>4,407,838.87</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5,496,032.37</w:t>
                        </w:r>
                      </w:p>
                    </w:tc>
                  </w:tr>
                  <w:tr>
                    <w:trPr>
                      <w:trHeight w:val="35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1"/>
                          <w:jc w:val="right"/>
                          <w:rPr>
                            <w:rFonts w:ascii="Times New Roman" w:hAnsi="Times New Roman" w:cs="Times New Roman" w:eastAsia="Times New Roman" w:hint="default"/>
                            <w:sz w:val="18"/>
                            <w:szCs w:val="18"/>
                          </w:rPr>
                        </w:pPr>
                        <w:r>
                          <w:rPr>
                            <w:rFonts w:ascii="Times New Roman"/>
                            <w:sz w:val="18"/>
                          </w:rPr>
                          <w:t>550,305.38</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1,303,185.31</w:t>
                        </w:r>
                      </w:p>
                    </w:tc>
                  </w:tr>
                </w:tbl>
                <w:p>
                  <w:pPr/>
                </w:p>
              </w:txbxContent>
            </v:textbox>
            <w10:wrap type="none"/>
          </v:shape>
        </w:pict>
      </w:r>
      <w:r>
        <w:rPr>
          <w:rFonts w:ascii="宋体" w:hAnsi="宋体" w:cs="宋体" w:eastAsia="宋体" w:hint="default"/>
          <w:position w:val="10"/>
          <w:sz w:val="18"/>
          <w:szCs w:val="18"/>
        </w:rPr>
        <w:t>三、固定资产账面净值合计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294,836,894.00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356,299,917.88</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before="44"/>
        <w:ind w:left="231" w:right="0" w:firstLine="0"/>
        <w:jc w:val="left"/>
        <w:rPr>
          <w:rFonts w:ascii="宋体" w:hAnsi="宋体" w:cs="宋体" w:eastAsia="宋体" w:hint="default"/>
          <w:sz w:val="18"/>
          <w:szCs w:val="18"/>
        </w:rPr>
      </w:pPr>
      <w:r>
        <w:rPr/>
        <w:pict>
          <v:shape style="position:absolute;margin-left:92.809998pt;margin-top:10.385957pt;width:434.45pt;height:90.05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5"/>
                    <w:gridCol w:w="1916"/>
                    <w:gridCol w:w="1640"/>
                    <w:gridCol w:w="1581"/>
                    <w:gridCol w:w="1417"/>
                  </w:tblGrid>
                  <w:tr>
                    <w:trPr>
                      <w:trHeight w:val="515"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916"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184" w:lineRule="exact"/>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6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184" w:lineRule="exact"/>
                          <w:ind w:right="9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65"/>
                          <w:ind w:right="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tabs>
                            <w:tab w:pos="1215" w:val="left" w:leader="none"/>
                          </w:tabs>
                          <w:spacing w:line="184" w:lineRule="exact"/>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6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tabs>
                            <w:tab w:pos="1108" w:val="left" w:leader="none"/>
                          </w:tabs>
                          <w:spacing w:line="184"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w w:val="95"/>
                            <w:sz w:val="18"/>
                            <w:u w:val="single" w:color="000000"/>
                          </w:rPr>
                          <w:t>---</w:t>
                        </w:r>
                        <w:r>
                          <w:rPr>
                            <w:rFonts w:ascii="Times New Roman"/>
                            <w:w w:val="95"/>
                            <w:sz w:val="18"/>
                          </w:rPr>
                        </w:r>
                      </w:p>
                      <w:p>
                        <w:pPr>
                          <w:pStyle w:val="TableParagraph"/>
                          <w:spacing w:line="240" w:lineRule="auto" w:before="65"/>
                          <w:ind w:right="33"/>
                          <w:jc w:val="righ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sz w:val="18"/>
                          </w:rPr>
                          <w:t>ATM</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四、减值准备合计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811" w:val="left" w:leader="none"/>
          <w:tab w:pos="7560" w:val="left" w:leader="none"/>
        </w:tabs>
        <w:spacing w:before="176"/>
        <w:ind w:left="231" w:right="0" w:firstLine="0"/>
        <w:jc w:val="left"/>
        <w:rPr>
          <w:rFonts w:ascii="Times New Roman" w:hAnsi="Times New Roman" w:cs="Times New Roman" w:eastAsia="Times New Roman" w:hint="default"/>
          <w:sz w:val="18"/>
          <w:szCs w:val="18"/>
        </w:rPr>
      </w:pPr>
      <w:r>
        <w:rPr/>
        <w:pict>
          <v:shape style="position:absolute;margin-left:92.809998pt;margin-top:17.065458pt;width:434.5pt;height:90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5"/>
                    <w:gridCol w:w="3527"/>
                    <w:gridCol w:w="3028"/>
                  </w:tblGrid>
                  <w:tr>
                    <w:trPr>
                      <w:trHeight w:val="222" w:hRule="exact"/>
                    </w:trPr>
                    <w:tc>
                      <w:tcPr>
                        <w:tcW w:w="2135" w:type="dxa"/>
                        <w:tcBorders>
                          <w:top w:val="nil" w:sz="6" w:space="0" w:color="auto"/>
                          <w:left w:val="nil" w:sz="6" w:space="0" w:color="auto"/>
                          <w:bottom w:val="nil" w:sz="6" w:space="0" w:color="auto"/>
                          <w:right w:val="nil" w:sz="6" w:space="0" w:color="auto"/>
                        </w:tcBorders>
                      </w:tcPr>
                      <w:p>
                        <w:pPr/>
                      </w:p>
                    </w:tc>
                    <w:tc>
                      <w:tcPr>
                        <w:tcW w:w="6555" w:type="dxa"/>
                        <w:gridSpan w:val="2"/>
                        <w:tcBorders>
                          <w:top w:val="nil" w:sz="6" w:space="0" w:color="auto"/>
                          <w:left w:val="nil" w:sz="6" w:space="0" w:color="auto"/>
                          <w:bottom w:val="nil" w:sz="6" w:space="0" w:color="auto"/>
                          <w:right w:val="nil" w:sz="6" w:space="0" w:color="auto"/>
                        </w:tcBorders>
                      </w:tcPr>
                      <w:p>
                        <w:pPr/>
                      </w:p>
                    </w:tc>
                  </w:tr>
                  <w:tr>
                    <w:trPr>
                      <w:trHeight w:val="29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02"/>
                          <w:jc w:val="right"/>
                          <w:rPr>
                            <w:rFonts w:ascii="Times New Roman" w:hAnsi="Times New Roman" w:cs="Times New Roman" w:eastAsia="Times New Roman" w:hint="default"/>
                            <w:sz w:val="18"/>
                            <w:szCs w:val="18"/>
                          </w:rPr>
                        </w:pPr>
                        <w:r>
                          <w:rPr>
                            <w:rFonts w:ascii="Times New Roman"/>
                            <w:spacing w:val="-1"/>
                            <w:sz w:val="18"/>
                          </w:rPr>
                          <w:t>2,744,139.42</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Times New Roman" w:hAnsi="Times New Roman" w:cs="Times New Roman" w:eastAsia="Times New Roman" w:hint="default"/>
                            <w:sz w:val="18"/>
                            <w:szCs w:val="18"/>
                          </w:rPr>
                        </w:pPr>
                        <w:r>
                          <w:rPr>
                            <w:rFonts w:ascii="Times New Roman"/>
                            <w:spacing w:val="-1"/>
                            <w:sz w:val="18"/>
                          </w:rPr>
                          <w:t>2,548,456.14</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2"/>
                          <w:jc w:val="right"/>
                          <w:rPr>
                            <w:rFonts w:ascii="Times New Roman" w:hAnsi="Times New Roman" w:cs="Times New Roman" w:eastAsia="Times New Roman" w:hint="default"/>
                            <w:sz w:val="18"/>
                            <w:szCs w:val="18"/>
                          </w:rPr>
                        </w:pPr>
                        <w:r>
                          <w:rPr>
                            <w:rFonts w:ascii="Times New Roman"/>
                            <w:spacing w:val="-1"/>
                            <w:sz w:val="18"/>
                          </w:rPr>
                          <w:t>4,319,040.45</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4,941,177.13</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sz w:val="18"/>
                          </w:rPr>
                          <w:t>ATM</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0"/>
                          <w:jc w:val="right"/>
                          <w:rPr>
                            <w:rFonts w:ascii="Times New Roman" w:hAnsi="Times New Roman" w:cs="Times New Roman" w:eastAsia="Times New Roman" w:hint="default"/>
                            <w:sz w:val="18"/>
                            <w:szCs w:val="18"/>
                          </w:rPr>
                        </w:pPr>
                        <w:r>
                          <w:rPr>
                            <w:rFonts w:ascii="Times New Roman"/>
                            <w:spacing w:val="-1"/>
                            <w:sz w:val="18"/>
                          </w:rPr>
                          <w:t>282,815,569.88</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pacing w:val="-1"/>
                            <w:sz w:val="18"/>
                          </w:rPr>
                          <w:t>342,011,066.93</w:t>
                        </w:r>
                      </w:p>
                    </w:tc>
                  </w:tr>
                  <w:tr>
                    <w:trPr>
                      <w:trHeight w:val="31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2"/>
                          <w:jc w:val="right"/>
                          <w:rPr>
                            <w:rFonts w:ascii="Times New Roman" w:hAnsi="Times New Roman" w:cs="Times New Roman" w:eastAsia="Times New Roman" w:hint="default"/>
                            <w:sz w:val="18"/>
                            <w:szCs w:val="18"/>
                          </w:rPr>
                        </w:pPr>
                        <w:r>
                          <w:rPr>
                            <w:rFonts w:ascii="Times New Roman"/>
                            <w:spacing w:val="-1"/>
                            <w:sz w:val="18"/>
                          </w:rPr>
                          <w:t>4,407,838.87</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5,496,032.37</w:t>
                        </w:r>
                      </w:p>
                    </w:tc>
                  </w:tr>
                  <w:tr>
                    <w:trPr>
                      <w:trHeight w:val="350"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01"/>
                          <w:jc w:val="right"/>
                          <w:rPr>
                            <w:rFonts w:ascii="Times New Roman" w:hAnsi="Times New Roman" w:cs="Times New Roman" w:eastAsia="Times New Roman" w:hint="default"/>
                            <w:sz w:val="18"/>
                            <w:szCs w:val="18"/>
                          </w:rPr>
                        </w:pPr>
                        <w:r>
                          <w:rPr>
                            <w:rFonts w:ascii="Times New Roman"/>
                            <w:sz w:val="18"/>
                          </w:rPr>
                          <w:t>550,305.38</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pacing w:val="-1"/>
                            <w:sz w:val="18"/>
                          </w:rPr>
                          <w:t>1,303,185.31</w:t>
                        </w:r>
                      </w:p>
                    </w:tc>
                  </w:tr>
                </w:tbl>
                <w:p>
                  <w:pPr/>
                </w:p>
              </w:txbxContent>
            </v:textbox>
            <w10:wrap type="none"/>
          </v:shape>
        </w:pict>
      </w:r>
      <w:r>
        <w:rPr>
          <w:rFonts w:ascii="宋体" w:hAnsi="宋体" w:cs="宋体" w:eastAsia="宋体" w:hint="default"/>
          <w:position w:val="10"/>
          <w:sz w:val="18"/>
          <w:szCs w:val="18"/>
        </w:rPr>
        <w:t>五、固定资产账面价值合计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294,836,894.00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356,299,917.88</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pStyle w:val="BodyText"/>
        <w:spacing w:line="240" w:lineRule="auto" w:before="26"/>
        <w:ind w:left="617" w:right="0"/>
        <w:jc w:val="left"/>
      </w:pPr>
      <w:r>
        <w:rPr>
          <w:rFonts w:ascii="Times New Roman" w:hAnsi="Times New Roman" w:cs="Times New Roman" w:eastAsia="Times New Roman" w:hint="default"/>
        </w:rPr>
        <w:t>2</w:t>
      </w:r>
      <w:r>
        <w:rPr/>
        <w:t>、本期由在建工程转入固定资产原价为 </w:t>
      </w:r>
      <w:r>
        <w:rPr>
          <w:rFonts w:ascii="Times New Roman" w:hAnsi="Times New Roman" w:cs="Times New Roman" w:eastAsia="Times New Roman" w:hint="default"/>
        </w:rPr>
        <w:t>102,582,022.01  </w:t>
      </w:r>
      <w:r>
        <w:rPr/>
        <w:t>元。</w:t>
      </w:r>
    </w:p>
    <w:p>
      <w:pPr>
        <w:pStyle w:val="BodyText"/>
        <w:spacing w:line="240" w:lineRule="auto" w:before="134"/>
        <w:ind w:left="617" w:right="0"/>
        <w:jc w:val="left"/>
      </w:pPr>
      <w:r>
        <w:rPr>
          <w:rFonts w:ascii="Times New Roman" w:hAnsi="Times New Roman" w:cs="Times New Roman" w:eastAsia="Times New Roman" w:hint="default"/>
        </w:rPr>
        <w:t>3</w:t>
      </w:r>
      <w:r>
        <w:rPr/>
        <w:t>、本期期末无暂时闲置的固定资产。</w:t>
      </w:r>
    </w:p>
    <w:p>
      <w:pPr>
        <w:spacing w:after="0" w:line="240" w:lineRule="auto"/>
        <w:jc w:val="left"/>
        <w:sectPr>
          <w:footerReference w:type="default" r:id="rId38"/>
          <w:pgSz w:w="11910" w:h="16840"/>
          <w:pgMar w:footer="1047" w:header="0" w:top="1100" w:bottom="1240" w:left="1660" w:right="1140"/>
          <w:pgNumType w:start="119"/>
        </w:sectPr>
      </w:pPr>
    </w:p>
    <w:p>
      <w:pPr>
        <w:spacing w:line="240" w:lineRule="auto" w:before="7"/>
        <w:rPr>
          <w:rFonts w:ascii="宋体" w:hAnsi="宋体" w:cs="宋体" w:eastAsia="宋体" w:hint="default"/>
          <w:sz w:val="19"/>
          <w:szCs w:val="19"/>
        </w:rPr>
      </w:pPr>
    </w:p>
    <w:p>
      <w:pPr>
        <w:pStyle w:val="BodyText"/>
        <w:spacing w:line="240" w:lineRule="auto" w:before="26"/>
        <w:ind w:left="617" w:right="0"/>
        <w:jc w:val="left"/>
      </w:pPr>
      <w:r>
        <w:rPr>
          <w:rFonts w:ascii="Times New Roman" w:hAnsi="Times New Roman" w:cs="Times New Roman" w:eastAsia="Times New Roman" w:hint="default"/>
        </w:rPr>
        <w:t>4</w:t>
      </w:r>
      <w:r>
        <w:rPr/>
        <w:t>、本报告期内无通过融资租赁租入的固定资产。</w:t>
      </w:r>
    </w:p>
    <w:p>
      <w:pPr>
        <w:pStyle w:val="BodyText"/>
        <w:spacing w:line="240" w:lineRule="auto" w:before="134"/>
        <w:ind w:left="617" w:right="0"/>
        <w:jc w:val="left"/>
      </w:pPr>
      <w:r>
        <w:rPr>
          <w:rFonts w:ascii="Times New Roman" w:hAnsi="Times New Roman" w:cs="Times New Roman" w:eastAsia="Times New Roman" w:hint="default"/>
        </w:rPr>
        <w:t>5</w:t>
      </w:r>
      <w:r>
        <w:rPr/>
        <w:t>、本报告期内无通过经营租赁租出的固定资产。</w:t>
      </w:r>
    </w:p>
    <w:p>
      <w:pPr>
        <w:pStyle w:val="BodyText"/>
        <w:spacing w:line="240" w:lineRule="auto" w:before="134"/>
        <w:ind w:left="617" w:right="0"/>
        <w:jc w:val="left"/>
      </w:pPr>
      <w:r>
        <w:rPr>
          <w:rFonts w:ascii="Times New Roman" w:hAnsi="Times New Roman" w:cs="Times New Roman" w:eastAsia="Times New Roman" w:hint="default"/>
        </w:rPr>
        <w:t>6</w:t>
      </w:r>
      <w:r>
        <w:rPr/>
        <w:t>、期末无持有待售的固定资产的情况。</w:t>
      </w:r>
    </w:p>
    <w:p>
      <w:pPr>
        <w:pStyle w:val="BodyText"/>
        <w:spacing w:line="240" w:lineRule="auto" w:before="134"/>
        <w:ind w:left="617" w:right="0"/>
        <w:jc w:val="left"/>
      </w:pPr>
      <w:r>
        <w:rPr>
          <w:rFonts w:ascii="Times New Roman" w:hAnsi="Times New Roman" w:cs="Times New Roman" w:eastAsia="Times New Roman" w:hint="default"/>
        </w:rPr>
        <w:t>7</w:t>
      </w:r>
      <w:r>
        <w:rPr/>
        <w:t>、期末无未办妥产权证书的固定资产的情况。</w:t>
      </w:r>
    </w:p>
    <w:p>
      <w:pPr>
        <w:pStyle w:val="BodyText"/>
        <w:spacing w:line="338" w:lineRule="auto" w:before="134"/>
        <w:ind w:left="137" w:right="138" w:firstLine="600"/>
        <w:jc w:val="left"/>
      </w:pPr>
      <w:r>
        <w:rPr/>
        <w:t>固定资产中有账面净值</w:t>
      </w:r>
      <w:r>
        <w:rPr>
          <w:spacing w:val="-46"/>
        </w:rPr>
        <w:t> </w:t>
      </w:r>
      <w:r>
        <w:rPr>
          <w:rFonts w:ascii="Times New Roman" w:hAnsi="Times New Roman" w:cs="Times New Roman" w:eastAsia="Times New Roman" w:hint="default"/>
        </w:rPr>
        <w:t>75,216,518.15</w:t>
      </w:r>
      <w:r>
        <w:rPr>
          <w:rFonts w:ascii="Times New Roman" w:hAnsi="Times New Roman" w:cs="Times New Roman" w:eastAsia="Times New Roman" w:hint="default"/>
          <w:spacing w:val="14"/>
        </w:rPr>
        <w:t> </w:t>
      </w:r>
      <w:r>
        <w:rPr/>
        <w:t>元的</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用于抵押或担保，情况详见附 注五（十四）短期借款说明。</w:t>
      </w:r>
    </w:p>
    <w:p>
      <w:pPr>
        <w:spacing w:line="240" w:lineRule="auto" w:before="0"/>
        <w:rPr>
          <w:rFonts w:ascii="宋体" w:hAnsi="宋体" w:cs="宋体" w:eastAsia="宋体" w:hint="default"/>
          <w:sz w:val="24"/>
          <w:szCs w:val="24"/>
        </w:rPr>
      </w:pPr>
    </w:p>
    <w:p>
      <w:pPr>
        <w:pStyle w:val="BodyText"/>
        <w:spacing w:line="240" w:lineRule="auto" w:before="207"/>
        <w:ind w:left="617" w:right="0"/>
        <w:jc w:val="left"/>
      </w:pPr>
      <w:r>
        <w:rPr/>
        <w:t>（九）在建工程</w:t>
      </w:r>
    </w:p>
    <w:p>
      <w:pPr>
        <w:spacing w:line="240" w:lineRule="auto" w:before="6"/>
        <w:rPr>
          <w:rFonts w:ascii="宋体" w:hAnsi="宋体" w:cs="宋体" w:eastAsia="宋体" w:hint="default"/>
          <w:sz w:val="20"/>
          <w:szCs w:val="20"/>
        </w:rPr>
      </w:pPr>
    </w:p>
    <w:p>
      <w:pPr>
        <w:tabs>
          <w:tab w:pos="3203" w:val="left" w:leader="none"/>
          <w:tab w:pos="5258" w:val="left" w:leader="none"/>
          <w:tab w:pos="6728" w:val="left" w:leader="none"/>
          <w:tab w:pos="8853" w:val="left" w:leader="none"/>
        </w:tabs>
        <w:spacing w:line="184" w:lineRule="exact" w:before="76"/>
        <w:ind w:left="1958" w:right="0" w:firstLine="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line="188" w:lineRule="exact" w:before="0"/>
        <w:ind w:left="801"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tabs>
          <w:tab w:pos="3060" w:val="left" w:leader="none"/>
          <w:tab w:pos="4163" w:val="left" w:leader="none"/>
          <w:tab w:pos="5414" w:val="left" w:leader="none"/>
          <w:tab w:pos="6585" w:val="left" w:leader="none"/>
          <w:tab w:pos="7757" w:val="left" w:leader="none"/>
        </w:tabs>
        <w:spacing w:line="211" w:lineRule="exact" w:before="0"/>
        <w:ind w:left="1957" w:right="0" w:firstLine="0"/>
        <w:jc w:val="center"/>
        <w:rPr>
          <w:rFonts w:ascii="宋体" w:hAnsi="宋体" w:cs="宋体" w:eastAsia="宋体" w:hint="default"/>
          <w:sz w:val="18"/>
          <w:szCs w:val="18"/>
        </w:rPr>
      </w:pPr>
      <w:r>
        <w:rPr/>
        <w:pict>
          <v:group style="position:absolute;margin-left:93.779999pt;margin-top:2.853394pt;width:85.7pt;height:.1pt;mso-position-horizontal-relative:page;mso-position-vertical-relative:paragraph;z-index:6688" coordorigin="1876,57" coordsize="1714,2">
            <v:shape style="position:absolute;left:1876;top:57;width:1714;height:2" coordorigin="1876,57" coordsize="1714,0" path="m1876,57l3589,57e" filled="false" stroked="true" strokeweight=".48004pt" strokecolor="#000000">
              <v:path arrowok="t"/>
            </v:shape>
            <w10:wrap type="none"/>
          </v:group>
        </w:pict>
      </w:r>
      <w:r>
        <w:rPr>
          <w:rFonts w:ascii="宋体" w:hAnsi="宋体" w:cs="宋体" w:eastAsia="宋体" w:hint="default"/>
          <w:sz w:val="18"/>
          <w:szCs w:val="18"/>
        </w:rPr>
        <w:t>账面余额</w:t>
        <w:tab/>
        <w:t>减值准备</w:t>
        <w:tab/>
        <w:t>账面价值</w:t>
        <w:tab/>
        <w:t>账面余额</w:t>
        <w:tab/>
        <w:t>减值准备</w:t>
        <w:tab/>
        <w:t>账面价值</w:t>
      </w:r>
    </w:p>
    <w:p>
      <w:pPr>
        <w:spacing w:line="240" w:lineRule="auto" w:before="3"/>
        <w:rPr>
          <w:rFonts w:ascii="宋体" w:hAnsi="宋体" w:cs="宋体" w:eastAsia="宋体" w:hint="default"/>
          <w:sz w:val="2"/>
          <w:szCs w:val="2"/>
        </w:rPr>
      </w:pPr>
    </w:p>
    <w:p>
      <w:pPr>
        <w:spacing w:line="20" w:lineRule="exact"/>
        <w:ind w:left="2079" w:right="0" w:firstLine="0"/>
        <w:rPr>
          <w:rFonts w:ascii="宋体" w:hAnsi="宋体" w:cs="宋体" w:eastAsia="宋体" w:hint="default"/>
          <w:sz w:val="2"/>
          <w:szCs w:val="2"/>
        </w:rPr>
      </w:pPr>
      <w:r>
        <w:rPr>
          <w:rFonts w:ascii="宋体"/>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宋体"/>
          <w:sz w:val="2"/>
        </w:rPr>
      </w:r>
      <w:r>
        <w:rPr>
          <w:rFonts w:ascii="Times New Roman"/>
          <w:spacing w:val="135"/>
          <w:sz w:val="2"/>
        </w:rPr>
        <w:t> </w:t>
      </w:r>
      <w:r>
        <w:rPr>
          <w:rFonts w:ascii="宋体"/>
          <w:spacing w:val="135"/>
          <w:sz w:val="2"/>
        </w:rPr>
        <w:pict>
          <v:group style="width:40.4pt;height:.5pt;mso-position-horizontal-relative:char;mso-position-vertical-relative:line" coordorigin="0,0" coordsize="808,10">
            <v:group style="position:absolute;left:5;top:5;width:798;height:2" coordorigin="5,5" coordsize="798,2">
              <v:shape style="position:absolute;left:5;top:5;width:798;height:2" coordorigin="5,5" coordsize="798,0" path="m5,5l803,5e" filled="false" stroked="true" strokeweight=".48004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宋体"/>
          <w:spacing w:val="135"/>
          <w:sz w:val="2"/>
        </w:rPr>
      </w:r>
      <w:r>
        <w:rPr>
          <w:rFonts w:ascii="Times New Roman"/>
          <w:spacing w:val="134"/>
          <w:sz w:val="2"/>
        </w:rPr>
        <w:t> </w:t>
      </w:r>
      <w:r>
        <w:rPr>
          <w:rFonts w:ascii="宋体"/>
          <w:spacing w:val="134"/>
          <w:sz w:val="2"/>
        </w:rPr>
        <w:pict>
          <v:group style="width:47.3pt;height:.5pt;mso-position-horizontal-relative:char;mso-position-vertical-relative:line" coordorigin="0,0" coordsize="946,10">
            <v:group style="position:absolute;left:5;top:5;width:936;height:2" coordorigin="5,5" coordsize="936,2">
              <v:shape style="position:absolute;left:5;top:5;width:936;height:2" coordorigin="5,5" coordsize="936,0" path="m5,5l941,5e" filled="false" stroked="true" strokeweight=".48004pt" strokecolor="#000000">
                <v:path arrowok="t"/>
              </v:shape>
            </v:group>
          </v:group>
        </w:pict>
      </w:r>
      <w:r>
        <w:rPr>
          <w:rFonts w:ascii="宋体"/>
          <w:spacing w:val="134"/>
          <w:sz w:val="2"/>
        </w:rPr>
      </w:r>
      <w:r>
        <w:rPr>
          <w:rFonts w:ascii="Times New Roman"/>
          <w:spacing w:val="136"/>
          <w:sz w:val="2"/>
        </w:rPr>
        <w:t> </w:t>
      </w:r>
      <w:r>
        <w:rPr>
          <w:rFonts w:ascii="宋体"/>
          <w:spacing w:val="136"/>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宋体"/>
          <w:spacing w:val="136"/>
          <w:sz w:val="2"/>
        </w:rPr>
      </w:r>
    </w:p>
    <w:p>
      <w:pPr>
        <w:spacing w:line="240" w:lineRule="auto" w:before="5"/>
        <w:rPr>
          <w:rFonts w:ascii="宋体" w:hAnsi="宋体" w:cs="宋体" w:eastAsia="宋体" w:hint="default"/>
          <w:sz w:val="5"/>
          <w:szCs w:val="5"/>
        </w:rPr>
      </w:pPr>
    </w:p>
    <w:p>
      <w:pPr>
        <w:tabs>
          <w:tab w:pos="2113" w:val="left" w:leader="none"/>
          <w:tab w:pos="3923" w:val="left" w:leader="none"/>
          <w:tab w:pos="4319" w:val="left" w:leader="none"/>
          <w:tab w:pos="5571" w:val="left" w:leader="none"/>
          <w:tab w:pos="7517" w:val="left" w:leader="none"/>
          <w:tab w:pos="7913" w:val="left" w:leader="none"/>
        </w:tabs>
        <w:spacing w:before="44"/>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安装/调试的自产</w:t>
      </w:r>
      <w:r>
        <w:rPr>
          <w:rFonts w:ascii="宋体" w:hAnsi="宋体" w:cs="宋体" w:eastAsia="宋体" w:hint="default"/>
          <w:spacing w:val="-58"/>
          <w:sz w:val="18"/>
          <w:szCs w:val="18"/>
        </w:rPr>
        <w:t> </w:t>
      </w:r>
      <w:r>
        <w:rPr>
          <w:rFonts w:ascii="宋体" w:hAnsi="宋体" w:cs="宋体" w:eastAsia="宋体" w:hint="default"/>
          <w:sz w:val="18"/>
          <w:szCs w:val="18"/>
        </w:rPr>
        <w:t>ATM</w:t>
        <w:tab/>
      </w:r>
      <w:r>
        <w:rPr>
          <w:rFonts w:ascii="Times New Roman" w:hAnsi="Times New Roman" w:cs="Times New Roman" w:eastAsia="Times New Roman" w:hint="default"/>
          <w:spacing w:val="-1"/>
          <w:position w:val="1"/>
          <w:sz w:val="18"/>
          <w:szCs w:val="18"/>
        </w:rPr>
        <w:t>50,833,719.36</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pacing w:val="-1"/>
          <w:position w:val="1"/>
          <w:sz w:val="18"/>
          <w:szCs w:val="18"/>
        </w:rPr>
        <w:t>50,833,719.36</w:t>
        <w:tab/>
        <w:t>76,408,521.59</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pacing w:val="-1"/>
          <w:position w:val="1"/>
          <w:sz w:val="18"/>
          <w:szCs w:val="18"/>
        </w:rPr>
        <w:t>76,408,521.59</w:t>
      </w:r>
      <w:r>
        <w:rPr>
          <w:rFonts w:ascii="Times New Roman" w:hAnsi="Times New Roman" w:cs="Times New Roman" w:eastAsia="Times New Roman" w:hint="default"/>
          <w:spacing w:val="-1"/>
          <w:sz w:val="18"/>
          <w:szCs w:val="18"/>
        </w:rPr>
      </w:r>
    </w:p>
    <w:p>
      <w:pPr>
        <w:spacing w:line="20" w:lineRule="exact"/>
        <w:ind w:left="2079" w:right="0" w:firstLine="0"/>
        <w:rPr>
          <w:rFonts w:ascii="Times New Roman" w:hAnsi="Times New Roman" w:cs="Times New Roman" w:eastAsia="Times New Roman" w:hint="default"/>
          <w:sz w:val="2"/>
          <w:szCs w:val="2"/>
        </w:rPr>
      </w:pPr>
      <w:r>
        <w:rPr>
          <w:rFonts w:ascii="Times New Roman"/>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Times New Roman"/>
          <w:sz w:val="2"/>
        </w:rPr>
      </w:r>
      <w:r>
        <w:rPr>
          <w:rFonts w:ascii="Times New Roman"/>
          <w:spacing w:val="135"/>
          <w:sz w:val="2"/>
        </w:rPr>
        <w:t> </w:t>
      </w:r>
      <w:r>
        <w:rPr>
          <w:rFonts w:ascii="Times New Roman"/>
          <w:spacing w:val="135"/>
          <w:sz w:val="2"/>
        </w:rPr>
        <w:pict>
          <v:group style="width:40.4pt;height:.5pt;mso-position-horizontal-relative:char;mso-position-vertical-relative:line" coordorigin="0,0" coordsize="808,10">
            <v:group style="position:absolute;left:5;top:5;width:798;height:2" coordorigin="5,5" coordsize="798,2">
              <v:shape style="position:absolute;left:5;top:5;width:798;height:2" coordorigin="5,5" coordsize="798,0" path="m5,5l803,5e" filled="false" stroked="true" strokeweight=".48004pt" strokecolor="#000000">
                <v:path arrowok="t"/>
              </v:shape>
            </v:group>
          </v:group>
        </w:pict>
      </w:r>
      <w:r>
        <w:rPr>
          <w:rFonts w:ascii="Times New Roman"/>
          <w:spacing w:val="135"/>
          <w:sz w:val="2"/>
        </w:rPr>
      </w:r>
      <w:r>
        <w:rPr>
          <w:rFonts w:ascii="Times New Roman"/>
          <w:spacing w:val="136"/>
          <w:sz w:val="2"/>
        </w:rPr>
        <w:t> </w:t>
      </w:r>
      <w:r>
        <w:rPr>
          <w:rFonts w:ascii="Times New Roman"/>
          <w:spacing w:val="136"/>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Times New Roman"/>
          <w:spacing w:val="136"/>
          <w:sz w:val="2"/>
        </w:rPr>
      </w:r>
      <w:r>
        <w:rPr>
          <w:rFonts w:ascii="Times New Roman"/>
          <w:spacing w:val="135"/>
          <w:sz w:val="2"/>
        </w:rPr>
        <w:t> </w:t>
      </w:r>
      <w:r>
        <w:rPr>
          <w:rFonts w:ascii="Times New Roman"/>
          <w:spacing w:val="135"/>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Times New Roman"/>
          <w:spacing w:val="135"/>
          <w:sz w:val="2"/>
        </w:rPr>
      </w:r>
      <w:r>
        <w:rPr>
          <w:rFonts w:ascii="Times New Roman"/>
          <w:spacing w:val="134"/>
          <w:sz w:val="2"/>
        </w:rPr>
        <w:t> </w:t>
      </w:r>
      <w:r>
        <w:rPr>
          <w:rFonts w:ascii="Times New Roman"/>
          <w:spacing w:val="134"/>
          <w:sz w:val="2"/>
        </w:rPr>
        <w:pict>
          <v:group style="width:47.3pt;height:.5pt;mso-position-horizontal-relative:char;mso-position-vertical-relative:line" coordorigin="0,0" coordsize="946,10">
            <v:group style="position:absolute;left:5;top:5;width:936;height:2" coordorigin="5,5" coordsize="936,2">
              <v:shape style="position:absolute;left:5;top:5;width:936;height:2" coordorigin="5,5" coordsize="936,0" path="m5,5l941,5e" filled="false" stroked="true" strokeweight=".48004pt" strokecolor="#000000">
                <v:path arrowok="t"/>
              </v:shape>
            </v:group>
          </v:group>
        </w:pict>
      </w:r>
      <w:r>
        <w:rPr>
          <w:rFonts w:ascii="Times New Roman"/>
          <w:spacing w:val="134"/>
          <w:sz w:val="2"/>
        </w:rPr>
      </w:r>
      <w:r>
        <w:rPr>
          <w:rFonts w:ascii="Times New Roman"/>
          <w:spacing w:val="136"/>
          <w:sz w:val="2"/>
        </w:rPr>
        <w:t> </w:t>
      </w:r>
      <w:r>
        <w:rPr>
          <w:rFonts w:ascii="Times New Roman"/>
          <w:spacing w:val="136"/>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8004pt" strokecolor="#000000">
                <v:path arrowok="t"/>
              </v:shape>
            </v:group>
          </v:group>
        </w:pict>
      </w:r>
      <w:r>
        <w:rPr>
          <w:rFonts w:ascii="Times New Roman"/>
          <w:spacing w:val="136"/>
          <w:sz w:val="2"/>
        </w:rPr>
      </w:r>
    </w:p>
    <w:p>
      <w:pPr>
        <w:spacing w:line="240" w:lineRule="auto" w:before="2"/>
        <w:rPr>
          <w:rFonts w:ascii="Times New Roman" w:hAnsi="Times New Roman" w:cs="Times New Roman" w:eastAsia="Times New Roman" w:hint="default"/>
          <w:sz w:val="10"/>
          <w:szCs w:val="10"/>
        </w:rPr>
      </w:pPr>
    </w:p>
    <w:p>
      <w:pPr>
        <w:tabs>
          <w:tab w:pos="2113" w:val="left" w:leader="none"/>
          <w:tab w:pos="3923" w:val="left" w:leader="none"/>
          <w:tab w:pos="4319" w:val="left" w:leader="none"/>
          <w:tab w:pos="5571" w:val="left" w:leader="none"/>
          <w:tab w:pos="7517" w:val="left" w:leader="none"/>
          <w:tab w:pos="7913" w:val="left" w:leader="none"/>
        </w:tabs>
        <w:spacing w:before="51"/>
        <w:ind w:left="8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pacing w:val="-1"/>
          <w:position w:val="2"/>
          <w:sz w:val="18"/>
          <w:szCs w:val="18"/>
        </w:rPr>
        <w:t>50,833,719.36</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spacing w:val="-1"/>
          <w:position w:val="2"/>
          <w:sz w:val="18"/>
          <w:szCs w:val="18"/>
        </w:rPr>
        <w:t>50,833,719.36</w:t>
        <w:tab/>
        <w:t>76,408,521.59</w:t>
        <w:tab/>
      </w:r>
      <w:r>
        <w:rPr>
          <w:rFonts w:ascii="Times New Roman" w:hAnsi="Times New Roman" w:cs="Times New Roman" w:eastAsia="Times New Roman" w:hint="default"/>
          <w:position w:val="2"/>
          <w:sz w:val="18"/>
          <w:szCs w:val="18"/>
        </w:rPr>
        <w:t>---</w:t>
        <w:tab/>
      </w:r>
      <w:r>
        <w:rPr>
          <w:rFonts w:ascii="Times New Roman" w:hAnsi="Times New Roman" w:cs="Times New Roman" w:eastAsia="Times New Roman" w:hint="default"/>
          <w:spacing w:val="-1"/>
          <w:position w:val="2"/>
          <w:sz w:val="18"/>
          <w:szCs w:val="18"/>
        </w:rPr>
        <w:t>76,408,521.59</w:t>
      </w:r>
      <w:r>
        <w:rPr>
          <w:rFonts w:ascii="Times New Roman" w:hAnsi="Times New Roman" w:cs="Times New Roman" w:eastAsia="Times New Roman" w:hint="default"/>
          <w:spacing w:val="-1"/>
          <w:sz w:val="18"/>
          <w:szCs w:val="18"/>
        </w:rPr>
      </w:r>
    </w:p>
    <w:p>
      <w:pPr>
        <w:spacing w:line="28" w:lineRule="exact"/>
        <w:ind w:left="2079" w:right="0" w:firstLine="0"/>
        <w:rPr>
          <w:rFonts w:ascii="Times New Roman" w:hAnsi="Times New Roman" w:cs="Times New Roman" w:eastAsia="Times New Roman" w:hint="default"/>
          <w:sz w:val="2"/>
          <w:szCs w:val="2"/>
        </w:rPr>
      </w:pPr>
      <w:r>
        <w:rPr>
          <w:rFonts w:ascii="Times New Roman"/>
          <w:position w:val="0"/>
          <w:sz w:val="2"/>
        </w:rPr>
        <w:pict>
          <v:group style="width:55.3pt;height:1.45pt;mso-position-horizontal-relative:char;mso-position-vertical-relative:line" coordorigin="0,0" coordsize="1106,29">
            <v:group style="position:absolute;left:5;top:24;width:1096;height:2" coordorigin="5,24" coordsize="1096,2">
              <v:shape style="position:absolute;left:5;top:24;width:1096;height:2" coordorigin="5,24" coordsize="1096,0" path="m5,24l1100,24e" filled="false" stroked="true" strokeweight=".47998pt" strokecolor="#000000">
                <v:path arrowok="t"/>
              </v:shape>
            </v:group>
            <v:group style="position:absolute;left:5;top:5;width:1096;height:2" coordorigin="5,5" coordsize="1096,2">
              <v:shape style="position:absolute;left:5;top:5;width:1096;height:2" coordorigin="5,5" coordsize="1096,0" path="m5,5l1100,5e" filled="false" stroked="true" strokeweight=".48001pt" strokecolor="#000000">
                <v:path arrowok="t"/>
              </v:shape>
            </v:group>
          </v:group>
        </w:pict>
      </w:r>
      <w:r>
        <w:rPr>
          <w:rFonts w:ascii="Times New Roman"/>
          <w:position w:val="0"/>
          <w:sz w:val="2"/>
        </w:rPr>
      </w:r>
      <w:r>
        <w:rPr>
          <w:rFonts w:ascii="Times New Roman"/>
          <w:spacing w:val="130"/>
          <w:position w:val="0"/>
          <w:sz w:val="2"/>
        </w:rPr>
        <w:t> </w:t>
      </w:r>
      <w:r>
        <w:rPr>
          <w:rFonts w:ascii="Times New Roman"/>
          <w:spacing w:val="130"/>
          <w:position w:val="0"/>
          <w:sz w:val="2"/>
        </w:rPr>
        <w:pict>
          <v:group style="width:40.4pt;height:1.45pt;mso-position-horizontal-relative:char;mso-position-vertical-relative:line" coordorigin="0,0" coordsize="808,29">
            <v:group style="position:absolute;left:5;top:24;width:798;height:2" coordorigin="5,24" coordsize="798,2">
              <v:shape style="position:absolute;left:5;top:24;width:798;height:2" coordorigin="5,24" coordsize="798,0" path="m5,24l803,24e" filled="false" stroked="true" strokeweight=".47998pt" strokecolor="#000000">
                <v:path arrowok="t"/>
              </v:shape>
            </v:group>
            <v:group style="position:absolute;left:5;top:5;width:798;height:2" coordorigin="5,5" coordsize="798,2">
              <v:shape style="position:absolute;left:5;top:5;width:798;height:2" coordorigin="5,5" coordsize="798,0" path="m5,5l803,5e" filled="false" stroked="true" strokeweight=".48001pt" strokecolor="#000000">
                <v:path arrowok="t"/>
              </v:shape>
            </v:group>
          </v:group>
        </w:pict>
      </w:r>
      <w:r>
        <w:rPr>
          <w:rFonts w:ascii="Times New Roman"/>
          <w:spacing w:val="130"/>
          <w:position w:val="0"/>
          <w:sz w:val="2"/>
        </w:rPr>
      </w:r>
      <w:r>
        <w:rPr>
          <w:rFonts w:ascii="Times New Roman"/>
          <w:spacing w:val="131"/>
          <w:position w:val="0"/>
          <w:sz w:val="2"/>
        </w:rPr>
        <w:t> </w:t>
      </w:r>
      <w:r>
        <w:rPr>
          <w:rFonts w:ascii="Times New Roman"/>
          <w:spacing w:val="131"/>
          <w:position w:val="0"/>
          <w:sz w:val="2"/>
        </w:rPr>
        <w:pict>
          <v:group style="width:55.3pt;height:1.45pt;mso-position-horizontal-relative:char;mso-position-vertical-relative:line" coordorigin="0,0" coordsize="1106,29">
            <v:group style="position:absolute;left:5;top:24;width:1096;height:2" coordorigin="5,24" coordsize="1096,2">
              <v:shape style="position:absolute;left:5;top:24;width:1096;height:2" coordorigin="5,24" coordsize="1096,0" path="m5,24l1100,24e" filled="false" stroked="true" strokeweight=".47998pt" strokecolor="#000000">
                <v:path arrowok="t"/>
              </v:shape>
            </v:group>
            <v:group style="position:absolute;left:5;top:5;width:1096;height:2" coordorigin="5,5" coordsize="1096,2">
              <v:shape style="position:absolute;left:5;top:5;width:1096;height:2" coordorigin="5,5" coordsize="1096,0" path="m5,5l1100,5e" filled="false" stroked="true" strokeweight=".48001pt" strokecolor="#000000">
                <v:path arrowok="t"/>
              </v:shape>
            </v:group>
          </v:group>
        </w:pict>
      </w:r>
      <w:r>
        <w:rPr>
          <w:rFonts w:ascii="Times New Roman"/>
          <w:spacing w:val="131"/>
          <w:position w:val="0"/>
          <w:sz w:val="2"/>
        </w:rPr>
      </w:r>
      <w:r>
        <w:rPr>
          <w:rFonts w:ascii="Times New Roman"/>
          <w:spacing w:val="130"/>
          <w:position w:val="0"/>
          <w:sz w:val="2"/>
        </w:rPr>
        <w:t> </w:t>
      </w:r>
      <w:r>
        <w:rPr>
          <w:rFonts w:ascii="Times New Roman"/>
          <w:spacing w:val="130"/>
          <w:position w:val="0"/>
          <w:sz w:val="2"/>
        </w:rPr>
        <w:pict>
          <v:group style="width:55.3pt;height:1.45pt;mso-position-horizontal-relative:char;mso-position-vertical-relative:line" coordorigin="0,0" coordsize="1106,29">
            <v:group style="position:absolute;left:5;top:24;width:1096;height:2" coordorigin="5,24" coordsize="1096,2">
              <v:shape style="position:absolute;left:5;top:24;width:1096;height:2" coordorigin="5,24" coordsize="1096,0" path="m5,24l1100,24e" filled="false" stroked="true" strokeweight=".47998pt" strokecolor="#000000">
                <v:path arrowok="t"/>
              </v:shape>
            </v:group>
            <v:group style="position:absolute;left:5;top:5;width:1096;height:2" coordorigin="5,5" coordsize="1096,2">
              <v:shape style="position:absolute;left:5;top:5;width:1096;height:2" coordorigin="5,5" coordsize="1096,0" path="m5,5l1100,5e" filled="false" stroked="true" strokeweight=".48001pt" strokecolor="#000000">
                <v:path arrowok="t"/>
              </v:shape>
            </v:group>
          </v:group>
        </w:pict>
      </w:r>
      <w:r>
        <w:rPr>
          <w:rFonts w:ascii="Times New Roman"/>
          <w:spacing w:val="130"/>
          <w:position w:val="0"/>
          <w:sz w:val="2"/>
        </w:rPr>
      </w:r>
      <w:r>
        <w:rPr>
          <w:rFonts w:ascii="Times New Roman"/>
          <w:spacing w:val="129"/>
          <w:position w:val="0"/>
          <w:sz w:val="2"/>
        </w:rPr>
        <w:t> </w:t>
      </w:r>
      <w:r>
        <w:rPr>
          <w:rFonts w:ascii="Times New Roman"/>
          <w:spacing w:val="129"/>
          <w:position w:val="0"/>
          <w:sz w:val="2"/>
        </w:rPr>
        <w:pict>
          <v:group style="width:47.3pt;height:1.45pt;mso-position-horizontal-relative:char;mso-position-vertical-relative:line" coordorigin="0,0" coordsize="946,29">
            <v:group style="position:absolute;left:5;top:24;width:936;height:2" coordorigin="5,24" coordsize="936,2">
              <v:shape style="position:absolute;left:5;top:24;width:936;height:2" coordorigin="5,24" coordsize="936,0" path="m5,24l941,24e" filled="false" stroked="true" strokeweight=".47998pt" strokecolor="#000000">
                <v:path arrowok="t"/>
              </v:shape>
            </v:group>
            <v:group style="position:absolute;left:5;top:5;width:936;height:2" coordorigin="5,5" coordsize="936,2">
              <v:shape style="position:absolute;left:5;top:5;width:936;height:2" coordorigin="5,5" coordsize="936,0" path="m5,5l941,5e" filled="false" stroked="true" strokeweight=".48001pt" strokecolor="#000000">
                <v:path arrowok="t"/>
              </v:shape>
            </v:group>
          </v:group>
        </w:pict>
      </w:r>
      <w:r>
        <w:rPr>
          <w:rFonts w:ascii="Times New Roman"/>
          <w:spacing w:val="129"/>
          <w:position w:val="0"/>
          <w:sz w:val="2"/>
        </w:rPr>
      </w:r>
      <w:r>
        <w:rPr>
          <w:rFonts w:ascii="Times New Roman"/>
          <w:spacing w:val="131"/>
          <w:position w:val="0"/>
          <w:sz w:val="2"/>
        </w:rPr>
        <w:t> </w:t>
      </w:r>
      <w:r>
        <w:rPr>
          <w:rFonts w:ascii="Times New Roman"/>
          <w:spacing w:val="131"/>
          <w:position w:val="0"/>
          <w:sz w:val="2"/>
        </w:rPr>
        <w:pict>
          <v:group style="width:55.3pt;height:1.45pt;mso-position-horizontal-relative:char;mso-position-vertical-relative:line" coordorigin="0,0" coordsize="1106,29">
            <v:group style="position:absolute;left:5;top:24;width:1096;height:2" coordorigin="5,24" coordsize="1096,2">
              <v:shape style="position:absolute;left:5;top:24;width:1096;height:2" coordorigin="5,24" coordsize="1096,0" path="m5,24l1100,24e" filled="false" stroked="true" strokeweight=".47998pt" strokecolor="#000000">
                <v:path arrowok="t"/>
              </v:shape>
            </v:group>
            <v:group style="position:absolute;left:5;top:5;width:1096;height:2" coordorigin="5,5" coordsize="1096,2">
              <v:shape style="position:absolute;left:5;top:5;width:1096;height:2" coordorigin="5,5" coordsize="1096,0" path="m5,5l1100,5e" filled="false" stroked="true" strokeweight=".48001pt" strokecolor="#000000">
                <v:path arrowok="t"/>
              </v:shape>
            </v:group>
          </v:group>
        </w:pict>
      </w:r>
      <w:r>
        <w:rPr>
          <w:rFonts w:ascii="Times New Roman"/>
          <w:spacing w:val="131"/>
          <w:position w:val="0"/>
          <w:sz w:val="2"/>
        </w:rPr>
      </w:r>
    </w:p>
    <w:p>
      <w:pPr>
        <w:spacing w:line="240" w:lineRule="auto" w:before="10"/>
        <w:rPr>
          <w:rFonts w:ascii="Times New Roman" w:hAnsi="Times New Roman" w:cs="Times New Roman" w:eastAsia="Times New Roman" w:hint="default"/>
          <w:sz w:val="15"/>
          <w:szCs w:val="15"/>
        </w:rPr>
      </w:pPr>
    </w:p>
    <w:p>
      <w:pPr>
        <w:spacing w:before="44"/>
        <w:ind w:left="137" w:right="0" w:firstLine="0"/>
        <w:jc w:val="left"/>
        <w:rPr>
          <w:rFonts w:ascii="宋体" w:hAnsi="宋体" w:cs="宋体" w:eastAsia="宋体" w:hint="default"/>
          <w:sz w:val="18"/>
          <w:szCs w:val="18"/>
        </w:rPr>
      </w:pPr>
      <w:r>
        <w:rPr>
          <w:rFonts w:ascii="宋体" w:hAnsi="宋体" w:cs="宋体" w:eastAsia="宋体" w:hint="default"/>
          <w:sz w:val="18"/>
          <w:szCs w:val="18"/>
        </w:rPr>
        <w:t>期末在建工程未有减值迹象，故未对其计提减值准备。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before="0"/>
        <w:ind w:left="617" w:right="0"/>
        <w:jc w:val="left"/>
      </w:pPr>
      <w:r>
        <w:rPr/>
        <w:t>（十）无形资产</w:t>
      </w:r>
    </w:p>
    <w:p>
      <w:pPr>
        <w:pStyle w:val="BodyText"/>
        <w:spacing w:line="240" w:lineRule="auto" w:before="152"/>
        <w:ind w:left="617" w:right="0"/>
        <w:jc w:val="left"/>
      </w:pPr>
      <w:r>
        <w:rPr>
          <w:rFonts w:ascii="Times New Roman" w:hAnsi="Times New Roman" w:cs="Times New Roman" w:eastAsia="Times New Roman" w:hint="default"/>
        </w:rPr>
        <w:t>1</w:t>
      </w:r>
      <w:r>
        <w:rPr/>
        <w:t>、无形资产情况</w:t>
      </w:r>
    </w:p>
    <w:p>
      <w:pPr>
        <w:tabs>
          <w:tab w:pos="3511" w:val="left" w:leader="none"/>
          <w:tab w:pos="5087" w:val="left" w:leader="none"/>
          <w:tab w:pos="6527" w:val="left" w:leader="none"/>
          <w:tab w:pos="8643" w:val="right" w:leader="none"/>
        </w:tabs>
        <w:spacing w:before="300"/>
        <w:ind w:left="1757" w:right="0" w:firstLine="0"/>
        <w:jc w:val="left"/>
        <w:rPr>
          <w:rFonts w:ascii="Times New Roman" w:hAnsi="Times New Roman" w:cs="Times New Roman" w:eastAsia="Times New Roman" w:hint="default"/>
          <w:sz w:val="18"/>
          <w:szCs w:val="18"/>
        </w:rPr>
      </w:pPr>
      <w:r>
        <w:rPr/>
        <w:pict>
          <v:group style="position:absolute;margin-left:93.779999pt;margin-top:28.392031pt;width:145.2pt;height:.1pt;mso-position-horizontal-relative:page;mso-position-vertical-relative:paragraph;z-index:6712" coordorigin="1876,568" coordsize="2904,2">
            <v:shape style="position:absolute;left:1876;top:568;width:2904;height:2" coordorigin="1876,568" coordsize="2904,0" path="m1876,568l4780,568e" filled="false" stroked="true" strokeweight=".47998pt" strokecolor="#000000">
              <v:path arrowok="t"/>
            </v:shape>
            <w10:wrap type="none"/>
          </v:group>
        </w:pict>
      </w:r>
      <w:r>
        <w:rPr/>
        <w:pict>
          <v:group style="position:absolute;margin-left:246.779999pt;margin-top:27.732016pt;width:64.2pt;height:.1pt;mso-position-horizontal-relative:page;mso-position-vertical-relative:paragraph;z-index:6736" coordorigin="4936,555" coordsize="1284,2">
            <v:shape style="position:absolute;left:4936;top:555;width:1284;height:2" coordorigin="4936,555" coordsize="1284,0" path="m4936,555l6220,555e" filled="false" stroked="true" strokeweight=".48001pt" strokecolor="#000000">
              <v:path arrowok="t"/>
            </v:shape>
            <w10:wrap type="none"/>
          </v:group>
        </w:pict>
      </w:r>
      <w:r>
        <w:rPr/>
        <w:pict>
          <v:group style="position:absolute;margin-left:318.779999pt;margin-top:28.392031pt;width:73.2pt;height:.1pt;mso-position-horizontal-relative:page;mso-position-vertical-relative:paragraph;z-index:6760" coordorigin="6376,568" coordsize="1464,2">
            <v:shape style="position:absolute;left:6376;top:568;width:1464;height:2" coordorigin="6376,568" coordsize="1464,0" path="m6376,568l7840,568e" filled="false" stroked="true" strokeweight=".47998pt" strokecolor="#000000">
              <v:path arrowok="t"/>
            </v:shape>
            <w10:wrap type="none"/>
          </v:group>
        </w:pict>
      </w:r>
      <w:r>
        <w:rPr/>
        <w:pict>
          <v:group style="position:absolute;margin-left:399.779999pt;margin-top:28.392031pt;width:55.2pt;height:.1pt;mso-position-horizontal-relative:page;mso-position-vertical-relative:paragraph;z-index:6784" coordorigin="7996,568" coordsize="1104,2">
            <v:shape style="position:absolute;left:7996;top:568;width:1104;height:2" coordorigin="7996,568" coordsize="1104,0" path="m7996,568l9100,568e" filled="false" stroked="true" strokeweight=".47998pt" strokecolor="#000000">
              <v:path arrowok="t"/>
            </v:shape>
            <w10:wrap type="none"/>
          </v:group>
        </w:pict>
      </w:r>
      <w:r>
        <w:rPr/>
        <w:pict>
          <v:group style="position:absolute;margin-left:462.779999pt;margin-top:27.732016pt;width:64.2pt;height:.1pt;mso-position-horizontal-relative:page;mso-position-vertical-relative:paragraph;z-index:6808" coordorigin="9256,555" coordsize="1284,2">
            <v:shape style="position:absolute;left:9256;top:555;width:1284;height:2" coordorigin="9256,555" coordsize="1284,0" path="m9256,555l10540,555e" filled="false" stroked="true" strokeweight=".48001pt" strokecolor="#000000">
              <v:path arrowok="t"/>
            </v:shape>
            <w10:wrap type="none"/>
          </v:group>
        </w:pict>
      </w: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tabs>
          <w:tab w:pos="3718" w:val="left" w:leader="none"/>
          <w:tab w:pos="5969" w:val="left" w:leader="none"/>
          <w:tab w:pos="7229" w:val="left" w:leader="none"/>
          <w:tab w:pos="8038" w:val="left" w:leader="none"/>
        </w:tabs>
        <w:spacing w:before="149"/>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1、账面原值合计</w:t>
        <w:tab/>
      </w:r>
      <w:r>
        <w:rPr>
          <w:rFonts w:ascii="Times New Roman" w:hAnsi="Times New Roman" w:cs="Times New Roman" w:eastAsia="Times New Roman" w:hint="default"/>
          <w:position w:val="1"/>
          <w:sz w:val="18"/>
          <w:szCs w:val="18"/>
        </w:rPr>
        <w:t>498,824.40</w:t>
        <w:tab/>
        <w:t>---</w:t>
        <w:tab/>
        <w:t>---</w:t>
        <w:tab/>
        <w:t>498,824.40</w:t>
      </w:r>
      <w:r>
        <w:rPr>
          <w:rFonts w:ascii="Times New Roman" w:hAnsi="Times New Roman" w:cs="Times New Roman" w:eastAsia="Times New Roman" w:hint="default"/>
          <w:sz w:val="18"/>
          <w:szCs w:val="18"/>
        </w:rPr>
      </w:r>
    </w:p>
    <w:p>
      <w:pPr>
        <w:spacing w:line="20" w:lineRule="exact"/>
        <w:ind w:left="3270" w:right="0" w:firstLine="0"/>
        <w:rPr>
          <w:rFonts w:ascii="Times New Roman" w:hAnsi="Times New Roman" w:cs="Times New Roman" w:eastAsia="Times New Roman" w:hint="default"/>
          <w:sz w:val="2"/>
          <w:szCs w:val="2"/>
        </w:rPr>
      </w:pPr>
      <w:r>
        <w:rPr>
          <w:rFonts w:ascii="Times New Roman"/>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001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001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001pt" strokecolor="#000000">
                <v:path arrowok="t"/>
              </v:shape>
            </v:group>
          </v:group>
        </w:pict>
      </w:r>
      <w:r>
        <w:rPr>
          <w:rFonts w:ascii="Times New Roman"/>
          <w:spacing w:val="136"/>
          <w:sz w:val="2"/>
        </w:rPr>
      </w:r>
      <w:r>
        <w:rPr>
          <w:rFonts w:ascii="Times New Roman"/>
          <w:spacing w:val="136"/>
          <w:sz w:val="2"/>
        </w:rPr>
        <w:t> </w:t>
      </w:r>
      <w:r>
        <w:rPr>
          <w:rFonts w:ascii="Times New Roman"/>
          <w:spacing w:val="136"/>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001pt" strokecolor="#000000">
                <v:path arrowok="t"/>
              </v:shape>
            </v:group>
          </v:group>
        </w:pict>
      </w:r>
      <w:r>
        <w:rPr>
          <w:rFonts w:ascii="Times New Roman"/>
          <w:spacing w:val="136"/>
          <w:sz w:val="2"/>
        </w:rPr>
      </w:r>
    </w:p>
    <w:p>
      <w:pPr>
        <w:spacing w:line="240" w:lineRule="auto" w:before="6"/>
        <w:rPr>
          <w:rFonts w:ascii="Times New Roman" w:hAnsi="Times New Roman" w:cs="Times New Roman" w:eastAsia="Times New Roman" w:hint="default"/>
          <w:sz w:val="7"/>
          <w:szCs w:val="7"/>
        </w:rPr>
      </w:pPr>
    </w:p>
    <w:tbl>
      <w:tblPr>
        <w:tblW w:w="0" w:type="auto"/>
        <w:jc w:val="left"/>
        <w:tblInd w:w="210" w:type="dxa"/>
        <w:tblLayout w:type="fixed"/>
        <w:tblCellMar>
          <w:top w:w="0" w:type="dxa"/>
          <w:left w:w="0" w:type="dxa"/>
          <w:bottom w:w="0" w:type="dxa"/>
          <w:right w:w="0" w:type="dxa"/>
        </w:tblCellMar>
        <w:tblLook w:val="01E0"/>
      </w:tblPr>
      <w:tblGrid>
        <w:gridCol w:w="350"/>
        <w:gridCol w:w="2572"/>
        <w:gridCol w:w="1490"/>
        <w:gridCol w:w="1620"/>
        <w:gridCol w:w="1260"/>
        <w:gridCol w:w="1382"/>
      </w:tblGrid>
      <w:tr>
        <w:trPr>
          <w:trHeight w:val="388"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sz w:val="18"/>
              </w:rPr>
              <w:t>(1)</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金蝶软件</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8"/>
                <w:szCs w:val="18"/>
              </w:rPr>
            </w:pPr>
            <w:r>
              <w:rPr>
                <w:rFonts w:ascii="Times New Roman"/>
                <w:sz w:val="18"/>
              </w:rPr>
              <w:t>136,250.00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136,250.00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
              <w:jc w:val="center"/>
              <w:rPr>
                <w:rFonts w:ascii="宋体" w:hAnsi="宋体" w:cs="宋体" w:eastAsia="宋体" w:hint="default"/>
                <w:sz w:val="18"/>
                <w:szCs w:val="18"/>
              </w:rPr>
            </w:pPr>
            <w:r>
              <w:rPr>
                <w:rFonts w:ascii="宋体"/>
                <w:sz w:val="18"/>
              </w:rPr>
              <w:t>(2)</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KINGTELLER&amp;御银商标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3,904.80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3,904.80</w:t>
            </w:r>
          </w:p>
        </w:tc>
      </w:tr>
      <w:tr>
        <w:trPr>
          <w:trHeight w:val="390"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(3)</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1688A</w:t>
            </w:r>
            <w:r>
              <w:rPr>
                <w:rFonts w:ascii="宋体" w:hAnsi="宋体" w:cs="宋体" w:eastAsia="宋体" w:hint="default"/>
                <w:spacing w:val="-46"/>
                <w:sz w:val="18"/>
                <w:szCs w:val="18"/>
              </w:rPr>
              <w:t> </w:t>
            </w:r>
            <w:r>
              <w:rPr>
                <w:rFonts w:ascii="宋体" w:hAnsi="宋体" w:cs="宋体" w:eastAsia="宋体" w:hint="default"/>
                <w:sz w:val="18"/>
                <w:szCs w:val="18"/>
              </w:rPr>
              <w:t>大堂式外观专利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1,809.60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1,809.60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(4)</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自动柜员机面板</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8,575.00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8,575.00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
              <w:jc w:val="center"/>
              <w:rPr>
                <w:rFonts w:ascii="宋体" w:hAnsi="宋体" w:cs="宋体" w:eastAsia="宋体" w:hint="default"/>
                <w:sz w:val="18"/>
                <w:szCs w:val="18"/>
              </w:rPr>
            </w:pPr>
            <w:r>
              <w:rPr>
                <w:rFonts w:ascii="宋体"/>
                <w:sz w:val="18"/>
              </w:rPr>
              <w:t>(5)</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人民币防伪鉴别仪外观专利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3,305.00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3,305.00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(6)</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URT racker</w:t>
            </w:r>
            <w:r>
              <w:rPr>
                <w:rFonts w:ascii="宋体" w:hAnsi="宋体" w:cs="宋体" w:eastAsia="宋体" w:hint="default"/>
                <w:spacing w:val="-46"/>
                <w:sz w:val="18"/>
                <w:szCs w:val="18"/>
              </w:rPr>
              <w:t> </w:t>
            </w:r>
            <w:r>
              <w:rPr>
                <w:rFonts w:ascii="宋体" w:hAnsi="宋体" w:cs="宋体" w:eastAsia="宋体" w:hint="default"/>
                <w:sz w:val="18"/>
                <w:szCs w:val="18"/>
              </w:rPr>
              <w:t>事务系统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3,630.00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3,630.00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
              <w:jc w:val="center"/>
              <w:rPr>
                <w:rFonts w:ascii="宋体" w:hAnsi="宋体" w:cs="宋体" w:eastAsia="宋体" w:hint="default"/>
                <w:sz w:val="18"/>
                <w:szCs w:val="18"/>
              </w:rPr>
            </w:pPr>
            <w:r>
              <w:rPr>
                <w:rFonts w:ascii="宋体"/>
                <w:sz w:val="18"/>
              </w:rPr>
              <w:t>(7)</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办公自动化系统—OA</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50,000.00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50,000.00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
              <w:jc w:val="center"/>
              <w:rPr>
                <w:rFonts w:ascii="宋体" w:hAnsi="宋体" w:cs="宋体" w:eastAsia="宋体" w:hint="default"/>
                <w:sz w:val="18"/>
                <w:szCs w:val="18"/>
              </w:rPr>
            </w:pPr>
            <w:r>
              <w:rPr>
                <w:rFonts w:ascii="宋体"/>
                <w:sz w:val="18"/>
              </w:rPr>
              <w:t>(8)</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VideoArts</w:t>
            </w:r>
            <w:r>
              <w:rPr>
                <w:rFonts w:ascii="宋体" w:hAnsi="宋体" w:cs="宋体" w:eastAsia="宋体" w:hint="default"/>
                <w:spacing w:val="-46"/>
                <w:sz w:val="18"/>
                <w:szCs w:val="18"/>
              </w:rPr>
              <w:t> </w:t>
            </w:r>
            <w:r>
              <w:rPr>
                <w:rFonts w:ascii="宋体" w:hAnsi="宋体" w:cs="宋体" w:eastAsia="宋体" w:hint="default"/>
                <w:sz w:val="18"/>
                <w:szCs w:val="18"/>
              </w:rPr>
              <w:t>培训技术课程</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26,700.00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26,700.00</w:t>
            </w:r>
          </w:p>
        </w:tc>
      </w:tr>
      <w:tr>
        <w:trPr>
          <w:trHeight w:val="389" w:hRule="exact"/>
        </w:trPr>
        <w:tc>
          <w:tcPr>
            <w:tcW w:w="3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
              <w:jc w:val="center"/>
              <w:rPr>
                <w:rFonts w:ascii="宋体" w:hAnsi="宋体" w:cs="宋体" w:eastAsia="宋体" w:hint="default"/>
                <w:sz w:val="18"/>
                <w:szCs w:val="18"/>
              </w:rPr>
            </w:pPr>
            <w:r>
              <w:rPr>
                <w:rFonts w:ascii="宋体"/>
                <w:sz w:val="18"/>
              </w:rPr>
              <w:t>(9)</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OA</w:t>
            </w:r>
            <w:r>
              <w:rPr>
                <w:rFonts w:ascii="宋体" w:hAnsi="宋体" w:cs="宋体" w:eastAsia="宋体" w:hint="default"/>
                <w:spacing w:val="-46"/>
                <w:sz w:val="18"/>
                <w:szCs w:val="18"/>
              </w:rPr>
              <w:t> </w:t>
            </w:r>
            <w:r>
              <w:rPr>
                <w:rFonts w:ascii="宋体" w:hAnsi="宋体" w:cs="宋体" w:eastAsia="宋体" w:hint="default"/>
                <w:sz w:val="18"/>
                <w:szCs w:val="18"/>
              </w:rPr>
              <w:t>系统瑞星杀毒软件及防火墙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48,850.00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48,850.00</w:t>
            </w:r>
          </w:p>
        </w:tc>
      </w:tr>
      <w:tr>
        <w:trPr>
          <w:trHeight w:val="389"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(10) Altium Limited 绘图软件款</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210,000.00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210,000.00</w:t>
            </w:r>
          </w:p>
        </w:tc>
      </w:tr>
      <w:tr>
        <w:trPr>
          <w:trHeight w:val="389"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(11) NS_5GT_108</w:t>
            </w:r>
            <w:r>
              <w:rPr>
                <w:rFonts w:ascii="宋体" w:hAnsi="宋体" w:cs="宋体" w:eastAsia="宋体" w:hint="default"/>
                <w:spacing w:val="-46"/>
                <w:sz w:val="18"/>
                <w:szCs w:val="18"/>
              </w:rPr>
              <w:t> </w:t>
            </w:r>
            <w:r>
              <w:rPr>
                <w:rFonts w:ascii="宋体" w:hAnsi="宋体" w:cs="宋体" w:eastAsia="宋体" w:hint="default"/>
                <w:sz w:val="18"/>
                <w:szCs w:val="18"/>
              </w:rPr>
              <w:t>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5,800.00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2"/>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5,800.00</w:t>
            </w:r>
          </w:p>
        </w:tc>
      </w:tr>
      <w:tr>
        <w:trPr>
          <w:trHeight w:val="387"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2、累计摊销合计</w:t>
            </w:r>
          </w:p>
        </w:tc>
        <w:tc>
          <w:tcPr>
            <w:tcW w:w="1490"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0"/>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117,658.71</w:t>
            </w:r>
            <w:r>
              <w:rPr>
                <w:rFonts w:ascii="Times New Roman"/>
                <w:spacing w:val="-1"/>
                <w:sz w:val="18"/>
              </w:rPr>
            </w:r>
          </w:p>
        </w:tc>
        <w:tc>
          <w:tcPr>
            <w:tcW w:w="1620" w:type="dxa"/>
            <w:tcBorders>
              <w:top w:val="nil" w:sz="6" w:space="0" w:color="auto"/>
              <w:left w:val="nil" w:sz="6" w:space="0" w:color="auto"/>
              <w:bottom w:val="nil" w:sz="6" w:space="0" w:color="auto"/>
              <w:right w:val="nil" w:sz="6" w:space="0" w:color="auto"/>
            </w:tcBorders>
          </w:tcPr>
          <w:p>
            <w:pPr>
              <w:pStyle w:val="TableParagraph"/>
              <w:tabs>
                <w:tab w:pos="712" w:val="left" w:leader="none"/>
              </w:tabs>
              <w:spacing w:line="240" w:lineRule="auto" w:before="80"/>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60,210.48</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80"/>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82"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40" w:lineRule="auto" w:before="80"/>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177,869.19</w:t>
            </w:r>
            <w:r>
              <w:rPr>
                <w:rFonts w:ascii="Times New Roman"/>
                <w:sz w:val="18"/>
              </w:rPr>
            </w:r>
          </w:p>
        </w:tc>
      </w:tr>
      <w:tr>
        <w:trPr>
          <w:trHeight w:val="392"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(1) 金蝶软件</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sz w:val="18"/>
              </w:rPr>
              <w:t>91,099.80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sz w:val="18"/>
              </w:rPr>
              <w:t>20,340.00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2"/>
                <w:sz w:val="18"/>
              </w:rPr>
              <w:t>111,439.80</w:t>
            </w:r>
          </w:p>
        </w:tc>
      </w:tr>
      <w:tr>
        <w:trPr>
          <w:trHeight w:val="389"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(2) KINGTELLER&amp;御银商标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2,830.78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390.48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3,221.26</w:t>
            </w:r>
          </w:p>
        </w:tc>
      </w:tr>
      <w:tr>
        <w:trPr>
          <w:trHeight w:val="388" w:hRule="exact"/>
        </w:trPr>
        <w:tc>
          <w:tcPr>
            <w:tcW w:w="29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(3) 1688A</w:t>
            </w:r>
            <w:r>
              <w:rPr>
                <w:rFonts w:ascii="宋体" w:hAnsi="宋体" w:cs="宋体" w:eastAsia="宋体" w:hint="default"/>
                <w:spacing w:val="-46"/>
                <w:sz w:val="18"/>
                <w:szCs w:val="18"/>
              </w:rPr>
              <w:t> </w:t>
            </w:r>
            <w:r>
              <w:rPr>
                <w:rFonts w:ascii="宋体" w:hAnsi="宋体" w:cs="宋体" w:eastAsia="宋体" w:hint="default"/>
                <w:sz w:val="18"/>
                <w:szCs w:val="18"/>
              </w:rPr>
              <w:t>大堂式外观专利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1,304.02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180.96</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1,484.98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2922"/>
        <w:gridCol w:w="1490"/>
        <w:gridCol w:w="1620"/>
        <w:gridCol w:w="1260"/>
        <w:gridCol w:w="1382"/>
      </w:tblGrid>
      <w:tr>
        <w:trPr>
          <w:trHeight w:val="388"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(4) 自动柜员机面板</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8"/>
                <w:szCs w:val="18"/>
              </w:rPr>
            </w:pPr>
            <w:r>
              <w:rPr>
                <w:rFonts w:ascii="Times New Roman"/>
                <w:spacing w:val="-1"/>
                <w:w w:val="95"/>
                <w:sz w:val="18"/>
              </w:rPr>
              <w:t>5,119.62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8"/>
                <w:szCs w:val="18"/>
              </w:rPr>
            </w:pPr>
            <w:r>
              <w:rPr>
                <w:rFonts w:ascii="Times New Roman"/>
                <w:sz w:val="18"/>
              </w:rPr>
              <w:t>857.52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5,977.14</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(5) 人民币防伪鉴别仪外观专利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1,898.16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330.48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2,228.64</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(6) URT racker</w:t>
            </w:r>
            <w:r>
              <w:rPr>
                <w:rFonts w:ascii="宋体" w:hAnsi="宋体" w:cs="宋体" w:eastAsia="宋体" w:hint="default"/>
                <w:spacing w:val="-46"/>
                <w:sz w:val="18"/>
                <w:szCs w:val="18"/>
              </w:rPr>
              <w:t> </w:t>
            </w:r>
            <w:r>
              <w:rPr>
                <w:rFonts w:ascii="宋体" w:hAnsi="宋体" w:cs="宋体" w:eastAsia="宋体" w:hint="default"/>
                <w:sz w:val="18"/>
                <w:szCs w:val="18"/>
              </w:rPr>
              <w:t>事务系统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1,815.00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726.00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2,541.00</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(7) 办公自动化系统—OA</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3,750.03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5,000.04</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8,750.07</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(8) VideoArts</w:t>
            </w:r>
            <w:r>
              <w:rPr>
                <w:rFonts w:ascii="宋体" w:hAnsi="宋体" w:cs="宋体" w:eastAsia="宋体" w:hint="default"/>
                <w:spacing w:val="-46"/>
                <w:sz w:val="18"/>
                <w:szCs w:val="18"/>
              </w:rPr>
              <w:t> </w:t>
            </w:r>
            <w:r>
              <w:rPr>
                <w:rFonts w:ascii="宋体" w:hAnsi="宋体" w:cs="宋体" w:eastAsia="宋体" w:hint="default"/>
                <w:sz w:val="18"/>
                <w:szCs w:val="18"/>
              </w:rPr>
              <w:t>培训技术课程</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pacing w:val="-1"/>
                <w:w w:val="95"/>
                <w:sz w:val="18"/>
              </w:rPr>
              <w:t>3,115.00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5,340.00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8,455.00</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(9) OA</w:t>
            </w:r>
            <w:r>
              <w:rPr>
                <w:rFonts w:ascii="宋体" w:hAnsi="宋体" w:cs="宋体" w:eastAsia="宋体" w:hint="default"/>
                <w:spacing w:val="-46"/>
                <w:sz w:val="18"/>
                <w:szCs w:val="18"/>
              </w:rPr>
              <w:t> </w:t>
            </w:r>
            <w:r>
              <w:rPr>
                <w:rFonts w:ascii="宋体" w:hAnsi="宋体" w:cs="宋体" w:eastAsia="宋体" w:hint="default"/>
                <w:sz w:val="18"/>
                <w:szCs w:val="18"/>
              </w:rPr>
              <w:t>系统瑞星杀毒软件及防火墙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2,849.56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4,884.96</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7,734.52</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(10) Altium Limited 绘图软件款</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1,750.00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21,000.00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22,750.00</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(11) NS_5GT_108</w:t>
            </w:r>
            <w:r>
              <w:rPr>
                <w:rFonts w:ascii="宋体" w:hAnsi="宋体" w:cs="宋体" w:eastAsia="宋体" w:hint="default"/>
                <w:spacing w:val="-46"/>
                <w:sz w:val="18"/>
                <w:szCs w:val="18"/>
              </w:rPr>
              <w:t> </w:t>
            </w:r>
            <w:r>
              <w:rPr>
                <w:rFonts w:ascii="宋体" w:hAnsi="宋体" w:cs="宋体" w:eastAsia="宋体" w:hint="default"/>
                <w:sz w:val="18"/>
                <w:szCs w:val="18"/>
              </w:rPr>
              <w:t>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2,126.74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1,160.04</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3,286.78</w:t>
            </w:r>
          </w:p>
        </w:tc>
      </w:tr>
      <w:tr>
        <w:trPr>
          <w:trHeight w:val="38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3、无形资产账面净值合计</w:t>
            </w:r>
          </w:p>
        </w:tc>
        <w:tc>
          <w:tcPr>
            <w:tcW w:w="1490"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40" w:lineRule="auto" w:before="79"/>
              <w:ind w:right="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381,165.69</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40" w:lineRule="auto" w:before="79"/>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320,955.21</w:t>
            </w:r>
            <w:r>
              <w:rPr>
                <w:rFonts w:ascii="Times New Roman"/>
                <w:sz w:val="18"/>
              </w:rPr>
            </w:r>
          </w:p>
        </w:tc>
      </w:tr>
      <w:tr>
        <w:trPr>
          <w:trHeight w:val="392"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(1) 金蝶软件</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45,150.20</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24,810.20</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(2) KINGTELLER&amp;御银商标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1,074.02</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683.54</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(3) 1688A</w:t>
            </w:r>
            <w:r>
              <w:rPr>
                <w:rFonts w:ascii="宋体" w:hAnsi="宋体" w:cs="宋体" w:eastAsia="宋体" w:hint="default"/>
                <w:spacing w:val="-46"/>
                <w:sz w:val="18"/>
                <w:szCs w:val="18"/>
              </w:rPr>
              <w:t> </w:t>
            </w:r>
            <w:r>
              <w:rPr>
                <w:rFonts w:ascii="宋体" w:hAnsi="宋体" w:cs="宋体" w:eastAsia="宋体" w:hint="default"/>
                <w:sz w:val="18"/>
                <w:szCs w:val="18"/>
              </w:rPr>
              <w:t>大堂式外观专利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505.58</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324.62</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(4) 自动柜员机面板</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3,455.38</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2,597.86</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(5) 人民币防伪鉴别仪外观专利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1,406.84</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1,076.36</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(6) URT racker</w:t>
            </w:r>
            <w:r>
              <w:rPr>
                <w:rFonts w:ascii="宋体" w:hAnsi="宋体" w:cs="宋体" w:eastAsia="宋体" w:hint="default"/>
                <w:spacing w:val="-46"/>
                <w:sz w:val="18"/>
                <w:szCs w:val="18"/>
              </w:rPr>
              <w:t> </w:t>
            </w:r>
            <w:r>
              <w:rPr>
                <w:rFonts w:ascii="宋体" w:hAnsi="宋体" w:cs="宋体" w:eastAsia="宋体" w:hint="default"/>
                <w:sz w:val="18"/>
                <w:szCs w:val="18"/>
              </w:rPr>
              <w:t>事务系统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1,815.00</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1,089.00</w:t>
            </w:r>
          </w:p>
        </w:tc>
      </w:tr>
      <w:tr>
        <w:trPr>
          <w:trHeight w:val="390"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(7) 办公自动化系统—OA</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46,249.97</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41,249.93</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(8) VideoArts</w:t>
            </w:r>
            <w:r>
              <w:rPr>
                <w:rFonts w:ascii="宋体" w:hAnsi="宋体" w:cs="宋体" w:eastAsia="宋体" w:hint="default"/>
                <w:spacing w:val="-46"/>
                <w:sz w:val="18"/>
                <w:szCs w:val="18"/>
              </w:rPr>
              <w:t> </w:t>
            </w:r>
            <w:r>
              <w:rPr>
                <w:rFonts w:ascii="宋体" w:hAnsi="宋体" w:cs="宋体" w:eastAsia="宋体" w:hint="default"/>
                <w:sz w:val="18"/>
                <w:szCs w:val="18"/>
              </w:rPr>
              <w:t>培训技术课程</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23,585.00</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18,245.00</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(9) OA</w:t>
            </w:r>
            <w:r>
              <w:rPr>
                <w:rFonts w:ascii="宋体" w:hAnsi="宋体" w:cs="宋体" w:eastAsia="宋体" w:hint="default"/>
                <w:spacing w:val="-46"/>
                <w:sz w:val="18"/>
                <w:szCs w:val="18"/>
              </w:rPr>
              <w:t> </w:t>
            </w:r>
            <w:r>
              <w:rPr>
                <w:rFonts w:ascii="宋体" w:hAnsi="宋体" w:cs="宋体" w:eastAsia="宋体" w:hint="default"/>
                <w:sz w:val="18"/>
                <w:szCs w:val="18"/>
              </w:rPr>
              <w:t>系统瑞星杀毒软件及防火墙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0"/>
              <w:jc w:val="right"/>
              <w:rPr>
                <w:rFonts w:ascii="Times New Roman" w:hAnsi="Times New Roman" w:cs="Times New Roman" w:eastAsia="Times New Roman" w:hint="default"/>
                <w:sz w:val="18"/>
                <w:szCs w:val="18"/>
              </w:rPr>
            </w:pPr>
            <w:r>
              <w:rPr>
                <w:rFonts w:ascii="Times New Roman"/>
                <w:sz w:val="18"/>
              </w:rPr>
              <w:t>46,000.44</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41,115.48</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(10) Altium Limited 绘图软件款</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2"/>
              <w:jc w:val="right"/>
              <w:rPr>
                <w:rFonts w:ascii="Times New Roman" w:hAnsi="Times New Roman" w:cs="Times New Roman" w:eastAsia="Times New Roman" w:hint="default"/>
                <w:sz w:val="18"/>
                <w:szCs w:val="18"/>
              </w:rPr>
            </w:pPr>
            <w:r>
              <w:rPr>
                <w:rFonts w:ascii="Times New Roman"/>
                <w:sz w:val="18"/>
              </w:rPr>
              <w:t>208,250.00</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187,250.00</w:t>
            </w:r>
          </w:p>
        </w:tc>
      </w:tr>
      <w:tr>
        <w:trPr>
          <w:trHeight w:val="776"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(11) NS_5GT_108</w:t>
            </w:r>
            <w:r>
              <w:rPr>
                <w:rFonts w:ascii="宋体" w:hAnsi="宋体" w:cs="宋体" w:eastAsia="宋体" w:hint="default"/>
                <w:spacing w:val="-46"/>
                <w:sz w:val="18"/>
                <w:szCs w:val="18"/>
              </w:rPr>
              <w:t> </w:t>
            </w:r>
            <w:r>
              <w:rPr>
                <w:rFonts w:ascii="宋体" w:hAnsi="宋体" w:cs="宋体" w:eastAsia="宋体" w:hint="default"/>
                <w:sz w:val="18"/>
                <w:szCs w:val="18"/>
              </w:rPr>
              <w:t>防火墙</w:t>
            </w:r>
          </w:p>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4、减值准备合计</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65" w:right="0"/>
              <w:jc w:val="left"/>
              <w:rPr>
                <w:rFonts w:ascii="Times New Roman" w:hAnsi="Times New Roman" w:cs="Times New Roman" w:eastAsia="Times New Roman" w:hint="default"/>
                <w:sz w:val="18"/>
                <w:szCs w:val="18"/>
              </w:rPr>
            </w:pPr>
            <w:r>
              <w:rPr>
                <w:rFonts w:ascii="Times New Roman"/>
                <w:sz w:val="18"/>
              </w:rPr>
              <w:t>3,673.26</w:t>
            </w: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tabs>
                <w:tab w:pos="1216" w:val="left" w:leader="none"/>
              </w:tabs>
              <w:spacing w:line="240" w:lineRule="auto"/>
              <w:ind w:left="14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tabs>
                <w:tab w:pos="1253" w:val="left" w:leader="none"/>
              </w:tabs>
              <w:spacing w:line="240" w:lineRule="auto"/>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w w:val="95"/>
                <w:sz w:val="18"/>
                <w:u w:val="single" w:color="000000"/>
              </w:rPr>
              <w:t>---</w:t>
            </w:r>
            <w:r>
              <w:rPr>
                <w:rFonts w:ascii="Times New Roman"/>
                <w:w w:val="95"/>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tabs>
                <w:tab w:pos="893" w:val="left" w:leader="none"/>
              </w:tabs>
              <w:spacing w:line="240" w:lineRule="auto"/>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15" w:right="0"/>
              <w:jc w:val="left"/>
              <w:rPr>
                <w:rFonts w:ascii="Times New Roman" w:hAnsi="Times New Roman" w:cs="Times New Roman" w:eastAsia="Times New Roman" w:hint="default"/>
                <w:sz w:val="18"/>
                <w:szCs w:val="18"/>
              </w:rPr>
            </w:pPr>
            <w:r>
              <w:rPr>
                <w:rFonts w:ascii="Times New Roman"/>
                <w:sz w:val="18"/>
              </w:rPr>
              <w:t>2,513.22</w:t>
            </w: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tabs>
                <w:tab w:pos="1166" w:val="left" w:leader="none"/>
              </w:tabs>
              <w:spacing w:line="240" w:lineRule="auto"/>
              <w:ind w:left="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92"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(1) 金蝶软件</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(2) KINGTELLER&amp;御银商标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(3) 1688A</w:t>
            </w:r>
            <w:r>
              <w:rPr>
                <w:rFonts w:ascii="宋体" w:hAnsi="宋体" w:cs="宋体" w:eastAsia="宋体" w:hint="default"/>
                <w:spacing w:val="-46"/>
                <w:sz w:val="18"/>
                <w:szCs w:val="18"/>
              </w:rPr>
              <w:t> </w:t>
            </w:r>
            <w:r>
              <w:rPr>
                <w:rFonts w:ascii="宋体" w:hAnsi="宋体" w:cs="宋体" w:eastAsia="宋体" w:hint="default"/>
                <w:sz w:val="18"/>
                <w:szCs w:val="18"/>
              </w:rPr>
              <w:t>大堂式外观专利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(4) 自动柜员机面板</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(5) 人民币防伪鉴别仪外观专利</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(6) URT racker</w:t>
            </w:r>
            <w:r>
              <w:rPr>
                <w:rFonts w:ascii="宋体" w:hAnsi="宋体" w:cs="宋体" w:eastAsia="宋体" w:hint="default"/>
                <w:spacing w:val="-46"/>
                <w:sz w:val="18"/>
                <w:szCs w:val="18"/>
              </w:rPr>
              <w:t> </w:t>
            </w:r>
            <w:r>
              <w:rPr>
                <w:rFonts w:ascii="宋体" w:hAnsi="宋体" w:cs="宋体" w:eastAsia="宋体" w:hint="default"/>
                <w:sz w:val="18"/>
                <w:szCs w:val="18"/>
              </w:rPr>
              <w:t>事务系统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(7) 办公自动化系统—OA</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(8) VideoArts</w:t>
            </w:r>
            <w:r>
              <w:rPr>
                <w:rFonts w:ascii="宋体" w:hAnsi="宋体" w:cs="宋体" w:eastAsia="宋体" w:hint="default"/>
                <w:spacing w:val="-46"/>
                <w:sz w:val="18"/>
                <w:szCs w:val="18"/>
              </w:rPr>
              <w:t> </w:t>
            </w:r>
            <w:r>
              <w:rPr>
                <w:rFonts w:ascii="宋体" w:hAnsi="宋体" w:cs="宋体" w:eastAsia="宋体" w:hint="default"/>
                <w:sz w:val="18"/>
                <w:szCs w:val="18"/>
              </w:rPr>
              <w:t>培训技术课程</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(9) OA</w:t>
            </w:r>
            <w:r>
              <w:rPr>
                <w:rFonts w:ascii="宋体" w:hAnsi="宋体" w:cs="宋体" w:eastAsia="宋体" w:hint="default"/>
                <w:spacing w:val="-46"/>
                <w:sz w:val="18"/>
                <w:szCs w:val="18"/>
              </w:rPr>
              <w:t> </w:t>
            </w:r>
            <w:r>
              <w:rPr>
                <w:rFonts w:ascii="宋体" w:hAnsi="宋体" w:cs="宋体" w:eastAsia="宋体" w:hint="default"/>
                <w:sz w:val="18"/>
                <w:szCs w:val="18"/>
              </w:rPr>
              <w:t>系统瑞星杀毒软件及防火墙</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(10) Altium Limited 绘图软件款</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w:t>
            </w:r>
          </w:p>
        </w:tc>
      </w:tr>
      <w:tr>
        <w:trPr>
          <w:trHeight w:val="77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(11) NS_5GT_108</w:t>
            </w:r>
            <w:r>
              <w:rPr>
                <w:rFonts w:ascii="宋体" w:hAnsi="宋体" w:cs="宋体" w:eastAsia="宋体" w:hint="default"/>
                <w:spacing w:val="-46"/>
                <w:sz w:val="18"/>
                <w:szCs w:val="18"/>
              </w:rPr>
              <w:t> </w:t>
            </w:r>
            <w:r>
              <w:rPr>
                <w:rFonts w:ascii="宋体" w:hAnsi="宋体" w:cs="宋体" w:eastAsia="宋体" w:hint="default"/>
                <w:sz w:val="18"/>
                <w:szCs w:val="18"/>
              </w:rPr>
              <w:t>防火墙</w:t>
            </w:r>
          </w:p>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tabs>
                <w:tab w:pos="442" w:val="left" w:leader="none"/>
              </w:tabs>
              <w:spacing w:line="240" w:lineRule="auto"/>
              <w:ind w:right="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381,165.69</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tabs>
                <w:tab w:pos="442"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320,955.21</w:t>
            </w:r>
            <w:r>
              <w:rPr>
                <w:rFonts w:ascii="Times New Roman"/>
                <w:sz w:val="18"/>
              </w:rPr>
            </w:r>
          </w:p>
        </w:tc>
      </w:tr>
      <w:tr>
        <w:trPr>
          <w:trHeight w:val="392"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(1) 金蝶软件</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8"/>
                <w:szCs w:val="18"/>
              </w:rPr>
            </w:pPr>
            <w:r>
              <w:rPr>
                <w:rFonts w:ascii="Times New Roman"/>
                <w:sz w:val="18"/>
              </w:rPr>
              <w:t>45,150.20</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z w:val="18"/>
              </w:rPr>
              <w:t>24,810.20</w:t>
            </w:r>
          </w:p>
        </w:tc>
      </w:tr>
      <w:tr>
        <w:trPr>
          <w:trHeight w:val="388"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(2) KINGTELLER&amp;御银商标</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1"/>
              <w:jc w:val="right"/>
              <w:rPr>
                <w:rFonts w:ascii="Times New Roman" w:hAnsi="Times New Roman" w:cs="Times New Roman" w:eastAsia="Times New Roman" w:hint="default"/>
                <w:sz w:val="18"/>
                <w:szCs w:val="18"/>
              </w:rPr>
            </w:pPr>
            <w:r>
              <w:rPr>
                <w:rFonts w:ascii="Times New Roman"/>
                <w:sz w:val="18"/>
              </w:rPr>
              <w:t>1,074.02</w:t>
            </w:r>
          </w:p>
        </w:tc>
        <w:tc>
          <w:tcPr>
            <w:tcW w:w="162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683.54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3144"/>
        <w:gridCol w:w="2930"/>
        <w:gridCol w:w="2601"/>
      </w:tblGrid>
      <w:tr>
        <w:trPr>
          <w:trHeight w:val="388"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(3) 1688A</w:t>
            </w:r>
            <w:r>
              <w:rPr>
                <w:rFonts w:ascii="宋体" w:hAnsi="宋体" w:cs="宋体" w:eastAsia="宋体" w:hint="default"/>
                <w:spacing w:val="-46"/>
                <w:sz w:val="18"/>
                <w:szCs w:val="18"/>
              </w:rPr>
              <w:t> </w:t>
            </w:r>
            <w:r>
              <w:rPr>
                <w:rFonts w:ascii="宋体" w:hAnsi="宋体" w:cs="宋体" w:eastAsia="宋体" w:hint="default"/>
                <w:sz w:val="18"/>
                <w:szCs w:val="18"/>
              </w:rPr>
              <w:t>大堂式外观专利</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52"/>
              <w:jc w:val="right"/>
              <w:rPr>
                <w:rFonts w:ascii="Times New Roman" w:hAnsi="Times New Roman" w:cs="Times New Roman" w:eastAsia="Times New Roman" w:hint="default"/>
                <w:sz w:val="18"/>
                <w:szCs w:val="18"/>
              </w:rPr>
            </w:pPr>
            <w:r>
              <w:rPr>
                <w:rFonts w:ascii="Times New Roman"/>
                <w:sz w:val="18"/>
              </w:rPr>
              <w:t>505.58</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324.62</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(4) 自动柜员机面板</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外观专利</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52"/>
              <w:jc w:val="right"/>
              <w:rPr>
                <w:rFonts w:ascii="Times New Roman" w:hAnsi="Times New Roman" w:cs="Times New Roman" w:eastAsia="Times New Roman" w:hint="default"/>
                <w:sz w:val="18"/>
                <w:szCs w:val="18"/>
              </w:rPr>
            </w:pPr>
            <w:r>
              <w:rPr>
                <w:rFonts w:ascii="Times New Roman"/>
                <w:sz w:val="18"/>
              </w:rPr>
              <w:t>3,455.38</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2,597.86</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(5) 人民币防伪鉴别仪外观专利</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52"/>
              <w:jc w:val="right"/>
              <w:rPr>
                <w:rFonts w:ascii="Times New Roman" w:hAnsi="Times New Roman" w:cs="Times New Roman" w:eastAsia="Times New Roman" w:hint="default"/>
                <w:sz w:val="18"/>
                <w:szCs w:val="18"/>
              </w:rPr>
            </w:pPr>
            <w:r>
              <w:rPr>
                <w:rFonts w:ascii="Times New Roman"/>
                <w:sz w:val="18"/>
              </w:rPr>
              <w:t>1,406.84</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1,076.36</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(6) URT racker</w:t>
            </w:r>
            <w:r>
              <w:rPr>
                <w:rFonts w:ascii="宋体" w:hAnsi="宋体" w:cs="宋体" w:eastAsia="宋体" w:hint="default"/>
                <w:spacing w:val="-46"/>
                <w:sz w:val="18"/>
                <w:szCs w:val="18"/>
              </w:rPr>
              <w:t> </w:t>
            </w:r>
            <w:r>
              <w:rPr>
                <w:rFonts w:ascii="宋体" w:hAnsi="宋体" w:cs="宋体" w:eastAsia="宋体" w:hint="default"/>
                <w:sz w:val="18"/>
                <w:szCs w:val="18"/>
              </w:rPr>
              <w:t>事务系统</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52"/>
              <w:jc w:val="right"/>
              <w:rPr>
                <w:rFonts w:ascii="Times New Roman" w:hAnsi="Times New Roman" w:cs="Times New Roman" w:eastAsia="Times New Roman" w:hint="default"/>
                <w:sz w:val="18"/>
                <w:szCs w:val="18"/>
              </w:rPr>
            </w:pPr>
            <w:r>
              <w:rPr>
                <w:rFonts w:ascii="Times New Roman"/>
                <w:sz w:val="18"/>
              </w:rPr>
              <w:t>1,815.00</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1,089.00</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(7) 办公自动化系统—OA</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52"/>
              <w:jc w:val="right"/>
              <w:rPr>
                <w:rFonts w:ascii="Times New Roman" w:hAnsi="Times New Roman" w:cs="Times New Roman" w:eastAsia="Times New Roman" w:hint="default"/>
                <w:sz w:val="18"/>
                <w:szCs w:val="18"/>
              </w:rPr>
            </w:pPr>
            <w:r>
              <w:rPr>
                <w:rFonts w:ascii="Times New Roman"/>
                <w:sz w:val="18"/>
              </w:rPr>
              <w:t>46,249.97</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41,249.93</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(8) VideoArts</w:t>
            </w:r>
            <w:r>
              <w:rPr>
                <w:rFonts w:ascii="宋体" w:hAnsi="宋体" w:cs="宋体" w:eastAsia="宋体" w:hint="default"/>
                <w:spacing w:val="-46"/>
                <w:sz w:val="18"/>
                <w:szCs w:val="18"/>
              </w:rPr>
              <w:t> </w:t>
            </w:r>
            <w:r>
              <w:rPr>
                <w:rFonts w:ascii="宋体" w:hAnsi="宋体" w:cs="宋体" w:eastAsia="宋体" w:hint="default"/>
                <w:sz w:val="18"/>
                <w:szCs w:val="18"/>
              </w:rPr>
              <w:t>培训技术课程</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52"/>
              <w:jc w:val="right"/>
              <w:rPr>
                <w:rFonts w:ascii="Times New Roman" w:hAnsi="Times New Roman" w:cs="Times New Roman" w:eastAsia="Times New Roman" w:hint="default"/>
                <w:sz w:val="18"/>
                <w:szCs w:val="18"/>
              </w:rPr>
            </w:pPr>
            <w:r>
              <w:rPr>
                <w:rFonts w:ascii="Times New Roman"/>
                <w:sz w:val="18"/>
              </w:rPr>
              <w:t>23,585.00</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18,245.00</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(9) OA</w:t>
            </w:r>
            <w:r>
              <w:rPr>
                <w:rFonts w:ascii="宋体" w:hAnsi="宋体" w:cs="宋体" w:eastAsia="宋体" w:hint="default"/>
                <w:spacing w:val="-46"/>
                <w:sz w:val="18"/>
                <w:szCs w:val="18"/>
              </w:rPr>
              <w:t> </w:t>
            </w:r>
            <w:r>
              <w:rPr>
                <w:rFonts w:ascii="宋体" w:hAnsi="宋体" w:cs="宋体" w:eastAsia="宋体" w:hint="default"/>
                <w:sz w:val="18"/>
                <w:szCs w:val="18"/>
              </w:rPr>
              <w:t>系统瑞星杀毒软件及防火墙</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52"/>
              <w:jc w:val="right"/>
              <w:rPr>
                <w:rFonts w:ascii="Times New Roman" w:hAnsi="Times New Roman" w:cs="Times New Roman" w:eastAsia="Times New Roman" w:hint="default"/>
                <w:sz w:val="18"/>
                <w:szCs w:val="18"/>
              </w:rPr>
            </w:pPr>
            <w:r>
              <w:rPr>
                <w:rFonts w:ascii="Times New Roman"/>
                <w:sz w:val="18"/>
              </w:rPr>
              <w:t>46,000.44</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41,115.48</w:t>
            </w:r>
          </w:p>
        </w:tc>
      </w:tr>
      <w:tr>
        <w:trPr>
          <w:trHeight w:val="3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(10) Altium Limited 绘图软件款</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52"/>
              <w:jc w:val="right"/>
              <w:rPr>
                <w:rFonts w:ascii="Times New Roman" w:hAnsi="Times New Roman" w:cs="Times New Roman" w:eastAsia="Times New Roman" w:hint="default"/>
                <w:sz w:val="18"/>
                <w:szCs w:val="18"/>
              </w:rPr>
            </w:pPr>
            <w:r>
              <w:rPr>
                <w:rFonts w:ascii="Times New Roman"/>
                <w:sz w:val="18"/>
              </w:rPr>
              <w:t>208,250.00</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z w:val="18"/>
              </w:rPr>
              <w:t>187,250.00</w:t>
            </w:r>
          </w:p>
        </w:tc>
      </w:tr>
      <w:tr>
        <w:trPr>
          <w:trHeight w:val="388"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(11) NS_5GT_108</w:t>
            </w:r>
            <w:r>
              <w:rPr>
                <w:rFonts w:ascii="宋体" w:hAnsi="宋体" w:cs="宋体" w:eastAsia="宋体" w:hint="default"/>
                <w:spacing w:val="-46"/>
                <w:sz w:val="18"/>
                <w:szCs w:val="18"/>
              </w:rPr>
              <w:t> </w:t>
            </w:r>
            <w:r>
              <w:rPr>
                <w:rFonts w:ascii="宋体" w:hAnsi="宋体" w:cs="宋体" w:eastAsia="宋体" w:hint="default"/>
                <w:sz w:val="18"/>
                <w:szCs w:val="18"/>
              </w:rPr>
              <w:t>防火墙</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52"/>
              <w:jc w:val="right"/>
              <w:rPr>
                <w:rFonts w:ascii="Times New Roman" w:hAnsi="Times New Roman" w:cs="Times New Roman" w:eastAsia="Times New Roman" w:hint="default"/>
                <w:sz w:val="18"/>
                <w:szCs w:val="18"/>
              </w:rPr>
            </w:pPr>
            <w:r>
              <w:rPr>
                <w:rFonts w:ascii="Times New Roman"/>
                <w:sz w:val="18"/>
              </w:rPr>
              <w:t>3,673.26</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2,513.22</w:t>
            </w:r>
          </w:p>
        </w:tc>
      </w:tr>
    </w:tbl>
    <w:p>
      <w:pPr>
        <w:spacing w:line="240" w:lineRule="auto" w:before="4"/>
        <w:rPr>
          <w:rFonts w:ascii="Times New Roman" w:hAnsi="Times New Roman" w:cs="Times New Roman" w:eastAsia="Times New Roman" w:hint="default"/>
          <w:sz w:val="22"/>
          <w:szCs w:val="22"/>
        </w:rPr>
      </w:pPr>
    </w:p>
    <w:p>
      <w:pPr>
        <w:pStyle w:val="BodyText"/>
        <w:spacing w:line="240" w:lineRule="auto" w:before="26"/>
        <w:ind w:left="617" w:right="286"/>
        <w:jc w:val="left"/>
      </w:pPr>
      <w:r>
        <w:rPr>
          <w:rFonts w:ascii="Times New Roman" w:hAnsi="Times New Roman" w:cs="Times New Roman" w:eastAsia="Times New Roman" w:hint="default"/>
        </w:rPr>
        <w:t>2</w:t>
      </w:r>
      <w:r>
        <w:rPr/>
        <w:t>、期末无用于抵押或担保的无形资产。</w:t>
      </w:r>
    </w:p>
    <w:p>
      <w:pPr>
        <w:pStyle w:val="BodyText"/>
        <w:spacing w:line="240" w:lineRule="auto" w:before="134"/>
        <w:ind w:left="617" w:right="286"/>
        <w:jc w:val="left"/>
      </w:pPr>
      <w:r>
        <w:rPr>
          <w:rFonts w:ascii="Times New Roman" w:hAnsi="Times New Roman" w:cs="Times New Roman" w:eastAsia="Times New Roman" w:hint="default"/>
        </w:rPr>
        <w:t>3</w:t>
      </w:r>
      <w:r>
        <w:rPr/>
        <w:t>、无形资产期末未有减值迹象，故未对其计提减值准备。</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737" w:right="286"/>
        <w:jc w:val="left"/>
      </w:pPr>
      <w:r>
        <w:rPr/>
        <w:t>（十一）长期待摊费用</w:t>
      </w:r>
    </w:p>
    <w:p>
      <w:pPr>
        <w:spacing w:line="240" w:lineRule="auto" w:before="11"/>
        <w:rPr>
          <w:rFonts w:ascii="宋体" w:hAnsi="宋体" w:cs="宋体" w:eastAsia="宋体" w:hint="default"/>
          <w:sz w:val="20"/>
          <w:szCs w:val="20"/>
        </w:rPr>
      </w:pPr>
    </w:p>
    <w:tbl>
      <w:tblPr>
        <w:tblW w:w="0" w:type="auto"/>
        <w:jc w:val="left"/>
        <w:tblInd w:w="215" w:type="dxa"/>
        <w:tblLayout w:type="fixed"/>
        <w:tblCellMar>
          <w:top w:w="0" w:type="dxa"/>
          <w:left w:w="0" w:type="dxa"/>
          <w:bottom w:w="0" w:type="dxa"/>
          <w:right w:w="0" w:type="dxa"/>
        </w:tblCellMar>
        <w:tblLook w:val="01E0"/>
      </w:tblPr>
      <w:tblGrid>
        <w:gridCol w:w="924"/>
        <w:gridCol w:w="156"/>
        <w:gridCol w:w="1104"/>
        <w:gridCol w:w="156"/>
        <w:gridCol w:w="1104"/>
        <w:gridCol w:w="156"/>
        <w:gridCol w:w="1104"/>
        <w:gridCol w:w="156"/>
        <w:gridCol w:w="1104"/>
        <w:gridCol w:w="156"/>
        <w:gridCol w:w="1104"/>
        <w:gridCol w:w="156"/>
        <w:gridCol w:w="1464"/>
      </w:tblGrid>
      <w:tr>
        <w:trPr>
          <w:trHeight w:val="313" w:hRule="exact"/>
        </w:trPr>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81"/>
              <w:jc w:val="right"/>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46" w:right="0"/>
              <w:jc w:val="left"/>
              <w:rPr>
                <w:rFonts w:ascii="Times New Roman" w:hAnsi="Times New Roman" w:cs="Times New Roman" w:eastAsia="Times New Roman" w:hint="default"/>
                <w:sz w:val="18"/>
                <w:szCs w:val="18"/>
              </w:rPr>
            </w:pPr>
            <w:r>
              <w:rPr>
                <w:rFonts w:ascii="Times New Roman"/>
                <w:sz w:val="18"/>
              </w:rPr>
              <w:t>2008.12.31</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146"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74" w:hRule="exact"/>
        </w:trPr>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6,887.36</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6,887.36</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4,243.94</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4,243.94</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4,542.36</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4,542.36</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55,970.90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55,970.90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2,750.00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2,750.00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21,400.00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21,400.00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1,592.24</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1,592.24</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3,704.29</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3,704.29</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70,179.05</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70,179.05</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15,102.21</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13,940.50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1,161.71</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142,785.42</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122,387.50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20,397.92</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40,687.31</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32,549.85</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8,137.46</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95,993.33</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71,995.00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23,998.33</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89,869.79</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63,437.50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26,432.29</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33,228.95</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22,152.62</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11,076.33</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148,663.28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93,892.60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54,770.68</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35,856.83</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21,514.10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14,342.73</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21,413.00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12,236.00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9,177.00</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8,668.92</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4,728.50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3,940.42</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3"/>
              <w:jc w:val="right"/>
              <w:rPr>
                <w:rFonts w:ascii="宋体" w:hAnsi="宋体" w:cs="宋体" w:eastAsia="宋体" w:hint="default"/>
                <w:sz w:val="18"/>
                <w:szCs w:val="18"/>
              </w:rPr>
            </w:pPr>
            <w:r>
              <w:rPr>
                <w:rFonts w:ascii="宋体" w:hAnsi="宋体" w:cs="宋体" w:eastAsia="宋体" w:hint="default"/>
                <w:sz w:val="18"/>
                <w:szCs w:val="18"/>
              </w:rPr>
              <w:t>装修费</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31,854.98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16,619.99</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15,234.99</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0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10" w:type="dxa"/>
        <w:tblLayout w:type="fixed"/>
        <w:tblCellMar>
          <w:top w:w="0" w:type="dxa"/>
          <w:left w:w="0" w:type="dxa"/>
          <w:bottom w:w="0" w:type="dxa"/>
          <w:right w:w="0" w:type="dxa"/>
        </w:tblCellMar>
        <w:tblLook w:val="01E0"/>
      </w:tblPr>
      <w:tblGrid>
        <w:gridCol w:w="1085"/>
        <w:gridCol w:w="1104"/>
        <w:gridCol w:w="156"/>
        <w:gridCol w:w="1104"/>
        <w:gridCol w:w="156"/>
        <w:gridCol w:w="1104"/>
        <w:gridCol w:w="156"/>
        <w:gridCol w:w="1104"/>
        <w:gridCol w:w="156"/>
        <w:gridCol w:w="1104"/>
        <w:gridCol w:w="1625"/>
      </w:tblGrid>
      <w:tr>
        <w:trPr>
          <w:trHeight w:val="388"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0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z w:val="18"/>
              </w:rPr>
              <w:t>496,350.00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227,493.75</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268,856.25</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Times New Roman" w:hAnsi="Times New Roman" w:cs="Times New Roman" w:eastAsia="Times New Roman" w:hint="default"/>
                <w:sz w:val="18"/>
                <w:szCs w:val="18"/>
              </w:rPr>
            </w:pPr>
            <w:r>
              <w:rPr>
                <w:rFonts w:ascii="Times New Roman"/>
                <w:sz w:val="18"/>
              </w:rPr>
              <w:t>732,390.00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305,162.50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427,227.50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z w:val="18"/>
              </w:rPr>
              <w:t>7,768.00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2,589.33</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5,178.67</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Times New Roman" w:hAnsi="Times New Roman" w:cs="Times New Roman" w:eastAsia="Times New Roman" w:hint="default"/>
                <w:sz w:val="18"/>
                <w:szCs w:val="18"/>
              </w:rPr>
            </w:pPr>
            <w:r>
              <w:rPr>
                <w:rFonts w:ascii="Times New Roman"/>
                <w:sz w:val="18"/>
              </w:rPr>
              <w:t>528,509.00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44,042.46</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484,466.54</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09"/>
              <w:jc w:val="right"/>
              <w:rPr>
                <w:rFonts w:ascii="宋体" w:hAnsi="宋体" w:cs="宋体" w:eastAsia="宋体" w:hint="default"/>
                <w:sz w:val="18"/>
                <w:szCs w:val="18"/>
              </w:rPr>
            </w:pPr>
            <w:r>
              <w:rPr>
                <w:rFonts w:ascii="宋体" w:hAnsi="宋体" w:cs="宋体" w:eastAsia="宋体" w:hint="default"/>
                <w:sz w:val="18"/>
                <w:szCs w:val="18"/>
              </w:rPr>
              <w:t>装修费</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94,959.00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3,956.64</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91,002.36</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4"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9"/>
              <w:jc w:val="right"/>
              <w:rPr>
                <w:rFonts w:ascii="宋体" w:hAnsi="宋体" w:cs="宋体" w:eastAsia="宋体" w:hint="default"/>
                <w:sz w:val="18"/>
                <w:szCs w:val="18"/>
              </w:rPr>
            </w:pPr>
            <w:r>
              <w:rPr>
                <w:rFonts w:ascii="宋体" w:hAnsi="宋体" w:cs="宋体" w:eastAsia="宋体" w:hint="default"/>
                <w:sz w:val="18"/>
                <w:szCs w:val="18"/>
              </w:rPr>
              <w:t>咨询费</w:t>
            </w:r>
          </w:p>
        </w:tc>
        <w:tc>
          <w:tcPr>
            <w:tcW w:w="1104" w:type="dxa"/>
            <w:tcBorders>
              <w:top w:val="nil" w:sz="6" w:space="0" w:color="auto"/>
              <w:left w:val="nil" w:sz="6" w:space="0" w:color="auto"/>
              <w:bottom w:val="nil" w:sz="6" w:space="0" w:color="auto"/>
              <w:right w:val="nil" w:sz="6" w:space="0" w:color="auto"/>
            </w:tcBorders>
          </w:tcPr>
          <w:p>
            <w:pPr>
              <w:pStyle w:val="TableParagraph"/>
              <w:tabs>
                <w:tab w:pos="26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533,333.32</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tabs>
                <w:tab w:pos="262" w:val="left" w:leader="none"/>
              </w:tabs>
              <w:spacing w:line="240" w:lineRule="auto" w:before="80"/>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533,333.32</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tabs>
                <w:tab w:pos="893"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39"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37"/>
              <w:jc w:val="righ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pacing w:val="-1"/>
                <w:sz w:val="18"/>
              </w:rPr>
              <w:t>1,368,727.48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pacing w:val="-1"/>
                <w:sz w:val="18"/>
              </w:rPr>
              <w:t>1,859,976.00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pacing w:val="-1"/>
                <w:sz w:val="18"/>
              </w:rPr>
              <w:t>1,763,302.30</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8"/>
                <w:szCs w:val="18"/>
              </w:rPr>
            </w:pPr>
            <w:r>
              <w:rPr>
                <w:rFonts w:ascii="Times New Roman"/>
                <w:spacing w:val="-1"/>
                <w:sz w:val="18"/>
              </w:rPr>
              <w:t>1,465,401.18</w:t>
            </w:r>
          </w:p>
        </w:tc>
        <w:tc>
          <w:tcPr>
            <w:tcW w:w="1625"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9"/>
          <w:szCs w:val="9"/>
        </w:rPr>
      </w:pPr>
    </w:p>
    <w:p>
      <w:pPr>
        <w:spacing w:before="44"/>
        <w:ind w:left="663" w:right="399" w:firstLine="0"/>
        <w:jc w:val="left"/>
        <w:rPr>
          <w:rFonts w:ascii="宋体" w:hAnsi="宋体" w:cs="宋体" w:eastAsia="宋体" w:hint="default"/>
          <w:sz w:val="18"/>
          <w:szCs w:val="18"/>
        </w:rPr>
      </w:pPr>
      <w:r>
        <w:rPr>
          <w:rFonts w:ascii="宋体" w:hAnsi="宋体" w:cs="宋体" w:eastAsia="宋体" w:hint="default"/>
          <w:sz w:val="18"/>
          <w:szCs w:val="18"/>
        </w:rPr>
        <w:t>长期待摊费用主要是工厂、办公室装修工程的费用摊销。</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left="617" w:right="399"/>
        <w:jc w:val="left"/>
      </w:pPr>
      <w:r>
        <w:rPr/>
        <w:t>（十二）递延所得税资产和递延所得税负债</w:t>
      </w:r>
    </w:p>
    <w:p>
      <w:pPr>
        <w:pStyle w:val="BodyText"/>
        <w:spacing w:line="240" w:lineRule="auto" w:before="152"/>
        <w:ind w:left="617" w:right="399"/>
        <w:jc w:val="left"/>
      </w:pPr>
      <w:r>
        <w:rPr/>
        <w:t>（一）递延所得税资产和递延所得税负债不以抵销后的净额列示</w:t>
      </w:r>
    </w:p>
    <w:p>
      <w:pPr>
        <w:pStyle w:val="BodyText"/>
        <w:spacing w:line="240" w:lineRule="auto" w:before="152"/>
        <w:ind w:left="617" w:right="399"/>
        <w:jc w:val="left"/>
      </w:pPr>
      <w:r>
        <w:rPr>
          <w:rFonts w:ascii="Times New Roman" w:hAnsi="Times New Roman" w:cs="Times New Roman" w:eastAsia="Times New Roman" w:hint="default"/>
        </w:rPr>
        <w:t>1</w:t>
      </w:r>
      <w:r>
        <w:rPr/>
        <w:t>、已确认的递延所得税资产和递延所得税负债</w:t>
      </w:r>
    </w:p>
    <w:p>
      <w:pPr>
        <w:spacing w:line="240" w:lineRule="auto" w:before="6"/>
        <w:rPr>
          <w:rFonts w:ascii="宋体" w:hAnsi="宋体" w:cs="宋体" w:eastAsia="宋体" w:hint="default"/>
          <w:sz w:val="19"/>
          <w:szCs w:val="19"/>
        </w:rPr>
      </w:pPr>
    </w:p>
    <w:p>
      <w:pPr>
        <w:tabs>
          <w:tab w:pos="4679" w:val="left" w:leader="none"/>
          <w:tab w:pos="7650" w:val="right" w:leader="none"/>
        </w:tabs>
        <w:spacing w:before="44"/>
        <w:ind w:left="2385" w:right="0" w:firstLine="0"/>
        <w:jc w:val="left"/>
        <w:rPr>
          <w:rFonts w:ascii="Times New Roman" w:hAnsi="Times New Roman" w:cs="Times New Roman" w:eastAsia="Times New Roman" w:hint="default"/>
          <w:sz w:val="18"/>
          <w:szCs w:val="18"/>
        </w:rPr>
      </w:pPr>
      <w:r>
        <w:rPr/>
        <w:pict>
          <v:group style="position:absolute;margin-left:125.160004pt;margin-top:15.652007pt;width:154.2pt;height:.1pt;mso-position-horizontal-relative:page;mso-position-vertical-relative:paragraph;z-index:6880" coordorigin="2503,313" coordsize="3084,2">
            <v:shape style="position:absolute;left:2503;top:313;width:3084;height:2" coordorigin="2503,313" coordsize="3084,0" path="m2503,313l5587,313e" filled="false" stroked="true" strokeweight=".48001pt" strokecolor="#000000">
              <v:path arrowok="t"/>
            </v:shape>
            <w10:wrap type="none"/>
          </v:group>
        </w:pict>
      </w:r>
      <w:r>
        <w:rPr/>
        <w:pict>
          <v:group style="position:absolute;margin-left:287.160004pt;margin-top:14.992022pt;width:100.2pt;height:.1pt;mso-position-horizontal-relative:page;mso-position-vertical-relative:paragraph;z-index:6904" coordorigin="5743,300" coordsize="2004,2">
            <v:shape style="position:absolute;left:5743;top:300;width:2004;height:2" coordorigin="5743,300" coordsize="2004,0" path="m5743,300l7747,300e" filled="false" stroked="true" strokeweight=".47998pt" strokecolor="#000000">
              <v:path arrowok="t"/>
            </v:shape>
            <w10:wrap type="none"/>
          </v:group>
        </w:pict>
      </w:r>
      <w:r>
        <w:rPr/>
        <w:pict>
          <v:group style="position:absolute;margin-left:395.160004pt;margin-top:14.992022pt;width:100.2pt;height:.1pt;mso-position-horizontal-relative:page;mso-position-vertical-relative:paragraph;z-index:6928" coordorigin="7903,300" coordsize="2004,2">
            <v:shape style="position:absolute;left:7903;top:300;width:2004;height:2" coordorigin="7903,300" coordsize="2004,0" path="m7903,300l9907,300e" filled="false" stroked="true" strokeweight=".47998pt" strokecolor="#000000">
              <v:path arrowok="t"/>
            </v:shape>
            <w10:wrap type="none"/>
          </v:group>
        </w:pict>
      </w: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2009.12.31</w:t>
        <w:tab/>
        <w:t>2008.12.31</w:t>
      </w:r>
    </w:p>
    <w:p>
      <w:pPr>
        <w:spacing w:before="35"/>
        <w:ind w:left="873" w:right="399" w:firstLine="0"/>
        <w:jc w:val="left"/>
        <w:rPr>
          <w:rFonts w:ascii="宋体" w:hAnsi="宋体" w:cs="宋体" w:eastAsia="宋体" w:hint="default"/>
          <w:sz w:val="18"/>
          <w:szCs w:val="18"/>
        </w:rPr>
      </w:pPr>
      <w:r>
        <w:rPr>
          <w:rFonts w:ascii="宋体" w:hAnsi="宋体" w:cs="宋体" w:eastAsia="宋体" w:hint="default"/>
          <w:sz w:val="18"/>
          <w:szCs w:val="18"/>
        </w:rPr>
        <w:t>递延所得税资产：</w:t>
      </w:r>
    </w:p>
    <w:p>
      <w:pPr>
        <w:tabs>
          <w:tab w:pos="5245" w:val="left" w:leader="none"/>
          <w:tab w:pos="7405" w:val="left" w:leader="none"/>
        </w:tabs>
        <w:spacing w:before="76"/>
        <w:ind w:left="873" w:right="3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资产减值准备</w:t>
        <w:tab/>
      </w:r>
      <w:r>
        <w:rPr>
          <w:rFonts w:ascii="Times New Roman" w:hAnsi="Times New Roman" w:cs="Times New Roman" w:eastAsia="Times New Roman" w:hint="default"/>
          <w:sz w:val="18"/>
          <w:szCs w:val="18"/>
        </w:rPr>
        <w:t>718,227.16</w:t>
        <w:tab/>
        <w:t>631,493.32</w:t>
      </w:r>
    </w:p>
    <w:p>
      <w:pPr>
        <w:tabs>
          <w:tab w:pos="5111" w:val="left" w:leader="none"/>
          <w:tab w:pos="7271" w:val="left" w:leader="none"/>
        </w:tabs>
        <w:spacing w:before="63"/>
        <w:ind w:left="873" w:right="3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tab/>
      </w:r>
      <w:r>
        <w:rPr>
          <w:rFonts w:ascii="Times New Roman" w:hAnsi="Times New Roman" w:cs="Times New Roman" w:eastAsia="Times New Roman" w:hint="default"/>
          <w:spacing w:val="-1"/>
          <w:sz w:val="18"/>
          <w:szCs w:val="18"/>
        </w:rPr>
        <w:t>3,841,200.00</w:t>
        <w:tab/>
        <w:t>2,454,408.00</w:t>
      </w:r>
    </w:p>
    <w:p>
      <w:pPr>
        <w:tabs>
          <w:tab w:pos="5111" w:val="left" w:leader="none"/>
          <w:tab w:pos="7405" w:val="left" w:leader="none"/>
        </w:tabs>
        <w:spacing w:before="63"/>
        <w:ind w:left="873" w:right="3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融资租赁预计税金</w:t>
        <w:tab/>
      </w:r>
      <w:r>
        <w:rPr>
          <w:rFonts w:ascii="Times New Roman" w:hAnsi="Times New Roman" w:cs="Times New Roman" w:eastAsia="Times New Roman" w:hint="default"/>
          <w:spacing w:val="-1"/>
          <w:sz w:val="18"/>
          <w:szCs w:val="18"/>
        </w:rPr>
        <w:t>1,691,079.77</w:t>
        <w:tab/>
      </w:r>
      <w:r>
        <w:rPr>
          <w:rFonts w:ascii="Times New Roman" w:hAnsi="Times New Roman" w:cs="Times New Roman" w:eastAsia="Times New Roman" w:hint="default"/>
          <w:sz w:val="18"/>
          <w:szCs w:val="18"/>
        </w:rPr>
        <w:t>403,990.61</w:t>
      </w:r>
    </w:p>
    <w:p>
      <w:pPr>
        <w:tabs>
          <w:tab w:pos="4083" w:val="left" w:leader="none"/>
          <w:tab w:pos="5111" w:val="left" w:leader="none"/>
          <w:tab w:pos="7271" w:val="left" w:leader="none"/>
        </w:tabs>
        <w:spacing w:before="91"/>
        <w:ind w:left="2115" w:right="399"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小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6,250,506.93</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3,489,891.93</w:t>
      </w:r>
      <w:r>
        <w:rPr>
          <w:rFonts w:ascii="Times New Roman" w:hAnsi="Times New Roman" w:cs="Times New Roman" w:eastAsia="Times New Roman" w:hint="default"/>
          <w:spacing w:val="-1"/>
          <w:sz w:val="18"/>
          <w:szCs w:val="18"/>
        </w:rPr>
      </w:r>
    </w:p>
    <w:p>
      <w:pPr>
        <w:spacing w:before="25"/>
        <w:ind w:left="873" w:right="399" w:firstLine="0"/>
        <w:jc w:val="left"/>
        <w:rPr>
          <w:rFonts w:ascii="宋体" w:hAnsi="宋体" w:cs="宋体" w:eastAsia="宋体" w:hint="default"/>
          <w:sz w:val="18"/>
          <w:szCs w:val="18"/>
        </w:rPr>
      </w:pPr>
      <w:r>
        <w:rPr>
          <w:rFonts w:ascii="宋体" w:hAnsi="宋体" w:cs="宋体" w:eastAsia="宋体" w:hint="default"/>
          <w:sz w:val="18"/>
          <w:szCs w:val="18"/>
        </w:rPr>
        <w:t>递延所得税负债：</w:t>
      </w:r>
    </w:p>
    <w:p>
      <w:pPr>
        <w:tabs>
          <w:tab w:pos="5111" w:val="left" w:leader="none"/>
          <w:tab w:pos="7271" w:val="left" w:leader="none"/>
        </w:tabs>
        <w:spacing w:before="76"/>
        <w:ind w:left="873" w:right="39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融资租赁</w:t>
        <w:tab/>
      </w:r>
      <w:r>
        <w:rPr>
          <w:rFonts w:ascii="Times New Roman" w:hAnsi="Times New Roman" w:cs="Times New Roman" w:eastAsia="Times New Roman" w:hint="default"/>
          <w:spacing w:val="-1"/>
          <w:sz w:val="18"/>
          <w:szCs w:val="18"/>
        </w:rPr>
        <w:t>6,002,477.56</w:t>
        <w:tab/>
        <w:t>3,523,670.81</w:t>
      </w:r>
    </w:p>
    <w:p>
      <w:pPr>
        <w:spacing w:line="240" w:lineRule="auto" w:before="9"/>
        <w:rPr>
          <w:rFonts w:ascii="Times New Roman" w:hAnsi="Times New Roman" w:cs="Times New Roman" w:eastAsia="Times New Roman" w:hint="default"/>
          <w:sz w:val="21"/>
          <w:szCs w:val="21"/>
        </w:rPr>
      </w:pPr>
    </w:p>
    <w:tbl>
      <w:tblPr>
        <w:tblW w:w="0" w:type="auto"/>
        <w:jc w:val="left"/>
        <w:tblInd w:w="582" w:type="dxa"/>
        <w:tblLayout w:type="fixed"/>
        <w:tblCellMar>
          <w:top w:w="0" w:type="dxa"/>
          <w:left w:w="0" w:type="dxa"/>
          <w:bottom w:w="0" w:type="dxa"/>
          <w:right w:w="0" w:type="dxa"/>
        </w:tblCellMar>
        <w:tblLook w:val="01E0"/>
      </w:tblPr>
      <w:tblGrid>
        <w:gridCol w:w="3395"/>
        <w:gridCol w:w="2080"/>
        <w:gridCol w:w="96"/>
        <w:gridCol w:w="2094"/>
      </w:tblGrid>
      <w:tr>
        <w:trPr>
          <w:trHeight w:val="1093"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103" w:lineRule="exact"/>
              <w:ind w:left="210" w:right="0"/>
              <w:jc w:val="center"/>
              <w:rPr>
                <w:rFonts w:ascii="宋体" w:hAnsi="宋体" w:cs="宋体" w:eastAsia="宋体" w:hint="default"/>
                <w:sz w:val="18"/>
                <w:szCs w:val="18"/>
              </w:rPr>
            </w:pPr>
            <w:r>
              <w:rPr>
                <w:rFonts w:ascii="宋体" w:hAnsi="宋体" w:cs="宋体" w:eastAsia="宋体" w:hint="default"/>
                <w:sz w:val="18"/>
                <w:szCs w:val="18"/>
              </w:rPr>
              <w:t>小计</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35"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 未确认递延所得税资产明细</w:t>
            </w:r>
          </w:p>
        </w:tc>
        <w:tc>
          <w:tcPr>
            <w:tcW w:w="2080"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184" w:lineRule="exact"/>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6,002,477.56</w:t>
            </w:r>
            <w:r>
              <w:rPr>
                <w:rFonts w:ascii="Times New Roman"/>
                <w:spacing w:val="-1"/>
                <w:sz w:val="18"/>
              </w:rPr>
            </w:r>
          </w:p>
        </w:tc>
        <w:tc>
          <w:tcPr>
            <w:tcW w:w="9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184" w:lineRule="exact"/>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3,523,670.81</w:t>
            </w:r>
            <w:r>
              <w:rPr>
                <w:rFonts w:ascii="Times New Roman"/>
                <w:spacing w:val="-1"/>
                <w:sz w:val="18"/>
              </w:rPr>
            </w:r>
          </w:p>
        </w:tc>
      </w:tr>
      <w:tr>
        <w:trPr>
          <w:trHeight w:val="380" w:hRule="exact"/>
        </w:trPr>
        <w:tc>
          <w:tcPr>
            <w:tcW w:w="3395" w:type="dxa"/>
            <w:tcBorders>
              <w:top w:val="nil" w:sz="6" w:space="0" w:color="auto"/>
              <w:left w:val="nil" w:sz="6" w:space="0" w:color="auto"/>
              <w:bottom w:val="single" w:sz="4" w:space="0" w:color="000000"/>
              <w:right w:val="nil" w:sz="6" w:space="0" w:color="auto"/>
            </w:tcBorders>
          </w:tcPr>
          <w:p>
            <w:pPr>
              <w:pStyle w:val="TableParagraph"/>
              <w:tabs>
                <w:tab w:pos="1079" w:val="left" w:leader="none"/>
              </w:tabs>
              <w:spacing w:line="240" w:lineRule="auto" w:before="124"/>
              <w:ind w:right="105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2009.12.31</w:t>
            </w:r>
          </w:p>
        </w:tc>
        <w:tc>
          <w:tcPr>
            <w:tcW w:w="9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2008.12.31</w:t>
            </w:r>
          </w:p>
        </w:tc>
      </w:tr>
      <w:tr>
        <w:trPr>
          <w:trHeight w:val="489" w:hRule="exact"/>
        </w:trPr>
        <w:tc>
          <w:tcPr>
            <w:tcW w:w="3395" w:type="dxa"/>
            <w:tcBorders>
              <w:top w:val="single" w:sz="4" w:space="0" w:color="000000"/>
              <w:left w:val="nil" w:sz="6" w:space="0" w:color="auto"/>
              <w:bottom w:val="nil" w:sz="6" w:space="0" w:color="auto"/>
              <w:right w:val="nil" w:sz="6" w:space="0" w:color="auto"/>
            </w:tcBorders>
          </w:tcPr>
          <w:p>
            <w:pPr>
              <w:pStyle w:val="TableParagraph"/>
              <w:spacing w:line="20" w:lineRule="exact"/>
              <w:ind w:left="25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5.7pt;height:.5pt;mso-position-horizontal-relative:char;mso-position-vertical-relative:line" coordorigin="0,0" coordsize="2914,10">
                  <v:group style="position:absolute;left:5;top:5;width:2904;height:2" coordorigin="5,5" coordsize="2904,2">
                    <v:shape style="position:absolute;left:5;top:5;width:2904;height:2" coordorigin="5,5" coordsize="2904,0" path="m5,5l2909,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9"/>
              <w:ind w:left="2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）可抵扣暂时性差异</w:t>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89"/>
              <w:jc w:val="right"/>
              <w:rPr>
                <w:rFonts w:ascii="宋体" w:hAnsi="宋体" w:cs="宋体" w:eastAsia="宋体" w:hint="default"/>
                <w:sz w:val="18"/>
                <w:szCs w:val="18"/>
              </w:rPr>
            </w:pPr>
            <w:r>
              <w:rPr>
                <w:rFonts w:ascii="宋体"/>
                <w:sz w:val="18"/>
              </w:rPr>
              <w:t>---</w:t>
            </w:r>
          </w:p>
        </w:tc>
        <w:tc>
          <w:tcPr>
            <w:tcW w:w="96" w:type="dxa"/>
            <w:tcBorders>
              <w:top w:val="nil" w:sz="6" w:space="0" w:color="auto"/>
              <w:left w:val="nil" w:sz="6" w:space="0" w:color="auto"/>
              <w:bottom w:val="nil" w:sz="6" w:space="0" w:color="auto"/>
              <w:right w:val="nil" w:sz="6" w:space="0" w:color="auto"/>
            </w:tcBorders>
          </w:tcPr>
          <w:p>
            <w:pP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139"/>
              <w:ind w:right="29"/>
              <w:jc w:val="right"/>
              <w:rPr>
                <w:rFonts w:ascii="宋体" w:hAnsi="宋体" w:cs="宋体" w:eastAsia="宋体" w:hint="default"/>
                <w:sz w:val="18"/>
                <w:szCs w:val="18"/>
              </w:rPr>
            </w:pPr>
            <w:r>
              <w:rPr>
                <w:rFonts w:ascii="宋体"/>
                <w:sz w:val="18"/>
              </w:rPr>
              <w:t>594,548.04</w:t>
            </w:r>
          </w:p>
        </w:tc>
      </w:tr>
      <w:tr>
        <w:trPr>
          <w:trHeight w:val="313" w:hRule="exact"/>
        </w:trPr>
        <w:tc>
          <w:tcPr>
            <w:tcW w:w="339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9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）可抵扣亏损</w:t>
            </w:r>
          </w:p>
        </w:tc>
        <w:tc>
          <w:tcPr>
            <w:tcW w:w="20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sz w:val="18"/>
              </w:rPr>
              <w:t>1,149,702.08</w:t>
            </w:r>
          </w:p>
        </w:tc>
        <w:tc>
          <w:tcPr>
            <w:tcW w:w="9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459,392.57</w:t>
            </w:r>
          </w:p>
        </w:tc>
      </w:tr>
      <w:tr>
        <w:trPr>
          <w:trHeight w:val="418" w:hRule="exact"/>
        </w:trPr>
        <w:tc>
          <w:tcPr>
            <w:tcW w:w="3395" w:type="dxa"/>
            <w:tcBorders>
              <w:top w:val="single" w:sz="4" w:space="0" w:color="000000"/>
              <w:left w:val="nil" w:sz="6" w:space="0" w:color="auto"/>
              <w:bottom w:val="single" w:sz="12" w:space="0" w:color="000000"/>
              <w:right w:val="nil" w:sz="6" w:space="0" w:color="auto"/>
            </w:tcBorders>
          </w:tcPr>
          <w:p>
            <w:pPr>
              <w:pStyle w:val="TableParagraph"/>
              <w:tabs>
                <w:tab w:pos="1079" w:val="left" w:leader="none"/>
              </w:tabs>
              <w:spacing w:line="240" w:lineRule="auto" w:before="148"/>
              <w:ind w:right="105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4"/>
              <w:ind w:right="89"/>
              <w:jc w:val="right"/>
              <w:rPr>
                <w:rFonts w:ascii="宋体" w:hAnsi="宋体" w:cs="宋体" w:eastAsia="宋体" w:hint="default"/>
                <w:sz w:val="18"/>
                <w:szCs w:val="18"/>
              </w:rPr>
            </w:pPr>
            <w:r>
              <w:rPr>
                <w:rFonts w:ascii="宋体"/>
                <w:sz w:val="18"/>
              </w:rPr>
              <w:t>1,149,702.08</w:t>
            </w:r>
          </w:p>
        </w:tc>
        <w:tc>
          <w:tcPr>
            <w:tcW w:w="96" w:type="dxa"/>
            <w:tcBorders>
              <w:top w:val="nil" w:sz="6" w:space="0" w:color="auto"/>
              <w:left w:val="nil" w:sz="6" w:space="0" w:color="auto"/>
              <w:bottom w:val="nil" w:sz="6" w:space="0" w:color="auto"/>
              <w:right w:val="nil" w:sz="6" w:space="0" w:color="auto"/>
            </w:tcBorders>
          </w:tcPr>
          <w:p>
            <w:pPr/>
          </w:p>
        </w:tc>
        <w:tc>
          <w:tcPr>
            <w:tcW w:w="20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4"/>
              <w:ind w:right="29"/>
              <w:jc w:val="right"/>
              <w:rPr>
                <w:rFonts w:ascii="宋体" w:hAnsi="宋体" w:cs="宋体" w:eastAsia="宋体" w:hint="default"/>
                <w:sz w:val="18"/>
                <w:szCs w:val="18"/>
              </w:rPr>
            </w:pPr>
            <w:r>
              <w:rPr>
                <w:rFonts w:ascii="宋体"/>
                <w:sz w:val="18"/>
              </w:rPr>
              <w:t>1,053,940.61</w:t>
            </w:r>
          </w:p>
        </w:tc>
      </w:tr>
    </w:tbl>
    <w:p>
      <w:pPr>
        <w:spacing w:line="316" w:lineRule="auto" w:before="4"/>
        <w:ind w:left="767" w:right="399" w:firstLine="0"/>
        <w:jc w:val="left"/>
        <w:rPr>
          <w:rFonts w:ascii="宋体" w:hAnsi="宋体" w:cs="宋体" w:eastAsia="宋体" w:hint="default"/>
          <w:sz w:val="18"/>
          <w:szCs w:val="18"/>
        </w:rPr>
      </w:pPr>
      <w:r>
        <w:rPr>
          <w:rFonts w:ascii="宋体" w:hAnsi="宋体" w:cs="宋体" w:eastAsia="宋体" w:hint="default"/>
          <w:sz w:val="18"/>
          <w:szCs w:val="18"/>
        </w:rPr>
        <w:t>注：由于未来能否获得足够的应纳税所得额具有不确定性，因此没有确认为递延所得税资产的可抵扣</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暂时性差异和可抵扣亏损。</w:t>
      </w:r>
    </w:p>
    <w:p>
      <w:pPr>
        <w:spacing w:line="240" w:lineRule="auto" w:before="6"/>
        <w:rPr>
          <w:rFonts w:ascii="宋体" w:hAnsi="宋体" w:cs="宋体" w:eastAsia="宋体" w:hint="default"/>
          <w:sz w:val="21"/>
          <w:szCs w:val="21"/>
        </w:rPr>
      </w:pPr>
    </w:p>
    <w:p>
      <w:pPr>
        <w:pStyle w:val="BodyText"/>
        <w:spacing w:line="240" w:lineRule="auto" w:before="0"/>
        <w:ind w:left="617" w:right="399"/>
        <w:jc w:val="left"/>
      </w:pPr>
      <w:r>
        <w:rPr>
          <w:rFonts w:ascii="Times New Roman" w:hAnsi="Times New Roman" w:cs="Times New Roman" w:eastAsia="Times New Roman" w:hint="default"/>
        </w:rPr>
        <w:t>3</w:t>
      </w:r>
      <w:r>
        <w:rPr/>
        <w:t>、引起暂时性差异的资产或负债项目对应的暂时性差异</w:t>
      </w:r>
    </w:p>
    <w:p>
      <w:pPr>
        <w:spacing w:line="240" w:lineRule="auto" w:before="13"/>
        <w:rPr>
          <w:rFonts w:ascii="宋体" w:hAnsi="宋体" w:cs="宋体" w:eastAsia="宋体" w:hint="default"/>
          <w:sz w:val="22"/>
          <w:szCs w:val="22"/>
        </w:rPr>
      </w:pPr>
    </w:p>
    <w:p>
      <w:pPr>
        <w:tabs>
          <w:tab w:pos="5469" w:val="left" w:leader="none"/>
        </w:tabs>
        <w:spacing w:before="0"/>
        <w:ind w:left="2981" w:right="399" w:firstLine="0"/>
        <w:jc w:val="left"/>
        <w:rPr>
          <w:rFonts w:ascii="宋体" w:hAnsi="宋体" w:cs="宋体" w:eastAsia="宋体" w:hint="default"/>
          <w:sz w:val="18"/>
          <w:szCs w:val="18"/>
        </w:rPr>
      </w:pPr>
      <w:r>
        <w:rPr>
          <w:rFonts w:ascii="宋体" w:hAnsi="宋体" w:cs="宋体" w:eastAsia="宋体" w:hint="default"/>
          <w:sz w:val="18"/>
          <w:szCs w:val="18"/>
        </w:rPr>
        <w:t>项目</w:t>
        <w:tab/>
        <w:t>暂时性差异金额</w:t>
      </w:r>
    </w:p>
    <w:p>
      <w:pPr>
        <w:spacing w:line="240" w:lineRule="auto" w:before="7"/>
        <w:rPr>
          <w:rFonts w:ascii="宋体" w:hAnsi="宋体" w:cs="宋体" w:eastAsia="宋体" w:hint="default"/>
          <w:sz w:val="3"/>
          <w:szCs w:val="3"/>
        </w:rPr>
      </w:pPr>
    </w:p>
    <w:p>
      <w:pPr>
        <w:spacing w:line="20" w:lineRule="exact"/>
        <w:ind w:left="1538" w:right="0" w:firstLine="0"/>
        <w:rPr>
          <w:rFonts w:ascii="宋体" w:hAnsi="宋体" w:cs="宋体" w:eastAsia="宋体" w:hint="default"/>
          <w:sz w:val="2"/>
          <w:szCs w:val="2"/>
        </w:rPr>
      </w:pPr>
      <w:r>
        <w:rPr>
          <w:rFonts w:ascii="宋体" w:hAnsi="宋体" w:cs="宋体" w:eastAsia="宋体" w:hint="default"/>
          <w:sz w:val="2"/>
          <w:szCs w:val="2"/>
        </w:rPr>
        <w:pict>
          <v:group style="width:300.8pt;height:.5pt;mso-position-horizontal-relative:char;mso-position-vertical-relative:line" coordorigin="0,0" coordsize="6016,10">
            <v:group style="position:absolute;left:5;top:5;width:3058;height:2" coordorigin="5,5" coordsize="3058,2">
              <v:shape style="position:absolute;left:5;top:5;width:3058;height:2" coordorigin="5,5" coordsize="3058,0" path="m5,5l3062,5e" filled="false" stroked="true" strokeweight=".48001pt" strokecolor="#000000">
                <v:path arrowok="t"/>
              </v:shape>
            </v:group>
            <v:group style="position:absolute;left:3113;top:5;width:2898;height:2" coordorigin="3113,5" coordsize="2898,2">
              <v:shape style="position:absolute;left:3113;top:5;width:2898;height:2" coordorigin="3113,5" coordsize="2898,0" path="m3113,5l6011,5e" filled="false" stroked="true" strokeweight=".48001pt" strokecolor="#000000">
                <v:path arrowok="t"/>
              </v:shape>
            </v:group>
          </v:group>
        </w:pict>
      </w:r>
      <w:r>
        <w:rPr>
          <w:rFonts w:ascii="宋体" w:hAnsi="宋体" w:cs="宋体" w:eastAsia="宋体" w:hint="default"/>
          <w:sz w:val="2"/>
          <w:szCs w:val="2"/>
        </w:rPr>
      </w:r>
    </w:p>
    <w:p>
      <w:pPr>
        <w:tabs>
          <w:tab w:pos="6430" w:val="left" w:leader="none"/>
        </w:tabs>
        <w:spacing w:before="28"/>
        <w:ind w:left="1625" w:right="399"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预计负债</w:t>
        <w:tab/>
      </w:r>
      <w:r>
        <w:rPr>
          <w:rFonts w:ascii="Times New Roman" w:hAnsi="Times New Roman" w:cs="Times New Roman" w:eastAsia="Times New Roman" w:hint="default"/>
          <w:sz w:val="18"/>
          <w:szCs w:val="18"/>
        </w:rPr>
        <w:t>25,608,000.00</w:t>
      </w:r>
    </w:p>
    <w:p>
      <w:pPr>
        <w:tabs>
          <w:tab w:pos="6520" w:val="left" w:leader="none"/>
        </w:tabs>
        <w:spacing w:before="44"/>
        <w:ind w:left="1625" w:right="399"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坏账准备</w:t>
        <w:tab/>
      </w:r>
      <w:r>
        <w:rPr>
          <w:rFonts w:ascii="Times New Roman" w:hAnsi="Times New Roman" w:cs="Times New Roman" w:eastAsia="Times New Roman" w:hint="default"/>
          <w:sz w:val="18"/>
          <w:szCs w:val="18"/>
        </w:rPr>
        <w:t>4,356,638.49</w:t>
      </w:r>
    </w:p>
    <w:p>
      <w:pPr>
        <w:tabs>
          <w:tab w:pos="6654" w:val="left" w:leader="none"/>
        </w:tabs>
        <w:spacing w:before="43"/>
        <w:ind w:left="1625" w:right="399"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存货跌价准备</w:t>
        <w:tab/>
      </w:r>
      <w:r>
        <w:rPr>
          <w:rFonts w:ascii="Times New Roman" w:hAnsi="Times New Roman" w:cs="Times New Roman" w:eastAsia="Times New Roman" w:hint="default"/>
          <w:sz w:val="18"/>
          <w:szCs w:val="18"/>
        </w:rPr>
        <w:t>242,644.18</w:t>
      </w:r>
    </w:p>
    <w:p>
      <w:pPr>
        <w:spacing w:after="0"/>
        <w:jc w:val="left"/>
        <w:rPr>
          <w:rFonts w:ascii="Times New Roman" w:hAnsi="Times New Roman" w:cs="Times New Roman" w:eastAsia="Times New Roman" w:hint="default"/>
          <w:sz w:val="18"/>
          <w:szCs w:val="18"/>
        </w:rPr>
        <w:sectPr>
          <w:pgSz w:w="11910" w:h="16840"/>
          <w:pgMar w:header="0" w:footer="1047" w:top="1100" w:bottom="1240" w:left="1660" w:right="1060"/>
        </w:sectPr>
      </w:pPr>
    </w:p>
    <w:p>
      <w:pPr>
        <w:spacing w:line="240" w:lineRule="auto" w:before="6"/>
        <w:rPr>
          <w:rFonts w:ascii="Times New Roman" w:hAnsi="Times New Roman" w:cs="Times New Roman" w:eastAsia="Times New Roman" w:hint="default"/>
          <w:sz w:val="27"/>
          <w:szCs w:val="27"/>
        </w:rPr>
      </w:pPr>
    </w:p>
    <w:p>
      <w:pPr>
        <w:tabs>
          <w:tab w:pos="6371" w:val="left" w:leader="none"/>
        </w:tabs>
        <w:spacing w:before="43"/>
        <w:ind w:left="1625" w:right="286" w:firstLine="0"/>
        <w:jc w:val="left"/>
        <w:rPr>
          <w:rFonts w:ascii="Times New Roman" w:hAnsi="Times New Roman" w:cs="Times New Roman" w:eastAsia="Times New Roman" w:hint="default"/>
          <w:sz w:val="18"/>
          <w:szCs w:val="18"/>
        </w:rPr>
      </w:pPr>
      <w:r>
        <w:rPr>
          <w:rFonts w:ascii="宋体" w:hAnsi="宋体" w:cs="宋体" w:eastAsia="宋体" w:hint="default"/>
          <w:position w:val="7"/>
          <w:sz w:val="18"/>
          <w:szCs w:val="18"/>
        </w:rPr>
        <w:t>融资租赁</w:t>
        <w:tab/>
      </w:r>
      <w:r>
        <w:rPr>
          <w:rFonts w:ascii="Times New Roman" w:hAnsi="Times New Roman" w:cs="Times New Roman" w:eastAsia="Times New Roman" w:hint="default"/>
          <w:sz w:val="18"/>
          <w:szCs w:val="18"/>
        </w:rPr>
        <w:t>-31,460,968.92</w:t>
      </w:r>
    </w:p>
    <w:p>
      <w:pPr>
        <w:spacing w:line="20" w:lineRule="exact"/>
        <w:ind w:left="46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0.1pt;height:.5pt;mso-position-horizontal-relative:char;mso-position-vertical-relative:line" coordorigin="0,0" coordsize="2802,10">
            <v:group style="position:absolute;left:5;top:5;width:2793;height:2" coordorigin="5,5" coordsize="2793,2">
              <v:shape style="position:absolute;left:5;top:5;width:2793;height:2" coordorigin="5,5" coordsize="2793,0" path="m5,5l2797,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6460" w:val="left" w:leader="none"/>
        </w:tabs>
        <w:spacing w:before="61"/>
        <w:ind w:left="2891" w:right="286"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合计</w:t>
        <w:tab/>
      </w:r>
      <w:r>
        <w:rPr>
          <w:rFonts w:ascii="Times New Roman" w:hAnsi="Times New Roman" w:cs="Times New Roman" w:eastAsia="Times New Roman" w:hint="default"/>
          <w:sz w:val="18"/>
          <w:szCs w:val="18"/>
        </w:rPr>
        <w:t>-1,253,686.25</w:t>
      </w:r>
    </w:p>
    <w:p>
      <w:pPr>
        <w:spacing w:line="28" w:lineRule="exact"/>
        <w:ind w:left="46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40.1pt;height:1.45pt;mso-position-horizontal-relative:char;mso-position-vertical-relative:line" coordorigin="0,0" coordsize="2802,29">
            <v:group style="position:absolute;left:5;top:24;width:2793;height:2" coordorigin="5,24" coordsize="2793,2">
              <v:shape style="position:absolute;left:5;top:24;width:2793;height:2" coordorigin="5,24" coordsize="2793,0" path="m5,24l2797,24e" filled="false" stroked="true" strokeweight=".47998pt" strokecolor="#000000">
                <v:path arrowok="t"/>
              </v:shape>
            </v:group>
            <v:group style="position:absolute;left:5;top:5;width:2793;height:2" coordorigin="5,5" coordsize="2793,2">
              <v:shape style="position:absolute;left:5;top:5;width:2793;height:2" coordorigin="5,5" coordsize="2793,0" path="m5,5l2797,5e" filled="false" stroked="true" strokeweight=".48004pt" strokecolor="#000000">
                <v:path arrowok="t"/>
              </v:shape>
            </v:group>
          </v:group>
        </w:pict>
      </w:r>
      <w:r>
        <w:rPr>
          <w:rFonts w:ascii="Times New Roman" w:hAnsi="Times New Roman" w:cs="Times New Roman" w:eastAsia="Times New Roman" w:hint="default"/>
          <w:position w:val="0"/>
          <w:sz w:val="2"/>
          <w:szCs w:val="2"/>
        </w:rPr>
      </w:r>
    </w:p>
    <w:p>
      <w:pPr>
        <w:spacing w:line="272" w:lineRule="exact" w:before="13"/>
        <w:ind w:left="977" w:right="200" w:firstLine="0"/>
        <w:jc w:val="both"/>
        <w:rPr>
          <w:rFonts w:ascii="宋体" w:hAnsi="宋体" w:cs="宋体" w:eastAsia="宋体" w:hint="default"/>
          <w:sz w:val="21"/>
          <w:szCs w:val="21"/>
        </w:rPr>
      </w:pPr>
      <w:r>
        <w:rPr>
          <w:rFonts w:ascii="宋体" w:hAnsi="宋体" w:cs="宋体" w:eastAsia="宋体" w:hint="default"/>
          <w:sz w:val="21"/>
          <w:szCs w:val="21"/>
        </w:rPr>
        <w:t>注：根据税法融资租赁计提税金与会计计提税金的时间性差异，计提递延所得税资产， </w:t>
      </w:r>
      <w:r>
        <w:rPr>
          <w:rFonts w:ascii="宋体" w:hAnsi="宋体" w:cs="宋体" w:eastAsia="宋体" w:hint="default"/>
          <w:spacing w:val="5"/>
          <w:sz w:val="21"/>
          <w:szCs w:val="21"/>
        </w:rPr>
        <w:t>根据税法确认融资租赁的收入及成本与会计确认的收入及成本的时间性差异计提递延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所得税负债。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tbl>
      <w:tblPr>
        <w:tblW w:w="0" w:type="auto"/>
        <w:jc w:val="left"/>
        <w:tblInd w:w="215" w:type="dxa"/>
        <w:tblLayout w:type="fixed"/>
        <w:tblCellMar>
          <w:top w:w="0" w:type="dxa"/>
          <w:left w:w="0" w:type="dxa"/>
          <w:bottom w:w="0" w:type="dxa"/>
          <w:right w:w="0" w:type="dxa"/>
        </w:tblCellMar>
        <w:tblLook w:val="01E0"/>
      </w:tblPr>
      <w:tblGrid>
        <w:gridCol w:w="3500"/>
        <w:gridCol w:w="156"/>
        <w:gridCol w:w="1096"/>
        <w:gridCol w:w="155"/>
        <w:gridCol w:w="2266"/>
        <w:gridCol w:w="156"/>
        <w:gridCol w:w="1336"/>
      </w:tblGrid>
      <w:tr>
        <w:trPr>
          <w:trHeight w:val="912"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1" w:right="0"/>
              <w:jc w:val="left"/>
              <w:rPr>
                <w:rFonts w:ascii="宋体" w:hAnsi="宋体" w:cs="宋体" w:eastAsia="宋体" w:hint="default"/>
                <w:sz w:val="24"/>
                <w:szCs w:val="24"/>
              </w:rPr>
            </w:pPr>
            <w:r>
              <w:rPr>
                <w:rFonts w:ascii="宋体" w:hAnsi="宋体" w:cs="宋体" w:eastAsia="宋体" w:hint="default"/>
                <w:sz w:val="24"/>
                <w:szCs w:val="24"/>
              </w:rPr>
              <w:t>（十三）资产减值准备</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92" w:type="dxa"/>
            <w:gridSpan w:val="2"/>
            <w:tcBorders>
              <w:top w:val="nil" w:sz="6" w:space="0" w:color="auto"/>
              <w:left w:val="nil" w:sz="6" w:space="0" w:color="auto"/>
              <w:bottom w:val="nil" w:sz="6" w:space="0" w:color="auto"/>
              <w:right w:val="nil" w:sz="6" w:space="0" w:color="auto"/>
            </w:tcBorders>
          </w:tcPr>
          <w:p>
            <w:pPr/>
          </w:p>
        </w:tc>
      </w:tr>
      <w:tr>
        <w:trPr>
          <w:trHeight w:val="200" w:hRule="exact"/>
        </w:trPr>
        <w:tc>
          <w:tcPr>
            <w:tcW w:w="3500" w:type="dxa"/>
            <w:tcBorders>
              <w:top w:val="nil" w:sz="6" w:space="0" w:color="auto"/>
              <w:left w:val="nil" w:sz="6" w:space="0" w:color="auto"/>
              <w:bottom w:val="single" w:sz="4" w:space="0" w:color="000000"/>
              <w:right w:val="nil" w:sz="6" w:space="0" w:color="auto"/>
            </w:tcBorders>
          </w:tcPr>
          <w:p>
            <w:pPr>
              <w:pStyle w:val="TableParagraph"/>
              <w:tabs>
                <w:tab w:pos="1255" w:val="left" w:leader="none"/>
                <w:tab w:pos="3353" w:val="right" w:leader="none"/>
              </w:tabs>
              <w:spacing w:line="194" w:lineRule="exact"/>
              <w:ind w:left="8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tab/>
              <w:t>目</w:t>
            </w:r>
            <w:r>
              <w:rPr>
                <w:rFonts w:ascii="Times New Roman" w:hAnsi="Times New Roman" w:cs="Times New Roman" w:eastAsia="Times New Roman" w:hint="default"/>
                <w:sz w:val="18"/>
                <w:szCs w:val="18"/>
              </w:rPr>
              <w:tab/>
              <w:t>2008.12.31</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180" w:lineRule="exact"/>
              <w:ind w:left="1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Style w:val="TableParagraph"/>
              <w:spacing w:line="190" w:lineRule="exact"/>
              <w:ind w:left="261" w:right="0"/>
              <w:jc w:val="left"/>
              <w:rPr>
                <w:rFonts w:ascii="Times New Roman" w:hAnsi="Times New Roman" w:cs="Times New Roman" w:eastAsia="Times New Roman" w:hint="default"/>
                <w:sz w:val="18"/>
                <w:szCs w:val="18"/>
              </w:rPr>
            </w:pPr>
            <w:r>
              <w:rPr>
                <w:rFonts w:ascii="Times New Roman"/>
                <w:sz w:val="18"/>
              </w:rPr>
              <w:t>2009.12.31</w:t>
            </w:r>
          </w:p>
        </w:tc>
      </w:tr>
      <w:tr>
        <w:trPr>
          <w:trHeight w:val="214" w:hRule="exact"/>
        </w:trPr>
        <w:tc>
          <w:tcPr>
            <w:tcW w:w="35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2.5pt;height:.5pt;mso-position-horizontal-relative:char;mso-position-vertical-relative:line" coordorigin="0,0" coordsize="2250,10">
                  <v:group style="position:absolute;left:5;top:5;width:2241;height:2" coordorigin="5,5" coordsize="2241,2">
                    <v:shape style="position:absolute;left:5;top:5;width:2241;height:2" coordorigin="5,5" coordsize="2241,0" path="m5,5l2245,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14"/>
                <w:szCs w:val="14"/>
              </w:rPr>
            </w:pP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tabs>
                <w:tab w:pos="1487" w:val="left" w:leader="none"/>
              </w:tabs>
              <w:spacing w:line="180" w:lineRule="exact"/>
              <w:ind w:left="277" w:right="0"/>
              <w:jc w:val="left"/>
              <w:rPr>
                <w:rFonts w:ascii="宋体" w:hAnsi="宋体" w:cs="宋体" w:eastAsia="宋体" w:hint="default"/>
                <w:sz w:val="18"/>
                <w:szCs w:val="18"/>
              </w:rPr>
            </w:pPr>
            <w:r>
              <w:rPr>
                <w:rFonts w:ascii="宋体" w:hAnsi="宋体" w:cs="宋体" w:eastAsia="宋体" w:hint="default"/>
                <w:sz w:val="18"/>
                <w:szCs w:val="18"/>
              </w:rPr>
              <w:t>转 回</w:t>
              <w:tab/>
              <w:t>转 销</w:t>
            </w:r>
          </w:p>
        </w:tc>
        <w:tc>
          <w:tcPr>
            <w:tcW w:w="156" w:type="dxa"/>
            <w:tcBorders>
              <w:top w:val="nil" w:sz="6" w:space="0" w:color="auto"/>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
        </w:tc>
      </w:tr>
      <w:tr>
        <w:trPr>
          <w:trHeight w:val="474" w:hRule="exact"/>
        </w:trPr>
        <w:tc>
          <w:tcPr>
            <w:tcW w:w="3500" w:type="dxa"/>
            <w:tcBorders>
              <w:top w:val="nil" w:sz="6" w:space="0" w:color="auto"/>
              <w:left w:val="nil" w:sz="6" w:space="0" w:color="auto"/>
              <w:bottom w:val="nil" w:sz="6" w:space="0" w:color="auto"/>
              <w:right w:val="nil" w:sz="6" w:space="0" w:color="auto"/>
            </w:tcBorders>
          </w:tcPr>
          <w:p>
            <w:pPr>
              <w:pStyle w:val="TableParagraph"/>
              <w:tabs>
                <w:tab w:pos="2494" w:val="left" w:leader="none"/>
              </w:tabs>
              <w:spacing w:line="240" w:lineRule="auto" w:before="130"/>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坏账准备</w:t>
              <w:tab/>
            </w:r>
            <w:r>
              <w:rPr>
                <w:rFonts w:ascii="Times New Roman" w:hAnsi="Times New Roman" w:cs="Times New Roman" w:eastAsia="Times New Roman" w:hint="default"/>
                <w:spacing w:val="-1"/>
                <w:sz w:val="18"/>
                <w:szCs w:val="18"/>
              </w:rPr>
              <w:t>3,146,075.81</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1,842,979.59</w:t>
            </w: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0.8pt;height:.5pt;mso-position-horizontal-relative:char;mso-position-vertical-relative:line" coordorigin="0,0" coordsize="1016,10">
                  <v:group style="position:absolute;left:5;top:5;width:1006;height:2" coordorigin="5,5" coordsize="1006,2">
                    <v:shape style="position:absolute;left:5;top:5;width:1006;height:2" coordorigin="5,5" coordsize="1006,0" path="m5,5l1010,5e" filled="false" stroked="true" strokeweight=".48004pt" strokecolor="#000000">
                      <v:path arrowok="t"/>
                    </v:shape>
                  </v:group>
                </v:group>
              </w:pict>
            </w:r>
            <w:r>
              <w:rPr>
                <w:rFonts w:ascii="宋体" w:hAnsi="宋体" w:cs="宋体" w:eastAsia="宋体" w:hint="default"/>
                <w:sz w:val="2"/>
                <w:szCs w:val="2"/>
              </w:rPr>
            </w:r>
          </w:p>
          <w:p>
            <w:pPr>
              <w:pStyle w:val="TableParagraph"/>
              <w:tabs>
                <w:tab w:pos="1358" w:val="left" w:leader="none"/>
              </w:tabs>
              <w:spacing w:line="240" w:lineRule="auto" w:before="154"/>
              <w:ind w:right="28"/>
              <w:jc w:val="right"/>
              <w:rPr>
                <w:rFonts w:ascii="Times New Roman" w:hAnsi="Times New Roman" w:cs="Times New Roman" w:eastAsia="Times New Roman" w:hint="default"/>
                <w:sz w:val="18"/>
                <w:szCs w:val="18"/>
              </w:rPr>
            </w:pPr>
            <w:r>
              <w:rPr>
                <w:rFonts w:ascii="Times New Roman"/>
                <w:sz w:val="18"/>
              </w:rPr>
              <w:t>579,805.78</w:t>
              <w:tab/>
            </w:r>
            <w:r>
              <w:rPr>
                <w:rFonts w:ascii="Times New Roman"/>
                <w:spacing w:val="-1"/>
                <w:sz w:val="18"/>
              </w:rPr>
              <w:t>52,611.13</w:t>
            </w:r>
          </w:p>
        </w:tc>
        <w:tc>
          <w:tcPr>
            <w:tcW w:w="15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4,356,638.49</w:t>
            </w:r>
          </w:p>
        </w:tc>
      </w:tr>
      <w:tr>
        <w:trPr>
          <w:trHeight w:val="390" w:hRule="exact"/>
        </w:trPr>
        <w:tc>
          <w:tcPr>
            <w:tcW w:w="3500" w:type="dxa"/>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40" w:lineRule="auto" w:before="45"/>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存货跌价准备</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r>
            <w:r>
              <w:rPr>
                <w:rFonts w:ascii="Times New Roman" w:hAnsi="Times New Roman" w:cs="Times New Roman" w:eastAsia="Times New Roman" w:hint="default"/>
                <w:spacing w:val="-1"/>
                <w:position w:val="1"/>
                <w:sz w:val="18"/>
                <w:szCs w:val="18"/>
                <w:u w:val="single" w:color="000000"/>
              </w:rPr>
              <w:t>1,329,456.45</w:t>
            </w:r>
            <w:r>
              <w:rPr>
                <w:rFonts w:ascii="Times New Roman" w:hAnsi="Times New Roman" w:cs="Times New Roman" w:eastAsia="Times New Roman" w:hint="default"/>
                <w:spacing w:val="-1"/>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tabs>
                <w:tab w:pos="254" w:val="left" w:leader="none"/>
              </w:tabs>
              <w:spacing w:line="240" w:lineRule="auto" w:before="79"/>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242,644.18</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tabs>
                <w:tab w:pos="795"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     </w:t>
            </w:r>
            <w:r>
              <w:rPr>
                <w:rFonts w:ascii="Times New Roman"/>
                <w:spacing w:val="42"/>
                <w:sz w:val="18"/>
                <w:u w:val="single" w:color="000000"/>
              </w:rPr>
              <w:t> </w:t>
            </w:r>
            <w:r>
              <w:rPr>
                <w:rFonts w:ascii="Times New Roman"/>
                <w:spacing w:val="42"/>
                <w:sz w:val="18"/>
              </w:rPr>
            </w:r>
            <w:r>
              <w:rPr>
                <w:rFonts w:ascii="Times New Roman"/>
                <w:spacing w:val="42"/>
                <w:sz w:val="18"/>
                <w:u w:val="single" w:color="000000"/>
              </w:rPr>
              <w:t> </w:t>
            </w:r>
            <w:r>
              <w:rPr>
                <w:rFonts w:ascii="Times New Roman"/>
                <w:sz w:val="18"/>
                <w:u w:val="single" w:color="000000"/>
              </w:rPr>
              <w:t>1,329,456.45</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79"/>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242,644.18</w:t>
            </w:r>
            <w:r>
              <w:rPr>
                <w:rFonts w:ascii="Times New Roman"/>
                <w:sz w:val="18"/>
              </w:rPr>
            </w:r>
          </w:p>
        </w:tc>
      </w:tr>
      <w:tr>
        <w:trPr>
          <w:trHeight w:val="309" w:hRule="exact"/>
        </w:trPr>
        <w:tc>
          <w:tcPr>
            <w:tcW w:w="3500" w:type="dxa"/>
            <w:tcBorders>
              <w:top w:val="nil" w:sz="6" w:space="0" w:color="auto"/>
              <w:left w:val="nil" w:sz="6" w:space="0" w:color="auto"/>
              <w:bottom w:val="single" w:sz="12" w:space="0" w:color="000000"/>
              <w:right w:val="nil" w:sz="6" w:space="0" w:color="auto"/>
            </w:tcBorders>
          </w:tcPr>
          <w:p>
            <w:pPr>
              <w:pStyle w:val="TableParagraph"/>
              <w:tabs>
                <w:tab w:pos="1585" w:val="left" w:leader="none"/>
              </w:tabs>
              <w:spacing w:line="240" w:lineRule="auto" w:before="58"/>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4,475,532.26</w:t>
            </w:r>
            <w:r>
              <w:rPr>
                <w:rFonts w:ascii="Times New Roman" w:hAnsi="Times New Roman" w:cs="Times New Roman" w:eastAsia="Times New Roman" w:hint="default"/>
                <w:spacing w:val="-1"/>
                <w:sz w:val="18"/>
                <w:szCs w:val="18"/>
              </w:rPr>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2,085,623.77</w:t>
            </w:r>
          </w:p>
        </w:tc>
        <w:tc>
          <w:tcPr>
            <w:tcW w:w="15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12" w:space="0" w:color="000000"/>
              <w:right w:val="nil" w:sz="6" w:space="0" w:color="auto"/>
            </w:tcBorders>
          </w:tcPr>
          <w:p>
            <w:pPr>
              <w:pStyle w:val="TableParagraph"/>
              <w:tabs>
                <w:tab w:pos="1125" w:val="left" w:leader="none"/>
              </w:tabs>
              <w:spacing w:line="240" w:lineRule="auto" w:before="83"/>
              <w:ind w:right="28"/>
              <w:jc w:val="right"/>
              <w:rPr>
                <w:rFonts w:ascii="Times New Roman" w:hAnsi="Times New Roman" w:cs="Times New Roman" w:eastAsia="Times New Roman" w:hint="default"/>
                <w:sz w:val="18"/>
                <w:szCs w:val="18"/>
              </w:rPr>
            </w:pPr>
            <w:r>
              <w:rPr>
                <w:rFonts w:ascii="Times New Roman"/>
                <w:sz w:val="18"/>
              </w:rPr>
              <w:t>579,805.78</w:t>
              <w:tab/>
            </w:r>
            <w:r>
              <w:rPr>
                <w:rFonts w:ascii="Times New Roman"/>
                <w:spacing w:val="-1"/>
                <w:sz w:val="18"/>
              </w:rPr>
              <w:t>1,382,067.58</w:t>
            </w:r>
          </w:p>
        </w:tc>
        <w:tc>
          <w:tcPr>
            <w:tcW w:w="156"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4,599,282.67</w:t>
            </w:r>
          </w:p>
        </w:tc>
      </w:tr>
    </w:tbl>
    <w:p>
      <w:pPr>
        <w:spacing w:line="240" w:lineRule="auto" w:before="0"/>
        <w:rPr>
          <w:rFonts w:ascii="宋体" w:hAnsi="宋体" w:cs="宋体" w:eastAsia="宋体" w:hint="default"/>
          <w:sz w:val="20"/>
          <w:szCs w:val="20"/>
        </w:rPr>
      </w:pPr>
    </w:p>
    <w:p>
      <w:pPr>
        <w:pStyle w:val="BodyText"/>
        <w:spacing w:line="240" w:lineRule="auto" w:before="196"/>
        <w:ind w:left="617" w:right="286"/>
        <w:jc w:val="left"/>
      </w:pPr>
      <w:r>
        <w:rPr/>
        <w:pict>
          <v:group style="position:absolute;margin-left:338.880005pt;margin-top:-15.244054pt;width:50.8pt;height:1.45pt;mso-position-horizontal-relative:page;mso-position-vertical-relative:paragraph;z-index:-746272" coordorigin="6778,-305" coordsize="1016,29">
            <v:group style="position:absolute;left:6782;top:-281;width:1006;height:2" coordorigin="6782,-281" coordsize="1006,2">
              <v:shape style="position:absolute;left:6782;top:-281;width:1006;height:2" coordorigin="6782,-281" coordsize="1006,0" path="m6782,-281l7788,-281e" filled="false" stroked="true" strokeweight=".47998pt" strokecolor="#000000">
                <v:path arrowok="t"/>
              </v:shape>
            </v:group>
            <v:group style="position:absolute;left:6782;top:-300;width:1006;height:2" coordorigin="6782,-300" coordsize="1006,2">
              <v:shape style="position:absolute;left:6782;top:-300;width:1006;height:2" coordorigin="6782,-300" coordsize="1006,0" path="m6782,-300l7788,-300e" filled="false" stroked="true" strokeweight=".47998pt" strokecolor="#000000">
                <v:path arrowok="t"/>
              </v:shape>
            </v:group>
            <w10:wrap type="none"/>
          </v:group>
        </w:pict>
      </w:r>
      <w:r>
        <w:rPr/>
        <w:t>（十四）短期借款</w:t>
      </w:r>
    </w:p>
    <w:p>
      <w:pPr>
        <w:pStyle w:val="BodyText"/>
        <w:spacing w:line="240" w:lineRule="auto" w:before="152"/>
        <w:ind w:left="617" w:right="286"/>
        <w:jc w:val="left"/>
      </w:pPr>
      <w:r>
        <w:rPr>
          <w:rFonts w:ascii="Times New Roman" w:hAnsi="Times New Roman" w:cs="Times New Roman" w:eastAsia="Times New Roman" w:hint="default"/>
        </w:rPr>
        <w:t>1</w:t>
      </w:r>
      <w:r>
        <w:rPr/>
        <w:t>、短期借款分类</w:t>
      </w:r>
    </w:p>
    <w:p>
      <w:pPr>
        <w:spacing w:line="240" w:lineRule="auto" w:before="6"/>
        <w:rPr>
          <w:rFonts w:ascii="宋体" w:hAnsi="宋体" w:cs="宋体" w:eastAsia="宋体" w:hint="default"/>
          <w:sz w:val="19"/>
          <w:szCs w:val="19"/>
        </w:rPr>
      </w:pPr>
    </w:p>
    <w:tbl>
      <w:tblPr>
        <w:tblW w:w="0" w:type="auto"/>
        <w:jc w:val="left"/>
        <w:tblInd w:w="837" w:type="dxa"/>
        <w:tblLayout w:type="fixed"/>
        <w:tblCellMar>
          <w:top w:w="0" w:type="dxa"/>
          <w:left w:w="0" w:type="dxa"/>
          <w:bottom w:w="0" w:type="dxa"/>
          <w:right w:w="0" w:type="dxa"/>
        </w:tblCellMar>
        <w:tblLook w:val="01E0"/>
      </w:tblPr>
      <w:tblGrid>
        <w:gridCol w:w="2368"/>
        <w:gridCol w:w="156"/>
        <w:gridCol w:w="2368"/>
        <w:gridCol w:w="156"/>
        <w:gridCol w:w="2369"/>
      </w:tblGrid>
      <w:tr>
        <w:trPr>
          <w:trHeight w:val="300" w:hRule="exact"/>
        </w:trPr>
        <w:tc>
          <w:tcPr>
            <w:tcW w:w="23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77"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78" w:right="0"/>
              <w:jc w:val="left"/>
              <w:rPr>
                <w:rFonts w:ascii="Times New Roman" w:hAnsi="Times New Roman" w:cs="Times New Roman" w:eastAsia="Times New Roman" w:hint="default"/>
                <w:sz w:val="18"/>
                <w:szCs w:val="18"/>
              </w:rPr>
            </w:pPr>
            <w:r>
              <w:rPr>
                <w:rFonts w:ascii="Times New Roman"/>
                <w:sz w:val="18"/>
              </w:rPr>
              <w:t>2008.12.31</w:t>
            </w:r>
          </w:p>
        </w:tc>
      </w:tr>
      <w:tr>
        <w:trPr>
          <w:trHeight w:val="1653" w:hRule="exact"/>
        </w:trPr>
        <w:tc>
          <w:tcPr>
            <w:tcW w:w="2368" w:type="dxa"/>
            <w:tcBorders>
              <w:top w:val="single" w:sz="4" w:space="0" w:color="000000"/>
              <w:left w:val="nil" w:sz="6" w:space="0" w:color="auto"/>
              <w:bottom w:val="nil" w:sz="6" w:space="0" w:color="auto"/>
              <w:right w:val="nil" w:sz="6" w:space="0" w:color="auto"/>
            </w:tcBorders>
          </w:tcPr>
          <w:p>
            <w:pPr>
              <w:pStyle w:val="TableParagraph"/>
              <w:spacing w:line="396" w:lineRule="auto" w:before="125"/>
              <w:ind w:left="823" w:right="822"/>
              <w:jc w:val="both"/>
              <w:rPr>
                <w:rFonts w:ascii="宋体" w:hAnsi="宋体" w:cs="宋体" w:eastAsia="宋体" w:hint="default"/>
                <w:sz w:val="18"/>
                <w:szCs w:val="18"/>
              </w:rPr>
            </w:pPr>
            <w:r>
              <w:rPr>
                <w:rFonts w:ascii="宋体" w:hAnsi="宋体" w:cs="宋体" w:eastAsia="宋体" w:hint="default"/>
                <w:sz w:val="18"/>
                <w:szCs w:val="18"/>
              </w:rPr>
              <w:t>质押借款 抵押借款 保证借款 信用借款</w:t>
            </w:r>
          </w:p>
        </w:tc>
        <w:tc>
          <w:tcPr>
            <w:tcW w:w="156" w:type="dxa"/>
            <w:tcBorders>
              <w:top w:val="nil" w:sz="6" w:space="0" w:color="auto"/>
              <w:left w:val="nil" w:sz="6" w:space="0" w:color="auto"/>
              <w:bottom w:val="nil" w:sz="6" w:space="0" w:color="auto"/>
              <w:right w:val="nil" w:sz="6" w:space="0" w:color="auto"/>
            </w:tcBorders>
          </w:tcPr>
          <w:p>
            <w:pPr/>
          </w:p>
        </w:tc>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451" w:lineRule="auto"/>
              <w:ind w:left="1302" w:right="28" w:firstLine="85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31,000,000.00</w:t>
            </w:r>
          </w:p>
          <w:p>
            <w:pPr>
              <w:pStyle w:val="TableParagraph"/>
              <w:spacing w:line="240" w:lineRule="auto" w:before="6"/>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8"/>
              <w:ind w:right="0"/>
              <w:jc w:val="left"/>
              <w:rPr>
                <w:rFonts w:ascii="宋体" w:hAnsi="宋体" w:cs="宋体" w:eastAsia="宋体" w:hint="default"/>
                <w:sz w:val="13"/>
                <w:szCs w:val="13"/>
              </w:rPr>
            </w:pPr>
          </w:p>
          <w:p>
            <w:pPr>
              <w:pStyle w:val="TableParagraph"/>
              <w:tabs>
                <w:tab w:pos="2157"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451" w:lineRule="auto"/>
              <w:ind w:left="1302" w:right="28" w:firstLine="85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79,910,000.00</w:t>
            </w:r>
          </w:p>
          <w:p>
            <w:pPr>
              <w:pStyle w:val="TableParagraph"/>
              <w:spacing w:line="240" w:lineRule="auto" w:before="6"/>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8"/>
              <w:ind w:right="0"/>
              <w:jc w:val="left"/>
              <w:rPr>
                <w:rFonts w:ascii="宋体" w:hAnsi="宋体" w:cs="宋体" w:eastAsia="宋体" w:hint="default"/>
                <w:sz w:val="13"/>
                <w:szCs w:val="13"/>
              </w:rPr>
            </w:pPr>
          </w:p>
          <w:p>
            <w:pPr>
              <w:pStyle w:val="TableParagraph"/>
              <w:tabs>
                <w:tab w:pos="2158"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07"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left="1302" w:right="0"/>
              <w:jc w:val="left"/>
              <w:rPr>
                <w:rFonts w:ascii="Times New Roman" w:hAnsi="Times New Roman" w:cs="Times New Roman" w:eastAsia="Times New Roman" w:hint="default"/>
                <w:sz w:val="18"/>
                <w:szCs w:val="18"/>
              </w:rPr>
            </w:pPr>
            <w:r>
              <w:rPr>
                <w:rFonts w:ascii="Times New Roman"/>
                <w:sz w:val="18"/>
              </w:rPr>
              <w:t>31,000,000.00</w:t>
            </w:r>
          </w:p>
        </w:tc>
        <w:tc>
          <w:tcPr>
            <w:tcW w:w="156"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12" w:space="0" w:color="000000"/>
              <w:right w:val="nil" w:sz="6" w:space="0" w:color="auto"/>
            </w:tcBorders>
          </w:tcPr>
          <w:p>
            <w:pPr>
              <w:pStyle w:val="TableParagraph"/>
              <w:spacing w:line="240" w:lineRule="auto" w:before="80"/>
              <w:ind w:left="1303" w:right="0"/>
              <w:jc w:val="left"/>
              <w:rPr>
                <w:rFonts w:ascii="Times New Roman" w:hAnsi="Times New Roman" w:cs="Times New Roman" w:eastAsia="Times New Roman" w:hint="default"/>
                <w:sz w:val="18"/>
                <w:szCs w:val="18"/>
              </w:rPr>
            </w:pPr>
            <w:r>
              <w:rPr>
                <w:rFonts w:ascii="Times New Roman"/>
                <w:sz w:val="18"/>
              </w:rPr>
              <w:t>79,910,000.00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26"/>
        <w:ind w:left="857" w:right="286"/>
        <w:jc w:val="left"/>
      </w:pPr>
      <w:r>
        <w:rPr/>
        <w:t>期末短期借款明细如下：</w:t>
      </w:r>
    </w:p>
    <w:p>
      <w:pPr>
        <w:spacing w:line="240" w:lineRule="auto" w:before="3"/>
        <w:rPr>
          <w:rFonts w:ascii="宋体" w:hAnsi="宋体" w:cs="宋体" w:eastAsia="宋体" w:hint="default"/>
          <w:sz w:val="17"/>
          <w:szCs w:val="17"/>
        </w:rPr>
      </w:pPr>
    </w:p>
    <w:tbl>
      <w:tblPr>
        <w:tblW w:w="0" w:type="auto"/>
        <w:jc w:val="left"/>
        <w:tblInd w:w="215" w:type="dxa"/>
        <w:tblLayout w:type="fixed"/>
        <w:tblCellMar>
          <w:top w:w="0" w:type="dxa"/>
          <w:left w:w="0" w:type="dxa"/>
          <w:bottom w:w="0" w:type="dxa"/>
          <w:right w:w="0" w:type="dxa"/>
        </w:tblCellMar>
        <w:tblLook w:val="01E0"/>
      </w:tblPr>
      <w:tblGrid>
        <w:gridCol w:w="2184"/>
        <w:gridCol w:w="156"/>
        <w:gridCol w:w="1464"/>
        <w:gridCol w:w="156"/>
        <w:gridCol w:w="924"/>
        <w:gridCol w:w="156"/>
        <w:gridCol w:w="2184"/>
        <w:gridCol w:w="156"/>
        <w:gridCol w:w="1464"/>
      </w:tblGrid>
      <w:tr>
        <w:trPr>
          <w:trHeight w:val="313" w:hRule="exact"/>
        </w:trPr>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1"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2" w:right="0"/>
              <w:jc w:val="left"/>
              <w:rPr>
                <w:rFonts w:ascii="宋体" w:hAnsi="宋体" w:cs="宋体" w:eastAsia="宋体" w:hint="default"/>
                <w:sz w:val="18"/>
                <w:szCs w:val="18"/>
              </w:rPr>
            </w:pPr>
            <w:r>
              <w:rPr>
                <w:rFonts w:ascii="宋体" w:hAnsi="宋体" w:cs="宋体" w:eastAsia="宋体" w:hint="default"/>
                <w:sz w:val="18"/>
                <w:szCs w:val="18"/>
              </w:rPr>
              <w:t>合同借款期限</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2"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广州农信社三元里办事处</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30,000,000.00</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5.40</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2009.8.18—2010.1.28</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抵押借款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3"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招商银行深圳松岗支行</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tabs>
                <w:tab w:pos="488"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1,000,000.00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tabs>
                <w:tab w:pos="578"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5.31</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2009.8.18—2010.2.18</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抵押借款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16"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31,000,000.00</w:t>
            </w:r>
          </w:p>
        </w:tc>
        <w:tc>
          <w:tcPr>
            <w:tcW w:w="156"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8"/>
              <w:jc w:val="right"/>
              <w:rPr>
                <w:rFonts w:ascii="Times New Roman" w:hAnsi="Times New Roman" w:cs="Times New Roman" w:eastAsia="Times New Roman" w:hint="default"/>
                <w:sz w:val="18"/>
                <w:szCs w:val="18"/>
              </w:rPr>
            </w:pPr>
            <w:r>
              <w:rPr>
                <w:rFonts w:ascii="Times New Roman"/>
                <w:sz w:val="18"/>
              </w:rPr>
              <w:t>---</w:t>
            </w:r>
          </w:p>
        </w:tc>
      </w:tr>
    </w:tbl>
    <w:p>
      <w:pPr>
        <w:spacing w:line="256" w:lineRule="auto" w:before="5"/>
        <w:ind w:left="137" w:right="412"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pacing w:val="-21"/>
          <w:sz w:val="21"/>
          <w:szCs w:val="21"/>
        </w:rPr>
        <w:t>1：公司于</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日与广州市农村信用合作社三元里办事处签订人民币</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 短期借款合同，抵押合同【</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000011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834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台</w:t>
      </w:r>
      <w:r>
        <w:rPr>
          <w:rFonts w:ascii="宋体" w:hAnsi="宋体" w:cs="宋体" w:eastAsia="宋体" w:hint="default"/>
          <w:spacing w:val="-44"/>
          <w:sz w:val="21"/>
          <w:szCs w:val="21"/>
        </w:rPr>
        <w:t> </w:t>
      </w:r>
      <w:r>
        <w:rPr>
          <w:rFonts w:ascii="Times New Roman" w:hAnsi="Times New Roman" w:cs="Times New Roman" w:eastAsia="Times New Roman" w:hint="default"/>
          <w:spacing w:val="-9"/>
          <w:sz w:val="21"/>
          <w:szCs w:val="21"/>
        </w:rPr>
        <w:t>ATM</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抵押，评估价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23,852.40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 抵押物原值</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44,497,357.47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元，截止</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日抵押</w:t>
      </w:r>
      <w:r>
        <w:rPr>
          <w:rFonts w:ascii="宋体" w:hAnsi="宋体" w:cs="宋体" w:eastAsia="宋体" w:hint="default"/>
          <w:spacing w:val="-48"/>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净值</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38,210,181.79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元；另由</w:t>
      </w:r>
    </w:p>
    <w:p>
      <w:pPr>
        <w:spacing w:before="5"/>
        <w:ind w:left="137" w:right="0" w:firstLine="0"/>
        <w:jc w:val="both"/>
        <w:rPr>
          <w:rFonts w:ascii="宋体" w:hAnsi="宋体" w:cs="宋体" w:eastAsia="宋体" w:hint="default"/>
          <w:sz w:val="21"/>
          <w:szCs w:val="21"/>
        </w:rPr>
      </w:pPr>
      <w:r>
        <w:rPr>
          <w:rFonts w:ascii="宋体" w:hAnsi="宋体" w:cs="宋体" w:eastAsia="宋体" w:hint="default"/>
          <w:sz w:val="21"/>
          <w:szCs w:val="21"/>
        </w:rPr>
        <w:t>杨文江、广州御新软件有限公司提供担保，保证合同【</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000011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p>
    <w:p>
      <w:pPr>
        <w:spacing w:before="21"/>
        <w:ind w:left="137"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公司于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日与招商银行深圳松岗支行签订人民币</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00</w:t>
      </w:r>
      <w:r>
        <w:rPr>
          <w:rFonts w:ascii="Times New Roman" w:hAnsi="Times New Roman" w:cs="Times New Roman" w:eastAsia="Times New Roman" w:hint="default"/>
          <w:spacing w:val="-1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元的短期借款合同，</w:t>
      </w:r>
    </w:p>
    <w:p>
      <w:pPr>
        <w:spacing w:before="21"/>
        <w:ind w:left="137" w:right="0" w:firstLine="0"/>
        <w:jc w:val="both"/>
        <w:rPr>
          <w:rFonts w:ascii="宋体" w:hAnsi="宋体" w:cs="宋体" w:eastAsia="宋体" w:hint="default"/>
          <w:sz w:val="21"/>
          <w:szCs w:val="21"/>
        </w:rPr>
      </w:pPr>
      <w:r>
        <w:rPr>
          <w:rFonts w:ascii="宋体" w:hAnsi="宋体" w:cs="宋体" w:eastAsia="宋体" w:hint="default"/>
          <w:sz w:val="21"/>
          <w:szCs w:val="21"/>
        </w:rPr>
        <w:t>最高额抵押合同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年宝字第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0009438143</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号，以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r>
        <w:rPr>
          <w:rFonts w:ascii="宋体" w:hAnsi="宋体" w:cs="宋体" w:eastAsia="宋体" w:hint="default"/>
          <w:spacing w:val="-54"/>
          <w:sz w:val="21"/>
          <w:szCs w:val="21"/>
        </w:rPr>
        <w:t> </w:t>
      </w:r>
      <w:r>
        <w:rPr>
          <w:rFonts w:ascii="Times New Roman" w:hAnsi="Times New Roman" w:cs="Times New Roman" w:eastAsia="Times New Roman" w:hint="default"/>
          <w:spacing w:val="-9"/>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抵押，评估价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万元，抵押</w:t>
      </w:r>
    </w:p>
    <w:p>
      <w:pPr>
        <w:spacing w:before="21"/>
        <w:ind w:left="137" w:right="0" w:firstLine="0"/>
        <w:jc w:val="both"/>
        <w:rPr>
          <w:rFonts w:ascii="宋体" w:hAnsi="宋体" w:cs="宋体" w:eastAsia="宋体" w:hint="default"/>
          <w:sz w:val="21"/>
          <w:szCs w:val="21"/>
        </w:rPr>
      </w:pPr>
      <w:r>
        <w:rPr>
          <w:rFonts w:ascii="宋体" w:hAnsi="宋体" w:cs="宋体" w:eastAsia="宋体" w:hint="default"/>
          <w:sz w:val="21"/>
          <w:szCs w:val="21"/>
        </w:rPr>
        <w:t>物原值</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44,497,357.47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元，截止</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日抵押</w:t>
      </w:r>
      <w:r>
        <w:rPr>
          <w:rFonts w:ascii="宋体" w:hAnsi="宋体" w:cs="宋体" w:eastAsia="宋体" w:hint="default"/>
          <w:spacing w:val="-49"/>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净值</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37,006,336.36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元；另由杨文</w:t>
      </w:r>
    </w:p>
    <w:p>
      <w:pPr>
        <w:spacing w:before="21"/>
        <w:ind w:left="137" w:right="0" w:firstLine="0"/>
        <w:jc w:val="both"/>
        <w:rPr>
          <w:rFonts w:ascii="宋体" w:hAnsi="宋体" w:cs="宋体" w:eastAsia="宋体" w:hint="default"/>
          <w:sz w:val="21"/>
          <w:szCs w:val="21"/>
        </w:rPr>
      </w:pPr>
      <w:r>
        <w:rPr>
          <w:rFonts w:ascii="宋体" w:hAnsi="宋体" w:cs="宋体" w:eastAsia="宋体" w:hint="default"/>
          <w:sz w:val="21"/>
          <w:szCs w:val="21"/>
        </w:rPr>
        <w:t>江提供担保，最高额不可撤销担保书</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年宝字第</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0009438143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号。本期已偿还</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1,100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p>
    <w:p>
      <w:pPr>
        <w:spacing w:after="0"/>
        <w:jc w:val="both"/>
        <w:rPr>
          <w:rFonts w:ascii="宋体" w:hAnsi="宋体" w:cs="宋体" w:eastAsia="宋体" w:hint="default"/>
          <w:sz w:val="21"/>
          <w:szCs w:val="21"/>
        </w:rPr>
        <w:sectPr>
          <w:pgSz w:w="11910" w:h="16840"/>
          <w:pgMar w:header="0" w:footer="1047" w:top="1100" w:bottom="1240" w:left="1660" w:right="1080"/>
        </w:sectPr>
      </w:pPr>
    </w:p>
    <w:p>
      <w:pPr>
        <w:spacing w:line="240" w:lineRule="auto" w:before="9"/>
        <w:rPr>
          <w:rFonts w:ascii="宋体" w:hAnsi="宋体" w:cs="宋体" w:eastAsia="宋体" w:hint="default"/>
          <w:sz w:val="20"/>
          <w:szCs w:val="20"/>
        </w:rPr>
      </w:pPr>
    </w:p>
    <w:p>
      <w:pPr>
        <w:spacing w:before="35"/>
        <w:ind w:left="137" w:right="87" w:firstLine="0"/>
        <w:jc w:val="left"/>
        <w:rPr>
          <w:rFonts w:ascii="宋体" w:hAnsi="宋体" w:cs="宋体" w:eastAsia="宋体" w:hint="default"/>
          <w:sz w:val="18"/>
          <w:szCs w:val="18"/>
        </w:rPr>
      </w:pPr>
      <w:r>
        <w:rPr>
          <w:rFonts w:ascii="宋体" w:hAnsi="宋体" w:cs="宋体" w:eastAsia="宋体" w:hint="default"/>
          <w:sz w:val="21"/>
          <w:szCs w:val="21"/>
        </w:rPr>
        <w:t>期末剩余</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万元尚未偿还</w:t>
      </w:r>
      <w:r>
        <w:rPr>
          <w:rFonts w:ascii="宋体" w:hAnsi="宋体" w:cs="宋体" w:eastAsia="宋体" w:hint="default"/>
          <w:sz w:val="18"/>
          <w:szCs w:val="18"/>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6"/>
          <w:szCs w:val="16"/>
        </w:rPr>
      </w:pPr>
    </w:p>
    <w:p>
      <w:pPr>
        <w:pStyle w:val="BodyText"/>
        <w:spacing w:line="240" w:lineRule="auto" w:before="0"/>
        <w:ind w:left="617" w:right="87"/>
        <w:jc w:val="left"/>
      </w:pPr>
      <w:r>
        <w:rPr>
          <w:rFonts w:ascii="Times New Roman" w:hAnsi="Times New Roman" w:cs="Times New Roman" w:eastAsia="Times New Roman" w:hint="default"/>
        </w:rPr>
        <w:t>2</w:t>
      </w:r>
      <w:r>
        <w:rPr/>
        <w:t>、期末无逾到期未偿还的短期借款的情况。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582" w:type="dxa"/>
        <w:tblLayout w:type="fixed"/>
        <w:tblCellMar>
          <w:top w:w="0" w:type="dxa"/>
          <w:left w:w="0" w:type="dxa"/>
          <w:bottom w:w="0" w:type="dxa"/>
          <w:right w:w="0" w:type="dxa"/>
        </w:tblCellMar>
        <w:tblLook w:val="01E0"/>
      </w:tblPr>
      <w:tblGrid>
        <w:gridCol w:w="2956"/>
        <w:gridCol w:w="155"/>
        <w:gridCol w:w="1950"/>
        <w:gridCol w:w="156"/>
        <w:gridCol w:w="2184"/>
      </w:tblGrid>
      <w:tr>
        <w:trPr>
          <w:trHeight w:val="913" w:hRule="exact"/>
        </w:trPr>
        <w:tc>
          <w:tcPr>
            <w:tcW w:w="29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（十五）应付票据</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23"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15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2008.12.31</w:t>
            </w:r>
          </w:p>
        </w:tc>
      </w:tr>
      <w:tr>
        <w:trPr>
          <w:trHeight w:val="487" w:hRule="exact"/>
        </w:trPr>
        <w:tc>
          <w:tcPr>
            <w:tcW w:w="295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52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55" w:type="dxa"/>
            <w:tcBorders>
              <w:top w:val="nil" w:sz="6" w:space="0" w:color="auto"/>
              <w:left w:val="nil" w:sz="6" w:space="0" w:color="auto"/>
              <w:bottom w:val="nil" w:sz="6" w:space="0" w:color="auto"/>
              <w:right w:val="nil" w:sz="6" w:space="0" w:color="auto"/>
            </w:tcBorders>
          </w:tcPr>
          <w:p>
            <w:pP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7,390,574.67</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8,684,837.30</w:t>
            </w:r>
          </w:p>
        </w:tc>
      </w:tr>
      <w:tr>
        <w:trPr>
          <w:trHeight w:val="38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24"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5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tabs>
                <w:tab w:pos="1739"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22,786,702.64</w:t>
            </w:r>
            <w:r>
              <w:rPr>
                <w:rFonts w:ascii="Times New Roman"/>
                <w:spacing w:val="-1"/>
                <w:sz w:val="18"/>
              </w:rPr>
            </w:r>
          </w:p>
        </w:tc>
      </w:tr>
      <w:tr>
        <w:trPr>
          <w:trHeight w:val="30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7,390,574.67</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31,471,539.94</w:t>
            </w:r>
          </w:p>
        </w:tc>
      </w:tr>
      <w:tr>
        <w:trPr>
          <w:trHeight w:val="1278"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（十六）应付账款</w:t>
            </w:r>
          </w:p>
          <w:p>
            <w:pPr>
              <w:pStyle w:val="TableParagraph"/>
              <w:spacing w:line="240" w:lineRule="auto" w:before="152"/>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、应付账款按账龄列示：</w:t>
            </w:r>
          </w:p>
        </w:tc>
        <w:tc>
          <w:tcPr>
            <w:tcW w:w="155" w:type="dxa"/>
            <w:tcBorders>
              <w:top w:val="nil" w:sz="6" w:space="0" w:color="auto"/>
              <w:left w:val="nil" w:sz="6" w:space="0" w:color="auto"/>
              <w:bottom w:val="nil" w:sz="6" w:space="0" w:color="auto"/>
              <w:right w:val="nil" w:sz="6" w:space="0" w:color="auto"/>
            </w:tcBorders>
          </w:tcPr>
          <w:p>
            <w:pPr/>
          </w:p>
        </w:tc>
        <w:tc>
          <w:tcPr>
            <w:tcW w:w="1950" w:type="dxa"/>
            <w:tcBorders>
              <w:top w:val="single" w:sz="12"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12" w:space="0" w:color="000000"/>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4"/>
          <w:szCs w:val="14"/>
        </w:rPr>
      </w:pPr>
    </w:p>
    <w:tbl>
      <w:tblPr>
        <w:tblW w:w="0" w:type="auto"/>
        <w:jc w:val="left"/>
        <w:tblInd w:w="1021" w:type="dxa"/>
        <w:tblLayout w:type="fixed"/>
        <w:tblCellMar>
          <w:top w:w="0" w:type="dxa"/>
          <w:left w:w="0" w:type="dxa"/>
          <w:bottom w:w="0" w:type="dxa"/>
          <w:right w:w="0" w:type="dxa"/>
        </w:tblCellMar>
        <w:tblLook w:val="01E0"/>
      </w:tblPr>
      <w:tblGrid>
        <w:gridCol w:w="2425"/>
        <w:gridCol w:w="156"/>
        <w:gridCol w:w="2128"/>
        <w:gridCol w:w="155"/>
        <w:gridCol w:w="2184"/>
      </w:tblGrid>
      <w:tr>
        <w:trPr>
          <w:trHeight w:val="299" w:hRule="exact"/>
        </w:trPr>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57" w:right="0"/>
              <w:jc w:val="left"/>
              <w:rPr>
                <w:rFonts w:ascii="Times New Roman" w:hAnsi="Times New Roman" w:cs="Times New Roman" w:eastAsia="Times New Roman" w:hint="default"/>
                <w:sz w:val="18"/>
                <w:szCs w:val="18"/>
              </w:rPr>
            </w:pPr>
            <w:r>
              <w:rPr>
                <w:rFonts w:ascii="Times New Roman"/>
                <w:sz w:val="18"/>
              </w:rPr>
              <w:t>2009.12.31</w:t>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86" w:right="0"/>
              <w:jc w:val="left"/>
              <w:rPr>
                <w:rFonts w:ascii="Times New Roman" w:hAnsi="Times New Roman" w:cs="Times New Roman" w:eastAsia="Times New Roman" w:hint="default"/>
                <w:sz w:val="18"/>
                <w:szCs w:val="18"/>
              </w:rPr>
            </w:pPr>
            <w:r>
              <w:rPr>
                <w:rFonts w:ascii="Times New Roman"/>
                <w:sz w:val="18"/>
              </w:rPr>
              <w:t>2008.12.31</w:t>
            </w:r>
          </w:p>
        </w:tc>
      </w:tr>
      <w:tr>
        <w:trPr>
          <w:trHeight w:val="523" w:hRule="exact"/>
        </w:trPr>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14,470,854.69</w:t>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43,145,175.13</w:t>
            </w:r>
          </w:p>
        </w:tc>
      </w:tr>
      <w:tr>
        <w:trPr>
          <w:trHeight w:val="389"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69,696.56</w:t>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1,423,887.51</w:t>
            </w:r>
          </w:p>
        </w:tc>
      </w:tr>
      <w:tr>
        <w:trPr>
          <w:trHeight w:val="389"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181,318.91</w:t>
            </w:r>
          </w:p>
        </w:tc>
      </w:tr>
      <w:tr>
        <w:trPr>
          <w:trHeight w:val="420"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tabs>
                <w:tab w:pos="1917"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tabs>
                <w:tab w:pos="152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5,497.26</w:t>
            </w:r>
            <w:r>
              <w:rPr>
                <w:rFonts w:ascii="Times New Roman"/>
                <w:sz w:val="18"/>
              </w:rPr>
            </w:r>
          </w:p>
        </w:tc>
      </w:tr>
      <w:tr>
        <w:trPr>
          <w:trHeight w:val="340" w:hRule="exact"/>
        </w:trPr>
        <w:tc>
          <w:tcPr>
            <w:tcW w:w="242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8"/>
                <w:szCs w:val="18"/>
              </w:rPr>
            </w:pPr>
            <w:r>
              <w:rPr>
                <w:rFonts w:ascii="Times New Roman"/>
                <w:spacing w:val="-1"/>
                <w:sz w:val="18"/>
              </w:rPr>
              <w:t>14,540,551.25</w:t>
            </w:r>
          </w:p>
        </w:tc>
        <w:tc>
          <w:tcPr>
            <w:tcW w:w="155"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8"/>
                <w:szCs w:val="18"/>
              </w:rPr>
            </w:pPr>
            <w:r>
              <w:rPr>
                <w:rFonts w:ascii="Times New Roman"/>
                <w:spacing w:val="-1"/>
                <w:sz w:val="18"/>
              </w:rPr>
              <w:t>44,755,878.81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6"/>
        <w:ind w:left="617" w:right="87"/>
        <w:jc w:val="left"/>
      </w:pPr>
      <w:r>
        <w:rPr>
          <w:rFonts w:ascii="Times New Roman" w:hAnsi="Times New Roman" w:cs="Times New Roman" w:eastAsia="Times New Roman" w:hint="default"/>
        </w:rPr>
        <w:t>2</w:t>
      </w:r>
      <w:r>
        <w:rPr/>
        <w:t>、期末余额中无欠持本公司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％）表决权股份的股东单位款项。</w:t>
      </w:r>
    </w:p>
    <w:p>
      <w:pPr>
        <w:pStyle w:val="BodyText"/>
        <w:spacing w:line="240" w:lineRule="auto" w:before="134"/>
        <w:ind w:left="617" w:right="87"/>
        <w:jc w:val="left"/>
      </w:pPr>
      <w:r>
        <w:rPr>
          <w:rFonts w:ascii="Times New Roman" w:hAnsi="Times New Roman" w:cs="Times New Roman" w:eastAsia="Times New Roman" w:hint="default"/>
        </w:rPr>
        <w:t>3</w:t>
      </w:r>
      <w:r>
        <w:rPr/>
        <w:t>、期末余额中无欠关联方情况。</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BodyText"/>
        <w:spacing w:line="240" w:lineRule="auto" w:before="0"/>
        <w:ind w:left="617" w:right="87"/>
        <w:jc w:val="left"/>
      </w:pPr>
      <w:r>
        <w:rPr/>
        <w:t>（十七）预收款项</w:t>
      </w:r>
    </w:p>
    <w:p>
      <w:pPr>
        <w:pStyle w:val="BodyText"/>
        <w:spacing w:line="240" w:lineRule="auto" w:before="152"/>
        <w:ind w:left="617" w:right="87"/>
        <w:jc w:val="left"/>
      </w:pPr>
      <w:r>
        <w:rPr>
          <w:rFonts w:ascii="Times New Roman" w:hAnsi="Times New Roman" w:cs="Times New Roman" w:eastAsia="Times New Roman" w:hint="default"/>
        </w:rPr>
        <w:t>1</w:t>
      </w:r>
      <w:r>
        <w:rPr/>
        <w:t>、预收款项按账龄列示：</w:t>
      </w:r>
    </w:p>
    <w:p>
      <w:pPr>
        <w:spacing w:line="240" w:lineRule="auto" w:before="8"/>
        <w:rPr>
          <w:rFonts w:ascii="宋体" w:hAnsi="宋体" w:cs="宋体" w:eastAsia="宋体" w:hint="default"/>
          <w:sz w:val="19"/>
          <w:szCs w:val="19"/>
        </w:rPr>
      </w:pPr>
    </w:p>
    <w:tbl>
      <w:tblPr>
        <w:tblW w:w="0" w:type="auto"/>
        <w:jc w:val="left"/>
        <w:tblInd w:w="928" w:type="dxa"/>
        <w:tblLayout w:type="fixed"/>
        <w:tblCellMar>
          <w:top w:w="0" w:type="dxa"/>
          <w:left w:w="0" w:type="dxa"/>
          <w:bottom w:w="0" w:type="dxa"/>
          <w:right w:w="0" w:type="dxa"/>
        </w:tblCellMar>
        <w:tblLook w:val="01E0"/>
      </w:tblPr>
      <w:tblGrid>
        <w:gridCol w:w="2548"/>
        <w:gridCol w:w="157"/>
        <w:gridCol w:w="2189"/>
        <w:gridCol w:w="156"/>
        <w:gridCol w:w="2184"/>
      </w:tblGrid>
      <w:tr>
        <w:trPr>
          <w:trHeight w:val="299" w:hRule="exact"/>
        </w:trPr>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88"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686" w:right="0"/>
              <w:jc w:val="left"/>
              <w:rPr>
                <w:rFonts w:ascii="Times New Roman" w:hAnsi="Times New Roman" w:cs="Times New Roman" w:eastAsia="Times New Roman" w:hint="default"/>
                <w:sz w:val="18"/>
                <w:szCs w:val="18"/>
              </w:rPr>
            </w:pPr>
            <w:r>
              <w:rPr>
                <w:rFonts w:ascii="Times New Roman"/>
                <w:sz w:val="18"/>
              </w:rPr>
              <w:t>2008.12.31</w:t>
            </w:r>
          </w:p>
        </w:tc>
      </w:tr>
      <w:tr>
        <w:trPr>
          <w:trHeight w:val="896"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398" w:lineRule="auto" w:before="125"/>
              <w:ind w:left="30" w:right="895"/>
              <w:jc w:val="left"/>
              <w:rPr>
                <w:rFonts w:ascii="宋体" w:hAnsi="宋体" w:cs="宋体" w:eastAsia="宋体" w:hint="default"/>
                <w:sz w:val="18"/>
                <w:szCs w:val="18"/>
              </w:rPr>
            </w:pPr>
            <w:r>
              <w:rPr>
                <w:rFonts w:ascii="宋体" w:hAnsi="宋体" w:cs="宋体" w:eastAsia="宋体" w:hint="default"/>
                <w:sz w:val="18"/>
                <w:szCs w:val="18"/>
              </w:rPr>
              <w:t>一年以内 一年以上至二年以内</w:t>
            </w:r>
          </w:p>
        </w:tc>
        <w:tc>
          <w:tcPr>
            <w:tcW w:w="157" w:type="dxa"/>
            <w:tcBorders>
              <w:top w:val="nil" w:sz="6" w:space="0" w:color="auto"/>
              <w:left w:val="nil" w:sz="6" w:space="0" w:color="auto"/>
              <w:bottom w:val="nil" w:sz="6" w:space="0" w:color="auto"/>
              <w:right w:val="nil" w:sz="6" w:space="0" w:color="auto"/>
            </w:tcBorders>
          </w:tcPr>
          <w:p>
            <w:pP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23" w:right="0"/>
              <w:jc w:val="left"/>
              <w:rPr>
                <w:rFonts w:ascii="Times New Roman" w:hAnsi="Times New Roman" w:cs="Times New Roman" w:eastAsia="Times New Roman" w:hint="default"/>
                <w:sz w:val="18"/>
                <w:szCs w:val="18"/>
              </w:rPr>
            </w:pPr>
            <w:r>
              <w:rPr>
                <w:rFonts w:ascii="Times New Roman"/>
                <w:sz w:val="18"/>
              </w:rPr>
              <w:t>30,978,554.01</w:t>
            </w:r>
          </w:p>
          <w:p>
            <w:pPr>
              <w:pStyle w:val="TableParagraph"/>
              <w:spacing w:line="240" w:lineRule="auto" w:before="8"/>
              <w:ind w:right="0"/>
              <w:jc w:val="left"/>
              <w:rPr>
                <w:rFonts w:ascii="宋体" w:hAnsi="宋体" w:cs="宋体" w:eastAsia="宋体" w:hint="default"/>
                <w:sz w:val="13"/>
                <w:szCs w:val="13"/>
              </w:rPr>
            </w:pPr>
          </w:p>
          <w:p>
            <w:pPr>
              <w:pStyle w:val="TableParagraph"/>
              <w:tabs>
                <w:tab w:pos="1978" w:val="left" w:leader="none"/>
              </w:tabs>
              <w:spacing w:line="240" w:lineRule="auto"/>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18" w:right="0"/>
              <w:jc w:val="left"/>
              <w:rPr>
                <w:rFonts w:ascii="Times New Roman" w:hAnsi="Times New Roman" w:cs="Times New Roman" w:eastAsia="Times New Roman" w:hint="default"/>
                <w:sz w:val="18"/>
                <w:szCs w:val="18"/>
              </w:rPr>
            </w:pPr>
            <w:r>
              <w:rPr>
                <w:rFonts w:ascii="Times New Roman"/>
                <w:sz w:val="18"/>
              </w:rPr>
              <w:t>17,079,378.14</w:t>
            </w:r>
          </w:p>
          <w:p>
            <w:pPr>
              <w:pStyle w:val="TableParagraph"/>
              <w:spacing w:line="240" w:lineRule="auto" w:before="8"/>
              <w:ind w:right="0"/>
              <w:jc w:val="left"/>
              <w:rPr>
                <w:rFonts w:ascii="宋体" w:hAnsi="宋体" w:cs="宋体" w:eastAsia="宋体" w:hint="default"/>
                <w:sz w:val="13"/>
                <w:szCs w:val="13"/>
              </w:rPr>
            </w:pPr>
          </w:p>
          <w:p>
            <w:pPr>
              <w:pStyle w:val="TableParagraph"/>
              <w:tabs>
                <w:tab w:pos="1973" w:val="left" w:leader="none"/>
              </w:tabs>
              <w:spacing w:line="240" w:lineRule="auto"/>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29" w:hRule="exact"/>
        </w:trPr>
        <w:tc>
          <w:tcPr>
            <w:tcW w:w="254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7"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left="1123" w:right="0"/>
              <w:jc w:val="left"/>
              <w:rPr>
                <w:rFonts w:ascii="Times New Roman" w:hAnsi="Times New Roman" w:cs="Times New Roman" w:eastAsia="Times New Roman" w:hint="default"/>
                <w:sz w:val="18"/>
                <w:szCs w:val="18"/>
              </w:rPr>
            </w:pPr>
            <w:r>
              <w:rPr>
                <w:rFonts w:ascii="Times New Roman"/>
                <w:sz w:val="18"/>
              </w:rPr>
              <w:t>30,978,554.01</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left="1118" w:right="0"/>
              <w:jc w:val="left"/>
              <w:rPr>
                <w:rFonts w:ascii="Times New Roman" w:hAnsi="Times New Roman" w:cs="Times New Roman" w:eastAsia="Times New Roman" w:hint="default"/>
                <w:sz w:val="18"/>
                <w:szCs w:val="18"/>
              </w:rPr>
            </w:pPr>
            <w:r>
              <w:rPr>
                <w:rFonts w:ascii="Times New Roman"/>
                <w:sz w:val="18"/>
              </w:rPr>
              <w:t>17,079,378.14</w:t>
            </w:r>
          </w:p>
        </w:tc>
      </w:tr>
    </w:tbl>
    <w:p>
      <w:pPr>
        <w:pStyle w:val="BodyText"/>
        <w:spacing w:line="328" w:lineRule="exact" w:before="0"/>
        <w:ind w:left="617" w:right="0"/>
        <w:jc w:val="left"/>
      </w:pPr>
      <w:r>
        <w:rPr>
          <w:rFonts w:ascii="Times New Roman" w:hAnsi="Times New Roman" w:cs="Times New Roman" w:eastAsia="Times New Roman" w:hint="default"/>
        </w:rPr>
        <w:t>2</w:t>
      </w:r>
      <w:r>
        <w:rPr/>
        <w:t>、期末余额中无预收持本公司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％）表决权股份的股东单位款项。</w:t>
      </w:r>
    </w:p>
    <w:p>
      <w:pPr>
        <w:pStyle w:val="BodyText"/>
        <w:spacing w:line="240" w:lineRule="auto" w:before="134"/>
        <w:ind w:left="617" w:right="87"/>
        <w:jc w:val="left"/>
      </w:pPr>
      <w:r>
        <w:rPr>
          <w:rFonts w:ascii="Times New Roman" w:hAnsi="Times New Roman" w:cs="Times New Roman" w:eastAsia="Times New Roman" w:hint="default"/>
        </w:rPr>
        <w:t>3</w:t>
      </w:r>
      <w:r>
        <w:rPr/>
        <w:t>、期末余额中无预收关联方款项。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17" w:right="87"/>
        <w:jc w:val="left"/>
      </w:pPr>
      <w:r>
        <w:rPr/>
        <w:t>（十八）应付职工薪酬</w:t>
      </w:r>
    </w:p>
    <w:p>
      <w:pPr>
        <w:spacing w:after="0" w:line="240" w:lineRule="auto"/>
        <w:jc w:val="left"/>
        <w:sectPr>
          <w:footerReference w:type="default" r:id="rId39"/>
          <w:pgSz w:w="11910" w:h="16840"/>
          <w:pgMar w:footer="1047" w:header="0" w:top="1100" w:bottom="1240" w:left="1660" w:right="1120"/>
          <w:pgNumType w:start="125"/>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15" w:type="dxa"/>
        <w:tblLayout w:type="fixed"/>
        <w:tblCellMar>
          <w:top w:w="0" w:type="dxa"/>
          <w:left w:w="0" w:type="dxa"/>
          <w:bottom w:w="0" w:type="dxa"/>
          <w:right w:w="0" w:type="dxa"/>
        </w:tblCellMar>
        <w:tblLook w:val="01E0"/>
      </w:tblPr>
      <w:tblGrid>
        <w:gridCol w:w="2724"/>
        <w:gridCol w:w="156"/>
        <w:gridCol w:w="1321"/>
        <w:gridCol w:w="156"/>
        <w:gridCol w:w="1322"/>
        <w:gridCol w:w="156"/>
        <w:gridCol w:w="1322"/>
        <w:gridCol w:w="155"/>
        <w:gridCol w:w="1322"/>
      </w:tblGrid>
      <w:tr>
        <w:trPr>
          <w:trHeight w:val="300" w:hRule="exact"/>
        </w:trPr>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54" w:right="0"/>
              <w:jc w:val="left"/>
              <w:rPr>
                <w:rFonts w:ascii="Times New Roman" w:hAnsi="Times New Roman" w:cs="Times New Roman" w:eastAsia="Times New Roman" w:hint="default"/>
                <w:sz w:val="18"/>
                <w:szCs w:val="18"/>
              </w:rPr>
            </w:pPr>
            <w:r>
              <w:rPr>
                <w:rFonts w:ascii="Times New Roman"/>
                <w:sz w:val="18"/>
              </w:rPr>
              <w:t>2008.12.31</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255" w:right="0"/>
              <w:jc w:val="left"/>
              <w:rPr>
                <w:rFonts w:ascii="Times New Roman" w:hAnsi="Times New Roman" w:cs="Times New Roman" w:eastAsia="Times New Roman" w:hint="default"/>
                <w:sz w:val="18"/>
                <w:szCs w:val="18"/>
              </w:rPr>
            </w:pPr>
            <w:r>
              <w:rPr>
                <w:rFonts w:ascii="Times New Roman"/>
                <w:sz w:val="18"/>
              </w:rPr>
              <w:t>2009.12.31</w:t>
            </w:r>
          </w:p>
        </w:tc>
      </w:tr>
      <w:tr>
        <w:trPr>
          <w:trHeight w:val="485" w:hRule="exact"/>
        </w:trPr>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1,527,089.68</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19,724,699.24</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19,845,181.16</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1,406,607.76</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2,296,332.80</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2,296,332.80</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z w:val="18"/>
              </w:rPr>
              <w:t>18,122.45</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1,706,775.48</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1,712,922.75</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11,975.18</w:t>
            </w:r>
          </w:p>
        </w:tc>
      </w:tr>
      <w:tr>
        <w:trPr>
          <w:trHeight w:val="388"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sz w:val="18"/>
              </w:rPr>
              <w:t>10,656.38</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z w:val="18"/>
              </w:rPr>
              <w:t>702,797.12</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708,744.35</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4,709.15</w:t>
            </w:r>
          </w:p>
        </w:tc>
      </w:tr>
      <w:tr>
        <w:trPr>
          <w:trHeight w:val="39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z w:val="18"/>
              </w:rPr>
              <w:t>3,220.32</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
              <w:jc w:val="right"/>
              <w:rPr>
                <w:rFonts w:ascii="Times New Roman" w:hAnsi="Times New Roman" w:cs="Times New Roman" w:eastAsia="Times New Roman" w:hint="default"/>
                <w:sz w:val="18"/>
                <w:szCs w:val="18"/>
              </w:rPr>
            </w:pPr>
            <w:r>
              <w:rPr>
                <w:rFonts w:ascii="Times New Roman"/>
                <w:sz w:val="18"/>
              </w:rPr>
              <w:t>867,620.50</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864,777.05</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6,063.77</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18"/>
                <w:szCs w:val="18"/>
              </w:rPr>
            </w:pPr>
            <w:r>
              <w:rPr>
                <w:rFonts w:ascii="Times New Roman"/>
                <w:sz w:val="18"/>
              </w:rPr>
              <w:t>2,677.44</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15,664.39</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17,940.07</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401.76</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18"/>
                <w:szCs w:val="18"/>
              </w:rPr>
            </w:pPr>
            <w:r>
              <w:rPr>
                <w:rFonts w:ascii="Times New Roman"/>
                <w:sz w:val="18"/>
              </w:rPr>
              <w:t>707.22</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39,850.83</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40,319.12</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238.93</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z w:val="18"/>
              </w:rPr>
              <w:t>861.09</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80,822.98</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81,122.50</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561.57</w:t>
            </w:r>
          </w:p>
        </w:tc>
      </w:tr>
      <w:tr>
        <w:trPr>
          <w:trHeight w:val="389"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19.66</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19.66</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18"/>
                <w:szCs w:val="18"/>
              </w:rPr>
            </w:pPr>
            <w:r>
              <w:rPr>
                <w:rFonts w:ascii="Times New Roman"/>
                <w:spacing w:val="-1"/>
                <w:sz w:val="18"/>
              </w:rPr>
              <w:t>110,739.00</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958,093.00</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916,320.00</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152,512.00</w:t>
            </w:r>
          </w:p>
        </w:tc>
      </w:tr>
      <w:tr>
        <w:trPr>
          <w:trHeight w:val="1950"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p>
            <w:pPr>
              <w:pStyle w:val="TableParagraph"/>
              <w:spacing w:line="240" w:lineRule="auto" w:before="13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）非货币性福利</w:t>
            </w:r>
          </w:p>
          <w:p>
            <w:pPr>
              <w:pStyle w:val="TableParagraph"/>
              <w:spacing w:line="240" w:lineRule="auto" w:before="141"/>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）因解除劳动关系给予的补偿</w:t>
            </w:r>
          </w:p>
          <w:p>
            <w:pPr>
              <w:pStyle w:val="TableParagraph"/>
              <w:spacing w:line="240" w:lineRule="auto" w:before="13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）职工奖福基金</w:t>
            </w:r>
          </w:p>
          <w:p>
            <w:pPr>
              <w:pStyle w:val="TableParagraph"/>
              <w:spacing w:line="240" w:lineRule="auto" w:before="141"/>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z w:val="18"/>
              </w:rPr>
              <w:t>16,894.67</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89,279.90</w:t>
            </w: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89,279.90</w:t>
            </w: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16,894.67</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27" w:hRule="exact"/>
        </w:trPr>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pacing w:val="-1"/>
                <w:sz w:val="18"/>
              </w:rPr>
              <w:t>1,672,845.80</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pacing w:val="-1"/>
                <w:sz w:val="18"/>
              </w:rPr>
              <w:t>24,775,180.42</w:t>
            </w:r>
          </w:p>
        </w:tc>
        <w:tc>
          <w:tcPr>
            <w:tcW w:w="156"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pacing w:val="-1"/>
                <w:sz w:val="18"/>
              </w:rPr>
              <w:t>24,860,036.61</w:t>
            </w:r>
          </w:p>
        </w:tc>
        <w:tc>
          <w:tcPr>
            <w:tcW w:w="15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pacing w:val="-1"/>
                <w:sz w:val="18"/>
              </w:rPr>
              <w:t>1,587,989.61</w:t>
            </w:r>
          </w:p>
        </w:tc>
      </w:tr>
    </w:tbl>
    <w:p>
      <w:pPr>
        <w:spacing w:line="240" w:lineRule="auto" w:before="2"/>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rPr>
        <w:t>1</w:t>
      </w:r>
      <w:r>
        <w:rPr/>
        <w:t>、 期末应付职工薪酬中无属于拖欠性质的金额。</w:t>
      </w:r>
    </w:p>
    <w:p>
      <w:pPr>
        <w:pStyle w:val="BodyText"/>
        <w:spacing w:line="338" w:lineRule="auto" w:before="134"/>
        <w:ind w:left="137" w:right="127" w:firstLine="480"/>
        <w:jc w:val="left"/>
      </w:pPr>
      <w:r>
        <w:rPr>
          <w:rFonts w:ascii="Times New Roman" w:hAnsi="Times New Roman" w:cs="Times New Roman" w:eastAsia="Times New Roman" w:hint="default"/>
        </w:rPr>
        <w:t>2</w:t>
      </w:r>
      <w:r>
        <w:rPr/>
        <w:t>、</w:t>
      </w:r>
      <w:r>
        <w:rPr>
          <w:spacing w:val="-60"/>
        </w:rPr>
        <w:t> </w:t>
      </w:r>
      <w:r>
        <w:rPr/>
        <w:t>应付职工薪酬预计发放时间、金额等安排：当月工资本月计提后，于下月中</w:t>
      </w:r>
      <w:r>
        <w:rPr/>
        <w:t> 发放。</w:t>
      </w:r>
    </w:p>
    <w:p>
      <w:pPr>
        <w:spacing w:line="240" w:lineRule="auto" w:before="10"/>
        <w:rPr>
          <w:rFonts w:ascii="宋体" w:hAnsi="宋体" w:cs="宋体" w:eastAsia="宋体" w:hint="default"/>
          <w:sz w:val="35"/>
          <w:szCs w:val="35"/>
        </w:rPr>
      </w:pPr>
    </w:p>
    <w:p>
      <w:pPr>
        <w:pStyle w:val="BodyText"/>
        <w:spacing w:line="240" w:lineRule="auto" w:before="0"/>
        <w:ind w:left="617" w:right="0"/>
        <w:jc w:val="left"/>
      </w:pPr>
      <w:r>
        <w:rPr/>
        <w:t>（十九）应交税费</w:t>
      </w:r>
    </w:p>
    <w:p>
      <w:pPr>
        <w:spacing w:line="240" w:lineRule="auto" w:before="1"/>
        <w:rPr>
          <w:rFonts w:ascii="宋体" w:hAnsi="宋体" w:cs="宋体" w:eastAsia="宋体" w:hint="default"/>
          <w:sz w:val="26"/>
          <w:szCs w:val="26"/>
        </w:rPr>
      </w:pPr>
    </w:p>
    <w:tbl>
      <w:tblPr>
        <w:tblW w:w="0" w:type="auto"/>
        <w:jc w:val="left"/>
        <w:tblInd w:w="888" w:type="dxa"/>
        <w:tblLayout w:type="fixed"/>
        <w:tblCellMar>
          <w:top w:w="0" w:type="dxa"/>
          <w:left w:w="0" w:type="dxa"/>
          <w:bottom w:w="0" w:type="dxa"/>
          <w:right w:w="0" w:type="dxa"/>
        </w:tblCellMar>
        <w:tblLook w:val="01E0"/>
      </w:tblPr>
      <w:tblGrid>
        <w:gridCol w:w="2333"/>
        <w:gridCol w:w="156"/>
        <w:gridCol w:w="2334"/>
        <w:gridCol w:w="156"/>
        <w:gridCol w:w="2334"/>
      </w:tblGrid>
      <w:tr>
        <w:trPr>
          <w:trHeight w:val="300" w:hRule="exact"/>
        </w:trPr>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60"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760" w:right="0"/>
              <w:jc w:val="left"/>
              <w:rPr>
                <w:rFonts w:ascii="Times New Roman" w:hAnsi="Times New Roman" w:cs="Times New Roman" w:eastAsia="Times New Roman" w:hint="default"/>
                <w:sz w:val="18"/>
                <w:szCs w:val="18"/>
              </w:rPr>
            </w:pPr>
            <w:r>
              <w:rPr>
                <w:rFonts w:ascii="Times New Roman"/>
                <w:sz w:val="18"/>
              </w:rPr>
              <w:t>2008.12.31</w:t>
            </w:r>
          </w:p>
        </w:tc>
      </w:tr>
      <w:tr>
        <w:trPr>
          <w:trHeight w:val="557" w:hRule="exact"/>
        </w:trPr>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5,364,477.06</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2,231,616.02</w:t>
            </w:r>
          </w:p>
        </w:tc>
      </w:tr>
      <w:tr>
        <w:trPr>
          <w:trHeight w:val="38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5,834,940.57</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4,254,225.10</w:t>
            </w:r>
          </w:p>
        </w:tc>
      </w:tr>
      <w:tr>
        <w:trPr>
          <w:trHeight w:val="38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5,988,348.23</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-3,118,307.91</w:t>
            </w:r>
          </w:p>
        </w:tc>
      </w:tr>
      <w:tr>
        <w:trPr>
          <w:trHeight w:val="39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129,596.44</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137,868.32</w:t>
            </w:r>
          </w:p>
        </w:tc>
      </w:tr>
      <w:tr>
        <w:trPr>
          <w:trHeight w:val="38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704,748.07</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761,903.91</w:t>
            </w:r>
          </w:p>
        </w:tc>
      </w:tr>
      <w:tr>
        <w:trPr>
          <w:trHeight w:val="38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230,386.72</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326,530.17</w:t>
            </w:r>
          </w:p>
        </w:tc>
      </w:tr>
      <w:tr>
        <w:trPr>
          <w:trHeight w:val="389"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121,303.57</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302,767.13</w:t>
            </w:r>
          </w:p>
        </w:tc>
      </w:tr>
      <w:tr>
        <w:trPr>
          <w:trHeight w:val="383"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79"/>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322,073.08</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79"/>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239,296.68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tabs>
          <w:tab w:pos="4645" w:val="left" w:leader="none"/>
          <w:tab w:pos="7225" w:val="left" w:leader="none"/>
        </w:tabs>
        <w:spacing w:before="0"/>
        <w:ind w:left="18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18,695,873.74</w:t>
        <w:tab/>
        <w:t>5,135,899.42</w:t>
      </w:r>
      <w:r>
        <w:rPr>
          <w:rFonts w:ascii="Times New Roman" w:hAnsi="Times New Roman" w:cs="Times New Roman" w:eastAsia="Times New Roman" w:hint="default"/>
          <w:spacing w:val="-1"/>
          <w:sz w:val="18"/>
          <w:szCs w:val="18"/>
        </w:rPr>
      </w:r>
    </w:p>
    <w:p>
      <w:pPr>
        <w:spacing w:line="28" w:lineRule="exact"/>
        <w:ind w:left="3372" w:right="0" w:firstLine="0"/>
        <w:rPr>
          <w:rFonts w:ascii="Times New Roman" w:hAnsi="Times New Roman" w:cs="Times New Roman" w:eastAsia="Times New Roman" w:hint="default"/>
          <w:sz w:val="2"/>
          <w:szCs w:val="2"/>
        </w:rPr>
      </w:pPr>
      <w:r>
        <w:rPr>
          <w:rFonts w:ascii="Times New Roman"/>
          <w:position w:val="0"/>
          <w:sz w:val="2"/>
        </w:rPr>
        <w:pict>
          <v:group style="width:117.2pt;height:1.45pt;mso-position-horizontal-relative:char;mso-position-vertical-relative:line" coordorigin="0,0" coordsize="2344,29">
            <v:group style="position:absolute;left:5;top:24;width:2334;height:2" coordorigin="5,24" coordsize="2334,2">
              <v:shape style="position:absolute;left:5;top:24;width:2334;height:2" coordorigin="5,24" coordsize="2334,0" path="m5,24l2339,24e" filled="false" stroked="true" strokeweight=".48004pt" strokecolor="#000000">
                <v:path arrowok="t"/>
              </v:shape>
            </v:group>
            <v:group style="position:absolute;left:5;top:5;width:2334;height:2" coordorigin="5,5" coordsize="2334,2">
              <v:shape style="position:absolute;left:5;top:5;width:2334;height:2" coordorigin="5,5" coordsize="2334,0" path="m5,5l2339,5e" filled="false" stroked="true" strokeweight=".47998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117.2pt;height:1.45pt;mso-position-horizontal-relative:char;mso-position-vertical-relative:line" coordorigin="0,0" coordsize="2344,29">
            <v:group style="position:absolute;left:5;top:24;width:2334;height:2" coordorigin="5,24" coordsize="2334,2">
              <v:shape style="position:absolute;left:5;top:24;width:2334;height:2" coordorigin="5,24" coordsize="2334,0" path="m5,24l2339,24e" filled="false" stroked="true" strokeweight=".48pt" strokecolor="#000000">
                <v:path arrowok="t"/>
              </v:shape>
            </v:group>
            <v:group style="position:absolute;left:5;top:5;width:2334;height:2" coordorigin="5,5" coordsize="2334,2">
              <v:shape style="position:absolute;left:5;top:5;width:2334;height:2" coordorigin="5,5" coordsize="2334,0" path="m5,5l2339,5e" filled="false" stroked="true" strokeweight=".48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69"/>
        <w:ind w:left="617" w:right="0"/>
        <w:jc w:val="left"/>
      </w:pPr>
      <w:r>
        <w:rPr/>
        <w:t>（二十）其他应付款</w:t>
      </w:r>
    </w:p>
    <w:p>
      <w:pPr>
        <w:pStyle w:val="BodyText"/>
        <w:spacing w:line="240" w:lineRule="auto" w:before="152"/>
        <w:ind w:left="617" w:right="0"/>
        <w:jc w:val="left"/>
      </w:pPr>
      <w:r>
        <w:rPr>
          <w:rFonts w:ascii="Times New Roman" w:hAnsi="Times New Roman" w:cs="Times New Roman" w:eastAsia="Times New Roman" w:hint="default"/>
        </w:rPr>
        <w:t>1</w:t>
      </w:r>
      <w:r>
        <w:rPr/>
        <w:t>、其他应付款按账龄列示：</w:t>
      </w:r>
    </w:p>
    <w:p>
      <w:pPr>
        <w:spacing w:line="240" w:lineRule="auto" w:before="6"/>
        <w:rPr>
          <w:rFonts w:ascii="宋体" w:hAnsi="宋体" w:cs="宋体" w:eastAsia="宋体" w:hint="default"/>
          <w:sz w:val="19"/>
          <w:szCs w:val="19"/>
        </w:rPr>
      </w:pPr>
    </w:p>
    <w:tbl>
      <w:tblPr>
        <w:tblW w:w="0" w:type="auto"/>
        <w:jc w:val="left"/>
        <w:tblInd w:w="843" w:type="dxa"/>
        <w:tblLayout w:type="fixed"/>
        <w:tblCellMar>
          <w:top w:w="0" w:type="dxa"/>
          <w:left w:w="0" w:type="dxa"/>
          <w:bottom w:w="0" w:type="dxa"/>
          <w:right w:w="0" w:type="dxa"/>
        </w:tblCellMar>
        <w:tblLook w:val="01E0"/>
      </w:tblPr>
      <w:tblGrid>
        <w:gridCol w:w="2242"/>
        <w:gridCol w:w="156"/>
        <w:gridCol w:w="2425"/>
        <w:gridCol w:w="156"/>
        <w:gridCol w:w="2426"/>
      </w:tblGrid>
      <w:tr>
        <w:trPr>
          <w:trHeight w:val="299" w:hRule="exact"/>
        </w:trPr>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806" w:right="0"/>
              <w:jc w:val="left"/>
              <w:rPr>
                <w:rFonts w:ascii="Times New Roman" w:hAnsi="Times New Roman" w:cs="Times New Roman" w:eastAsia="Times New Roman" w:hint="default"/>
                <w:sz w:val="18"/>
                <w:szCs w:val="18"/>
              </w:rPr>
            </w:pPr>
            <w:r>
              <w:rPr>
                <w:rFonts w:ascii="Times New Roman"/>
                <w:sz w:val="18"/>
              </w:rPr>
              <w:t>2009.12.31</w:t>
            </w:r>
          </w:p>
        </w:tc>
        <w:tc>
          <w:tcPr>
            <w:tcW w:w="156"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807" w:right="0"/>
              <w:jc w:val="left"/>
              <w:rPr>
                <w:rFonts w:ascii="Times New Roman" w:hAnsi="Times New Roman" w:cs="Times New Roman" w:eastAsia="Times New Roman" w:hint="default"/>
                <w:sz w:val="18"/>
                <w:szCs w:val="18"/>
              </w:rPr>
            </w:pPr>
            <w:r>
              <w:rPr>
                <w:rFonts w:ascii="Times New Roman"/>
                <w:sz w:val="18"/>
              </w:rPr>
              <w:t>2008.12.31</w:t>
            </w:r>
          </w:p>
        </w:tc>
      </w:tr>
      <w:tr>
        <w:trPr>
          <w:trHeight w:val="487" w:hRule="exact"/>
        </w:trPr>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 w:type="dxa"/>
            <w:tcBorders>
              <w:top w:val="nil" w:sz="6" w:space="0" w:color="auto"/>
              <w:left w:val="nil" w:sz="6" w:space="0" w:color="auto"/>
              <w:bottom w:val="nil" w:sz="6" w:space="0" w:color="auto"/>
              <w:right w:val="nil" w:sz="6" w:space="0" w:color="auto"/>
            </w:tcBorders>
          </w:tcPr>
          <w:p>
            <w:pPr/>
          </w:p>
        </w:tc>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6,981,340.88</w:t>
            </w:r>
          </w:p>
        </w:tc>
        <w:tc>
          <w:tcPr>
            <w:tcW w:w="156" w:type="dxa"/>
            <w:tcBorders>
              <w:top w:val="nil" w:sz="6" w:space="0" w:color="auto"/>
              <w:left w:val="nil" w:sz="6" w:space="0" w:color="auto"/>
              <w:bottom w:val="nil" w:sz="6" w:space="0" w:color="auto"/>
              <w:right w:val="nil" w:sz="6" w:space="0" w:color="auto"/>
            </w:tcBorders>
          </w:tcPr>
          <w:p>
            <w:pPr/>
          </w:p>
        </w:tc>
        <w:tc>
          <w:tcPr>
            <w:tcW w:w="24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3,836,697.93</w:t>
            </w:r>
          </w:p>
        </w:tc>
      </w:tr>
      <w:tr>
        <w:trPr>
          <w:trHeight w:val="1198"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396" w:lineRule="auto" w:before="46"/>
              <w:ind w:left="29" w:right="589"/>
              <w:jc w:val="both"/>
              <w:rPr>
                <w:rFonts w:ascii="宋体" w:hAnsi="宋体" w:cs="宋体" w:eastAsia="宋体" w:hint="default"/>
                <w:sz w:val="18"/>
                <w:szCs w:val="18"/>
              </w:rPr>
            </w:pPr>
            <w:r>
              <w:rPr>
                <w:rFonts w:ascii="宋体" w:hAnsi="宋体" w:cs="宋体" w:eastAsia="宋体" w:hint="default"/>
                <w:sz w:val="18"/>
                <w:szCs w:val="18"/>
              </w:rPr>
              <w:t>一年以上至二年以内 二年以上至三年以内 三年以上</w:t>
            </w:r>
          </w:p>
        </w:tc>
        <w:tc>
          <w:tcPr>
            <w:tcW w:w="156"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130,765.34</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7"/>
              <w:ind w:right="0"/>
              <w:jc w:val="left"/>
              <w:rPr>
                <w:rFonts w:ascii="宋体" w:hAnsi="宋体" w:cs="宋体" w:eastAsia="宋体" w:hint="default"/>
                <w:sz w:val="13"/>
                <w:szCs w:val="13"/>
              </w:rPr>
            </w:pPr>
          </w:p>
          <w:p>
            <w:pPr>
              <w:pStyle w:val="TableParagraph"/>
              <w:tabs>
                <w:tab w:pos="2215"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7"/>
              <w:ind w:right="0"/>
              <w:jc w:val="left"/>
              <w:rPr>
                <w:rFonts w:ascii="宋体" w:hAnsi="宋体" w:cs="宋体" w:eastAsia="宋体" w:hint="default"/>
                <w:sz w:val="13"/>
                <w:szCs w:val="13"/>
              </w:rPr>
            </w:pPr>
          </w:p>
          <w:p>
            <w:pPr>
              <w:pStyle w:val="TableParagraph"/>
              <w:tabs>
                <w:tab w:pos="2216"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39" w:hRule="exact"/>
        </w:trPr>
        <w:tc>
          <w:tcPr>
            <w:tcW w:w="224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8"/>
                <w:szCs w:val="18"/>
              </w:rPr>
            </w:pPr>
            <w:r>
              <w:rPr>
                <w:rFonts w:ascii="Times New Roman"/>
                <w:spacing w:val="-1"/>
                <w:sz w:val="18"/>
              </w:rPr>
              <w:t>7,112,106.22</w:t>
            </w:r>
          </w:p>
        </w:tc>
        <w:tc>
          <w:tcPr>
            <w:tcW w:w="156"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28"/>
              <w:jc w:val="right"/>
              <w:rPr>
                <w:rFonts w:ascii="Times New Roman" w:hAnsi="Times New Roman" w:cs="Times New Roman" w:eastAsia="Times New Roman" w:hint="default"/>
                <w:sz w:val="18"/>
                <w:szCs w:val="18"/>
              </w:rPr>
            </w:pPr>
            <w:r>
              <w:rPr>
                <w:rFonts w:ascii="Times New Roman"/>
                <w:spacing w:val="-1"/>
                <w:sz w:val="18"/>
              </w:rPr>
              <w:t>3,836,697.93</w:t>
            </w:r>
          </w:p>
        </w:tc>
      </w:tr>
    </w:tbl>
    <w:p>
      <w:pPr>
        <w:spacing w:line="240" w:lineRule="auto" w:before="11"/>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rPr>
        <w:t>2</w:t>
      </w:r>
      <w:r>
        <w:rPr/>
        <w:t>、期末余额中无欠持本公司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）表决权股份的股东单位款项。</w:t>
      </w:r>
    </w:p>
    <w:p>
      <w:pPr>
        <w:pStyle w:val="BodyText"/>
        <w:spacing w:line="240" w:lineRule="auto" w:before="134"/>
        <w:ind w:left="617" w:right="0"/>
        <w:jc w:val="left"/>
      </w:pPr>
      <w:r>
        <w:rPr>
          <w:rFonts w:ascii="Times New Roman" w:hAnsi="Times New Roman" w:cs="Times New Roman" w:eastAsia="Times New Roman" w:hint="default"/>
        </w:rPr>
        <w:t>3</w:t>
      </w:r>
      <w:r>
        <w:rPr/>
        <w:t>、期末余额中无欠关联方款项。</w:t>
      </w:r>
    </w:p>
    <w:p>
      <w:pPr>
        <w:pStyle w:val="BodyText"/>
        <w:spacing w:line="240" w:lineRule="auto" w:before="134"/>
        <w:ind w:left="617" w:right="0"/>
        <w:jc w:val="left"/>
      </w:pPr>
      <w:r>
        <w:rPr>
          <w:rFonts w:ascii="Times New Roman" w:hAnsi="Times New Roman" w:cs="Times New Roman" w:eastAsia="Times New Roman" w:hint="default"/>
        </w:rPr>
        <w:t>4</w:t>
      </w:r>
      <w:r>
        <w:rPr/>
        <w:t>、期末余额中无金额较大的其他应付款。</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pStyle w:val="BodyText"/>
        <w:spacing w:line="240" w:lineRule="auto" w:before="0"/>
        <w:ind w:left="617" w:right="0"/>
        <w:jc w:val="left"/>
      </w:pPr>
      <w:r>
        <w:rPr/>
        <w:t>（二十一）预计负债</w:t>
      </w:r>
    </w:p>
    <w:p>
      <w:pPr>
        <w:tabs>
          <w:tab w:pos="2562" w:val="left" w:leader="none"/>
          <w:tab w:pos="4309" w:val="left" w:leader="none"/>
          <w:tab w:pos="6013" w:val="left" w:leader="none"/>
          <w:tab w:pos="8482" w:val="right" w:leader="none"/>
        </w:tabs>
        <w:spacing w:before="317"/>
        <w:ind w:left="947" w:right="0" w:firstLine="0"/>
        <w:jc w:val="left"/>
        <w:rPr>
          <w:rFonts w:ascii="Times New Roman" w:hAnsi="Times New Roman" w:cs="Times New Roman" w:eastAsia="Times New Roman" w:hint="default"/>
          <w:sz w:val="18"/>
          <w:szCs w:val="18"/>
        </w:rPr>
      </w:pPr>
      <w:r>
        <w:rPr/>
        <w:pict>
          <v:group style="position:absolute;margin-left:93.779999pt;margin-top:29.302029pt;width:91.2pt;height:.1pt;mso-position-horizontal-relative:page;mso-position-vertical-relative:paragraph;z-index:7216" coordorigin="1876,586" coordsize="1824,2">
            <v:shape style="position:absolute;left:1876;top:586;width:1824;height:2" coordorigin="1876,586" coordsize="1824,0" path="m1876,586l3700,586e" filled="false" stroked="true" strokeweight=".48001pt" strokecolor="#000000">
              <v:path arrowok="t"/>
            </v:shape>
            <w10:wrap type="none"/>
          </v:group>
        </w:pict>
      </w:r>
      <w:r>
        <w:rPr/>
        <w:pict>
          <v:group style="position:absolute;margin-left:192.779999pt;margin-top:28.642029pt;width:77.3pt;height:.1pt;mso-position-horizontal-relative:page;mso-position-vertical-relative:paragraph;z-index:7240" coordorigin="3856,573" coordsize="1546,2">
            <v:shape style="position:absolute;left:3856;top:573;width:1546;height:2" coordorigin="3856,573" coordsize="1546,0" path="m3856,573l5401,573e" filled="false" stroked="true" strokeweight=".48001pt" strokecolor="#000000">
              <v:path arrowok="t"/>
            </v:shape>
            <w10:wrap type="none"/>
          </v:group>
        </w:pict>
      </w:r>
      <w:r>
        <w:rPr/>
        <w:pict>
          <v:group style="position:absolute;margin-left:277.859985pt;margin-top:29.302029pt;width:77.350pt;height:.1pt;mso-position-horizontal-relative:page;mso-position-vertical-relative:paragraph;z-index:7264" coordorigin="5557,586" coordsize="1547,2">
            <v:shape style="position:absolute;left:5557;top:586;width:1547;height:2" coordorigin="5557,586" coordsize="1547,0" path="m5557,586l7104,586e" filled="false" stroked="true" strokeweight=".48001pt" strokecolor="#000000">
              <v:path arrowok="t"/>
            </v:shape>
            <w10:wrap type="none"/>
          </v:group>
        </w:pict>
      </w:r>
      <w:r>
        <w:rPr/>
        <w:pict>
          <v:group style="position:absolute;margin-left:363.059998pt;margin-top:29.302029pt;width:77.350pt;height:.1pt;mso-position-horizontal-relative:page;mso-position-vertical-relative:paragraph;z-index:7288" coordorigin="7261,586" coordsize="1547,2">
            <v:shape style="position:absolute;left:7261;top:586;width:1547;height:2" coordorigin="7261,586" coordsize="1547,0" path="m7261,586l8808,586e" filled="false" stroked="true" strokeweight=".48001pt" strokecolor="#000000">
              <v:path arrowok="t"/>
            </v:shape>
            <w10:wrap type="none"/>
          </v:group>
        </w:pict>
      </w:r>
      <w:r>
        <w:rPr/>
        <w:pict>
          <v:group style="position:absolute;margin-left:448.200012pt;margin-top:28.642029pt;width:77.350pt;height:.1pt;mso-position-horizontal-relative:page;mso-position-vertical-relative:paragraph;z-index:7312" coordorigin="8964,573" coordsize="1547,2">
            <v:shape style="position:absolute;left:8964;top:573;width:1547;height:2" coordorigin="8964,573" coordsize="1547,0" path="m8964,573l10511,573e" filled="false" stroked="true" strokeweight=".48001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tabs>
          <w:tab w:pos="2675" w:val="left" w:leader="none"/>
          <w:tab w:pos="4378" w:val="left" w:leader="none"/>
          <w:tab w:pos="6172" w:val="left" w:leader="none"/>
          <w:tab w:pos="7785" w:val="left" w:leader="none"/>
        </w:tabs>
        <w:spacing w:before="150"/>
        <w:ind w:left="245" w:right="0" w:firstLine="0"/>
        <w:jc w:val="left"/>
        <w:rPr>
          <w:rFonts w:ascii="Times New Roman" w:hAnsi="Times New Roman" w:cs="Times New Roman" w:eastAsia="Times New Roman" w:hint="default"/>
          <w:sz w:val="18"/>
          <w:szCs w:val="18"/>
        </w:rPr>
      </w:pPr>
      <w:r>
        <w:rPr/>
        <w:pict>
          <v:group style="position:absolute;margin-left:192.779999pt;margin-top:19.992033pt;width:77.3pt;height:.1pt;mso-position-horizontal-relative:page;mso-position-vertical-relative:paragraph;z-index:7336" coordorigin="3856,400" coordsize="1546,2">
            <v:shape style="position:absolute;left:3856;top:400;width:1546;height:2" coordorigin="3856,400" coordsize="1546,0" path="m3856,400l5401,400e" filled="false" stroked="true" strokeweight=".47998pt" strokecolor="#000000">
              <v:path arrowok="t"/>
            </v:shape>
            <w10:wrap type="none"/>
          </v:group>
        </w:pict>
      </w:r>
      <w:r>
        <w:rPr/>
        <w:pict>
          <v:group style="position:absolute;margin-left:277.859985pt;margin-top:19.992033pt;width:77.350pt;height:.1pt;mso-position-horizontal-relative:page;mso-position-vertical-relative:paragraph;z-index:7360" coordorigin="5557,400" coordsize="1547,2">
            <v:shape style="position:absolute;left:5557;top:400;width:1547;height:2" coordorigin="5557,400" coordsize="1547,0" path="m5557,400l7104,400e" filled="false" stroked="true" strokeweight=".47998pt" strokecolor="#000000">
              <v:path arrowok="t"/>
            </v:shape>
            <w10:wrap type="none"/>
          </v:group>
        </w:pict>
      </w:r>
      <w:r>
        <w:rPr/>
        <w:pict>
          <v:group style="position:absolute;margin-left:363.059998pt;margin-top:19.992033pt;width:77.350pt;height:.1pt;mso-position-horizontal-relative:page;mso-position-vertical-relative:paragraph;z-index:7384" coordorigin="7261,400" coordsize="1547,2">
            <v:shape style="position:absolute;left:7261;top:400;width:1547;height:2" coordorigin="7261,400" coordsize="1547,0" path="m7261,400l8808,400e" filled="false" stroked="true" strokeweight=".47998pt" strokecolor="#000000">
              <v:path arrowok="t"/>
            </v:shape>
            <w10:wrap type="none"/>
          </v:group>
        </w:pict>
      </w:r>
      <w:r>
        <w:rPr/>
        <w:pict>
          <v:group style="position:absolute;margin-left:448.200012pt;margin-top:19.992033pt;width:77.350pt;height:.1pt;mso-position-horizontal-relative:page;mso-position-vertical-relative:paragraph;z-index:7408" coordorigin="8964,400" coordsize="1547,2">
            <v:shape style="position:absolute;left:8964;top:400;width:1547;height:2" coordorigin="8964,400" coordsize="1547,0" path="m8964,400l10511,400e" filled="false" stroked="true" strokeweight=".47998pt" strokecolor="#000000">
              <v:path arrowok="t"/>
            </v:shape>
            <w10:wrap type="none"/>
          </v:group>
        </w:pic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维护</w:t>
        <w:tab/>
      </w:r>
      <w:r>
        <w:rPr>
          <w:rFonts w:ascii="Times New Roman" w:hAnsi="Times New Roman" w:cs="Times New Roman" w:eastAsia="Times New Roman" w:hint="default"/>
          <w:spacing w:val="-1"/>
          <w:position w:val="1"/>
          <w:sz w:val="18"/>
          <w:szCs w:val="18"/>
        </w:rPr>
        <w:t>16,362,720.00</w:t>
        <w:tab/>
        <w:t>18,423,600.00</w:t>
        <w:tab/>
        <w:t>9,178,320.00</w:t>
        <w:tab/>
        <w:t>25,608,000.00</w:t>
      </w:r>
      <w:r>
        <w:rPr>
          <w:rFonts w:ascii="Times New Roman" w:hAnsi="Times New Roman" w:cs="Times New Roman" w:eastAsia="Times New Roman" w:hint="default"/>
          <w:spacing w:val="-1"/>
          <w:sz w:val="18"/>
          <w:szCs w:val="18"/>
        </w:rPr>
      </w:r>
    </w:p>
    <w:p>
      <w:pPr>
        <w:tabs>
          <w:tab w:pos="2675" w:val="left" w:leader="none"/>
          <w:tab w:pos="4378" w:val="left" w:leader="none"/>
          <w:tab w:pos="6172" w:val="left" w:leader="none"/>
          <w:tab w:pos="7785" w:val="left" w:leader="none"/>
        </w:tabs>
        <w:spacing w:before="173"/>
        <w:ind w:left="94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16,362,720.00</w:t>
        <w:tab/>
        <w:t>18,423,600.00</w:t>
        <w:tab/>
        <w:t>9,178,320.00</w:t>
        <w:tab/>
        <w:t>25,608,000.00</w:t>
      </w:r>
      <w:r>
        <w:rPr>
          <w:rFonts w:ascii="Times New Roman" w:hAnsi="Times New Roman" w:cs="Times New Roman" w:eastAsia="Times New Roman" w:hint="default"/>
          <w:spacing w:val="-1"/>
          <w:sz w:val="18"/>
          <w:szCs w:val="18"/>
        </w:rPr>
      </w:r>
    </w:p>
    <w:p>
      <w:pPr>
        <w:spacing w:line="28" w:lineRule="exact"/>
        <w:ind w:left="2190" w:right="0" w:firstLine="0"/>
        <w:rPr>
          <w:rFonts w:ascii="Times New Roman" w:hAnsi="Times New Roman" w:cs="Times New Roman" w:eastAsia="Times New Roman" w:hint="default"/>
          <w:sz w:val="2"/>
          <w:szCs w:val="2"/>
        </w:rPr>
      </w:pPr>
      <w:r>
        <w:rPr>
          <w:rFonts w:ascii="Times New Roman"/>
          <w:position w:val="0"/>
          <w:sz w:val="2"/>
        </w:rPr>
        <w:pict>
          <v:group style="width:77.8pt;height:1.45pt;mso-position-horizontal-relative:char;mso-position-vertical-relative:line" coordorigin="0,0" coordsize="1556,29">
            <v:group style="position:absolute;left:5;top:24;width:1546;height:2" coordorigin="5,24" coordsize="1546,2">
              <v:shape style="position:absolute;left:5;top:24;width:1546;height:2" coordorigin="5,24" coordsize="1546,0" path="m5,24l1550,24e" filled="false" stroked="true" strokeweight=".47998pt" strokecolor="#000000">
                <v:path arrowok="t"/>
              </v:shape>
            </v:group>
            <v:group style="position:absolute;left:5;top:5;width:1546;height:2" coordorigin="5,5" coordsize="1546,2">
              <v:shape style="position:absolute;left:5;top:5;width:1546;height:2" coordorigin="5,5" coordsize="1546,0" path="m5,5l1550,5e" filled="false" stroked="true" strokeweight=".48001pt" strokecolor="#000000">
                <v:path arrowok="t"/>
              </v:shape>
            </v:group>
          </v:group>
        </w:pict>
      </w:r>
      <w:r>
        <w:rPr>
          <w:rFonts w:ascii="Times New Roman"/>
          <w:position w:val="0"/>
          <w:sz w:val="2"/>
        </w:rPr>
      </w:r>
      <w:r>
        <w:rPr>
          <w:rFonts w:ascii="Times New Roman"/>
          <w:spacing w:val="130"/>
          <w:position w:val="0"/>
          <w:sz w:val="2"/>
        </w:rPr>
        <w:t> </w:t>
      </w:r>
      <w:r>
        <w:rPr>
          <w:rFonts w:ascii="Times New Roman"/>
          <w:spacing w:val="130"/>
          <w:position w:val="0"/>
          <w:sz w:val="2"/>
        </w:rPr>
        <w:pict>
          <v:group style="width:77.850pt;height:1.45pt;mso-position-horizontal-relative:char;mso-position-vertical-relative:line" coordorigin="0,0" coordsize="1557,29">
            <v:group style="position:absolute;left:5;top:24;width:1547;height:2" coordorigin="5,24" coordsize="1547,2">
              <v:shape style="position:absolute;left:5;top:24;width:1547;height:2" coordorigin="5,24" coordsize="1547,0" path="m5,24l1552,24e" filled="false" stroked="true" strokeweight=".47998pt" strokecolor="#000000">
                <v:path arrowok="t"/>
              </v:shape>
            </v:group>
            <v:group style="position:absolute;left:5;top:5;width:1547;height:2" coordorigin="5,5" coordsize="1547,2">
              <v:shape style="position:absolute;left:5;top:5;width:1547;height:2" coordorigin="5,5" coordsize="1547,0" path="m5,5l1552,5e" filled="false" stroked="true" strokeweight=".48001pt" strokecolor="#000000">
                <v:path arrowok="t"/>
              </v:shape>
            </v:group>
          </v:group>
        </w:pict>
      </w:r>
      <w:r>
        <w:rPr>
          <w:rFonts w:ascii="Times New Roman"/>
          <w:spacing w:val="130"/>
          <w:position w:val="0"/>
          <w:sz w:val="2"/>
        </w:rPr>
      </w:r>
      <w:r>
        <w:rPr>
          <w:rFonts w:ascii="Times New Roman"/>
          <w:spacing w:val="132"/>
          <w:position w:val="0"/>
          <w:sz w:val="2"/>
        </w:rPr>
        <w:t> </w:t>
      </w:r>
      <w:r>
        <w:rPr>
          <w:rFonts w:ascii="Times New Roman"/>
          <w:spacing w:val="132"/>
          <w:position w:val="0"/>
          <w:sz w:val="2"/>
        </w:rPr>
        <w:pict>
          <v:group style="width:77.850pt;height:1.45pt;mso-position-horizontal-relative:char;mso-position-vertical-relative:line" coordorigin="0,0" coordsize="1557,29">
            <v:group style="position:absolute;left:5;top:24;width:1547;height:2" coordorigin="5,24" coordsize="1547,2">
              <v:shape style="position:absolute;left:5;top:24;width:1547;height:2" coordorigin="5,24" coordsize="1547,0" path="m5,24l1552,24e" filled="false" stroked="true" strokeweight=".47998pt" strokecolor="#000000">
                <v:path arrowok="t"/>
              </v:shape>
            </v:group>
            <v:group style="position:absolute;left:5;top:5;width:1547;height:2" coordorigin="5,5" coordsize="1547,2">
              <v:shape style="position:absolute;left:5;top:5;width:1547;height:2" coordorigin="5,5" coordsize="1547,0" path="m5,5l1552,5e" filled="false" stroked="true" strokeweight=".48001pt" strokecolor="#000000">
                <v:path arrowok="t"/>
              </v:shape>
            </v:group>
          </v:group>
        </w:pict>
      </w:r>
      <w:r>
        <w:rPr>
          <w:rFonts w:ascii="Times New Roman"/>
          <w:spacing w:val="132"/>
          <w:position w:val="0"/>
          <w:sz w:val="2"/>
        </w:rPr>
      </w:r>
      <w:r>
        <w:rPr>
          <w:rFonts w:ascii="Times New Roman"/>
          <w:spacing w:val="130"/>
          <w:position w:val="0"/>
          <w:sz w:val="2"/>
        </w:rPr>
        <w:t> </w:t>
      </w:r>
      <w:r>
        <w:rPr>
          <w:rFonts w:ascii="Times New Roman"/>
          <w:spacing w:val="130"/>
          <w:position w:val="0"/>
          <w:sz w:val="2"/>
        </w:rPr>
        <w:pict>
          <v:group style="width:77.850pt;height:1.45pt;mso-position-horizontal-relative:char;mso-position-vertical-relative:line" coordorigin="0,0" coordsize="1557,29">
            <v:group style="position:absolute;left:5;top:24;width:1547;height:2" coordorigin="5,24" coordsize="1547,2">
              <v:shape style="position:absolute;left:5;top:24;width:1547;height:2" coordorigin="5,24" coordsize="1547,0" path="m5,24l1552,24e" filled="false" stroked="true" strokeweight=".47998pt" strokecolor="#000000">
                <v:path arrowok="t"/>
              </v:shape>
            </v:group>
            <v:group style="position:absolute;left:5;top:5;width:1547;height:2" coordorigin="5,5" coordsize="1547,2">
              <v:shape style="position:absolute;left:5;top:5;width:1547;height:2" coordorigin="5,5" coordsize="1547,0" path="m5,5l1552,5e" filled="false" stroked="true" strokeweight=".48001pt" strokecolor="#000000">
                <v:path arrowok="t"/>
              </v:shape>
            </v:group>
          </v:group>
        </w:pict>
      </w:r>
      <w:r>
        <w:rPr>
          <w:rFonts w:ascii="Times New Roman"/>
          <w:spacing w:val="130"/>
          <w:position w:val="0"/>
          <w:sz w:val="2"/>
        </w:rPr>
      </w:r>
    </w:p>
    <w:p>
      <w:pPr>
        <w:spacing w:line="240" w:lineRule="auto" w:before="0"/>
        <w:rPr>
          <w:rFonts w:ascii="Times New Roman" w:hAnsi="Times New Roman" w:cs="Times New Roman" w:eastAsia="Times New Roman" w:hint="default"/>
          <w:sz w:val="24"/>
          <w:szCs w:val="24"/>
        </w:rPr>
      </w:pPr>
    </w:p>
    <w:p>
      <w:pPr>
        <w:spacing w:line="240" w:lineRule="auto" w:before="2"/>
        <w:rPr>
          <w:rFonts w:ascii="Times New Roman" w:hAnsi="Times New Roman" w:cs="Times New Roman" w:eastAsia="Times New Roman" w:hint="default"/>
          <w:sz w:val="19"/>
          <w:szCs w:val="19"/>
        </w:rPr>
      </w:pPr>
    </w:p>
    <w:p>
      <w:pPr>
        <w:pStyle w:val="BodyText"/>
        <w:spacing w:line="338" w:lineRule="auto" w:before="0"/>
        <w:ind w:left="137" w:right="139" w:firstLine="480"/>
        <w:jc w:val="left"/>
      </w:pPr>
      <w:r>
        <w:rPr/>
        <w:t>预计负债计提比例从</w:t>
      </w:r>
      <w:r>
        <w:rPr>
          <w:spacing w:val="-59"/>
        </w:rPr>
        <w:t> </w:t>
      </w:r>
      <w:r>
        <w:rPr>
          <w:rFonts w:ascii="Times New Roman" w:hAnsi="Times New Roman" w:cs="Times New Roman" w:eastAsia="Times New Roman" w:hint="default"/>
        </w:rPr>
        <w:t>240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台</w:t>
      </w:r>
      <w:r>
        <w:rPr>
          <w:rFonts w:ascii="Times New Roman" w:hAnsi="Times New Roman" w:cs="Times New Roman" w:eastAsia="Times New Roman" w:hint="default"/>
        </w:rPr>
        <w:t>/</w:t>
      </w:r>
      <w:r>
        <w:rPr/>
        <w:t>月变更为</w:t>
      </w:r>
      <w:r>
        <w:rPr>
          <w:spacing w:val="-60"/>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w:t>
      </w:r>
      <w:r>
        <w:rPr>
          <w:spacing w:val="-6"/>
        </w:rPr>
        <w:t>台</w:t>
      </w:r>
      <w:r>
        <w:rPr>
          <w:rFonts w:ascii="Times New Roman" w:hAnsi="Times New Roman" w:cs="Times New Roman" w:eastAsia="Times New Roman" w:hint="default"/>
          <w:spacing w:val="-6"/>
        </w:rPr>
        <w:t>/</w:t>
      </w:r>
      <w:r>
        <w:rPr>
          <w:spacing w:val="-6"/>
        </w:rPr>
        <w:t>月，变更原因及影响详见附注</w:t>
      </w:r>
      <w:r>
        <w:rPr/>
        <w:t> 二、（二十三）、</w:t>
      </w:r>
      <w:r>
        <w:rPr>
          <w:rFonts w:ascii="Times New Roman" w:hAnsi="Times New Roman" w:cs="Times New Roman" w:eastAsia="Times New Roman" w:hint="default"/>
        </w:rPr>
        <w:t>2 </w:t>
      </w:r>
      <w:r>
        <w:rPr/>
        <w:t>会计估计变更。</w:t>
      </w:r>
    </w:p>
    <w:p>
      <w:pPr>
        <w:spacing w:line="240" w:lineRule="auto" w:before="8"/>
        <w:rPr>
          <w:rFonts w:ascii="宋体" w:hAnsi="宋体" w:cs="宋体" w:eastAsia="宋体" w:hint="default"/>
          <w:sz w:val="33"/>
          <w:szCs w:val="33"/>
        </w:rPr>
      </w:pPr>
    </w:p>
    <w:p>
      <w:pPr>
        <w:pStyle w:val="BodyText"/>
        <w:spacing w:line="240" w:lineRule="auto" w:before="0"/>
        <w:ind w:left="617" w:right="0"/>
        <w:jc w:val="left"/>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一年内到期的非流动负债</w:t>
      </w:r>
    </w:p>
    <w:p>
      <w:pPr>
        <w:tabs>
          <w:tab w:pos="1401" w:val="left" w:leader="none"/>
          <w:tab w:pos="3201" w:val="left" w:leader="none"/>
          <w:tab w:pos="6396" w:val="right" w:leader="none"/>
        </w:tabs>
        <w:spacing w:before="299"/>
        <w:ind w:left="861" w:right="0" w:firstLine="0"/>
        <w:jc w:val="left"/>
        <w:rPr>
          <w:rFonts w:ascii="Times New Roman" w:hAnsi="Times New Roman" w:cs="Times New Roman" w:eastAsia="Times New Roman" w:hint="default"/>
          <w:sz w:val="18"/>
          <w:szCs w:val="18"/>
        </w:rPr>
      </w:pPr>
      <w:r>
        <w:rPr/>
        <w:pict>
          <v:group style="position:absolute;margin-left:88.379997pt;margin-top:28.402016pt;width:111.5pt;height:.1pt;mso-position-horizontal-relative:page;mso-position-vertical-relative:paragraph;z-index:7432" coordorigin="1768,568" coordsize="2230,2">
            <v:shape style="position:absolute;left:1768;top:568;width:2230;height:2" coordorigin="1768,568" coordsize="2230,0" path="m1768,568l3997,568e" filled="false" stroked="true" strokeweight=".48pt" strokecolor="#000000">
              <v:path arrowok="t"/>
            </v:shape>
            <w10:wrap type="none"/>
          </v:group>
        </w:pict>
      </w:r>
      <w:r>
        <w:rPr/>
        <w:pict>
          <v:group style="position:absolute;margin-left:207.660004pt;margin-top:27.742012pt;width:111.5pt;height:.1pt;mso-position-horizontal-relative:page;mso-position-vertical-relative:paragraph;z-index:7456" coordorigin="4153,555" coordsize="2230,2">
            <v:shape style="position:absolute;left:4153;top:555;width:2230;height:2" coordorigin="4153,555" coordsize="2230,0" path="m4153,555l6383,555e" filled="false" stroked="true" strokeweight=".48001pt" strokecolor="#000000">
              <v:path arrowok="t"/>
            </v:shape>
            <w10:wrap type="none"/>
          </v:group>
        </w:pict>
      </w:r>
      <w:r>
        <w:rPr/>
        <w:pict>
          <v:group style="position:absolute;margin-left:326.880005pt;margin-top:27.742012pt;width:111.5pt;height:.1pt;mso-position-horizontal-relative:page;mso-position-vertical-relative:paragraph;z-index:7480" coordorigin="6538,555" coordsize="2230,2">
            <v:shape style="position:absolute;left:6538;top:555;width:2230;height:2" coordorigin="6538,555" coordsize="2230,0" path="m6538,555l8767,555e" filled="false" stroked="true" strokeweight=".48001pt" strokecolor="#000000">
              <v:path arrowok="t"/>
            </v:shape>
            <w10:wrap type="none"/>
          </v:group>
        </w:pict>
      </w:r>
      <w:r>
        <w:rPr>
          <w:rFonts w:ascii="宋体" w:hAnsi="宋体" w:cs="宋体" w:eastAsia="宋体" w:hint="default"/>
          <w:sz w:val="18"/>
          <w:szCs w:val="18"/>
        </w:rPr>
        <w:t>项</w:t>
        <w:tab/>
        <w:t>目</w:t>
        <w:tab/>
      </w:r>
      <w:r>
        <w:rPr>
          <w:rFonts w:ascii="Times New Roman" w:hAnsi="Times New Roman" w:cs="Times New Roman" w:eastAsia="Times New Roman" w:hint="default"/>
          <w:sz w:val="18"/>
          <w:szCs w:val="18"/>
        </w:rPr>
        <w:t>2009.12.31</w:t>
        <w:tab/>
        <w:t>2008.12.31</w:t>
      </w:r>
    </w:p>
    <w:p>
      <w:pPr>
        <w:tabs>
          <w:tab w:pos="4511" w:val="left" w:leader="none"/>
          <w:tab w:pos="6040" w:val="left" w:leader="none"/>
        </w:tabs>
        <w:spacing w:before="150"/>
        <w:ind w:left="137" w:right="0" w:firstLine="0"/>
        <w:jc w:val="left"/>
        <w:rPr>
          <w:rFonts w:ascii="Times New Roman" w:hAnsi="Times New Roman" w:cs="Times New Roman" w:eastAsia="Times New Roman" w:hint="default"/>
          <w:sz w:val="18"/>
          <w:szCs w:val="18"/>
        </w:rPr>
      </w:pPr>
      <w:r>
        <w:rPr/>
        <w:pict>
          <v:group style="position:absolute;margin-left:207.660004pt;margin-top:20.052021pt;width:111.5pt;height:.1pt;mso-position-horizontal-relative:page;mso-position-vertical-relative:paragraph;z-index:7504" coordorigin="4153,401" coordsize="2230,2">
            <v:shape style="position:absolute;left:4153;top:401;width:2230;height:2" coordorigin="4153,401" coordsize="2230,0" path="m4153,401l6383,401e" filled="false" stroked="true" strokeweight=".48pt" strokecolor="#000000">
              <v:path arrowok="t"/>
            </v:shape>
            <w10:wrap type="none"/>
          </v:group>
        </w:pict>
      </w:r>
      <w:r>
        <w:rPr/>
        <w:pict>
          <v:group style="position:absolute;margin-left:326.880005pt;margin-top:20.052021pt;width:111.5pt;height:.1pt;mso-position-horizontal-relative:page;mso-position-vertical-relative:paragraph;z-index:7528" coordorigin="6538,401" coordsize="2230,2">
            <v:shape style="position:absolute;left:6538;top:401;width:2230;height:2" coordorigin="6538,401" coordsize="2230,0" path="m6538,401l8767,401e" filled="false" stroked="true" strokeweight=".48pt" strokecolor="#000000">
              <v:path arrowok="t"/>
            </v:shape>
            <w10:wrap type="none"/>
          </v:group>
        </w:pict>
      </w:r>
      <w:r>
        <w:rPr>
          <w:rFonts w:ascii="宋体" w:hAnsi="宋体" w:cs="宋体" w:eastAsia="宋体" w:hint="default"/>
          <w:sz w:val="18"/>
          <w:szCs w:val="18"/>
        </w:rPr>
        <w:t>一年内到期的长期借款</w:t>
        <w:tab/>
      </w:r>
      <w:r>
        <w:rPr>
          <w:rFonts w:ascii="Times New Roman" w:hAnsi="Times New Roman" w:cs="Times New Roman" w:eastAsia="Times New Roman" w:hint="default"/>
          <w:position w:val="1"/>
          <w:sz w:val="18"/>
          <w:szCs w:val="18"/>
        </w:rPr>
        <w:t>---</w:t>
        <w:tab/>
        <w:t>45,846,694.21</w:t>
      </w:r>
      <w:r>
        <w:rPr>
          <w:rFonts w:ascii="Times New Roman" w:hAnsi="Times New Roman" w:cs="Times New Roman" w:eastAsia="Times New Roman" w:hint="default"/>
          <w:sz w:val="18"/>
          <w:szCs w:val="18"/>
        </w:rPr>
      </w:r>
    </w:p>
    <w:p>
      <w:pPr>
        <w:tabs>
          <w:tab w:pos="1401" w:val="left" w:leader="none"/>
          <w:tab w:pos="4511" w:val="left" w:leader="none"/>
          <w:tab w:pos="6040" w:val="left" w:leader="none"/>
        </w:tabs>
        <w:spacing w:before="169"/>
        <w:ind w:left="861" w:right="0" w:firstLine="0"/>
        <w:jc w:val="left"/>
        <w:rPr>
          <w:rFonts w:ascii="Times New Roman" w:hAnsi="Times New Roman" w:cs="Times New Roman" w:eastAsia="Times New Roman" w:hint="default"/>
          <w:sz w:val="18"/>
          <w:szCs w:val="18"/>
        </w:rPr>
      </w:pPr>
      <w:r>
        <w:rPr/>
        <w:pict>
          <v:group style="position:absolute;margin-left:207.419998pt;margin-top:20.282001pt;width:112pt;height:1.45pt;mso-position-horizontal-relative:page;mso-position-vertical-relative:paragraph;z-index:7552" coordorigin="4148,406" coordsize="2240,29">
            <v:group style="position:absolute;left:4153;top:430;width:2230;height:2" coordorigin="4153,430" coordsize="2230,2">
              <v:shape style="position:absolute;left:4153;top:430;width:2230;height:2" coordorigin="4153,430" coordsize="2230,0" path="m4153,430l6383,430e" filled="false" stroked="true" strokeweight=".48pt" strokecolor="#000000">
                <v:path arrowok="t"/>
              </v:shape>
            </v:group>
            <v:group style="position:absolute;left:4153;top:410;width:2230;height:2" coordorigin="4153,410" coordsize="2230,2">
              <v:shape style="position:absolute;left:4153;top:410;width:2230;height:2" coordorigin="4153,410" coordsize="2230,0" path="m4153,410l6383,410e" filled="false" stroked="true" strokeweight=".48001pt" strokecolor="#000000">
                <v:path arrowok="t"/>
              </v:shape>
            </v:group>
            <w10:wrap type="none"/>
          </v:group>
        </w:pict>
      </w:r>
      <w:r>
        <w:rPr/>
        <w:pict>
          <v:group style="position:absolute;margin-left:326.639984pt;margin-top:20.282001pt;width:112pt;height:1.45pt;mso-position-horizontal-relative:page;mso-position-vertical-relative:paragraph;z-index:7576" coordorigin="6533,406" coordsize="2240,29">
            <v:group style="position:absolute;left:6538;top:430;width:2230;height:2" coordorigin="6538,430" coordsize="2230,2">
              <v:shape style="position:absolute;left:6538;top:430;width:2230;height:2" coordorigin="6538,430" coordsize="2230,0" path="m6538,430l8767,430e" filled="false" stroked="true" strokeweight=".48pt" strokecolor="#000000">
                <v:path arrowok="t"/>
              </v:shape>
            </v:group>
            <v:group style="position:absolute;left:6538;top:410;width:2230;height:2" coordorigin="6538,410" coordsize="2230,2">
              <v:shape style="position:absolute;left:6538;top:410;width:2230;height:2" coordorigin="6538,410" coordsize="2230,0" path="m6538,410l8767,410e" filled="false" stroked="true" strokeweight=".48001pt" strokecolor="#000000">
                <v:path arrowok="t"/>
              </v:shape>
            </v:group>
            <w10:wrap type="none"/>
          </v:group>
        </w:pict>
      </w:r>
      <w:r>
        <w:rPr>
          <w:rFonts w:ascii="宋体" w:hAnsi="宋体" w:cs="宋体" w:eastAsia="宋体" w:hint="default"/>
          <w:sz w:val="18"/>
          <w:szCs w:val="18"/>
        </w:rPr>
        <w:t>合</w:t>
        <w:tab/>
        <w:t>计</w:t>
        <w:tab/>
      </w:r>
      <w:r>
        <w:rPr>
          <w:rFonts w:ascii="Times New Roman" w:hAnsi="Times New Roman" w:cs="Times New Roman" w:eastAsia="Times New Roman" w:hint="default"/>
          <w:position w:val="2"/>
          <w:sz w:val="18"/>
          <w:szCs w:val="18"/>
        </w:rPr>
        <w:t>---</w:t>
        <w:tab/>
        <w:t>45,846,694.21</w:t>
      </w:r>
      <w:r>
        <w:rPr>
          <w:rFonts w:ascii="Times New Roman" w:hAnsi="Times New Roman" w:cs="Times New Roman" w:eastAsia="Times New Roman" w:hint="default"/>
          <w:sz w:val="18"/>
          <w:szCs w:val="18"/>
        </w:rPr>
      </w:r>
    </w:p>
    <w:p>
      <w:pPr>
        <w:pStyle w:val="BodyText"/>
        <w:spacing w:line="240" w:lineRule="auto" w:before="407"/>
        <w:ind w:left="617" w:right="0"/>
        <w:jc w:val="left"/>
      </w:pPr>
      <w:r>
        <w:rPr>
          <w:rFonts w:ascii="Times New Roman" w:hAnsi="Times New Roman" w:cs="Times New Roman" w:eastAsia="Times New Roman" w:hint="default"/>
        </w:rPr>
        <w:t>1</w:t>
      </w:r>
      <w:r>
        <w:rPr/>
        <w:t>、一年内到期的长期借款</w:t>
      </w:r>
    </w:p>
    <w:p>
      <w:pPr>
        <w:pStyle w:val="BodyText"/>
        <w:spacing w:line="240" w:lineRule="auto" w:before="134"/>
        <w:ind w:left="617" w:right="0"/>
        <w:jc w:val="left"/>
      </w:pPr>
      <w:r>
        <w:rPr/>
        <w:t>（</w:t>
      </w:r>
      <w:r>
        <w:rPr>
          <w:rFonts w:ascii="Times New Roman" w:hAnsi="Times New Roman" w:cs="Times New Roman" w:eastAsia="Times New Roman" w:hint="default"/>
        </w:rPr>
        <w:t>1</w:t>
      </w:r>
      <w:r>
        <w:rPr/>
        <w:t>）一年内到期的长期借款</w:t>
      </w:r>
    </w:p>
    <w:p>
      <w:pPr>
        <w:tabs>
          <w:tab w:pos="2811" w:val="left" w:leader="none"/>
          <w:tab w:pos="4936" w:val="left" w:leader="none"/>
        </w:tabs>
        <w:spacing w:before="299"/>
        <w:ind w:left="911" w:right="0" w:firstLine="0"/>
        <w:jc w:val="left"/>
        <w:rPr>
          <w:rFonts w:ascii="Times New Roman" w:hAnsi="Times New Roman" w:cs="Times New Roman" w:eastAsia="Times New Roman" w:hint="default"/>
          <w:sz w:val="18"/>
          <w:szCs w:val="18"/>
        </w:rPr>
      </w:pPr>
      <w:r>
        <w:rPr/>
        <w:pict>
          <v:group style="position:absolute;margin-left:88.379997pt;margin-top:28.402018pt;width:98.5pt;height:.1pt;mso-position-horizontal-relative:page;mso-position-vertical-relative:paragraph;z-index:7600" coordorigin="1768,568" coordsize="1970,2">
            <v:shape style="position:absolute;left:1768;top:568;width:1970;height:2" coordorigin="1768,568" coordsize="1970,0" path="m1768,568l3737,568e" filled="false" stroked="true" strokeweight=".48001pt" strokecolor="#000000">
              <v:path arrowok="t"/>
            </v:shape>
            <w10:wrap type="none"/>
          </v:group>
        </w:pict>
      </w:r>
      <w:r>
        <w:rPr/>
        <w:pict>
          <v:group style="position:absolute;margin-left:194.639999pt;margin-top:27.742016pt;width:98.5pt;height:.1pt;mso-position-horizontal-relative:page;mso-position-vertical-relative:paragraph;z-index:7624" coordorigin="3893,555" coordsize="1970,2">
            <v:shape style="position:absolute;left:3893;top:555;width:1970;height:2" coordorigin="3893,555" coordsize="1970,0" path="m3893,555l5862,555e" filled="false" stroked="true" strokeweight=".48001pt" strokecolor="#000000">
              <v:path arrowok="t"/>
            </v:shape>
            <w10:wrap type="none"/>
          </v:group>
        </w:pict>
      </w:r>
      <w:r>
        <w:rPr/>
        <w:pict>
          <v:group style="position:absolute;margin-left:300.899994pt;margin-top:27.742016pt;width:98.5pt;height:.1pt;mso-position-horizontal-relative:page;mso-position-vertical-relative:paragraph;z-index:7648" coordorigin="6018,555" coordsize="1970,2">
            <v:shape style="position:absolute;left:6018;top:555;width:1970;height:2" coordorigin="6018,555" coordsize="1970,0" path="m6018,555l7987,555e" filled="false" stroked="true" strokeweight=".48001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2009.12.31</w:t>
        <w:tab/>
        <w:t>2008.12.31</w:t>
      </w:r>
    </w:p>
    <w:p>
      <w:pPr>
        <w:tabs>
          <w:tab w:pos="3991" w:val="left" w:leader="none"/>
          <w:tab w:pos="5261" w:val="left" w:leader="none"/>
        </w:tabs>
        <w:spacing w:before="150"/>
        <w:ind w:left="7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抵押借款</w:t>
        <w:tab/>
      </w:r>
      <w:r>
        <w:rPr>
          <w:rFonts w:ascii="Times New Roman" w:hAnsi="Times New Roman" w:cs="Times New Roman" w:eastAsia="Times New Roman" w:hint="default"/>
          <w:sz w:val="18"/>
          <w:szCs w:val="18"/>
        </w:rPr>
        <w:t>---</w:t>
        <w:tab/>
        <w:t>43,346,694.21</w:t>
      </w:r>
    </w:p>
    <w:p>
      <w:pPr>
        <w:spacing w:after="0"/>
        <w:jc w:val="lef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956" w:type="dxa"/>
        <w:tblLayout w:type="fixed"/>
        <w:tblCellMar>
          <w:top w:w="0" w:type="dxa"/>
          <w:left w:w="0" w:type="dxa"/>
          <w:bottom w:w="0" w:type="dxa"/>
          <w:right w:w="0" w:type="dxa"/>
        </w:tblCellMar>
        <w:tblLook w:val="01E0"/>
      </w:tblPr>
      <w:tblGrid>
        <w:gridCol w:w="1536"/>
        <w:gridCol w:w="1969"/>
        <w:gridCol w:w="156"/>
        <w:gridCol w:w="1969"/>
      </w:tblGrid>
      <w:tr>
        <w:trPr>
          <w:trHeight w:val="295"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44"/>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3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44"/>
              <w:jc w:val="center"/>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969"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45,846,694.21</w:t>
            </w:r>
          </w:p>
        </w:tc>
      </w:tr>
    </w:tbl>
    <w:p>
      <w:pPr>
        <w:spacing w:line="240" w:lineRule="auto" w:before="0"/>
        <w:rPr>
          <w:rFonts w:ascii="Times New Roman" w:hAnsi="Times New Roman" w:cs="Times New Roman" w:eastAsia="Times New Roman" w:hint="default"/>
          <w:sz w:val="24"/>
          <w:szCs w:val="24"/>
        </w:rPr>
      </w:pPr>
    </w:p>
    <w:p>
      <w:pPr>
        <w:pStyle w:val="BodyText"/>
        <w:spacing w:line="240" w:lineRule="auto" w:before="208"/>
        <w:ind w:left="877" w:right="0"/>
        <w:jc w:val="left"/>
      </w:pPr>
      <w:r>
        <w:rPr/>
        <w:t>（二十三）长期借款</w:t>
      </w:r>
    </w:p>
    <w:p>
      <w:pPr>
        <w:pStyle w:val="BodyText"/>
        <w:spacing w:line="240" w:lineRule="auto" w:before="152"/>
        <w:ind w:left="877" w:right="0"/>
        <w:jc w:val="left"/>
      </w:pPr>
      <w:r>
        <w:rPr>
          <w:rFonts w:ascii="Times New Roman" w:hAnsi="Times New Roman" w:cs="Times New Roman" w:eastAsia="Times New Roman" w:hint="default"/>
        </w:rPr>
        <w:t>1</w:t>
      </w:r>
      <w:r>
        <w:rPr/>
        <w:t>、长期借款分类</w:t>
      </w:r>
    </w:p>
    <w:p>
      <w:pPr>
        <w:spacing w:line="240" w:lineRule="auto" w:before="6"/>
        <w:rPr>
          <w:rFonts w:ascii="宋体" w:hAnsi="宋体" w:cs="宋体" w:eastAsia="宋体" w:hint="default"/>
          <w:sz w:val="19"/>
          <w:szCs w:val="19"/>
        </w:rPr>
      </w:pPr>
    </w:p>
    <w:tbl>
      <w:tblPr>
        <w:tblW w:w="0" w:type="auto"/>
        <w:jc w:val="left"/>
        <w:tblInd w:w="1456" w:type="dxa"/>
        <w:tblLayout w:type="fixed"/>
        <w:tblCellMar>
          <w:top w:w="0" w:type="dxa"/>
          <w:left w:w="0" w:type="dxa"/>
          <w:bottom w:w="0" w:type="dxa"/>
          <w:right w:w="0" w:type="dxa"/>
        </w:tblCellMar>
        <w:tblLook w:val="01E0"/>
      </w:tblPr>
      <w:tblGrid>
        <w:gridCol w:w="1895"/>
        <w:gridCol w:w="156"/>
        <w:gridCol w:w="1520"/>
        <w:gridCol w:w="376"/>
        <w:gridCol w:w="156"/>
        <w:gridCol w:w="1896"/>
      </w:tblGrid>
      <w:tr>
        <w:trPr>
          <w:trHeight w:val="313" w:hRule="exact"/>
        </w:trPr>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15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542" w:right="0"/>
              <w:jc w:val="left"/>
              <w:rPr>
                <w:rFonts w:ascii="Times New Roman" w:hAnsi="Times New Roman" w:cs="Times New Roman" w:eastAsia="Times New Roman" w:hint="default"/>
                <w:sz w:val="18"/>
                <w:szCs w:val="18"/>
              </w:rPr>
            </w:pPr>
            <w:r>
              <w:rPr>
                <w:rFonts w:ascii="Times New Roman"/>
                <w:sz w:val="18"/>
              </w:rPr>
              <w:t>2009.12.31</w:t>
            </w:r>
          </w:p>
        </w:tc>
        <w:tc>
          <w:tcPr>
            <w:tcW w:w="376"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2" w:hRule="exact"/>
        </w:trPr>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15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4" w:space="0" w:color="000000"/>
              <w:right w:val="nil" w:sz="6" w:space="0" w:color="auto"/>
            </w:tcBorders>
          </w:tcPr>
          <w:p>
            <w:pPr/>
          </w:p>
        </w:tc>
        <w:tc>
          <w:tcPr>
            <w:tcW w:w="37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right="28"/>
              <w:jc w:val="right"/>
              <w:rPr>
                <w:rFonts w:ascii="Times New Roman" w:hAnsi="Times New Roman" w:cs="Times New Roman" w:eastAsia="Times New Roman" w:hint="default"/>
                <w:sz w:val="18"/>
                <w:szCs w:val="18"/>
              </w:rPr>
            </w:pPr>
            <w:r>
              <w:rPr>
                <w:rFonts w:ascii="Times New Roman"/>
                <w:spacing w:val="-1"/>
                <w:sz w:val="18"/>
              </w:rPr>
              <w:t>45,608,512.94</w:t>
            </w:r>
          </w:p>
        </w:tc>
      </w:tr>
      <w:tr>
        <w:trPr>
          <w:trHeight w:val="416"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12" w:space="0" w:color="000000"/>
              <w:right w:val="nil" w:sz="6" w:space="0" w:color="auto"/>
            </w:tcBorders>
          </w:tcPr>
          <w:p>
            <w:pPr/>
          </w:p>
        </w:tc>
        <w:tc>
          <w:tcPr>
            <w:tcW w:w="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45,608,512.94</w:t>
            </w:r>
          </w:p>
        </w:tc>
      </w:tr>
    </w:tbl>
    <w:p>
      <w:pPr>
        <w:spacing w:line="240" w:lineRule="auto" w:before="5"/>
        <w:rPr>
          <w:rFonts w:ascii="宋体" w:hAnsi="宋体" w:cs="宋体" w:eastAsia="宋体" w:hint="default"/>
          <w:sz w:val="26"/>
          <w:szCs w:val="26"/>
        </w:rPr>
      </w:pPr>
    </w:p>
    <w:p>
      <w:pPr>
        <w:pStyle w:val="BodyText"/>
        <w:spacing w:line="240" w:lineRule="auto" w:before="26"/>
        <w:ind w:left="877" w:right="0"/>
        <w:jc w:val="left"/>
      </w:pPr>
      <w:r>
        <w:rPr/>
        <w:t>（二十四）股本</w:t>
      </w:r>
    </w:p>
    <w:p>
      <w:pPr>
        <w:spacing w:line="240" w:lineRule="auto" w:before="11"/>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040"/>
        <w:gridCol w:w="156"/>
        <w:gridCol w:w="1186"/>
        <w:gridCol w:w="156"/>
        <w:gridCol w:w="1096"/>
        <w:gridCol w:w="155"/>
        <w:gridCol w:w="2248"/>
        <w:gridCol w:w="156"/>
        <w:gridCol w:w="1180"/>
        <w:gridCol w:w="155"/>
        <w:gridCol w:w="1186"/>
      </w:tblGrid>
      <w:tr>
        <w:trPr>
          <w:trHeight w:val="299" w:hRule="exact"/>
        </w:trPr>
        <w:tc>
          <w:tcPr>
            <w:tcW w:w="4788" w:type="dxa"/>
            <w:gridSpan w:val="6"/>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2676" w:type="dxa"/>
            <w:gridSpan w:val="4"/>
            <w:tcBorders>
              <w:top w:val="nil" w:sz="6" w:space="0" w:color="auto"/>
              <w:left w:val="nil" w:sz="6" w:space="0" w:color="auto"/>
              <w:bottom w:val="nil" w:sz="6" w:space="0" w:color="auto"/>
              <w:right w:val="nil" w:sz="6" w:space="0" w:color="auto"/>
            </w:tcBorders>
          </w:tcPr>
          <w:p>
            <w:pPr/>
          </w:p>
        </w:tc>
      </w:tr>
      <w:tr>
        <w:trPr>
          <w:trHeight w:val="200" w:hRule="exact"/>
        </w:trPr>
        <w:tc>
          <w:tcPr>
            <w:tcW w:w="204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190" w:lineRule="exact"/>
              <w:ind w:left="187" w:right="0"/>
              <w:jc w:val="left"/>
              <w:rPr>
                <w:rFonts w:ascii="Times New Roman" w:hAnsi="Times New Roman" w:cs="Times New Roman" w:eastAsia="Times New Roman" w:hint="default"/>
                <w:sz w:val="18"/>
                <w:szCs w:val="18"/>
              </w:rPr>
            </w:pPr>
            <w:r>
              <w:rPr>
                <w:rFonts w:ascii="Times New Roman"/>
                <w:sz w:val="18"/>
              </w:rPr>
              <w:t>2008.12.31</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c>
          <w:tcPr>
            <w:tcW w:w="155" w:type="dxa"/>
            <w:tcBorders>
              <w:top w:val="single" w:sz="4" w:space="0" w:color="000000"/>
              <w:left w:val="nil" w:sz="6" w:space="0" w:color="auto"/>
              <w:bottom w:val="nil" w:sz="6" w:space="0" w:color="auto"/>
              <w:right w:val="nil" w:sz="6" w:space="0" w:color="auto"/>
            </w:tcBorders>
          </w:tcPr>
          <w:p>
            <w:pPr/>
          </w:p>
        </w:tc>
        <w:tc>
          <w:tcPr>
            <w:tcW w:w="2248" w:type="dxa"/>
            <w:tcBorders>
              <w:top w:val="single" w:sz="4" w:space="0" w:color="000000"/>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190" w:lineRule="exact"/>
              <w:ind w:left="187" w:right="0"/>
              <w:jc w:val="left"/>
              <w:rPr>
                <w:rFonts w:ascii="Times New Roman" w:hAnsi="Times New Roman" w:cs="Times New Roman" w:eastAsia="Times New Roman" w:hint="default"/>
                <w:sz w:val="18"/>
                <w:szCs w:val="18"/>
              </w:rPr>
            </w:pPr>
            <w:r>
              <w:rPr>
                <w:rFonts w:ascii="Times New Roman"/>
                <w:sz w:val="18"/>
              </w:rPr>
              <w:t>2009.12.31</w:t>
            </w:r>
          </w:p>
        </w:tc>
      </w:tr>
      <w:tr>
        <w:trPr>
          <w:trHeight w:val="214" w:hRule="exact"/>
        </w:trPr>
        <w:tc>
          <w:tcPr>
            <w:tcW w:w="2040"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180" w:lineRule="exact"/>
              <w:ind w:left="18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single" w:sz="4" w:space="0" w:color="000000"/>
              <w:right w:val="nil" w:sz="6" w:space="0" w:color="auto"/>
            </w:tcBorders>
          </w:tcPr>
          <w:p>
            <w:pPr>
              <w:pStyle w:val="TableParagraph"/>
              <w:tabs>
                <w:tab w:pos="643" w:val="left" w:leader="none"/>
                <w:tab w:pos="1827" w:val="left" w:leader="none"/>
              </w:tabs>
              <w:spacing w:line="180" w:lineRule="exact"/>
              <w:ind w:right="29"/>
              <w:jc w:val="right"/>
              <w:rPr>
                <w:rFonts w:ascii="宋体" w:hAnsi="宋体" w:cs="宋体" w:eastAsia="宋体" w:hint="default"/>
                <w:sz w:val="18"/>
                <w:szCs w:val="18"/>
              </w:rPr>
            </w:pPr>
            <w:r>
              <w:rPr>
                <w:rFonts w:ascii="宋体" w:hAnsi="宋体" w:cs="宋体" w:eastAsia="宋体" w:hint="default"/>
                <w:sz w:val="18"/>
                <w:szCs w:val="18"/>
              </w:rPr>
              <w:t>送股</w:t>
              <w:tab/>
              <w:t>公积金转股</w:t>
              <w:tab/>
              <w:t>其他</w:t>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r>
      <w:tr>
        <w:trPr>
          <w:trHeight w:val="865"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374" w:lineRule="auto" w:before="130"/>
              <w:ind w:left="30" w:right="4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 </w:t>
            </w:r>
            <w:r>
              <w:rPr>
                <w:rFonts w:ascii="Times New Roman" w:hAnsi="Times New Roman" w:cs="Times New Roman" w:eastAsia="Times New Roman" w:hint="default"/>
                <w:sz w:val="18"/>
                <w:szCs w:val="18"/>
              </w:rPr>
              <w:t>(1)  </w:t>
            </w:r>
            <w:r>
              <w:rPr>
                <w:rFonts w:ascii="宋体" w:hAnsi="宋体" w:cs="宋体" w:eastAsia="宋体" w:hint="default"/>
                <w:sz w:val="18"/>
                <w:szCs w:val="18"/>
              </w:rPr>
              <w:t>国家持股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sz w:val="2"/>
              </w:rPr>
              <w:pict>
                <v:group style="width:21.5pt;height:.5pt;mso-position-horizontal-relative:char;mso-position-vertical-relative:line" coordorigin="0,0" coordsize="430,10">
                  <v:group style="position:absolute;left:5;top:5;width:420;height:2" coordorigin="5,5" coordsize="420,2">
                    <v:shape style="position:absolute;left:5;top:5;width:420;height:2" coordorigin="5,5" coordsize="420,0" path="m5,5l425,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55.3pt;height:.5pt;mso-position-horizontal-relative:char;mso-position-vertical-relative:line" coordorigin="0,0" coordsize="1106,10">
                  <v:group style="position:absolute;left:5;top:5;width:1096;height:2" coordorigin="5,5" coordsize="1096,2">
                    <v:shape style="position:absolute;left:5;top:5;width:1096;height:2" coordorigin="5,5" coordsize="1096,0" path="m5,5l1100,5e" filled="false" stroked="true" strokeweight=".47998pt" strokecolor="#000000">
                      <v:path arrowok="t"/>
                    </v:shape>
                  </v:group>
                </v:group>
              </w:pict>
            </w:r>
            <w:r>
              <w:rPr>
                <w:rFonts w:ascii="宋体"/>
                <w:spacing w:val="136"/>
                <w:sz w:val="2"/>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tabs>
                <w:tab w:pos="1251" w:val="left" w:leader="none"/>
                <w:tab w:pos="1827"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国有法人持股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12,500,000.00</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3"/>
              <w:ind w:right="2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pacing w:val="-1"/>
                <w:sz w:val="18"/>
              </w:rPr>
              <w:t>12,500,000.00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774"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0" w:right="6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其他内资持股</w:t>
            </w:r>
            <w:r>
              <w:rPr>
                <w:rFonts w:ascii="宋体" w:hAnsi="宋体" w:cs="宋体" w:eastAsia="宋体" w:hint="default"/>
                <w:w w:val="99"/>
                <w:sz w:val="18"/>
                <w:szCs w:val="18"/>
              </w:rPr>
              <w:t> </w:t>
            </w:r>
            <w:r>
              <w:rPr>
                <w:rFonts w:ascii="宋体" w:hAnsi="宋体" w:cs="宋体" w:eastAsia="宋体" w:hint="default"/>
                <w:sz w:val="18"/>
                <w:szCs w:val="18"/>
              </w:rPr>
              <w:t>其中：</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pacing w:val="-1"/>
                <w:sz w:val="18"/>
              </w:rPr>
              <w:t>96,900,710.00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pacing w:val="-1"/>
                <w:sz w:val="18"/>
              </w:rPr>
              <w:t>28,742,500.00</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828" w:val="left" w:leader="none"/>
              </w:tabs>
              <w:spacing w:line="240" w:lineRule="auto" w:before="82"/>
              <w:ind w:right="27"/>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pacing w:val="1"/>
                <w:sz w:val="18"/>
                <w:u w:val="single" w:color="000000"/>
              </w:rPr>
              <w:t> </w:t>
            </w:r>
            <w:r>
              <w:rPr>
                <w:rFonts w:ascii="Times New Roman"/>
                <w:spacing w:val="-1"/>
                <w:sz w:val="18"/>
                <w:u w:val="single" w:color="000000"/>
              </w:rPr>
              <w:t>48,450,355.00</w:t>
            </w:r>
            <w:r>
              <w:rPr>
                <w:rFonts w:ascii="Times New Roman"/>
                <w:spacing w:val="-1"/>
                <w:sz w:val="18"/>
              </w:rPr>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pacing w:val="-1"/>
                <w:sz w:val="18"/>
              </w:rPr>
              <w:t>77,192,855.00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
              <w:jc w:val="right"/>
              <w:rPr>
                <w:rFonts w:ascii="Times New Roman" w:hAnsi="Times New Roman" w:cs="Times New Roman" w:eastAsia="Times New Roman" w:hint="default"/>
                <w:sz w:val="18"/>
                <w:szCs w:val="18"/>
              </w:rPr>
            </w:pPr>
            <w:r>
              <w:rPr>
                <w:rFonts w:ascii="Times New Roman"/>
                <w:spacing w:val="-1"/>
                <w:sz w:val="18"/>
              </w:rPr>
              <w:t>174,093,565.00</w:t>
            </w:r>
          </w:p>
        </w:tc>
      </w:tr>
      <w:tr>
        <w:trPr>
          <w:trHeight w:val="393"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19,542,500.00</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8"/>
              <w:ind w:right="2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19,542,500.00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19,542,500.00</w:t>
            </w:r>
          </w:p>
        </w:tc>
      </w:tr>
      <w:tr>
        <w:trPr>
          <w:trHeight w:val="389"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96,900,710.00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9,200,000.00</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828" w:val="left" w:leader="none"/>
              </w:tabs>
              <w:spacing w:line="240" w:lineRule="auto" w:before="84"/>
              <w:ind w:right="27"/>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 </w:t>
            </w:r>
            <w:r>
              <w:rPr>
                <w:rFonts w:ascii="Times New Roman"/>
                <w:spacing w:val="1"/>
                <w:sz w:val="18"/>
                <w:u w:val="single" w:color="000000"/>
              </w:rPr>
              <w:t> </w:t>
            </w:r>
            <w:r>
              <w:rPr>
                <w:rFonts w:ascii="Times New Roman"/>
                <w:spacing w:val="-1"/>
                <w:sz w:val="18"/>
                <w:u w:val="single" w:color="000000"/>
              </w:rPr>
              <w:t>48,450,355.00</w:t>
            </w:r>
            <w:r>
              <w:rPr>
                <w:rFonts w:ascii="Times New Roman"/>
                <w:spacing w:val="-1"/>
                <w:sz w:val="18"/>
              </w:rPr>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pacing w:val="-1"/>
                <w:sz w:val="18"/>
              </w:rPr>
              <w:t>57,650,355.00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pacing w:val="-1"/>
                <w:sz w:val="18"/>
              </w:rPr>
              <w:t>154,551,065.00</w:t>
            </w:r>
          </w:p>
        </w:tc>
      </w:tr>
      <w:tr>
        <w:trPr>
          <w:trHeight w:val="776"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374" w:lineRule="auto" w:before="46"/>
              <w:ind w:left="30" w:right="9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外资持股</w:t>
            </w:r>
            <w:r>
              <w:rPr>
                <w:rFonts w:ascii="宋体" w:hAnsi="宋体" w:cs="宋体" w:eastAsia="宋体" w:hint="default"/>
                <w:w w:val="99"/>
                <w:sz w:val="18"/>
                <w:szCs w:val="18"/>
              </w:rPr>
              <w:t> </w:t>
            </w:r>
            <w:r>
              <w:rPr>
                <w:rFonts w:ascii="宋体" w:hAnsi="宋体" w:cs="宋体" w:eastAsia="宋体" w:hint="default"/>
                <w:sz w:val="18"/>
                <w:szCs w:val="18"/>
              </w:rPr>
              <w:t>其中：</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5"/>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8"/>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4"/>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w:t>
            </w:r>
          </w:p>
        </w:tc>
      </w:tr>
      <w:tr>
        <w:trPr>
          <w:trHeight w:val="387"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pacing w:val="-1"/>
                <w:sz w:val="18"/>
                <w:u w:val="single" w:color="000000"/>
              </w:rPr>
              <w:t>96,900,710.00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pacing w:val="-15"/>
                <w:sz w:val="18"/>
                <w:u w:val="single" w:color="000000"/>
              </w:rPr>
              <w:t> </w:t>
            </w:r>
            <w:r>
              <w:rPr>
                <w:rFonts w:ascii="Times New Roman"/>
                <w:spacing w:val="-1"/>
                <w:sz w:val="18"/>
                <w:u w:val="single" w:color="000000"/>
              </w:rPr>
              <w:t>41,242,500.00</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z w:val="18"/>
                <w:u w:val="single" w:color="000000"/>
              </w:rPr>
              <w:t>---     </w:t>
            </w:r>
            <w:r>
              <w:rPr>
                <w:rFonts w:ascii="Times New Roman"/>
                <w:sz w:val="18"/>
              </w:rPr>
            </w:r>
            <w:r>
              <w:rPr>
                <w:rFonts w:ascii="Times New Roman"/>
                <w:sz w:val="18"/>
                <w:u w:val="single" w:color="000000"/>
              </w:rPr>
              <w:t> 48,450,355.00       </w:t>
            </w:r>
            <w:r>
              <w:rPr>
                <w:rFonts w:ascii="Times New Roman"/>
                <w:spacing w:val="25"/>
                <w:sz w:val="18"/>
                <w:u w:val="single" w:color="000000"/>
              </w:rPr>
              <w:t> </w:t>
            </w:r>
            <w:r>
              <w:rPr>
                <w:rFonts w:ascii="Times New Roman"/>
                <w:spacing w:val="25"/>
                <w:sz w:val="18"/>
              </w:rPr>
            </w:r>
            <w:r>
              <w:rPr>
                <w:rFonts w:ascii="Times New Roman"/>
                <w:spacing w:val="25"/>
                <w:sz w:val="18"/>
                <w:u w:val="single" w:color="000000"/>
              </w:rPr>
              <w:t> </w:t>
            </w:r>
            <w:r>
              <w:rPr>
                <w:rFonts w:ascii="Times New Roman"/>
                <w:sz w:val="18"/>
                <w:u w:val="single" w:color="000000"/>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23"/>
                <w:sz w:val="18"/>
                <w:u w:val="single" w:color="000000"/>
              </w:rPr>
              <w:t> </w:t>
            </w:r>
            <w:r>
              <w:rPr>
                <w:rFonts w:ascii="Times New Roman"/>
                <w:spacing w:val="-1"/>
                <w:sz w:val="18"/>
                <w:u w:val="single" w:color="000000"/>
              </w:rPr>
              <w:t>89,692,855.00</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
              <w:jc w:val="right"/>
              <w:rPr>
                <w:rFonts w:ascii="Times New Roman" w:hAnsi="Times New Roman" w:cs="Times New Roman" w:eastAsia="Times New Roman" w:hint="default"/>
                <w:sz w:val="18"/>
                <w:szCs w:val="18"/>
              </w:rPr>
            </w:pPr>
            <w:r>
              <w:rPr>
                <w:rFonts w:ascii="Times New Roman"/>
                <w:sz w:val="18"/>
              </w:rPr>
            </w:r>
            <w:r>
              <w:rPr>
                <w:rFonts w:ascii="Times New Roman"/>
                <w:spacing w:val="-14"/>
                <w:sz w:val="18"/>
                <w:u w:val="single" w:color="000000"/>
              </w:rPr>
              <w:t> </w:t>
            </w:r>
            <w:r>
              <w:rPr>
                <w:rFonts w:ascii="Times New Roman"/>
                <w:spacing w:val="-1"/>
                <w:sz w:val="18"/>
                <w:u w:val="single" w:color="000000"/>
              </w:rPr>
              <w:t>186,593,565.00</w:t>
            </w:r>
            <w:r>
              <w:rPr>
                <w:rFonts w:ascii="Times New Roman"/>
                <w:spacing w:val="-1"/>
                <w:sz w:val="18"/>
              </w:rPr>
            </w:r>
          </w:p>
        </w:tc>
      </w:tr>
      <w:tr>
        <w:trPr>
          <w:trHeight w:val="783"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376" w:lineRule="auto" w:before="48"/>
              <w:ind w:left="30"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 </w:t>
            </w:r>
            <w:r>
              <w:rPr>
                <w:rFonts w:ascii="Times New Roman" w:hAnsi="Times New Roman" w:cs="Times New Roman" w:eastAsia="Times New Roman" w:hint="default"/>
                <w:sz w:val="18"/>
                <w:szCs w:val="18"/>
              </w:rPr>
              <w:t>(1)  </w:t>
            </w:r>
            <w:r>
              <w:rPr>
                <w:rFonts w:ascii="宋体" w:hAnsi="宋体" w:cs="宋体" w:eastAsia="宋体" w:hint="default"/>
                <w:sz w:val="18"/>
                <w:szCs w:val="18"/>
              </w:rPr>
              <w:t>人民币普通股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52,235,290.00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tabs>
                <w:tab w:pos="402" w:val="left" w:leader="none"/>
                <w:tab w:pos="1827" w:val="left" w:leader="none"/>
              </w:tabs>
              <w:spacing w:line="240" w:lineRule="auto"/>
              <w:ind w:right="27"/>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26,117,645.00</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26,117,645.00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78,352,935.00</w:t>
            </w:r>
          </w:p>
        </w:tc>
      </w:tr>
      <w:tr>
        <w:trPr>
          <w:trHeight w:val="389"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境内上市的外资股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2"/>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境外上市的外资股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tabs>
                <w:tab w:pos="1251" w:val="left" w:leader="none"/>
                <w:tab w:pos="1827" w:val="left" w:leader="none"/>
              </w:tabs>
              <w:spacing w:line="240" w:lineRule="auto" w:before="83"/>
              <w:ind w:right="28"/>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pacing w:val="-1"/>
                <w:sz w:val="18"/>
                <w:u w:val="single" w:color="000000"/>
              </w:rPr>
              <w:t>52,235,290.00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tabs>
                <w:tab w:pos="885"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z w:val="18"/>
                <w:u w:val="single" w:color="000000"/>
              </w:rPr>
              <w:t>---     </w:t>
            </w:r>
            <w:r>
              <w:rPr>
                <w:rFonts w:ascii="Times New Roman"/>
                <w:sz w:val="18"/>
              </w:rPr>
            </w:r>
            <w:r>
              <w:rPr>
                <w:rFonts w:ascii="Times New Roman"/>
                <w:sz w:val="18"/>
                <w:u w:val="single" w:color="000000"/>
              </w:rPr>
              <w:t> 26,117,645.00       </w:t>
            </w:r>
            <w:r>
              <w:rPr>
                <w:rFonts w:ascii="Times New Roman"/>
                <w:spacing w:val="25"/>
                <w:sz w:val="18"/>
                <w:u w:val="single" w:color="000000"/>
              </w:rPr>
              <w:t> </w:t>
            </w:r>
            <w:r>
              <w:rPr>
                <w:rFonts w:ascii="Times New Roman"/>
                <w:spacing w:val="25"/>
                <w:sz w:val="18"/>
              </w:rPr>
            </w:r>
            <w:r>
              <w:rPr>
                <w:rFonts w:ascii="Times New Roman"/>
                <w:spacing w:val="25"/>
                <w:sz w:val="18"/>
                <w:u w:val="single" w:color="000000"/>
              </w:rPr>
              <w:t> </w:t>
            </w:r>
            <w:r>
              <w:rPr>
                <w:rFonts w:ascii="Times New Roman"/>
                <w:sz w:val="18"/>
                <w:u w:val="single" w:color="000000"/>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7"/>
                <w:sz w:val="18"/>
                <w:u w:val="single" w:color="000000"/>
              </w:rPr>
              <w:t> </w:t>
            </w:r>
            <w:r>
              <w:rPr>
                <w:rFonts w:ascii="Times New Roman"/>
                <w:spacing w:val="-1"/>
                <w:sz w:val="18"/>
                <w:u w:val="single" w:color="000000"/>
              </w:rPr>
              <w:t>26,117,645.00</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pacing w:val="-1"/>
                <w:sz w:val="18"/>
                <w:u w:val="single" w:color="000000"/>
              </w:rPr>
              <w:t>78,352,935.00</w:t>
            </w:r>
            <w:r>
              <w:rPr>
                <w:rFonts w:ascii="Times New Roman"/>
                <w:spacing w:val="-1"/>
                <w:sz w:val="18"/>
              </w:rPr>
            </w:r>
          </w:p>
        </w:tc>
      </w:tr>
      <w:tr>
        <w:trPr>
          <w:trHeight w:val="304"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6"/>
              <w:jc w:val="right"/>
              <w:rPr>
                <w:rFonts w:ascii="Times New Roman" w:hAnsi="Times New Roman" w:cs="Times New Roman" w:eastAsia="Times New Roman" w:hint="default"/>
                <w:sz w:val="18"/>
                <w:szCs w:val="18"/>
              </w:rPr>
            </w:pPr>
            <w:r>
              <w:rPr>
                <w:rFonts w:ascii="Times New Roman"/>
                <w:spacing w:val="-1"/>
                <w:sz w:val="18"/>
              </w:rPr>
              <w:t>149,136,000.00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pacing w:val="-1"/>
                <w:sz w:val="18"/>
              </w:rPr>
              <w:t>41,242,500.00</w:t>
            </w:r>
          </w:p>
        </w:tc>
        <w:tc>
          <w:tcPr>
            <w:tcW w:w="155" w:type="dxa"/>
            <w:tcBorders>
              <w:top w:val="nil" w:sz="6" w:space="0" w:color="auto"/>
              <w:left w:val="nil" w:sz="6" w:space="0" w:color="auto"/>
              <w:bottom w:val="nil" w:sz="6" w:space="0" w:color="auto"/>
              <w:right w:val="nil" w:sz="6" w:space="0" w:color="auto"/>
            </w:tcBorders>
          </w:tcPr>
          <w:p>
            <w:pPr/>
          </w:p>
        </w:tc>
        <w:tc>
          <w:tcPr>
            <w:tcW w:w="2248" w:type="dxa"/>
            <w:tcBorders>
              <w:top w:val="nil" w:sz="6" w:space="0" w:color="auto"/>
              <w:left w:val="nil" w:sz="6" w:space="0" w:color="auto"/>
              <w:bottom w:val="single" w:sz="4" w:space="0" w:color="000000"/>
              <w:right w:val="nil" w:sz="6" w:space="0" w:color="auto"/>
            </w:tcBorders>
          </w:tcPr>
          <w:p>
            <w:pPr>
              <w:pStyle w:val="TableParagraph"/>
              <w:tabs>
                <w:tab w:pos="395" w:val="left" w:leader="none"/>
                <w:tab w:pos="1827" w:val="left" w:leader="none"/>
              </w:tabs>
              <w:spacing w:line="240" w:lineRule="auto" w:before="78"/>
              <w:ind w:right="28"/>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74,568,000.00</w:t>
              <w:tab/>
            </w: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7"/>
              <w:jc w:val="right"/>
              <w:rPr>
                <w:rFonts w:ascii="Times New Roman" w:hAnsi="Times New Roman" w:cs="Times New Roman" w:eastAsia="Times New Roman" w:hint="default"/>
                <w:sz w:val="18"/>
                <w:szCs w:val="18"/>
              </w:rPr>
            </w:pPr>
            <w:r>
              <w:rPr>
                <w:rFonts w:ascii="Times New Roman"/>
                <w:spacing w:val="-1"/>
                <w:sz w:val="18"/>
              </w:rPr>
              <w:t>115,810,500.00</w:t>
            </w:r>
          </w:p>
        </w:tc>
        <w:tc>
          <w:tcPr>
            <w:tcW w:w="155"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6"/>
              <w:jc w:val="right"/>
              <w:rPr>
                <w:rFonts w:ascii="Times New Roman" w:hAnsi="Times New Roman" w:cs="Times New Roman" w:eastAsia="Times New Roman" w:hint="default"/>
                <w:sz w:val="18"/>
                <w:szCs w:val="18"/>
              </w:rPr>
            </w:pPr>
            <w:r>
              <w:rPr>
                <w:rFonts w:ascii="Times New Roman"/>
                <w:spacing w:val="-1"/>
                <w:sz w:val="18"/>
              </w:rPr>
              <w:t>264,946,500.00</w:t>
            </w:r>
          </w:p>
        </w:tc>
      </w:tr>
    </w:tbl>
    <w:p>
      <w:pPr>
        <w:spacing w:line="245" w:lineRule="exact" w:before="0"/>
        <w:ind w:left="757" w:right="0" w:firstLine="0"/>
        <w:jc w:val="left"/>
        <w:rPr>
          <w:rFonts w:ascii="宋体" w:hAnsi="宋体" w:cs="宋体" w:eastAsia="宋体" w:hint="default"/>
          <w:sz w:val="18"/>
          <w:szCs w:val="18"/>
        </w:rPr>
      </w:pPr>
      <w:r>
        <w:rPr/>
        <w:pict>
          <v:group style="position:absolute;margin-left:314.940002pt;margin-top:-2.160015pt;width:21.5pt;height:1.45pt;mso-position-horizontal-relative:page;mso-position-vertical-relative:paragraph;z-index:-745600" coordorigin="6299,-43" coordsize="430,29">
            <v:group style="position:absolute;left:6304;top:-19;width:420;height:2" coordorigin="6304,-19" coordsize="420,2">
              <v:shape style="position:absolute;left:6304;top:-19;width:420;height:2" coordorigin="6304,-19" coordsize="420,0" path="m6304,-19l6724,-19e" filled="false" stroked="true" strokeweight=".47998pt" strokecolor="#000000">
                <v:path arrowok="t"/>
              </v:shape>
            </v:group>
            <v:group style="position:absolute;left:6304;top:-38;width:420;height:2" coordorigin="6304,-38" coordsize="420,2">
              <v:shape style="position:absolute;left:6304;top:-38;width:420;height:2" coordorigin="6304,-38" coordsize="420,0" path="m6304,-38l6724,-38e" filled="false" stroked="true" strokeweight=".48001pt" strokecolor="#000000">
                <v:path arrowok="t"/>
              </v:shape>
            </v:group>
            <w10:wrap type="none"/>
          </v:group>
        </w:pict>
      </w:r>
      <w:r>
        <w:rPr/>
        <w:pict>
          <v:group style="position:absolute;margin-left:343.73999pt;margin-top:-2.160015pt;width:55.3pt;height:1.45pt;mso-position-horizontal-relative:page;mso-position-vertical-relative:paragraph;z-index:-745576" coordorigin="6875,-43" coordsize="1106,29">
            <v:group style="position:absolute;left:6880;top:-19;width:1096;height:2" coordorigin="6880,-19" coordsize="1096,2">
              <v:shape style="position:absolute;left:6880;top:-19;width:1096;height:2" coordorigin="6880,-19" coordsize="1096,0" path="m6880,-19l7975,-19e" filled="false" stroked="true" strokeweight=".47998pt" strokecolor="#000000">
                <v:path arrowok="t"/>
              </v:shape>
            </v:group>
            <v:group style="position:absolute;left:6880;top:-38;width:1096;height:2" coordorigin="6880,-38" coordsize="1096,2">
              <v:shape style="position:absolute;left:6880;top:-38;width:1096;height:2" coordorigin="6880,-38" coordsize="1096,0" path="m6880,-38l7975,-38e" filled="false" stroked="true" strokeweight=".48001pt" strokecolor="#000000">
                <v:path arrowok="t"/>
              </v:shape>
            </v:group>
            <w10:wrap type="none"/>
          </v:group>
        </w:pic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年度股东大会审议通过资本公积转增股本方案，以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149,136,000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p>
    <w:p>
      <w:pPr>
        <w:spacing w:line="300" w:lineRule="auto" w:before="63"/>
        <w:ind w:left="397" w:right="979" w:firstLine="0"/>
        <w:jc w:val="left"/>
        <w:rPr>
          <w:rFonts w:ascii="宋体" w:hAnsi="宋体" w:cs="宋体" w:eastAsia="宋体" w:hint="default"/>
          <w:sz w:val="18"/>
          <w:szCs w:val="18"/>
        </w:rPr>
      </w:pP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股的比例转增股本，转增股本业经广东大华德律会计师事务所（特殊普通合伙） 验证，并出具华德验字（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spacing w:after="0" w:line="300" w:lineRule="auto"/>
        <w:jc w:val="left"/>
        <w:rPr>
          <w:rFonts w:ascii="宋体" w:hAnsi="宋体" w:cs="宋体" w:eastAsia="宋体" w:hint="default"/>
          <w:sz w:val="18"/>
          <w:szCs w:val="18"/>
        </w:rPr>
        <w:sectPr>
          <w:pgSz w:w="11910" w:h="16840"/>
          <w:pgMar w:header="0" w:footer="1047" w:top="1100" w:bottom="1240" w:left="1400" w:right="560"/>
        </w:sectPr>
      </w:pPr>
    </w:p>
    <w:p>
      <w:pPr>
        <w:spacing w:line="240" w:lineRule="auto" w:before="12"/>
        <w:rPr>
          <w:rFonts w:ascii="宋体" w:hAnsi="宋体" w:cs="宋体" w:eastAsia="宋体" w:hint="default"/>
          <w:sz w:val="21"/>
          <w:szCs w:val="21"/>
        </w:rPr>
      </w:pPr>
    </w:p>
    <w:p>
      <w:pPr>
        <w:spacing w:before="44"/>
        <w:ind w:left="497" w:right="0"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[2009]962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日以非公开发行股票的</w:t>
      </w:r>
    </w:p>
    <w:p>
      <w:pPr>
        <w:spacing w:line="300" w:lineRule="auto" w:before="63"/>
        <w:ind w:left="137" w:right="342" w:firstLine="0"/>
        <w:jc w:val="left"/>
        <w:rPr>
          <w:rFonts w:ascii="宋体" w:hAnsi="宋体" w:cs="宋体" w:eastAsia="宋体" w:hint="default"/>
          <w:sz w:val="18"/>
          <w:szCs w:val="18"/>
        </w:rPr>
      </w:pPr>
      <w:r>
        <w:rPr>
          <w:rFonts w:ascii="宋体" w:hAnsi="宋体" w:cs="宋体" w:eastAsia="宋体" w:hint="default"/>
          <w:sz w:val="18"/>
          <w:szCs w:val="18"/>
        </w:rPr>
        <w:t>方式向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家特定投资者发行了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41,242,500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股），业经广东大华德律会计师事务所（特殊普 通合伙）验证，并出具华德验字（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spacing w:line="240" w:lineRule="auto" w:before="1"/>
        <w:rPr>
          <w:rFonts w:ascii="宋体" w:hAnsi="宋体" w:cs="宋体" w:eastAsia="宋体" w:hint="default"/>
          <w:sz w:val="21"/>
          <w:szCs w:val="21"/>
        </w:rPr>
      </w:pPr>
    </w:p>
    <w:p>
      <w:pPr>
        <w:pStyle w:val="BodyText"/>
        <w:spacing w:line="240" w:lineRule="auto" w:before="0"/>
        <w:ind w:left="617" w:right="0"/>
        <w:jc w:val="left"/>
      </w:pPr>
      <w:r>
        <w:rPr/>
        <w:t>（二十五）资本公积</w:t>
      </w:r>
    </w:p>
    <w:p>
      <w:pPr>
        <w:tabs>
          <w:tab w:pos="2877" w:val="left" w:leader="none"/>
          <w:tab w:pos="4535" w:val="left" w:leader="none"/>
          <w:tab w:pos="6149" w:val="left" w:leader="none"/>
          <w:tab w:pos="8527" w:val="right" w:leader="none"/>
        </w:tabs>
        <w:spacing w:before="317"/>
        <w:ind w:left="1127" w:right="0" w:firstLine="0"/>
        <w:jc w:val="left"/>
        <w:rPr>
          <w:rFonts w:ascii="Times New Roman" w:hAnsi="Times New Roman" w:cs="Times New Roman" w:eastAsia="Times New Roman" w:hint="default"/>
          <w:sz w:val="18"/>
          <w:szCs w:val="18"/>
        </w:rPr>
      </w:pPr>
      <w:r>
        <w:rPr/>
        <w:pict>
          <v:group style="position:absolute;margin-left:291.359985pt;margin-top:29.302055pt;width:72.850pt;height:.1pt;mso-position-horizontal-relative:page;mso-position-vertical-relative:paragraph;z-index:7912" coordorigin="5827,586" coordsize="1457,2">
            <v:shape style="position:absolute;left:5827;top:586;width:1457;height:2" coordorigin="5827,586" coordsize="1457,0" path="m5827,586l7284,586e" filled="false" stroked="true" strokeweight=".47998pt" strokecolor="#000000">
              <v:path arrowok="t"/>
            </v:shape>
            <w10:wrap type="none"/>
          </v:group>
        </w:pict>
      </w:r>
      <w:r>
        <w:rPr/>
        <w:pict>
          <v:group style="position:absolute;margin-left:372.059998pt;margin-top:29.302055pt;width:72.850pt;height:.1pt;mso-position-horizontal-relative:page;mso-position-vertical-relative:paragraph;z-index:7936" coordorigin="7441,586" coordsize="1457,2">
            <v:shape style="position:absolute;left:7441;top:586;width:1457;height:2" coordorigin="7441,586" coordsize="1457,0" path="m7441,586l8898,586e" filled="false" stroked="true" strokeweight=".47998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tabs>
          <w:tab w:pos="2550" w:val="left" w:leader="none"/>
          <w:tab w:pos="7389" w:val="left" w:leader="none"/>
        </w:tabs>
        <w:spacing w:line="22" w:lineRule="exact"/>
        <w:ind w:left="210" w:right="0" w:firstLine="0"/>
        <w:rPr>
          <w:rFonts w:ascii="Times New Roman" w:hAnsi="Times New Roman" w:cs="Times New Roman" w:eastAsia="Times New Roman" w:hint="default"/>
          <w:sz w:val="2"/>
          <w:szCs w:val="2"/>
        </w:rPr>
      </w:pPr>
      <w:r>
        <w:rPr/>
        <w:tab/>
      </w:r>
      <w:r>
        <w:rPr>
          <w:rFonts w:ascii="Times New Roman"/>
          <w:position w:val="1"/>
          <w:sz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799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73.350pt;height:.5pt;mso-position-horizontal-relative:char;mso-position-vertical-relative:line" coordorigin="0,0" coordsize="1467,10">
            <v:group style="position:absolute;left:5;top:5;width:1457;height:2" coordorigin="5,5" coordsize="1457,2">
              <v:shape style="position:absolute;left:5;top:5;width:1457;height:2" coordorigin="5,5" coordsize="1457,0" path="m5,5l1462,5e" filled="false" stroked="true" strokeweight=".47998pt" strokecolor="#000000">
                <v:path arrowok="t"/>
              </v:shape>
            </v:group>
          </v:group>
        </w:pict>
      </w:r>
      <w:r>
        <w:rPr>
          <w:rFonts w:ascii="Times New Roman"/>
          <w:position w:val="1"/>
          <w:sz w:val="2"/>
        </w:rPr>
      </w:r>
      <w:r>
        <w:rPr>
          <w:rFonts w:ascii="Times New Roman"/>
          <w:sz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7998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6"/>
          <w:szCs w:val="16"/>
        </w:rPr>
      </w:pPr>
    </w:p>
    <w:tbl>
      <w:tblPr>
        <w:tblW w:w="0" w:type="auto"/>
        <w:jc w:val="left"/>
        <w:tblInd w:w="210" w:type="dxa"/>
        <w:tblLayout w:type="fixed"/>
        <w:tblCellMar>
          <w:top w:w="0" w:type="dxa"/>
          <w:left w:w="0" w:type="dxa"/>
          <w:bottom w:w="0" w:type="dxa"/>
          <w:right w:w="0" w:type="dxa"/>
        </w:tblCellMar>
        <w:tblLook w:val="01E0"/>
      </w:tblPr>
      <w:tblGrid>
        <w:gridCol w:w="2345"/>
        <w:gridCol w:w="1456"/>
        <w:gridCol w:w="156"/>
        <w:gridCol w:w="1457"/>
        <w:gridCol w:w="157"/>
        <w:gridCol w:w="1457"/>
        <w:gridCol w:w="156"/>
        <w:gridCol w:w="1463"/>
      </w:tblGrid>
      <w:tr>
        <w:trPr>
          <w:trHeight w:val="282" w:hRule="exact"/>
        </w:trPr>
        <w:tc>
          <w:tcPr>
            <w:tcW w:w="3801" w:type="dxa"/>
            <w:gridSpan w:val="2"/>
            <w:tcBorders>
              <w:top w:val="nil" w:sz="6" w:space="0" w:color="auto"/>
              <w:left w:val="nil" w:sz="6" w:space="0" w:color="auto"/>
              <w:bottom w:val="nil" w:sz="6" w:space="0" w:color="auto"/>
              <w:right w:val="nil" w:sz="6" w:space="0" w:color="auto"/>
            </w:tcBorders>
          </w:tcPr>
          <w:p>
            <w:pPr>
              <w:pStyle w:val="TableParagraph"/>
              <w:tabs>
                <w:tab w:pos="2646" w:val="left" w:leader="none"/>
              </w:tabs>
              <w:spacing w:line="187"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资本溢价（股本溢价）</w:t>
              <w:tab/>
            </w:r>
            <w:r>
              <w:rPr>
                <w:rFonts w:ascii="Times New Roman" w:hAnsi="Times New Roman" w:cs="Times New Roman" w:eastAsia="Times New Roman" w:hint="default"/>
                <w:spacing w:val="-1"/>
                <w:sz w:val="18"/>
                <w:szCs w:val="18"/>
              </w:rPr>
              <w:t>159,928,423.66</w:t>
            </w:r>
          </w:p>
        </w:tc>
        <w:tc>
          <w:tcPr>
            <w:tcW w:w="1613"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458" w:right="0"/>
              <w:jc w:val="left"/>
              <w:rPr>
                <w:rFonts w:ascii="Times New Roman" w:hAnsi="Times New Roman" w:cs="Times New Roman" w:eastAsia="Times New Roman" w:hint="default"/>
                <w:sz w:val="18"/>
                <w:szCs w:val="18"/>
              </w:rPr>
            </w:pPr>
            <w:r>
              <w:rPr>
                <w:rFonts w:ascii="Times New Roman"/>
                <w:sz w:val="18"/>
              </w:rPr>
              <w:t>431,659,690.51</w:t>
            </w:r>
          </w:p>
        </w:tc>
        <w:tc>
          <w:tcPr>
            <w:tcW w:w="1614"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548" w:right="0"/>
              <w:jc w:val="left"/>
              <w:rPr>
                <w:rFonts w:ascii="Times New Roman" w:hAnsi="Times New Roman" w:cs="Times New Roman" w:eastAsia="Times New Roman" w:hint="default"/>
                <w:sz w:val="18"/>
                <w:szCs w:val="18"/>
              </w:rPr>
            </w:pPr>
            <w:r>
              <w:rPr>
                <w:rFonts w:ascii="Times New Roman"/>
                <w:sz w:val="18"/>
              </w:rPr>
              <w:t>74,568,000.00</w:t>
            </w:r>
          </w:p>
        </w:tc>
        <w:tc>
          <w:tcPr>
            <w:tcW w:w="1619"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464" w:right="0"/>
              <w:jc w:val="left"/>
              <w:rPr>
                <w:rFonts w:ascii="Times New Roman" w:hAnsi="Times New Roman" w:cs="Times New Roman" w:eastAsia="Times New Roman" w:hint="default"/>
                <w:sz w:val="18"/>
                <w:szCs w:val="18"/>
              </w:rPr>
            </w:pPr>
            <w:r>
              <w:rPr>
                <w:rFonts w:ascii="Times New Roman"/>
                <w:sz w:val="18"/>
              </w:rPr>
              <w:t>517,020,114.17</w:t>
            </w:r>
          </w:p>
        </w:tc>
      </w:tr>
      <w:tr>
        <w:trPr>
          <w:trHeight w:val="386" w:hRule="exact"/>
        </w:trPr>
        <w:tc>
          <w:tcPr>
            <w:tcW w:w="3801" w:type="dxa"/>
            <w:gridSpan w:val="2"/>
            <w:tcBorders>
              <w:top w:val="nil" w:sz="6" w:space="0" w:color="auto"/>
              <w:left w:val="nil" w:sz="6" w:space="0" w:color="auto"/>
              <w:bottom w:val="nil" w:sz="6" w:space="0" w:color="auto"/>
              <w:right w:val="nil" w:sz="6" w:space="0" w:color="auto"/>
            </w:tcBorders>
          </w:tcPr>
          <w:p>
            <w:pPr>
              <w:pStyle w:val="TableParagraph"/>
              <w:tabs>
                <w:tab w:pos="2344" w:val="left" w:leader="none"/>
                <w:tab w:pos="2646" w:val="left" w:leader="none"/>
              </w:tabs>
              <w:spacing w:line="240" w:lineRule="auto" w:before="45"/>
              <w:ind w:left="9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159,928,423.66</w:t>
            </w:r>
            <w:r>
              <w:rPr>
                <w:rFonts w:ascii="Times New Roman" w:hAnsi="Times New Roman" w:cs="Times New Roman" w:eastAsia="Times New Roman" w:hint="default"/>
                <w:sz w:val="18"/>
                <w:szCs w:val="18"/>
              </w:rPr>
            </w:r>
          </w:p>
        </w:tc>
        <w:tc>
          <w:tcPr>
            <w:tcW w:w="1613" w:type="dxa"/>
            <w:gridSpan w:val="2"/>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78"/>
              <w:ind w:left="1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431,659,690.51</w:t>
            </w:r>
            <w:r>
              <w:rPr>
                <w:rFonts w:ascii="Times New Roman"/>
                <w:sz w:val="18"/>
              </w:rPr>
            </w:r>
          </w:p>
        </w:tc>
        <w:tc>
          <w:tcPr>
            <w:tcW w:w="1614" w:type="dxa"/>
            <w:gridSpan w:val="2"/>
            <w:tcBorders>
              <w:top w:val="nil" w:sz="6" w:space="0" w:color="auto"/>
              <w:left w:val="nil" w:sz="6" w:space="0" w:color="auto"/>
              <w:bottom w:val="nil" w:sz="6" w:space="0" w:color="auto"/>
              <w:right w:val="nil" w:sz="6" w:space="0" w:color="auto"/>
            </w:tcBorders>
          </w:tcPr>
          <w:p>
            <w:pPr>
              <w:pStyle w:val="TableParagraph"/>
              <w:tabs>
                <w:tab w:pos="548" w:val="left" w:leader="none"/>
              </w:tabs>
              <w:spacing w:line="240" w:lineRule="auto" w:before="78"/>
              <w:ind w:left="15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74,568,000.00</w:t>
            </w:r>
            <w:r>
              <w:rPr>
                <w:rFonts w:ascii="Times New Roman"/>
                <w:sz w:val="18"/>
              </w:rPr>
            </w:r>
          </w:p>
        </w:tc>
        <w:tc>
          <w:tcPr>
            <w:tcW w:w="1619" w:type="dxa"/>
            <w:gridSpan w:val="2"/>
            <w:tcBorders>
              <w:top w:val="nil" w:sz="6" w:space="0" w:color="auto"/>
              <w:left w:val="nil" w:sz="6" w:space="0" w:color="auto"/>
              <w:bottom w:val="nil" w:sz="6" w:space="0" w:color="auto"/>
              <w:right w:val="nil" w:sz="6" w:space="0" w:color="auto"/>
            </w:tcBorders>
          </w:tcPr>
          <w:p>
            <w:pPr>
              <w:pStyle w:val="TableParagraph"/>
              <w:tabs>
                <w:tab w:pos="464" w:val="left" w:leader="none"/>
              </w:tabs>
              <w:spacing w:line="240" w:lineRule="auto" w:before="78"/>
              <w:ind w:left="1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517,020,114.17</w:t>
            </w:r>
            <w:r>
              <w:rPr>
                <w:rFonts w:ascii="Times New Roman"/>
                <w:sz w:val="18"/>
              </w:rPr>
            </w:r>
          </w:p>
        </w:tc>
      </w:tr>
      <w:tr>
        <w:trPr>
          <w:trHeight w:val="784" w:hRule="exact"/>
        </w:trPr>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r>
          </w:p>
          <w:p>
            <w:pPr>
              <w:pStyle w:val="TableParagraph"/>
              <w:spacing w:line="240" w:lineRule="auto" w:before="141"/>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）原制度转入</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834,544.00</w:t>
            </w:r>
          </w:p>
        </w:tc>
        <w:tc>
          <w:tcPr>
            <w:tcW w:w="15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834,544.00</w:t>
            </w:r>
          </w:p>
        </w:tc>
      </w:tr>
      <w:tr>
        <w:trPr>
          <w:trHeight w:val="405" w:hRule="exact"/>
        </w:trPr>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6"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77"/>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834,544.00</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tabs>
                <w:tab w:pos="1246"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tabs>
                <w:tab w:pos="1246"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615" w:val="left" w:leader="none"/>
              </w:tabs>
              <w:spacing w:line="240" w:lineRule="auto" w:before="77"/>
              <w:ind w:right="3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834,544.00</w:t>
            </w:r>
            <w:r>
              <w:rPr>
                <w:rFonts w:ascii="Times New Roman"/>
                <w:sz w:val="18"/>
              </w:rPr>
            </w:r>
          </w:p>
        </w:tc>
      </w:tr>
      <w:tr>
        <w:trPr>
          <w:trHeight w:val="326" w:hRule="exact"/>
        </w:trPr>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spacing w:val="-1"/>
                <w:sz w:val="18"/>
              </w:rPr>
              <w:t>160,762,967.66</w:t>
            </w:r>
          </w:p>
        </w:tc>
        <w:tc>
          <w:tcPr>
            <w:tcW w:w="15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spacing w:val="-1"/>
                <w:sz w:val="18"/>
              </w:rPr>
              <w:t>431,659,690.51</w:t>
            </w:r>
          </w:p>
        </w:tc>
        <w:tc>
          <w:tcPr>
            <w:tcW w:w="15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18"/>
                <w:szCs w:val="18"/>
              </w:rPr>
            </w:pPr>
            <w:r>
              <w:rPr>
                <w:rFonts w:ascii="Times New Roman"/>
                <w:spacing w:val="-1"/>
                <w:sz w:val="18"/>
              </w:rPr>
              <w:t>74,568,000.00</w:t>
            </w:r>
          </w:p>
        </w:tc>
        <w:tc>
          <w:tcPr>
            <w:tcW w:w="156"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12" w:space="0" w:color="000000"/>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pacing w:val="-1"/>
                <w:sz w:val="18"/>
              </w:rPr>
              <w:t>517,854,658.17</w:t>
            </w:r>
          </w:p>
        </w:tc>
      </w:tr>
    </w:tbl>
    <w:p>
      <w:pPr>
        <w:spacing w:before="128"/>
        <w:ind w:left="497" w:right="0" w:firstLine="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年度股东大会审议通过资本公积转增股本方案，以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年年末总股本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149,136,000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股为基数</w:t>
      </w:r>
    </w:p>
    <w:p>
      <w:pPr>
        <w:spacing w:before="111"/>
        <w:ind w:left="137" w:right="0" w:firstLine="0"/>
        <w:jc w:val="left"/>
        <w:rPr>
          <w:rFonts w:ascii="宋体" w:hAnsi="宋体" w:cs="宋体" w:eastAsia="宋体" w:hint="default"/>
          <w:sz w:val="18"/>
          <w:szCs w:val="18"/>
        </w:rPr>
      </w:pP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股的比例转增股本，股本变动明细请见附注五（二十四</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BodyText"/>
        <w:spacing w:line="240" w:lineRule="auto" w:before="0"/>
        <w:ind w:left="617" w:right="0"/>
        <w:jc w:val="left"/>
      </w:pPr>
      <w:r>
        <w:rPr/>
        <w:t>（二十六）盈余公积</w:t>
      </w:r>
    </w:p>
    <w:p>
      <w:pPr>
        <w:spacing w:line="240" w:lineRule="auto" w:before="11"/>
        <w:rPr>
          <w:rFonts w:ascii="宋体" w:hAnsi="宋体" w:cs="宋体" w:eastAsia="宋体" w:hint="default"/>
          <w:sz w:val="20"/>
          <w:szCs w:val="20"/>
        </w:rPr>
      </w:pPr>
    </w:p>
    <w:tbl>
      <w:tblPr>
        <w:tblW w:w="0" w:type="auto"/>
        <w:jc w:val="left"/>
        <w:tblInd w:w="215" w:type="dxa"/>
        <w:tblLayout w:type="fixed"/>
        <w:tblCellMar>
          <w:top w:w="0" w:type="dxa"/>
          <w:left w:w="0" w:type="dxa"/>
          <w:bottom w:w="0" w:type="dxa"/>
          <w:right w:w="0" w:type="dxa"/>
        </w:tblCellMar>
        <w:tblLook w:val="01E0"/>
      </w:tblPr>
      <w:tblGrid>
        <w:gridCol w:w="2004"/>
        <w:gridCol w:w="156"/>
        <w:gridCol w:w="1501"/>
        <w:gridCol w:w="156"/>
        <w:gridCol w:w="1502"/>
        <w:gridCol w:w="156"/>
        <w:gridCol w:w="1502"/>
        <w:gridCol w:w="155"/>
        <w:gridCol w:w="1502"/>
      </w:tblGrid>
      <w:tr>
        <w:trPr>
          <w:trHeight w:val="300"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44" w:right="0"/>
              <w:jc w:val="left"/>
              <w:rPr>
                <w:rFonts w:ascii="Times New Roman" w:hAnsi="Times New Roman" w:cs="Times New Roman" w:eastAsia="Times New Roman" w:hint="default"/>
                <w:sz w:val="18"/>
                <w:szCs w:val="18"/>
              </w:rPr>
            </w:pPr>
            <w:r>
              <w:rPr>
                <w:rFonts w:ascii="Times New Roman"/>
                <w:sz w:val="18"/>
              </w:rPr>
              <w:t>2008.12.31</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left="345" w:right="0"/>
              <w:jc w:val="left"/>
              <w:rPr>
                <w:rFonts w:ascii="Times New Roman" w:hAnsi="Times New Roman" w:cs="Times New Roman" w:eastAsia="Times New Roman" w:hint="default"/>
                <w:sz w:val="18"/>
                <w:szCs w:val="18"/>
              </w:rPr>
            </w:pPr>
            <w:r>
              <w:rPr>
                <w:rFonts w:ascii="Times New Roman"/>
                <w:sz w:val="18"/>
              </w:rPr>
              <w:t>2009.12.31</w:t>
            </w:r>
          </w:p>
        </w:tc>
      </w:tr>
      <w:tr>
        <w:trPr>
          <w:trHeight w:val="487"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14,201,805.28</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8,233,204.40</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22,435,009.68</w:t>
            </w:r>
          </w:p>
        </w:tc>
      </w:tr>
      <w:tr>
        <w:trPr>
          <w:trHeight w:val="389"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1,322,286.97</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389"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4"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04"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pacing w:val="-1"/>
                <w:sz w:val="18"/>
              </w:rPr>
              <w:t>15,524,092.25</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pacing w:val="-1"/>
                <w:sz w:val="18"/>
              </w:rPr>
              <w:t>8,233,204.40</w:t>
            </w:r>
          </w:p>
        </w:tc>
        <w:tc>
          <w:tcPr>
            <w:tcW w:w="156"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pacing w:val="-1"/>
                <w:sz w:val="18"/>
              </w:rPr>
              <w:t>23,757,296.65</w:t>
            </w:r>
          </w:p>
        </w:tc>
      </w:tr>
    </w:tbl>
    <w:p>
      <w:pPr>
        <w:spacing w:line="240" w:lineRule="auto" w:before="0"/>
        <w:rPr>
          <w:rFonts w:ascii="宋体" w:hAnsi="宋体" w:cs="宋体" w:eastAsia="宋体" w:hint="default"/>
          <w:sz w:val="20"/>
          <w:szCs w:val="20"/>
        </w:rPr>
      </w:pPr>
    </w:p>
    <w:p>
      <w:pPr>
        <w:pStyle w:val="BodyText"/>
        <w:spacing w:line="240" w:lineRule="auto" w:before="184"/>
        <w:ind w:left="617" w:right="0"/>
        <w:jc w:val="left"/>
      </w:pPr>
      <w:r>
        <w:rPr/>
        <w:t>（二十七）未分配利润</w:t>
      </w:r>
    </w:p>
    <w:p>
      <w:pPr>
        <w:spacing w:line="240" w:lineRule="auto" w:before="5"/>
        <w:rPr>
          <w:rFonts w:ascii="宋体" w:hAnsi="宋体" w:cs="宋体" w:eastAsia="宋体" w:hint="default"/>
          <w:sz w:val="24"/>
          <w:szCs w:val="24"/>
        </w:rPr>
      </w:pPr>
    </w:p>
    <w:p>
      <w:pPr>
        <w:tabs>
          <w:tab w:pos="2387" w:val="left" w:leader="none"/>
          <w:tab w:pos="5157" w:val="left" w:leader="none"/>
          <w:tab w:pos="7143" w:val="left" w:leader="none"/>
        </w:tabs>
        <w:spacing w:before="0"/>
        <w:ind w:left="1847"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金  额</w:t>
        <w:tab/>
        <w:t>提取或分配比例</w:t>
      </w:r>
    </w:p>
    <w:p>
      <w:pPr>
        <w:spacing w:line="240" w:lineRule="auto" w:before="1"/>
        <w:rPr>
          <w:rFonts w:ascii="宋体" w:hAnsi="宋体" w:cs="宋体" w:eastAsia="宋体" w:hint="default"/>
          <w:sz w:val="2"/>
          <w:szCs w:val="2"/>
        </w:rPr>
      </w:pPr>
    </w:p>
    <w:p>
      <w:pPr>
        <w:spacing w:line="20" w:lineRule="exact"/>
        <w:ind w:left="210" w:right="0" w:firstLine="0"/>
        <w:rPr>
          <w:rFonts w:ascii="宋体" w:hAnsi="宋体" w:cs="宋体" w:eastAsia="宋体" w:hint="default"/>
          <w:sz w:val="2"/>
          <w:szCs w:val="2"/>
        </w:rPr>
      </w:pPr>
      <w:r>
        <w:rPr>
          <w:rFonts w:ascii="宋体"/>
          <w:sz w:val="2"/>
        </w:rPr>
        <w:pict>
          <v:group style="width:199.7pt;height:.5pt;mso-position-horizontal-relative:char;mso-position-vertical-relative:line" coordorigin="0,0" coordsize="3994,10">
            <v:group style="position:absolute;left:5;top:5;width:3984;height:2" coordorigin="5,5" coordsize="3984,2">
              <v:shape style="position:absolute;left:5;top:5;width:3984;height:2" coordorigin="5,5" coordsize="3984,0" path="m5,5l3989,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107.65pt;height:.5pt;mso-position-horizontal-relative:char;mso-position-vertical-relative:line" coordorigin="0,0" coordsize="2153,10">
            <v:group style="position:absolute;left:5;top:5;width:2144;height:2" coordorigin="5,5" coordsize="2144,2">
              <v:shape style="position:absolute;left:5;top:5;width:2144;height:2" coordorigin="5,5" coordsize="2144,0" path="m5,5l2148,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112.4pt;height:.5pt;mso-position-horizontal-relative:char;mso-position-vertical-relative:line" coordorigin="0,0" coordsize="2248,10">
            <v:group style="position:absolute;left:5;top:5;width:2238;height:2" coordorigin="5,5" coordsize="2238,2">
              <v:shape style="position:absolute;left:5;top:5;width:2238;height:2" coordorigin="5,5" coordsize="2238,0" path="m5,5l2243,5e" filled="false" stroked="true" strokeweight=".48001pt" strokecolor="#000000">
                <v:path arrowok="t"/>
              </v:shape>
            </v:group>
          </v:group>
        </w:pict>
      </w:r>
      <w:r>
        <w:rPr>
          <w:rFonts w:ascii="宋体"/>
          <w:spacing w:val="136"/>
          <w:sz w:val="2"/>
        </w:rPr>
      </w:r>
    </w:p>
    <w:p>
      <w:pPr>
        <w:spacing w:line="240" w:lineRule="auto" w:before="5"/>
        <w:rPr>
          <w:rFonts w:ascii="宋体" w:hAnsi="宋体" w:cs="宋体" w:eastAsia="宋体" w:hint="default"/>
          <w:sz w:val="5"/>
          <w:szCs w:val="5"/>
        </w:rPr>
      </w:pPr>
    </w:p>
    <w:p>
      <w:pPr>
        <w:tabs>
          <w:tab w:pos="5433" w:val="left" w:leader="none"/>
        </w:tabs>
        <w:spacing w:before="44"/>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 上年末未分配利润</w:t>
        <w:tab/>
      </w:r>
      <w:r>
        <w:rPr>
          <w:rFonts w:ascii="Times New Roman" w:hAnsi="Times New Roman" w:cs="Times New Roman" w:eastAsia="Times New Roman" w:hint="default"/>
          <w:sz w:val="18"/>
          <w:szCs w:val="18"/>
        </w:rPr>
        <w:t>89,342,899.65</w:t>
      </w:r>
    </w:p>
    <w:p>
      <w:pPr>
        <w:tabs>
          <w:tab w:pos="6288" w:val="left" w:leader="none"/>
        </w:tabs>
        <w:spacing w:before="141"/>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p>
      <w:pPr>
        <w:tabs>
          <w:tab w:pos="5433" w:val="left" w:leader="none"/>
        </w:tabs>
        <w:spacing w:before="139"/>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 年初未分配利润</w:t>
        <w:tab/>
      </w:r>
      <w:r>
        <w:rPr>
          <w:rFonts w:ascii="Times New Roman" w:hAnsi="Times New Roman" w:cs="Times New Roman" w:eastAsia="Times New Roman" w:hint="default"/>
          <w:sz w:val="18"/>
          <w:szCs w:val="18"/>
        </w:rPr>
        <w:t>89,342,899.65</w:t>
      </w:r>
    </w:p>
    <w:p>
      <w:pPr>
        <w:tabs>
          <w:tab w:pos="5433" w:val="left" w:leader="none"/>
        </w:tabs>
        <w:spacing w:before="141"/>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 本期归属于母公司所有者的净利润</w:t>
        <w:tab/>
      </w:r>
      <w:r>
        <w:rPr>
          <w:rFonts w:ascii="Times New Roman" w:hAnsi="Times New Roman" w:cs="Times New Roman" w:eastAsia="Times New Roman" w:hint="default"/>
          <w:sz w:val="18"/>
          <w:szCs w:val="18"/>
        </w:rPr>
        <w:t>90,815,103.05</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210" w:type="dxa"/>
        <w:tblLayout w:type="fixed"/>
        <w:tblCellMar>
          <w:top w:w="0" w:type="dxa"/>
          <w:left w:w="0" w:type="dxa"/>
          <w:bottom w:w="0" w:type="dxa"/>
          <w:right w:w="0" w:type="dxa"/>
        </w:tblCellMar>
        <w:tblLook w:val="01E0"/>
      </w:tblPr>
      <w:tblGrid>
        <w:gridCol w:w="3574"/>
        <w:gridCol w:w="3254"/>
        <w:gridCol w:w="935"/>
      </w:tblGrid>
      <w:tr>
        <w:trPr>
          <w:trHeight w:val="388"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36"/>
              <w:jc w:val="righ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68"/>
              <w:jc w:val="right"/>
              <w:rPr>
                <w:rFonts w:ascii="Times New Roman" w:hAnsi="Times New Roman" w:cs="Times New Roman" w:eastAsia="Times New Roman" w:hint="default"/>
                <w:sz w:val="18"/>
                <w:szCs w:val="18"/>
              </w:rPr>
            </w:pPr>
            <w:r>
              <w:rPr>
                <w:rFonts w:ascii="Times New Roman"/>
                <w:spacing w:val="-1"/>
                <w:sz w:val="18"/>
              </w:rPr>
              <w:t>8,233,204.40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69" w:right="0"/>
              <w:jc w:val="left"/>
              <w:rPr>
                <w:rFonts w:ascii="Times New Roman" w:hAnsi="Times New Roman" w:cs="Times New Roman" w:eastAsia="Times New Roman" w:hint="default"/>
                <w:sz w:val="18"/>
                <w:szCs w:val="18"/>
              </w:rPr>
            </w:pPr>
            <w:r>
              <w:rPr>
                <w:rFonts w:ascii="Times New Roman"/>
                <w:sz w:val="18"/>
              </w:rPr>
              <w:t>10%</w:t>
            </w:r>
          </w:p>
        </w:tc>
      </w:tr>
      <w:tr>
        <w:trPr>
          <w:trHeight w:val="389"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36"/>
              <w:jc w:val="righ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35" w:type="dxa"/>
            <w:tcBorders>
              <w:top w:val="nil" w:sz="6" w:space="0" w:color="auto"/>
              <w:left w:val="nil" w:sz="6" w:space="0" w:color="auto"/>
              <w:bottom w:val="nil" w:sz="6" w:space="0" w:color="auto"/>
              <w:right w:val="nil" w:sz="6" w:space="0" w:color="auto"/>
            </w:tcBorders>
          </w:tcPr>
          <w:p>
            <w:pPr/>
          </w:p>
        </w:tc>
      </w:tr>
      <w:tr>
        <w:trPr>
          <w:trHeight w:val="388"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4"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3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47" w:top="1100" w:bottom="124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tabs>
          <w:tab w:pos="6288" w:val="left" w:leader="none"/>
        </w:tabs>
        <w:spacing w:before="0"/>
        <w:ind w:left="6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提取企业发展基金</w:t>
        <w:tab/>
      </w:r>
      <w:r>
        <w:rPr>
          <w:rFonts w:ascii="Times New Roman" w:hAnsi="Times New Roman" w:cs="Times New Roman" w:eastAsia="Times New Roman" w:hint="default"/>
          <w:sz w:val="18"/>
          <w:szCs w:val="18"/>
        </w:rPr>
        <w:t>---</w:t>
      </w:r>
    </w:p>
    <w:p>
      <w:pPr>
        <w:tabs>
          <w:tab w:pos="6288" w:val="left" w:leader="none"/>
        </w:tabs>
        <w:spacing w:before="141"/>
        <w:ind w:left="6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提取职工奖福基金</w:t>
        <w:tab/>
      </w:r>
      <w:r>
        <w:rPr>
          <w:rFonts w:ascii="Times New Roman" w:hAnsi="Times New Roman" w:cs="Times New Roman" w:eastAsia="Times New Roman" w:hint="default"/>
          <w:sz w:val="18"/>
          <w:szCs w:val="18"/>
        </w:rPr>
        <w:t>---</w:t>
      </w:r>
    </w:p>
    <w:p>
      <w:pPr>
        <w:tabs>
          <w:tab w:pos="6288" w:val="left" w:leader="none"/>
        </w:tabs>
        <w:spacing w:before="139"/>
        <w:ind w:left="6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提取一般风险准备</w:t>
        <w:tab/>
      </w:r>
      <w:r>
        <w:rPr>
          <w:rFonts w:ascii="Times New Roman" w:hAnsi="Times New Roman" w:cs="Times New Roman" w:eastAsia="Times New Roman" w:hint="default"/>
          <w:sz w:val="18"/>
          <w:szCs w:val="18"/>
        </w:rPr>
        <w:t>---</w:t>
      </w:r>
    </w:p>
    <w:p>
      <w:pPr>
        <w:tabs>
          <w:tab w:pos="6288" w:val="left" w:leader="none"/>
        </w:tabs>
        <w:spacing w:before="141"/>
        <w:ind w:left="6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应付普通股股利</w:t>
        <w:tab/>
      </w:r>
      <w:r>
        <w:rPr>
          <w:rFonts w:ascii="Times New Roman" w:hAnsi="Times New Roman" w:cs="Times New Roman" w:eastAsia="Times New Roman" w:hint="default"/>
          <w:sz w:val="18"/>
          <w:szCs w:val="18"/>
        </w:rPr>
        <w:t>---</w:t>
      </w:r>
    </w:p>
    <w:p>
      <w:pPr>
        <w:tabs>
          <w:tab w:pos="6288" w:val="left" w:leader="none"/>
        </w:tabs>
        <w:spacing w:before="139"/>
        <w:ind w:left="60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转作股本的普通股股利</w:t>
        <w:tab/>
      </w:r>
      <w:r>
        <w:rPr>
          <w:rFonts w:ascii="Times New Roman" w:hAnsi="Times New Roman" w:cs="Times New Roman" w:eastAsia="Times New Roman" w:hint="default"/>
          <w:sz w:val="18"/>
          <w:szCs w:val="18"/>
        </w:rPr>
        <w:t>---</w:t>
      </w:r>
    </w:p>
    <w:p>
      <w:pPr>
        <w:tabs>
          <w:tab w:pos="5344" w:val="left" w:leader="none"/>
        </w:tabs>
        <w:spacing w:before="141"/>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期末未分配利润</w:t>
        <w:tab/>
      </w:r>
      <w:r>
        <w:rPr>
          <w:rFonts w:ascii="Times New Roman" w:hAnsi="Times New Roman" w:cs="Times New Roman" w:eastAsia="Times New Roman" w:hint="default"/>
          <w:sz w:val="18"/>
          <w:szCs w:val="18"/>
        </w:rPr>
        <w:t>171,924,798.30</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before="0"/>
        <w:ind w:left="617" w:right="0"/>
        <w:jc w:val="left"/>
      </w:pPr>
      <w:r>
        <w:rPr/>
        <w:t>（二十八）营业收入及营业成本</w:t>
      </w:r>
    </w:p>
    <w:p>
      <w:pPr>
        <w:pStyle w:val="BodyText"/>
        <w:spacing w:line="240" w:lineRule="auto" w:before="152"/>
        <w:ind w:left="617" w:right="0"/>
        <w:jc w:val="left"/>
      </w:pPr>
      <w:r>
        <w:rPr>
          <w:rFonts w:ascii="Times New Roman" w:hAnsi="Times New Roman" w:cs="Times New Roman" w:eastAsia="Times New Roman" w:hint="default"/>
        </w:rPr>
        <w:t>1</w:t>
      </w:r>
      <w:r>
        <w:rPr/>
        <w:t>、营业收入</w:t>
      </w:r>
    </w:p>
    <w:p>
      <w:pPr>
        <w:spacing w:line="240" w:lineRule="auto" w:before="6"/>
        <w:rPr>
          <w:rFonts w:ascii="宋体" w:hAnsi="宋体" w:cs="宋体" w:eastAsia="宋体" w:hint="default"/>
          <w:sz w:val="19"/>
          <w:szCs w:val="19"/>
        </w:rPr>
      </w:pPr>
    </w:p>
    <w:tbl>
      <w:tblPr>
        <w:tblW w:w="0" w:type="auto"/>
        <w:jc w:val="left"/>
        <w:tblInd w:w="1160" w:type="dxa"/>
        <w:tblLayout w:type="fixed"/>
        <w:tblCellMar>
          <w:top w:w="0" w:type="dxa"/>
          <w:left w:w="0" w:type="dxa"/>
          <w:bottom w:w="0" w:type="dxa"/>
          <w:right w:w="0" w:type="dxa"/>
        </w:tblCellMar>
        <w:tblLook w:val="01E0"/>
      </w:tblPr>
      <w:tblGrid>
        <w:gridCol w:w="1183"/>
        <w:gridCol w:w="970"/>
        <w:gridCol w:w="156"/>
        <w:gridCol w:w="2153"/>
        <w:gridCol w:w="156"/>
        <w:gridCol w:w="2154"/>
      </w:tblGrid>
      <w:tr>
        <w:trPr>
          <w:trHeight w:val="313"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6" w:right="0"/>
              <w:jc w:val="left"/>
              <w:rPr>
                <w:rFonts w:ascii="宋体" w:hAnsi="宋体" w:cs="宋体" w:eastAsia="宋体" w:hint="default"/>
                <w:sz w:val="18"/>
                <w:szCs w:val="18"/>
              </w:rPr>
            </w:pPr>
            <w:r>
              <w:rPr>
                <w:rFonts w:ascii="宋体" w:hAnsi="宋体" w:cs="宋体" w:eastAsia="宋体" w:hint="default"/>
                <w:sz w:val="18"/>
                <w:szCs w:val="18"/>
              </w:rPr>
              <w:t>项</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6"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970"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450,407,575.06</w:t>
            </w:r>
          </w:p>
        </w:tc>
        <w:tc>
          <w:tcPr>
            <w:tcW w:w="156" w:type="dxa"/>
            <w:tcBorders>
              <w:top w:val="nil" w:sz="6" w:space="0" w:color="auto"/>
              <w:left w:val="nil" w:sz="6" w:space="0" w:color="auto"/>
              <w:bottom w:val="nil" w:sz="6" w:space="0" w:color="auto"/>
              <w:right w:val="nil" w:sz="6" w:space="0" w:color="auto"/>
            </w:tcBorders>
          </w:tcPr>
          <w:p>
            <w:pPr/>
          </w:p>
        </w:tc>
        <w:tc>
          <w:tcPr>
            <w:tcW w:w="21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342,583,594.00</w:t>
            </w:r>
          </w:p>
        </w:tc>
      </w:tr>
      <w:tr>
        <w:trPr>
          <w:trHeight w:val="389"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97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2,307,595.26</w:t>
            </w:r>
          </w:p>
        </w:tc>
        <w:tc>
          <w:tcPr>
            <w:tcW w:w="15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1,766,304.73</w:t>
            </w:r>
          </w:p>
        </w:tc>
      </w:tr>
      <w:tr>
        <w:trPr>
          <w:trHeight w:val="388"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7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209,581,599.07</w:t>
            </w:r>
          </w:p>
        </w:tc>
        <w:tc>
          <w:tcPr>
            <w:tcW w:w="15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134,589,221.45</w:t>
            </w:r>
          </w:p>
        </w:tc>
      </w:tr>
    </w:tbl>
    <w:p>
      <w:pPr>
        <w:spacing w:line="240" w:lineRule="auto" w:before="11"/>
        <w:rPr>
          <w:rFonts w:ascii="宋体" w:hAnsi="宋体" w:cs="宋体" w:eastAsia="宋体" w:hint="default"/>
          <w:sz w:val="12"/>
          <w:szCs w:val="12"/>
        </w:rPr>
      </w:pPr>
    </w:p>
    <w:p>
      <w:pPr>
        <w:pStyle w:val="BodyText"/>
        <w:spacing w:line="240" w:lineRule="auto" w:before="26"/>
        <w:ind w:left="617" w:right="0"/>
        <w:jc w:val="left"/>
      </w:pPr>
      <w:r>
        <w:rPr>
          <w:rFonts w:ascii="Times New Roman" w:hAnsi="Times New Roman" w:cs="Times New Roman" w:eastAsia="Times New Roman" w:hint="default"/>
        </w:rPr>
        <w:t>2</w:t>
      </w:r>
      <w:r>
        <w:rPr/>
        <w:t>、主营业务（分行业）</w:t>
      </w:r>
    </w:p>
    <w:p>
      <w:pPr>
        <w:spacing w:line="240" w:lineRule="auto" w:before="8"/>
        <w:rPr>
          <w:rFonts w:ascii="宋体" w:hAnsi="宋体" w:cs="宋体" w:eastAsia="宋体" w:hint="default"/>
          <w:sz w:val="19"/>
          <w:szCs w:val="19"/>
        </w:rPr>
      </w:pPr>
    </w:p>
    <w:p>
      <w:pPr>
        <w:tabs>
          <w:tab w:pos="6978" w:val="left" w:leader="none"/>
        </w:tabs>
        <w:spacing w:before="44"/>
        <w:ind w:left="38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bl>
      <w:tblPr>
        <w:tblW w:w="0" w:type="auto"/>
        <w:jc w:val="left"/>
        <w:tblInd w:w="215" w:type="dxa"/>
        <w:tblLayout w:type="fixed"/>
        <w:tblCellMar>
          <w:top w:w="0" w:type="dxa"/>
          <w:left w:w="0" w:type="dxa"/>
          <w:bottom w:w="0" w:type="dxa"/>
          <w:right w:w="0" w:type="dxa"/>
        </w:tblCellMar>
        <w:tblLook w:val="01E0"/>
      </w:tblPr>
      <w:tblGrid>
        <w:gridCol w:w="2364"/>
        <w:gridCol w:w="156"/>
        <w:gridCol w:w="1411"/>
        <w:gridCol w:w="156"/>
        <w:gridCol w:w="1412"/>
        <w:gridCol w:w="156"/>
        <w:gridCol w:w="1412"/>
        <w:gridCol w:w="155"/>
        <w:gridCol w:w="1412"/>
      </w:tblGrid>
      <w:tr>
        <w:trPr>
          <w:trHeight w:val="186" w:hRule="exact"/>
        </w:trPr>
        <w:tc>
          <w:tcPr>
            <w:tcW w:w="2364" w:type="dxa"/>
            <w:tcBorders>
              <w:top w:val="nil" w:sz="6" w:space="0" w:color="auto"/>
              <w:left w:val="nil" w:sz="6" w:space="0" w:color="auto"/>
              <w:bottom w:val="single" w:sz="4" w:space="0" w:color="000000"/>
              <w:right w:val="nil" w:sz="6" w:space="0" w:color="auto"/>
            </w:tcBorders>
          </w:tcPr>
          <w:p>
            <w:pPr>
              <w:pStyle w:val="TableParagraph"/>
              <w:spacing w:line="167" w:lineRule="exact"/>
              <w:ind w:right="821"/>
              <w:jc w:val="right"/>
              <w:rPr>
                <w:rFonts w:ascii="宋体" w:hAnsi="宋体" w:cs="宋体" w:eastAsia="宋体" w:hint="default"/>
                <w:sz w:val="18"/>
                <w:szCs w:val="18"/>
              </w:rPr>
            </w:pPr>
            <w:r>
              <w:rPr>
                <w:rFonts w:ascii="宋体" w:hAnsi="宋体" w:cs="宋体" w:eastAsia="宋体" w:hint="default"/>
                <w:sz w:val="18"/>
                <w:szCs w:val="18"/>
              </w:rPr>
              <w:t>行业名称</w:t>
            </w:r>
          </w:p>
        </w:tc>
        <w:tc>
          <w:tcPr>
            <w:tcW w:w="6271" w:type="dxa"/>
            <w:gridSpan w:val="8"/>
            <w:tcBorders>
              <w:top w:val="nil" w:sz="6" w:space="0" w:color="auto"/>
              <w:left w:val="nil" w:sz="6" w:space="0" w:color="auto"/>
              <w:bottom w:val="nil" w:sz="6" w:space="0" w:color="auto"/>
              <w:right w:val="nil" w:sz="6" w:space="0" w:color="auto"/>
            </w:tcBorders>
          </w:tcPr>
          <w:p>
            <w:pPr/>
          </w:p>
        </w:tc>
      </w:tr>
      <w:tr>
        <w:trPr>
          <w:trHeight w:val="213" w:hRule="exact"/>
        </w:trPr>
        <w:tc>
          <w:tcPr>
            <w:tcW w:w="2364"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7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450,407,575.06</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207,157,241.85</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342,583,594.00</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133,611,072.38</w:t>
            </w:r>
          </w:p>
        </w:tc>
      </w:tr>
      <w:tr>
        <w:trPr>
          <w:trHeight w:val="1571" w:hRule="exact"/>
        </w:trPr>
        <w:tc>
          <w:tcPr>
            <w:tcW w:w="2364"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46"/>
              <w:ind w:left="2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r>
          </w:p>
          <w:p>
            <w:pPr>
              <w:pStyle w:val="TableParagraph"/>
              <w:tabs>
                <w:tab w:pos="1199" w:val="left" w:leader="none"/>
              </w:tabs>
              <w:spacing w:line="240" w:lineRule="auto" w:before="139"/>
              <w:ind w:left="2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r>
          </w:p>
          <w:p>
            <w:pPr>
              <w:pStyle w:val="TableParagraph"/>
              <w:spacing w:line="240" w:lineRule="auto" w:before="141"/>
              <w:ind w:left="2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p>
          <w:p>
            <w:pPr>
              <w:pStyle w:val="TableParagraph"/>
              <w:spacing w:line="240" w:lineRule="auto" w:before="139"/>
              <w:ind w:left="2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）旅游饮食服务业</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450,407,575.06</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3"/>
                <w:szCs w:val="13"/>
              </w:rPr>
            </w:pPr>
          </w:p>
          <w:p>
            <w:pPr>
              <w:pStyle w:val="TableParagraph"/>
              <w:tabs>
                <w:tab w:pos="1201"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207,157,241.85</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3"/>
                <w:szCs w:val="13"/>
              </w:rPr>
            </w:pPr>
          </w:p>
          <w:p>
            <w:pPr>
              <w:pStyle w:val="TableParagraph"/>
              <w:tabs>
                <w:tab w:pos="120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342,583,594.00</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3"/>
                <w:szCs w:val="13"/>
              </w:rPr>
            </w:pPr>
          </w:p>
          <w:p>
            <w:pPr>
              <w:pStyle w:val="TableParagraph"/>
              <w:tabs>
                <w:tab w:pos="120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pacing w:val="-1"/>
                <w:sz w:val="18"/>
              </w:rPr>
              <w:t>133,611,072.38</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3"/>
                <w:szCs w:val="13"/>
              </w:rPr>
            </w:pPr>
          </w:p>
          <w:p>
            <w:pPr>
              <w:pStyle w:val="TableParagraph"/>
              <w:tabs>
                <w:tab w:pos="120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14" w:hRule="exact"/>
        </w:trPr>
        <w:tc>
          <w:tcPr>
            <w:tcW w:w="236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3"/>
              <w:ind w:right="86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450,407,575.06</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207,157,241.85</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342,583,594.00</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133,611,072.38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26"/>
        <w:ind w:left="617" w:right="0"/>
        <w:jc w:val="left"/>
      </w:pPr>
      <w:r>
        <w:rPr>
          <w:rFonts w:ascii="Times New Roman" w:hAnsi="Times New Roman" w:cs="Times New Roman" w:eastAsia="Times New Roman" w:hint="default"/>
        </w:rPr>
        <w:t>3</w:t>
      </w:r>
      <w:r>
        <w:rPr/>
        <w:t>、主营业务（分业务类型）</w:t>
      </w:r>
    </w:p>
    <w:p>
      <w:pPr>
        <w:spacing w:line="240" w:lineRule="auto" w:before="6"/>
        <w:rPr>
          <w:rFonts w:ascii="宋体" w:hAnsi="宋体" w:cs="宋体" w:eastAsia="宋体" w:hint="default"/>
          <w:sz w:val="19"/>
          <w:szCs w:val="19"/>
        </w:rPr>
      </w:pPr>
    </w:p>
    <w:p>
      <w:pPr>
        <w:tabs>
          <w:tab w:pos="6978" w:val="left" w:leader="none"/>
        </w:tabs>
        <w:spacing w:before="44"/>
        <w:ind w:left="38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bl>
      <w:tblPr>
        <w:tblW w:w="0" w:type="auto"/>
        <w:jc w:val="left"/>
        <w:tblInd w:w="215" w:type="dxa"/>
        <w:tblLayout w:type="fixed"/>
        <w:tblCellMar>
          <w:top w:w="0" w:type="dxa"/>
          <w:left w:w="0" w:type="dxa"/>
          <w:bottom w:w="0" w:type="dxa"/>
          <w:right w:w="0" w:type="dxa"/>
        </w:tblCellMar>
        <w:tblLook w:val="01E0"/>
      </w:tblPr>
      <w:tblGrid>
        <w:gridCol w:w="2364"/>
        <w:gridCol w:w="156"/>
        <w:gridCol w:w="1411"/>
        <w:gridCol w:w="156"/>
        <w:gridCol w:w="1412"/>
        <w:gridCol w:w="156"/>
        <w:gridCol w:w="1412"/>
        <w:gridCol w:w="155"/>
        <w:gridCol w:w="1412"/>
      </w:tblGrid>
      <w:tr>
        <w:trPr>
          <w:trHeight w:val="186" w:hRule="exact"/>
        </w:trPr>
        <w:tc>
          <w:tcPr>
            <w:tcW w:w="2364" w:type="dxa"/>
            <w:tcBorders>
              <w:top w:val="nil" w:sz="6" w:space="0" w:color="auto"/>
              <w:left w:val="nil" w:sz="6" w:space="0" w:color="auto"/>
              <w:bottom w:val="single" w:sz="4" w:space="0" w:color="000000"/>
              <w:right w:val="nil" w:sz="6" w:space="0" w:color="auto"/>
            </w:tcBorders>
          </w:tcPr>
          <w:p>
            <w:pPr>
              <w:pStyle w:val="TableParagraph"/>
              <w:spacing w:line="166" w:lineRule="exact"/>
              <w:ind w:right="821"/>
              <w:jc w:val="right"/>
              <w:rPr>
                <w:rFonts w:ascii="宋体" w:hAnsi="宋体" w:cs="宋体" w:eastAsia="宋体" w:hint="default"/>
                <w:sz w:val="18"/>
                <w:szCs w:val="18"/>
              </w:rPr>
            </w:pPr>
            <w:r>
              <w:rPr>
                <w:rFonts w:ascii="宋体" w:hAnsi="宋体" w:cs="宋体" w:eastAsia="宋体" w:hint="default"/>
                <w:sz w:val="18"/>
                <w:szCs w:val="18"/>
              </w:rPr>
              <w:t>产品名称</w:t>
            </w:r>
          </w:p>
        </w:tc>
        <w:tc>
          <w:tcPr>
            <w:tcW w:w="6271" w:type="dxa"/>
            <w:gridSpan w:val="8"/>
            <w:tcBorders>
              <w:top w:val="nil" w:sz="6" w:space="0" w:color="auto"/>
              <w:left w:val="nil" w:sz="6" w:space="0" w:color="auto"/>
              <w:bottom w:val="nil" w:sz="6" w:space="0" w:color="auto"/>
              <w:right w:val="nil" w:sz="6" w:space="0" w:color="auto"/>
            </w:tcBorders>
          </w:tcPr>
          <w:p>
            <w:pPr/>
          </w:p>
        </w:tc>
      </w:tr>
      <w:tr>
        <w:trPr>
          <w:trHeight w:val="213" w:hRule="exact"/>
        </w:trPr>
        <w:tc>
          <w:tcPr>
            <w:tcW w:w="2364"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7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450,407,575.06</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207,157,241.85</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342,583,594.00</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133,611,072.38</w:t>
            </w:r>
          </w:p>
        </w:tc>
      </w:tr>
      <w:tr>
        <w:trPr>
          <w:trHeight w:val="391"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239,025,178.91</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pacing w:val="-1"/>
                <w:sz w:val="18"/>
              </w:rPr>
              <w:t>119,864,092.08</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right"/>
              <w:rPr>
                <w:rFonts w:ascii="Times New Roman" w:hAnsi="Times New Roman" w:cs="Times New Roman" w:eastAsia="Times New Roman" w:hint="default"/>
                <w:sz w:val="18"/>
                <w:szCs w:val="18"/>
              </w:rPr>
            </w:pPr>
            <w:r>
              <w:rPr>
                <w:rFonts w:ascii="Times New Roman"/>
                <w:spacing w:val="-1"/>
                <w:sz w:val="18"/>
              </w:rPr>
              <w:t>178,609,118.55</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78,967,897.59</w:t>
            </w:r>
          </w:p>
        </w:tc>
      </w:tr>
      <w:tr>
        <w:trPr>
          <w:trHeight w:val="389"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6"/>
              <w:jc w:val="right"/>
              <w:rPr>
                <w:rFonts w:ascii="Times New Roman" w:hAnsi="Times New Roman" w:cs="Times New Roman" w:eastAsia="Times New Roman" w:hint="default"/>
                <w:sz w:val="18"/>
                <w:szCs w:val="18"/>
              </w:rPr>
            </w:pPr>
            <w:r>
              <w:rPr>
                <w:rFonts w:ascii="Times New Roman"/>
                <w:spacing w:val="-1"/>
                <w:sz w:val="18"/>
              </w:rPr>
              <w:t>143,854,555.72</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pacing w:val="-1"/>
                <w:sz w:val="18"/>
              </w:rPr>
              <w:t>65,528,678.21</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
              <w:jc w:val="right"/>
              <w:rPr>
                <w:rFonts w:ascii="Times New Roman" w:hAnsi="Times New Roman" w:cs="Times New Roman" w:eastAsia="Times New Roman" w:hint="default"/>
                <w:sz w:val="18"/>
                <w:szCs w:val="18"/>
              </w:rPr>
            </w:pPr>
            <w:r>
              <w:rPr>
                <w:rFonts w:ascii="Times New Roman"/>
                <w:spacing w:val="-1"/>
                <w:sz w:val="18"/>
              </w:rPr>
              <w:t>135,309,087.81</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pacing w:val="-1"/>
                <w:sz w:val="18"/>
              </w:rPr>
              <w:t>46,140,836.56</w:t>
            </w:r>
          </w:p>
        </w:tc>
      </w:tr>
      <w:tr>
        <w:trPr>
          <w:trHeight w:val="389"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融资租赁</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59,973,382.61</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20,872,016.40</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23,242,590.04</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5,707,782.98</w:t>
            </w:r>
          </w:p>
        </w:tc>
      </w:tr>
      <w:tr>
        <w:trPr>
          <w:trHeight w:val="421"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技术服务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7,554,457.82</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tabs>
                <w:tab w:pos="571" w:val="left" w:leader="none"/>
              </w:tabs>
              <w:spacing w:line="240" w:lineRule="auto" w:before="77"/>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892,455.16</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5,422,797.60</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2,794,555.25</w:t>
            </w:r>
            <w:r>
              <w:rPr>
                <w:rFonts w:ascii="Times New Roman"/>
                <w:spacing w:val="-1"/>
                <w:sz w:val="18"/>
              </w:rPr>
            </w:r>
          </w:p>
        </w:tc>
      </w:tr>
      <w:tr>
        <w:trPr>
          <w:trHeight w:val="334" w:hRule="exact"/>
        </w:trPr>
        <w:tc>
          <w:tcPr>
            <w:tcW w:w="236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3"/>
              <w:ind w:right="86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18"/>
                <w:szCs w:val="18"/>
              </w:rPr>
            </w:pPr>
            <w:r>
              <w:rPr>
                <w:rFonts w:ascii="Times New Roman"/>
                <w:spacing w:val="-1"/>
                <w:sz w:val="18"/>
              </w:rPr>
              <w:t>450,407,575.06</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18"/>
                <w:szCs w:val="18"/>
              </w:rPr>
            </w:pPr>
            <w:r>
              <w:rPr>
                <w:rFonts w:ascii="Times New Roman"/>
                <w:spacing w:val="-1"/>
                <w:sz w:val="18"/>
              </w:rPr>
              <w:t>207,157,241.85</w:t>
            </w:r>
          </w:p>
        </w:tc>
        <w:tc>
          <w:tcPr>
            <w:tcW w:w="15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18"/>
                <w:szCs w:val="18"/>
              </w:rPr>
            </w:pPr>
            <w:r>
              <w:rPr>
                <w:rFonts w:ascii="Times New Roman"/>
                <w:spacing w:val="-1"/>
                <w:sz w:val="18"/>
              </w:rPr>
              <w:t>342,583,594.00</w:t>
            </w:r>
          </w:p>
        </w:tc>
        <w:tc>
          <w:tcPr>
            <w:tcW w:w="155"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26"/>
              <w:jc w:val="right"/>
              <w:rPr>
                <w:rFonts w:ascii="Times New Roman" w:hAnsi="Times New Roman" w:cs="Times New Roman" w:eastAsia="Times New Roman" w:hint="default"/>
                <w:sz w:val="18"/>
                <w:szCs w:val="18"/>
              </w:rPr>
            </w:pPr>
            <w:r>
              <w:rPr>
                <w:rFonts w:ascii="Times New Roman"/>
                <w:spacing w:val="-1"/>
                <w:sz w:val="18"/>
              </w:rPr>
              <w:t>133,611,072.38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26"/>
        <w:ind w:left="617" w:right="0"/>
        <w:jc w:val="left"/>
      </w:pPr>
      <w:r>
        <w:rPr>
          <w:rFonts w:ascii="Times New Roman" w:hAnsi="Times New Roman" w:cs="Times New Roman" w:eastAsia="Times New Roman" w:hint="default"/>
        </w:rPr>
        <w:t>4</w:t>
      </w:r>
      <w:r>
        <w:rPr/>
        <w:t>、主营业务（分地区）</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047" w:top="1100" w:bottom="1240" w:left="1660" w:right="1140"/>
        </w:sectPr>
      </w:pPr>
    </w:p>
    <w:p>
      <w:pPr>
        <w:spacing w:line="240" w:lineRule="auto" w:before="8"/>
        <w:rPr>
          <w:rFonts w:ascii="宋体" w:hAnsi="宋体" w:cs="宋体" w:eastAsia="宋体" w:hint="default"/>
          <w:sz w:val="18"/>
          <w:szCs w:val="18"/>
        </w:rPr>
      </w:pPr>
    </w:p>
    <w:p>
      <w:pPr>
        <w:spacing w:before="0"/>
        <w:ind w:left="1124" w:right="-20" w:firstLine="0"/>
        <w:jc w:val="left"/>
        <w:rPr>
          <w:rFonts w:ascii="宋体" w:hAnsi="宋体" w:cs="宋体" w:eastAsia="宋体" w:hint="default"/>
          <w:sz w:val="18"/>
          <w:szCs w:val="18"/>
        </w:rPr>
      </w:pPr>
      <w:r>
        <w:rPr>
          <w:rFonts w:ascii="宋体" w:hAnsi="宋体" w:cs="宋体" w:eastAsia="宋体" w:hint="default"/>
          <w:sz w:val="18"/>
          <w:szCs w:val="18"/>
        </w:rPr>
        <w:t>地区名称</w:t>
      </w:r>
    </w:p>
    <w:p>
      <w:pPr>
        <w:tabs>
          <w:tab w:pos="3774" w:val="left" w:leader="none"/>
        </w:tabs>
        <w:spacing w:before="44"/>
        <w:ind w:left="725" w:right="0" w:firstLine="0"/>
        <w:jc w:val="center"/>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2249" w:val="left" w:leader="none"/>
          <w:tab w:pos="3773" w:val="left" w:leader="none"/>
          <w:tab w:pos="5297" w:val="left" w:leader="none"/>
        </w:tabs>
        <w:spacing w:before="139"/>
        <w:ind w:left="725" w:right="0" w:firstLine="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tab/>
        <w:t>主营业务收入</w:t>
        <w:tab/>
        <w:t>主营业务成本</w:t>
      </w:r>
    </w:p>
    <w:p>
      <w:pPr>
        <w:spacing w:after="0"/>
        <w:jc w:val="center"/>
        <w:rPr>
          <w:rFonts w:ascii="宋体" w:hAnsi="宋体" w:cs="宋体" w:eastAsia="宋体" w:hint="default"/>
          <w:sz w:val="18"/>
          <w:szCs w:val="18"/>
        </w:rPr>
        <w:sectPr>
          <w:type w:val="continuous"/>
          <w:pgSz w:w="11910" w:h="16840"/>
          <w:pgMar w:top="1540" w:bottom="1220" w:left="1660" w:right="1140"/>
          <w:cols w:num="2" w:equalWidth="0">
            <w:col w:w="1845" w:space="85"/>
            <w:col w:w="7180"/>
          </w:cols>
        </w:sectPr>
      </w:pPr>
    </w:p>
    <w:p>
      <w:pPr>
        <w:spacing w:line="240" w:lineRule="auto" w:before="3"/>
        <w:rPr>
          <w:rFonts w:ascii="宋体" w:hAnsi="宋体" w:cs="宋体" w:eastAsia="宋体" w:hint="default"/>
          <w:sz w:val="2"/>
          <w:szCs w:val="2"/>
        </w:rPr>
      </w:pPr>
    </w:p>
    <w:p>
      <w:pPr>
        <w:spacing w:line="20" w:lineRule="exact"/>
        <w:ind w:left="2904" w:right="0" w:firstLine="0"/>
        <w:rPr>
          <w:rFonts w:ascii="宋体" w:hAnsi="宋体" w:cs="宋体" w:eastAsia="宋体" w:hint="default"/>
          <w:sz w:val="2"/>
          <w:szCs w:val="2"/>
        </w:rPr>
      </w:pPr>
      <w:r>
        <w:rPr>
          <w:rFonts w:ascii="宋体"/>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8.95pt;height:.5pt;mso-position-horizontal-relative:char;mso-position-vertical-relative:line" coordorigin="0,0" coordsize="1379,10">
            <v:group style="position:absolute;left:5;top:5;width:1370;height:2" coordorigin="5,5" coordsize="1370,2">
              <v:shape style="position:absolute;left:5;top:5;width:1370;height:2" coordorigin="5,5" coordsize="1370,0" path="m5,5l1374,5e" filled="false" stroked="true" strokeweight=".47998pt" strokecolor="#000000">
                <v:path arrowok="t"/>
              </v:shape>
            </v:group>
          </v:group>
        </w:pict>
      </w:r>
      <w:r>
        <w:rPr>
          <w:rFonts w:ascii="宋体"/>
          <w:spacing w:val="136"/>
          <w:sz w:val="2"/>
        </w:rPr>
      </w:r>
    </w:p>
    <w:p>
      <w:pPr>
        <w:spacing w:line="240" w:lineRule="auto" w:before="5"/>
        <w:rPr>
          <w:rFonts w:ascii="宋体" w:hAnsi="宋体" w:cs="宋体" w:eastAsia="宋体" w:hint="default"/>
          <w:sz w:val="5"/>
          <w:szCs w:val="5"/>
        </w:rPr>
      </w:pPr>
    </w:p>
    <w:p>
      <w:pPr>
        <w:tabs>
          <w:tab w:pos="3211" w:val="left" w:leader="none"/>
          <w:tab w:pos="4749" w:val="left" w:leader="none"/>
          <w:tab w:pos="6259" w:val="left" w:leader="none"/>
          <w:tab w:pos="7875" w:val="left" w:leader="none"/>
        </w:tabs>
        <w:spacing w:before="44"/>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广州地区</w:t>
        <w:tab/>
      </w:r>
      <w:r>
        <w:rPr>
          <w:rFonts w:ascii="Times New Roman" w:hAnsi="Times New Roman" w:cs="Times New Roman" w:eastAsia="Times New Roman" w:hint="default"/>
          <w:spacing w:val="-1"/>
          <w:sz w:val="18"/>
          <w:szCs w:val="18"/>
        </w:rPr>
        <w:t>37,945,805.35</w:t>
        <w:tab/>
      </w:r>
      <w:r>
        <w:rPr>
          <w:rFonts w:ascii="Times New Roman" w:hAnsi="Times New Roman" w:cs="Times New Roman" w:eastAsia="Times New Roman" w:hint="default"/>
          <w:spacing w:val="-2"/>
          <w:sz w:val="18"/>
          <w:szCs w:val="18"/>
        </w:rPr>
        <w:t>20,111,570.72</w:t>
        <w:tab/>
      </w:r>
      <w:r>
        <w:rPr>
          <w:rFonts w:ascii="Times New Roman" w:hAnsi="Times New Roman" w:cs="Times New Roman" w:eastAsia="Times New Roman" w:hint="default"/>
          <w:spacing w:val="-1"/>
          <w:sz w:val="18"/>
          <w:szCs w:val="18"/>
        </w:rPr>
        <w:t>12,875,148.76</w:t>
        <w:tab/>
        <w:t>3,890,286.03</w:t>
      </w:r>
    </w:p>
    <w:p>
      <w:pPr>
        <w:tabs>
          <w:tab w:pos="3123" w:val="left" w:leader="none"/>
          <w:tab w:pos="4735" w:val="left" w:leader="none"/>
          <w:tab w:pos="6170" w:val="left" w:leader="none"/>
          <w:tab w:pos="7784" w:val="left" w:leader="none"/>
        </w:tabs>
        <w:spacing w:before="141"/>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tab/>
      </w:r>
      <w:r>
        <w:rPr>
          <w:rFonts w:ascii="Times New Roman" w:hAnsi="Times New Roman" w:cs="Times New Roman" w:eastAsia="Times New Roman" w:hint="default"/>
          <w:spacing w:val="-1"/>
          <w:sz w:val="18"/>
          <w:szCs w:val="18"/>
        </w:rPr>
        <w:t>125,227,957.20</w:t>
        <w:tab/>
        <w:t>49,149,921.39</w:t>
        <w:tab/>
        <w:t>149,210,148.97</w:t>
        <w:tab/>
        <w:t>50,509,648.49</w:t>
      </w:r>
    </w:p>
    <w:p>
      <w:pPr>
        <w:tabs>
          <w:tab w:pos="2909" w:val="left" w:leader="none"/>
          <w:tab w:pos="7791" w:val="left" w:leader="none"/>
        </w:tabs>
        <w:spacing w:before="139"/>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广东省外地区</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287,233,812.51         </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137,895,749.74       </w:t>
      </w:r>
      <w:r>
        <w:rPr>
          <w:rFonts w:ascii="Times New Roman" w:hAnsi="Times New Roman" w:cs="Times New Roman" w:eastAsia="Times New Roman" w:hint="default"/>
          <w:spacing w:val="23"/>
          <w:position w:val="1"/>
          <w:sz w:val="18"/>
          <w:szCs w:val="18"/>
          <w:u w:val="single" w:color="000000"/>
        </w:rPr>
        <w:t> </w:t>
      </w:r>
      <w:r>
        <w:rPr>
          <w:rFonts w:ascii="Times New Roman" w:hAnsi="Times New Roman" w:cs="Times New Roman" w:eastAsia="Times New Roman" w:hint="default"/>
          <w:spacing w:val="23"/>
          <w:position w:val="1"/>
          <w:sz w:val="18"/>
          <w:szCs w:val="18"/>
        </w:rPr>
      </w:r>
      <w:r>
        <w:rPr>
          <w:rFonts w:ascii="Times New Roman" w:hAnsi="Times New Roman" w:cs="Times New Roman" w:eastAsia="Times New Roman" w:hint="default"/>
          <w:spacing w:val="23"/>
          <w:position w:val="1"/>
          <w:sz w:val="18"/>
          <w:szCs w:val="18"/>
          <w:u w:val="single" w:color="000000"/>
        </w:rPr>
        <w:t> </w:t>
      </w:r>
      <w:r>
        <w:rPr>
          <w:rFonts w:ascii="Times New Roman" w:hAnsi="Times New Roman" w:cs="Times New Roman" w:eastAsia="Times New Roman" w:hint="default"/>
          <w:position w:val="1"/>
          <w:sz w:val="18"/>
          <w:szCs w:val="18"/>
          <w:u w:val="single" w:color="000000"/>
        </w:rPr>
        <w:t>180,498,296.27</w:t>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79,211,137.86</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2"/>
          <w:szCs w:val="12"/>
        </w:rPr>
      </w:pPr>
    </w:p>
    <w:p>
      <w:pPr>
        <w:tabs>
          <w:tab w:pos="1619" w:val="left" w:leader="none"/>
          <w:tab w:pos="3123" w:val="left" w:leader="none"/>
          <w:tab w:pos="4647" w:val="left" w:leader="none"/>
          <w:tab w:pos="6171" w:val="left" w:leader="none"/>
          <w:tab w:pos="7702" w:val="left" w:leader="none"/>
        </w:tabs>
        <w:spacing w:before="51"/>
        <w:ind w:left="116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position w:val="2"/>
          <w:sz w:val="18"/>
          <w:szCs w:val="18"/>
        </w:rPr>
        <w:t>450,407,575.06</w:t>
        <w:tab/>
        <w:t>207,157,241.85</w:t>
        <w:tab/>
        <w:t>342,583,594.00</w:t>
        <w:tab/>
        <w:t>133,611,072.38</w:t>
      </w:r>
      <w:r>
        <w:rPr>
          <w:rFonts w:ascii="Times New Roman" w:hAnsi="Times New Roman" w:cs="Times New Roman" w:eastAsia="Times New Roman" w:hint="default"/>
          <w:spacing w:val="-1"/>
          <w:sz w:val="18"/>
          <w:szCs w:val="18"/>
        </w:rPr>
      </w:r>
    </w:p>
    <w:p>
      <w:pPr>
        <w:spacing w:line="28" w:lineRule="exact"/>
        <w:ind w:left="2904" w:right="0" w:firstLine="0"/>
        <w:rPr>
          <w:rFonts w:ascii="Times New Roman" w:hAnsi="Times New Roman" w:cs="Times New Roman" w:eastAsia="Times New Roman" w:hint="default"/>
          <w:sz w:val="2"/>
          <w:szCs w:val="2"/>
        </w:rPr>
      </w:pPr>
      <w:r>
        <w:rPr>
          <w:rFonts w:ascii="Times New Roman"/>
          <w:position w:val="0"/>
          <w:sz w:val="2"/>
        </w:rPr>
        <w:pict>
          <v:group style="width:68.9pt;height:1.45pt;mso-position-horizontal-relative:char;mso-position-vertical-relative:line" coordorigin="0,0" coordsize="1378,29">
            <v:group style="position:absolute;left:5;top:24;width:1368;height:2" coordorigin="5,24" coordsize="1368,2">
              <v:shape style="position:absolute;left:5;top:24;width:1368;height:2" coordorigin="5,24" coordsize="1368,0" path="m5,24l1373,24e" filled="false" stroked="true" strokeweight=".47998pt" strokecolor="#000000">
                <v:path arrowok="t"/>
              </v:shape>
            </v:group>
            <v:group style="position:absolute;left:5;top:5;width:1368;height:2" coordorigin="5,5" coordsize="1368,2">
              <v:shape style="position:absolute;left:5;top:5;width:1368;height:2" coordorigin="5,5" coordsize="1368,0" path="m5,5l1373,5e" filled="false" stroked="true" strokeweight=".47998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68.9pt;height:1.45pt;mso-position-horizontal-relative:char;mso-position-vertical-relative:line" coordorigin="0,0" coordsize="1378,29">
            <v:group style="position:absolute;left:5;top:24;width:1368;height:2" coordorigin="5,24" coordsize="1368,2">
              <v:shape style="position:absolute;left:5;top:24;width:1368;height:2" coordorigin="5,24" coordsize="1368,0" path="m5,24l1373,24e" filled="false" stroked="true" strokeweight=".47998pt" strokecolor="#000000">
                <v:path arrowok="t"/>
              </v:shape>
            </v:group>
            <v:group style="position:absolute;left:5;top:5;width:1368;height:2" coordorigin="5,5" coordsize="1368,2">
              <v:shape style="position:absolute;left:5;top:5;width:1368;height:2" coordorigin="5,5" coordsize="1368,0" path="m5,5l1373,5e" filled="false" stroked="true" strokeweight=".4799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68.9pt;height:1.45pt;mso-position-horizontal-relative:char;mso-position-vertical-relative:line" coordorigin="0,0" coordsize="1378,29">
            <v:group style="position:absolute;left:5;top:24;width:1368;height:2" coordorigin="5,24" coordsize="1368,2">
              <v:shape style="position:absolute;left:5;top:24;width:1368;height:2" coordorigin="5,24" coordsize="1368,0" path="m5,24l1373,24e" filled="false" stroked="true" strokeweight=".48pt" strokecolor="#000000">
                <v:path arrowok="t"/>
              </v:shape>
            </v:group>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Times New Roman"/>
          <w:spacing w:val="131"/>
          <w:position w:val="0"/>
          <w:sz w:val="2"/>
        </w:rPr>
      </w:r>
      <w:r>
        <w:rPr>
          <w:rFonts w:ascii="Times New Roman"/>
          <w:spacing w:val="131"/>
          <w:position w:val="0"/>
          <w:sz w:val="2"/>
        </w:rPr>
        <w:t> </w:t>
      </w:r>
      <w:r>
        <w:rPr>
          <w:rFonts w:ascii="Times New Roman"/>
          <w:spacing w:val="131"/>
          <w:position w:val="0"/>
          <w:sz w:val="2"/>
        </w:rPr>
        <w:pict>
          <v:group style="width:68.95pt;height:1.45pt;mso-position-horizontal-relative:char;mso-position-vertical-relative:line" coordorigin="0,0" coordsize="1379,29">
            <v:group style="position:absolute;left:5;top:24;width:1370;height:2" coordorigin="5,24" coordsize="1370,2">
              <v:shape style="position:absolute;left:5;top:24;width:1370;height:2" coordorigin="5,24" coordsize="1370,0" path="m5,24l1374,24e" filled="false" stroked="true" strokeweight=".47998pt" strokecolor="#000000">
                <v:path arrowok="t"/>
              </v:shape>
            </v:group>
            <v:group style="position:absolute;left:5;top:5;width:1370;height:2" coordorigin="5,5" coordsize="1370,2">
              <v:shape style="position:absolute;left:5;top:5;width:1370;height:2" coordorigin="5,5" coordsize="1370,0" path="m5,5l1374,5e" filled="false" stroked="true" strokeweight=".47998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26"/>
        <w:ind w:left="617" w:right="0"/>
        <w:jc w:val="left"/>
      </w:pPr>
      <w:r>
        <w:rPr>
          <w:rFonts w:ascii="Times New Roman" w:hAnsi="Times New Roman" w:cs="Times New Roman" w:eastAsia="Times New Roman" w:hint="default"/>
        </w:rPr>
        <w:t>5</w:t>
      </w:r>
      <w:r>
        <w:rPr/>
        <w:t>、公司前五名客户的营业收入情况</w:t>
      </w:r>
    </w:p>
    <w:p>
      <w:pPr>
        <w:spacing w:line="240" w:lineRule="auto" w:before="12"/>
        <w:rPr>
          <w:rFonts w:ascii="宋体" w:hAnsi="宋体" w:cs="宋体" w:eastAsia="宋体" w:hint="default"/>
          <w:sz w:val="22"/>
          <w:szCs w:val="22"/>
        </w:rPr>
      </w:pPr>
    </w:p>
    <w:p>
      <w:pPr>
        <w:tabs>
          <w:tab w:pos="3858" w:val="left" w:leader="none"/>
          <w:tab w:pos="4573" w:val="left" w:leader="none"/>
          <w:tab w:pos="6129" w:val="left" w:leader="none"/>
          <w:tab w:pos="7069" w:val="left" w:leader="none"/>
        </w:tabs>
        <w:spacing w:line="348" w:lineRule="auto" w:before="0"/>
        <w:ind w:left="245" w:right="543" w:firstLine="1003"/>
        <w:jc w:val="left"/>
        <w:rPr>
          <w:rFonts w:ascii="Times New Roman" w:hAnsi="Times New Roman" w:cs="Times New Roman" w:eastAsia="Times New Roman" w:hint="default"/>
          <w:sz w:val="18"/>
          <w:szCs w:val="18"/>
        </w:rPr>
      </w:pPr>
      <w:r>
        <w:rPr/>
        <w:pict>
          <v:group style="position:absolute;margin-left:93.779999pt;margin-top:13.452034pt;width:139.4pt;height:.1pt;mso-position-horizontal-relative:page;mso-position-vertical-relative:paragraph;z-index:-745168" coordorigin="1876,269" coordsize="2788,2">
            <v:shape style="position:absolute;left:1876;top:269;width:2788;height:2" coordorigin="1876,269" coordsize="2788,0" path="m1876,269l4663,269e" filled="false" stroked="true" strokeweight=".47998pt" strokecolor="#000000">
              <v:path arrowok="t"/>
            </v:shape>
            <w10:wrap type="none"/>
          </v:group>
        </w:pict>
      </w:r>
      <w:r>
        <w:rPr/>
        <w:pict>
          <v:group style="position:absolute;margin-left:240.960007pt;margin-top:13.452034pt;width:124.05pt;height:.1pt;mso-position-horizontal-relative:page;mso-position-vertical-relative:paragraph;z-index:-745144" coordorigin="4819,269" coordsize="2481,2">
            <v:shape style="position:absolute;left:4819;top:269;width:2481;height:2" coordorigin="4819,269" coordsize="2481,0" path="m4819,269l7300,269e" filled="false" stroked="true" strokeweight=".47998pt" strokecolor="#000000">
              <v:path arrowok="t"/>
            </v:shape>
            <w10:wrap type="none"/>
          </v:group>
        </w:pict>
      </w:r>
      <w:r>
        <w:rPr/>
        <w:pict>
          <v:group style="position:absolute;margin-left:372.779999pt;margin-top:13.452034pt;width:154.9pt;height:.1pt;mso-position-horizontal-relative:page;mso-position-vertical-relative:paragraph;z-index:-745120" coordorigin="7456,269" coordsize="3098,2">
            <v:shape style="position:absolute;left:7456;top:269;width:3098;height:2" coordorigin="7456,269" coordsize="3098,0" path="m7456,269l10553,269e" filled="false" stroked="true" strokeweight=".47998pt" strokecolor="#000000">
              <v:path arrowok="t"/>
            </v:shape>
            <w10:wrap type="none"/>
          </v:group>
        </w:pict>
      </w:r>
      <w:r>
        <w:rPr>
          <w:rFonts w:ascii="宋体" w:hAnsi="宋体" w:cs="宋体" w:eastAsia="宋体" w:hint="default"/>
          <w:sz w:val="18"/>
          <w:szCs w:val="18"/>
        </w:rPr>
        <w:t>客户名称</w:t>
        <w:tab/>
        <w:t>营业收入总额</w:t>
        <w:tab/>
        <w:t>占公司全部营业收入的比例</w:t>
      </w:r>
      <w:r>
        <w:rPr>
          <w:rFonts w:ascii="Times New Roman" w:hAnsi="Times New Roman" w:cs="Times New Roman" w:eastAsia="Times New Roman" w:hint="default"/>
          <w:sz w:val="18"/>
          <w:szCs w:val="18"/>
        </w:rPr>
        <w:t>(%) </w:t>
      </w:r>
      <w:r>
        <w:rPr>
          <w:rFonts w:ascii="宋体" w:hAnsi="宋体" w:cs="宋体" w:eastAsia="宋体" w:hint="default"/>
          <w:sz w:val="18"/>
          <w:szCs w:val="18"/>
        </w:rPr>
        <w:t>广东省邮政局</w:t>
        <w:tab/>
        <w:tab/>
      </w:r>
      <w:r>
        <w:rPr>
          <w:rFonts w:ascii="Times New Roman" w:hAnsi="Times New Roman" w:cs="Times New Roman" w:eastAsia="Times New Roman" w:hint="default"/>
          <w:spacing w:val="-1"/>
          <w:sz w:val="18"/>
          <w:szCs w:val="18"/>
        </w:rPr>
        <w:t>51,383,834.03</w:t>
        <w:tab/>
        <w:tab/>
      </w:r>
      <w:r>
        <w:rPr>
          <w:rFonts w:ascii="Times New Roman" w:hAnsi="Times New Roman" w:cs="Times New Roman" w:eastAsia="Times New Roman" w:hint="default"/>
          <w:spacing w:val="-2"/>
          <w:position w:val="8"/>
          <w:sz w:val="18"/>
          <w:szCs w:val="18"/>
        </w:rPr>
        <w:t>11.35%</w:t>
      </w:r>
      <w:r>
        <w:rPr>
          <w:rFonts w:ascii="Times New Roman" w:hAnsi="Times New Roman" w:cs="Times New Roman" w:eastAsia="Times New Roman" w:hint="default"/>
          <w:spacing w:val="-2"/>
          <w:sz w:val="18"/>
          <w:szCs w:val="18"/>
        </w:rPr>
      </w:r>
    </w:p>
    <w:p>
      <w:pPr>
        <w:spacing w:line="240" w:lineRule="auto" w:before="0"/>
        <w:rPr>
          <w:rFonts w:ascii="Times New Roman" w:hAnsi="Times New Roman" w:cs="Times New Roman" w:eastAsia="Times New Roman"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3279"/>
        <w:gridCol w:w="2870"/>
        <w:gridCol w:w="1251"/>
      </w:tblGrid>
      <w:tr>
        <w:trPr>
          <w:trHeight w:val="273"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中国邮政储蓄银行深圳分行</w:t>
            </w:r>
          </w:p>
        </w:tc>
        <w:tc>
          <w:tcPr>
            <w:tcW w:w="2870" w:type="dxa"/>
            <w:tcBorders>
              <w:top w:val="nil" w:sz="6" w:space="0" w:color="auto"/>
              <w:left w:val="nil" w:sz="6" w:space="0" w:color="auto"/>
              <w:bottom w:val="nil" w:sz="6" w:space="0" w:color="auto"/>
              <w:right w:val="nil" w:sz="6" w:space="0" w:color="auto"/>
            </w:tcBorders>
          </w:tcPr>
          <w:p>
            <w:pPr>
              <w:pStyle w:val="TableParagraph"/>
              <w:spacing w:line="190" w:lineRule="exact"/>
              <w:ind w:right="748"/>
              <w:jc w:val="right"/>
              <w:rPr>
                <w:rFonts w:ascii="Times New Roman" w:hAnsi="Times New Roman" w:cs="Times New Roman" w:eastAsia="Times New Roman" w:hint="default"/>
                <w:sz w:val="18"/>
                <w:szCs w:val="18"/>
              </w:rPr>
            </w:pPr>
            <w:r>
              <w:rPr>
                <w:rFonts w:ascii="Times New Roman"/>
                <w:spacing w:val="-1"/>
                <w:sz w:val="18"/>
              </w:rPr>
              <w:t>43,574,823.40</w:t>
            </w:r>
          </w:p>
        </w:tc>
        <w:tc>
          <w:tcPr>
            <w:tcW w:w="1251" w:type="dxa"/>
            <w:tcBorders>
              <w:top w:val="nil" w:sz="6" w:space="0" w:color="auto"/>
              <w:left w:val="nil" w:sz="6" w:space="0" w:color="auto"/>
              <w:bottom w:val="nil" w:sz="6" w:space="0" w:color="auto"/>
              <w:right w:val="nil" w:sz="6" w:space="0" w:color="auto"/>
            </w:tcBorders>
          </w:tcPr>
          <w:p>
            <w:pPr>
              <w:pStyle w:val="TableParagraph"/>
              <w:spacing w:line="114" w:lineRule="exact"/>
              <w:ind w:right="33"/>
              <w:jc w:val="right"/>
              <w:rPr>
                <w:rFonts w:ascii="Times New Roman" w:hAnsi="Times New Roman" w:cs="Times New Roman" w:eastAsia="Times New Roman" w:hint="default"/>
                <w:sz w:val="18"/>
                <w:szCs w:val="18"/>
              </w:rPr>
            </w:pPr>
            <w:r>
              <w:rPr>
                <w:rFonts w:ascii="Times New Roman"/>
                <w:w w:val="95"/>
                <w:sz w:val="18"/>
              </w:rPr>
              <w:t>9.63%</w:t>
            </w:r>
            <w:r>
              <w:rPr>
                <w:rFonts w:ascii="Times New Roman"/>
                <w:sz w:val="18"/>
              </w:rPr>
            </w:r>
          </w:p>
        </w:tc>
      </w:tr>
      <w:tr>
        <w:trPr>
          <w:trHeight w:val="389"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安徽省农信社</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48"/>
              <w:jc w:val="right"/>
              <w:rPr>
                <w:rFonts w:ascii="Times New Roman" w:hAnsi="Times New Roman" w:cs="Times New Roman" w:eastAsia="Times New Roman" w:hint="default"/>
                <w:sz w:val="18"/>
                <w:szCs w:val="18"/>
              </w:rPr>
            </w:pPr>
            <w:r>
              <w:rPr>
                <w:rFonts w:ascii="Times New Roman"/>
                <w:spacing w:val="-1"/>
                <w:sz w:val="18"/>
              </w:rPr>
              <w:t>41,712,685.44</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95"/>
                <w:sz w:val="18"/>
              </w:rPr>
              <w:t>9.21%</w:t>
            </w:r>
            <w:r>
              <w:rPr>
                <w:rFonts w:ascii="Times New Roman"/>
                <w:sz w:val="18"/>
              </w:rPr>
            </w:r>
          </w:p>
        </w:tc>
      </w:tr>
      <w:tr>
        <w:trPr>
          <w:trHeight w:val="389"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山东省邮政局</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48"/>
              <w:jc w:val="right"/>
              <w:rPr>
                <w:rFonts w:ascii="Times New Roman" w:hAnsi="Times New Roman" w:cs="Times New Roman" w:eastAsia="Times New Roman" w:hint="default"/>
                <w:sz w:val="18"/>
                <w:szCs w:val="18"/>
              </w:rPr>
            </w:pPr>
            <w:r>
              <w:rPr>
                <w:rFonts w:ascii="Times New Roman"/>
                <w:spacing w:val="-1"/>
                <w:sz w:val="18"/>
              </w:rPr>
              <w:t>36,819,646.58</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95"/>
                <w:sz w:val="18"/>
              </w:rPr>
              <w:t>8.13%</w:t>
            </w:r>
            <w:r>
              <w:rPr>
                <w:rFonts w:ascii="Times New Roman"/>
                <w:sz w:val="18"/>
              </w:rPr>
            </w:r>
          </w:p>
        </w:tc>
      </w:tr>
      <w:tr>
        <w:trPr>
          <w:trHeight w:val="403" w:hRule="exact"/>
        </w:trPr>
        <w:tc>
          <w:tcPr>
            <w:tcW w:w="327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广东省广州农信社</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48"/>
              <w:jc w:val="right"/>
              <w:rPr>
                <w:rFonts w:ascii="Times New Roman" w:hAnsi="Times New Roman" w:cs="Times New Roman" w:eastAsia="Times New Roman" w:hint="default"/>
                <w:sz w:val="18"/>
                <w:szCs w:val="18"/>
              </w:rPr>
            </w:pPr>
            <w:r>
              <w:rPr>
                <w:rFonts w:ascii="Times New Roman"/>
                <w:spacing w:val="-1"/>
                <w:sz w:val="18"/>
              </w:rPr>
              <w:t>34,628,307.32</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w w:val="95"/>
                <w:sz w:val="18"/>
              </w:rPr>
              <w:t>7.65%</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BodyText"/>
        <w:spacing w:line="240" w:lineRule="auto" w:before="26"/>
        <w:ind w:left="617" w:right="0"/>
        <w:jc w:val="left"/>
      </w:pPr>
      <w:r>
        <w:rPr/>
        <w:t>（二十九）营业税金及附加</w:t>
      </w:r>
    </w:p>
    <w:p>
      <w:pPr>
        <w:spacing w:line="240" w:lineRule="auto" w:before="13"/>
        <w:rPr>
          <w:rFonts w:ascii="宋体" w:hAnsi="宋体" w:cs="宋体" w:eastAsia="宋体" w:hint="default"/>
          <w:sz w:val="20"/>
          <w:szCs w:val="20"/>
        </w:rPr>
      </w:pPr>
    </w:p>
    <w:tbl>
      <w:tblPr>
        <w:tblW w:w="0" w:type="auto"/>
        <w:jc w:val="left"/>
        <w:tblInd w:w="215" w:type="dxa"/>
        <w:tblLayout w:type="fixed"/>
        <w:tblCellMar>
          <w:top w:w="0" w:type="dxa"/>
          <w:left w:w="0" w:type="dxa"/>
          <w:bottom w:w="0" w:type="dxa"/>
          <w:right w:w="0" w:type="dxa"/>
        </w:tblCellMar>
        <w:tblLook w:val="01E0"/>
      </w:tblPr>
      <w:tblGrid>
        <w:gridCol w:w="1960"/>
        <w:gridCol w:w="156"/>
        <w:gridCol w:w="1960"/>
        <w:gridCol w:w="155"/>
        <w:gridCol w:w="1960"/>
        <w:gridCol w:w="156"/>
        <w:gridCol w:w="1960"/>
      </w:tblGrid>
      <w:tr>
        <w:trPr>
          <w:trHeight w:val="312" w:hRule="exact"/>
        </w:trPr>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19"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476" w:hRule="exact"/>
        </w:trPr>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10,379,134.01</w:t>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8,266,925.53</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按计税收入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89" w:hRule="exact"/>
        </w:trPr>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pacing w:val="-1"/>
                <w:sz w:val="18"/>
              </w:rPr>
              <w:t>2,054,381.95</w:t>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pacing w:val="-1"/>
                <w:sz w:val="18"/>
              </w:rPr>
              <w:t>2,065,444.06</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389" w:hRule="exact"/>
        </w:trPr>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z w:val="18"/>
              </w:rPr>
              <w:t>887,379.08</w:t>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z w:val="18"/>
              </w:rPr>
              <w:t>885,235.63</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96" w:hRule="exact"/>
        </w:trPr>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tabs>
                <w:tab w:pos="1117" w:val="left" w:leader="none"/>
              </w:tabs>
              <w:spacing w:line="240" w:lineRule="auto" w:before="78"/>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621,339.58</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tabs>
                <w:tab w:pos="1117" w:val="left" w:leader="none"/>
              </w:tabs>
              <w:spacing w:line="240" w:lineRule="auto" w:before="78"/>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469,934.02</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按计税收入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0.13%</w:t>
            </w:r>
          </w:p>
        </w:tc>
      </w:tr>
      <w:tr>
        <w:trPr>
          <w:trHeight w:val="308" w:hRule="exact"/>
        </w:trPr>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12" w:space="0" w:color="000000"/>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pacing w:val="-1"/>
                <w:sz w:val="18"/>
              </w:rPr>
              <w:t>13,942,234.62</w:t>
            </w:r>
          </w:p>
        </w:tc>
        <w:tc>
          <w:tcPr>
            <w:tcW w:w="155"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single" w:sz="12" w:space="0" w:color="000000"/>
              <w:right w:val="nil" w:sz="6" w:space="0" w:color="auto"/>
            </w:tcBorders>
          </w:tcPr>
          <w:p>
            <w:pPr>
              <w:pStyle w:val="TableParagraph"/>
              <w:spacing w:line="240" w:lineRule="auto" w:before="82"/>
              <w:ind w:right="29"/>
              <w:jc w:val="right"/>
              <w:rPr>
                <w:rFonts w:ascii="Times New Roman" w:hAnsi="Times New Roman" w:cs="Times New Roman" w:eastAsia="Times New Roman" w:hint="default"/>
                <w:sz w:val="18"/>
                <w:szCs w:val="18"/>
              </w:rPr>
            </w:pPr>
            <w:r>
              <w:rPr>
                <w:rFonts w:ascii="Times New Roman"/>
                <w:spacing w:val="-1"/>
                <w:sz w:val="18"/>
              </w:rPr>
              <w:t>11,687,539.24</w:t>
            </w:r>
          </w:p>
        </w:tc>
        <w:tc>
          <w:tcPr>
            <w:tcW w:w="156"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202"/>
        <w:ind w:left="617" w:right="0"/>
        <w:jc w:val="left"/>
      </w:pPr>
      <w:r>
        <w:rPr/>
        <w:t>（三十）投资收益</w:t>
      </w:r>
    </w:p>
    <w:p>
      <w:pPr>
        <w:pStyle w:val="BodyText"/>
        <w:spacing w:line="240" w:lineRule="auto" w:before="152"/>
        <w:ind w:left="617" w:right="0"/>
        <w:jc w:val="left"/>
      </w:pPr>
      <w:r>
        <w:rPr>
          <w:rFonts w:ascii="Times New Roman" w:hAnsi="Times New Roman" w:cs="Times New Roman" w:eastAsia="Times New Roman" w:hint="default"/>
        </w:rPr>
        <w:t>1</w:t>
      </w:r>
      <w:r>
        <w:rPr/>
        <w:t>、投资收益明细情况</w:t>
      </w:r>
    </w:p>
    <w:p>
      <w:pPr>
        <w:spacing w:line="240" w:lineRule="auto" w:before="6"/>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904"/>
        <w:gridCol w:w="156"/>
        <w:gridCol w:w="1464"/>
        <w:gridCol w:w="156"/>
        <w:gridCol w:w="1404"/>
      </w:tblGrid>
      <w:tr>
        <w:trPr>
          <w:trHeight w:val="313" w:hRule="exact"/>
        </w:trPr>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636" w:hRule="exact"/>
        </w:trPr>
        <w:tc>
          <w:tcPr>
            <w:tcW w:w="2904" w:type="dxa"/>
            <w:tcBorders>
              <w:top w:val="single" w:sz="4" w:space="0" w:color="000000"/>
              <w:left w:val="nil" w:sz="6" w:space="0" w:color="auto"/>
              <w:bottom w:val="nil" w:sz="6" w:space="0" w:color="auto"/>
              <w:right w:val="nil" w:sz="6" w:space="0" w:color="auto"/>
            </w:tcBorders>
          </w:tcPr>
          <w:p>
            <w:pPr>
              <w:pStyle w:val="TableParagraph"/>
              <w:spacing w:line="396" w:lineRule="auto" w:before="125"/>
              <w:ind w:left="29" w:right="173"/>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 权益法核算的长期股权投资收益 处置长期股权投资产生的投资收益 处置子公司的收益</w:t>
            </w:r>
          </w:p>
        </w:tc>
        <w:tc>
          <w:tcPr>
            <w:tcW w:w="15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w w:val="95"/>
                <w:sz w:val="18"/>
              </w:rPr>
              <w:t>5,152.11</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13"/>
                <w:szCs w:val="13"/>
              </w:rPr>
            </w:pPr>
          </w:p>
          <w:p>
            <w:pPr>
              <w:pStyle w:val="TableParagraph"/>
              <w:tabs>
                <w:tab w:pos="622" w:val="left" w:leader="none"/>
              </w:tabs>
              <w:spacing w:line="240" w:lineRule="auto"/>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612,571.13</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z w:val="18"/>
              </w:rPr>
              <w:t>2,472.00</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8"/>
              <w:ind w:right="0"/>
              <w:jc w:val="left"/>
              <w:rPr>
                <w:rFonts w:ascii="宋体" w:hAnsi="宋体" w:cs="宋体" w:eastAsia="宋体" w:hint="default"/>
                <w:sz w:val="13"/>
                <w:szCs w:val="13"/>
              </w:rPr>
            </w:pPr>
          </w:p>
          <w:p>
            <w:pPr>
              <w:pStyle w:val="TableParagraph"/>
              <w:tabs>
                <w:tab w:pos="1369"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40" w:bottom="1220" w:left="166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677" w:val="left" w:leader="none"/>
          <w:tab w:pos="3790" w:val="left" w:leader="none"/>
          <w:tab w:pos="5495" w:val="left" w:leader="none"/>
        </w:tabs>
        <w:spacing w:before="0"/>
        <w:ind w:left="1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position w:val="2"/>
          <w:sz w:val="18"/>
          <w:szCs w:val="18"/>
        </w:rPr>
        <w:t>617,723.24</w:t>
        <w:tab/>
        <w:t>2,472.00</w:t>
      </w:r>
      <w:r>
        <w:rPr>
          <w:rFonts w:ascii="Times New Roman" w:hAnsi="Times New Roman" w:cs="Times New Roman" w:eastAsia="Times New Roman" w:hint="default"/>
          <w:sz w:val="18"/>
          <w:szCs w:val="18"/>
        </w:rPr>
      </w:r>
    </w:p>
    <w:p>
      <w:pPr>
        <w:spacing w:line="28" w:lineRule="exact"/>
        <w:ind w:left="3162" w:right="0" w:firstLine="0"/>
        <w:rPr>
          <w:rFonts w:ascii="Times New Roman" w:hAnsi="Times New Roman" w:cs="Times New Roman" w:eastAsia="Times New Roman" w:hint="default"/>
          <w:sz w:val="2"/>
          <w:szCs w:val="2"/>
        </w:rPr>
      </w:pPr>
      <w:r>
        <w:rPr>
          <w:rFonts w:ascii="Times New Roman"/>
          <w:position w:val="0"/>
          <w:sz w:val="2"/>
        </w:rPr>
        <w:pict>
          <v:group style="width:73.7pt;height:1.45pt;mso-position-horizontal-relative:char;mso-position-vertical-relative:line" coordorigin="0,0" coordsize="1474,29">
            <v:group style="position:absolute;left:5;top:24;width:1464;height:2" coordorigin="5,24" coordsize="1464,2">
              <v:shape style="position:absolute;left:5;top:24;width:1464;height:2" coordorigin="5,24" coordsize="1464,0" path="m5,24l1469,24e" filled="false" stroked="true" strokeweight=".47998pt" strokecolor="#000000">
                <v:path arrowok="t"/>
              </v:shape>
            </v:group>
            <v:group style="position:absolute;left:5;top:5;width:1464;height:2" coordorigin="5,5" coordsize="1464,2">
              <v:shape style="position:absolute;left:5;top:5;width:1464;height:2" coordorigin="5,5" coordsize="1464,0" path="m5,5l1469,5e" filled="false" stroked="true" strokeweight=".47998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68.95pt;height:1.45pt;mso-position-horizontal-relative:char;mso-position-vertical-relative:line" coordorigin="0,0" coordsize="1379,29">
            <v:group style="position:absolute;left:5;top:24;width:1370;height:2" coordorigin="5,24" coordsize="1370,2">
              <v:shape style="position:absolute;left:5;top:24;width:1370;height:2" coordorigin="5,24" coordsize="1370,0" path="m5,24l1374,24e" filled="false" stroked="true" strokeweight=".47998pt" strokecolor="#000000">
                <v:path arrowok="t"/>
              </v:shape>
            </v:group>
            <v:group style="position:absolute;left:5;top:5;width:1370;height:2" coordorigin="5,5" coordsize="1370,2">
              <v:shape style="position:absolute;left:5;top:5;width:1370;height:2" coordorigin="5,5" coordsize="1370,0" path="m5,5l1374,5e" filled="false" stroked="true" strokeweight=".47998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left="617" w:right="0"/>
        <w:jc w:val="left"/>
      </w:pPr>
      <w:r>
        <w:rPr>
          <w:rFonts w:ascii="Times New Roman" w:hAnsi="Times New Roman" w:cs="Times New Roman" w:eastAsia="Times New Roman" w:hint="default"/>
        </w:rPr>
        <w:t>2</w:t>
      </w:r>
      <w:r>
        <w:rPr/>
        <w:t>、按成本法核算的长期股权投资收益</w:t>
      </w:r>
    </w:p>
    <w:p>
      <w:pPr>
        <w:tabs>
          <w:tab w:pos="3400" w:val="left" w:leader="none"/>
          <w:tab w:pos="5110" w:val="left" w:leader="none"/>
          <w:tab w:pos="6617" w:val="left" w:leader="none"/>
        </w:tabs>
        <w:spacing w:line="303" w:lineRule="exact" w:before="171"/>
        <w:ind w:left="1127" w:right="0" w:firstLine="0"/>
        <w:jc w:val="left"/>
        <w:rPr>
          <w:rFonts w:ascii="宋体" w:hAnsi="宋体" w:cs="宋体" w:eastAsia="宋体" w:hint="default"/>
          <w:sz w:val="18"/>
          <w:szCs w:val="18"/>
        </w:rPr>
      </w:pPr>
      <w:r>
        <w:rPr>
          <w:rFonts w:ascii="宋体" w:hAnsi="宋体" w:cs="宋体" w:eastAsia="宋体" w:hint="default"/>
          <w:sz w:val="18"/>
          <w:szCs w:val="18"/>
        </w:rPr>
        <w:t>被投资单位</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宋体" w:hAnsi="宋体" w:cs="宋体" w:eastAsia="宋体" w:hint="default"/>
          <w:position w:val="12"/>
          <w:sz w:val="18"/>
          <w:szCs w:val="18"/>
        </w:rPr>
        <w:t>本期比上期增减变动的原</w:t>
      </w:r>
      <w:r>
        <w:rPr>
          <w:rFonts w:ascii="宋体" w:hAnsi="宋体" w:cs="宋体" w:eastAsia="宋体" w:hint="default"/>
          <w:sz w:val="18"/>
          <w:szCs w:val="18"/>
        </w:rPr>
      </w:r>
    </w:p>
    <w:p>
      <w:pPr>
        <w:spacing w:line="170" w:lineRule="exact" w:before="0"/>
        <w:ind w:left="0" w:right="1404" w:firstLine="0"/>
        <w:jc w:val="right"/>
        <w:rPr>
          <w:rFonts w:ascii="宋体" w:hAnsi="宋体" w:cs="宋体" w:eastAsia="宋体" w:hint="default"/>
          <w:sz w:val="18"/>
          <w:szCs w:val="18"/>
        </w:rPr>
      </w:pPr>
      <w:r>
        <w:rPr/>
        <w:pict>
          <v:group style="position:absolute;margin-left:93.779999pt;margin-top:4.282773pt;width:136.2pt;height:.1pt;mso-position-horizontal-relative:page;mso-position-vertical-relative:paragraph;z-index:8296" coordorigin="1876,86" coordsize="2724,2">
            <v:shape style="position:absolute;left:1876;top:86;width:2724;height:2" coordorigin="1876,86" coordsize="2724,0" path="m1876,86l4600,86e" filled="false" stroked="true" strokeweight=".47998pt" strokecolor="#000000">
              <v:path arrowok="t"/>
            </v:shape>
            <w10:wrap type="none"/>
          </v:group>
        </w:pict>
      </w:r>
      <w:r>
        <w:rPr/>
        <w:pict>
          <v:group style="position:absolute;margin-left:237.779999pt;margin-top:4.282773pt;width:68.7pt;height:.1pt;mso-position-horizontal-relative:page;mso-position-vertical-relative:paragraph;z-index:8320" coordorigin="4756,86" coordsize="1374,2">
            <v:shape style="position:absolute;left:4756;top:86;width:1374;height:2" coordorigin="4756,86" coordsize="1374,0" path="m4756,86l6130,86e" filled="false" stroked="true" strokeweight=".47998pt" strokecolor="#000000">
              <v:path arrowok="t"/>
            </v:shape>
            <w10:wrap type="none"/>
          </v:group>
        </w:pict>
      </w:r>
      <w:r>
        <w:rPr/>
        <w:pict>
          <v:group style="position:absolute;margin-left:314.279999pt;margin-top:4.282773pt;width:86.7pt;height:.1pt;mso-position-horizontal-relative:page;mso-position-vertical-relative:paragraph;z-index:8344" coordorigin="6286,86" coordsize="1734,2">
            <v:shape style="position:absolute;left:6286;top:86;width:1734;height:2" coordorigin="6286,86" coordsize="1734,0" path="m6286,86l8020,86e" filled="false" stroked="true" strokeweight=".47998pt" strokecolor="#000000">
              <v:path arrowok="t"/>
            </v:shape>
            <w10:wrap type="none"/>
          </v:group>
        </w:pict>
      </w:r>
      <w:r>
        <w:rPr>
          <w:rFonts w:ascii="宋体" w:hAnsi="宋体" w:cs="宋体" w:eastAsia="宋体" w:hint="default"/>
          <w:sz w:val="18"/>
          <w:szCs w:val="18"/>
        </w:rPr>
        <w:t>因</w:t>
      </w:r>
    </w:p>
    <w:p>
      <w:pPr>
        <w:spacing w:line="240" w:lineRule="auto" w:before="3"/>
        <w:rPr>
          <w:rFonts w:ascii="宋体" w:hAnsi="宋体" w:cs="宋体" w:eastAsia="宋体" w:hint="default"/>
          <w:sz w:val="2"/>
          <w:szCs w:val="2"/>
        </w:rPr>
      </w:pPr>
    </w:p>
    <w:p>
      <w:pPr>
        <w:spacing w:line="20" w:lineRule="exact"/>
        <w:ind w:left="6510" w:right="0" w:firstLine="0"/>
        <w:rPr>
          <w:rFonts w:ascii="宋体" w:hAnsi="宋体" w:cs="宋体" w:eastAsia="宋体" w:hint="default"/>
          <w:sz w:val="2"/>
          <w:szCs w:val="2"/>
        </w:rPr>
      </w:pPr>
      <w:r>
        <w:rPr>
          <w:rFonts w:ascii="宋体" w:hAnsi="宋体" w:cs="宋体" w:eastAsia="宋体" w:hint="default"/>
          <w:sz w:val="2"/>
          <w:szCs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pt" strokecolor="#000000">
                <v:path arrowok="t"/>
              </v:shape>
            </v:group>
          </v:group>
        </w:pict>
      </w:r>
      <w:r>
        <w:rPr>
          <w:rFonts w:ascii="宋体" w:hAnsi="宋体" w:cs="宋体" w:eastAsia="宋体" w:hint="default"/>
          <w:sz w:val="2"/>
          <w:szCs w:val="2"/>
        </w:rPr>
      </w:r>
    </w:p>
    <w:p>
      <w:pPr>
        <w:spacing w:line="232" w:lineRule="exact" w:before="140"/>
        <w:ind w:left="6545" w:right="405" w:firstLine="0"/>
        <w:jc w:val="left"/>
        <w:rPr>
          <w:rFonts w:ascii="宋体" w:hAnsi="宋体" w:cs="宋体" w:eastAsia="宋体" w:hint="default"/>
          <w:sz w:val="18"/>
          <w:szCs w:val="18"/>
        </w:rPr>
      </w:pPr>
      <w:r>
        <w:rPr/>
        <w:pict>
          <v:shape style="position:absolute;margin-left:93.529999pt;margin-top:14.36594pt;width:307.45pt;height:58.9pt;mso-position-horizontal-relative:page;mso-position-vertical-relative:paragraph;z-index:8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5"/>
                    <w:gridCol w:w="1374"/>
                    <w:gridCol w:w="156"/>
                    <w:gridCol w:w="1734"/>
                  </w:tblGrid>
                  <w:tr>
                    <w:trPr>
                      <w:trHeight w:val="346"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北京御银通科技有限责任公司</w:t>
                        </w:r>
                      </w:p>
                    </w:tc>
                    <w:tc>
                      <w:tcPr>
                        <w:tcW w:w="1374" w:type="dxa"/>
                        <w:tcBorders>
                          <w:top w:val="nil" w:sz="6" w:space="0" w:color="auto"/>
                          <w:left w:val="nil" w:sz="6" w:space="0" w:color="auto"/>
                          <w:bottom w:val="nil" w:sz="6" w:space="0" w:color="auto"/>
                          <w:right w:val="nil" w:sz="6" w:space="0" w:color="auto"/>
                        </w:tcBorders>
                      </w:tcPr>
                      <w:p>
                        <w:pPr>
                          <w:pStyle w:val="TableParagraph"/>
                          <w:spacing w:line="190" w:lineRule="exact"/>
                          <w:ind w:right="28"/>
                          <w:jc w:val="right"/>
                          <w:rPr>
                            <w:rFonts w:ascii="Times New Roman" w:hAnsi="Times New Roman" w:cs="Times New Roman" w:eastAsia="Times New Roman" w:hint="default"/>
                            <w:sz w:val="18"/>
                            <w:szCs w:val="18"/>
                          </w:rPr>
                        </w:pPr>
                        <w:r>
                          <w:rPr>
                            <w:rFonts w:ascii="Times New Roman"/>
                            <w:sz w:val="18"/>
                          </w:rPr>
                          <w:t>612,571.13</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190" w:lineRule="exact"/>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70"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广州市农村信用合作联社</w:t>
                        </w:r>
                      </w:p>
                    </w:tc>
                    <w:tc>
                      <w:tcPr>
                        <w:tcW w:w="1374"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38"/>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w w:val="95"/>
                            <w:sz w:val="18"/>
                            <w:u w:val="single" w:color="000000"/>
                          </w:rPr>
                          <w:t>5,152.11</w:t>
                        </w:r>
                        <w:r>
                          <w:rPr>
                            <w:rFonts w:ascii="Times New Roman"/>
                            <w:spacing w:val="-1"/>
                            <w:w w:val="95"/>
                            <w:sz w:val="18"/>
                          </w:rPr>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138"/>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2,472.00</w:t>
                        </w:r>
                        <w:r>
                          <w:rPr>
                            <w:rFonts w:ascii="Times New Roman"/>
                            <w:sz w:val="18"/>
                          </w:rPr>
                        </w:r>
                      </w:p>
                    </w:tc>
                  </w:tr>
                  <w:tr>
                    <w:trPr>
                      <w:trHeight w:val="332" w:hRule="exact"/>
                    </w:trPr>
                    <w:tc>
                      <w:tcPr>
                        <w:tcW w:w="288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0"/>
                          <w:ind w:right="15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7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617,723.24</w:t>
                        </w:r>
                      </w:p>
                    </w:tc>
                    <w:tc>
                      <w:tcPr>
                        <w:tcW w:w="156"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z w:val="18"/>
                          </w:rPr>
                          <w:t>2,472.00</w:t>
                        </w:r>
                      </w:p>
                    </w:tc>
                  </w:tr>
                </w:tbl>
                <w:p>
                  <w:pPr/>
                </w:p>
              </w:txbxContent>
            </v:textbox>
            <w10:wrap type="none"/>
          </v:shape>
        </w:pict>
      </w:r>
      <w:r>
        <w:rPr>
          <w:rFonts w:ascii="宋体" w:hAnsi="宋体" w:cs="宋体" w:eastAsia="宋体" w:hint="default"/>
          <w:spacing w:val="14"/>
          <w:sz w:val="18"/>
          <w:szCs w:val="18"/>
        </w:rPr>
        <w:t>按投资成本价格处置子公 </w:t>
      </w:r>
      <w:r>
        <w:rPr>
          <w:rFonts w:ascii="宋体" w:hAnsi="宋体" w:cs="宋体" w:eastAsia="宋体" w:hint="default"/>
          <w:sz w:val="18"/>
          <w:szCs w:val="18"/>
        </w:rPr>
        <w:t>司的收益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26"/>
        <w:ind w:left="617" w:right="0"/>
        <w:jc w:val="left"/>
      </w:pPr>
      <w:r>
        <w:rPr>
          <w:rFonts w:ascii="Times New Roman" w:hAnsi="Times New Roman" w:cs="Times New Roman" w:eastAsia="Times New Roman" w:hint="default"/>
        </w:rPr>
        <w:t>3</w:t>
      </w:r>
      <w:r>
        <w:rPr/>
        <w:t>、投资收益汇回不存在重大限制。</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BodyText"/>
        <w:spacing w:line="240" w:lineRule="auto" w:before="0"/>
        <w:ind w:left="617" w:right="0"/>
        <w:jc w:val="left"/>
      </w:pPr>
      <w:r>
        <w:rPr/>
        <w:t>（三十一）资产减值损失</w:t>
      </w:r>
    </w:p>
    <w:p>
      <w:pPr>
        <w:spacing w:line="240" w:lineRule="auto" w:before="4"/>
        <w:rPr>
          <w:rFonts w:ascii="宋体" w:hAnsi="宋体" w:cs="宋体" w:eastAsia="宋体" w:hint="default"/>
          <w:sz w:val="11"/>
          <w:szCs w:val="11"/>
        </w:rPr>
      </w:pPr>
    </w:p>
    <w:tbl>
      <w:tblPr>
        <w:tblW w:w="0" w:type="auto"/>
        <w:jc w:val="left"/>
        <w:tblInd w:w="976" w:type="dxa"/>
        <w:tblLayout w:type="fixed"/>
        <w:tblCellMar>
          <w:top w:w="0" w:type="dxa"/>
          <w:left w:w="0" w:type="dxa"/>
          <w:bottom w:w="0" w:type="dxa"/>
          <w:right w:w="0" w:type="dxa"/>
        </w:tblCellMar>
        <w:tblLook w:val="01E0"/>
      </w:tblPr>
      <w:tblGrid>
        <w:gridCol w:w="2275"/>
        <w:gridCol w:w="156"/>
        <w:gridCol w:w="2275"/>
        <w:gridCol w:w="156"/>
        <w:gridCol w:w="2276"/>
      </w:tblGrid>
      <w:tr>
        <w:trPr>
          <w:trHeight w:val="313" w:hRule="exact"/>
        </w:trPr>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1,523,430.25</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-721,902.82</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242,644.18</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1,329,456.45</w:t>
            </w:r>
          </w:p>
        </w:tc>
      </w:tr>
      <w:tr>
        <w:trPr>
          <w:trHeight w:val="40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长期应收款减值损失</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tabs>
                <w:tab w:pos="2065"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-618,407.98</w:t>
            </w:r>
            <w:r>
              <w:rPr>
                <w:rFonts w:ascii="Times New Roman"/>
                <w:sz w:val="18"/>
              </w:rPr>
            </w:r>
          </w:p>
        </w:tc>
      </w:tr>
      <w:tr>
        <w:trPr>
          <w:trHeight w:val="32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1,766,074.43</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w w:val="95"/>
                <w:sz w:val="18"/>
              </w:rPr>
              <w:t>-10,854.35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26"/>
        <w:ind w:left="617" w:right="0"/>
        <w:jc w:val="left"/>
      </w:pPr>
      <w:r>
        <w:rPr/>
        <w:t>（三十二）财务费用</w:t>
      </w:r>
    </w:p>
    <w:p>
      <w:pPr>
        <w:spacing w:line="240" w:lineRule="auto" w:before="4"/>
        <w:rPr>
          <w:rFonts w:ascii="宋体" w:hAnsi="宋体" w:cs="宋体" w:eastAsia="宋体" w:hint="default"/>
          <w:sz w:val="11"/>
          <w:szCs w:val="11"/>
        </w:rPr>
      </w:pPr>
    </w:p>
    <w:tbl>
      <w:tblPr>
        <w:tblW w:w="0" w:type="auto"/>
        <w:jc w:val="left"/>
        <w:tblInd w:w="976" w:type="dxa"/>
        <w:tblLayout w:type="fixed"/>
        <w:tblCellMar>
          <w:top w:w="0" w:type="dxa"/>
          <w:left w:w="0" w:type="dxa"/>
          <w:bottom w:w="0" w:type="dxa"/>
          <w:right w:w="0" w:type="dxa"/>
        </w:tblCellMar>
        <w:tblLook w:val="01E0"/>
      </w:tblPr>
      <w:tblGrid>
        <w:gridCol w:w="2275"/>
        <w:gridCol w:w="156"/>
        <w:gridCol w:w="2275"/>
        <w:gridCol w:w="156"/>
        <w:gridCol w:w="2276"/>
      </w:tblGrid>
      <w:tr>
        <w:trPr>
          <w:trHeight w:val="312" w:hRule="exact"/>
        </w:trPr>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55"/>
              <w:jc w:val="right"/>
              <w:rPr>
                <w:rFonts w:ascii="宋体" w:hAnsi="宋体" w:cs="宋体" w:eastAsia="宋体" w:hint="default"/>
                <w:sz w:val="18"/>
                <w:szCs w:val="18"/>
              </w:rPr>
            </w:pPr>
            <w:r>
              <w:rPr>
                <w:rFonts w:ascii="宋体" w:hAnsi="宋体" w:cs="宋体" w:eastAsia="宋体" w:hint="default"/>
                <w:sz w:val="18"/>
                <w:szCs w:val="18"/>
              </w:rPr>
              <w:t>类别</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10,569,754.18</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13,447,220.32</w:t>
            </w:r>
          </w:p>
        </w:tc>
      </w:tr>
      <w:tr>
        <w:trPr>
          <w:trHeight w:val="39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83"/>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434,553.34</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2,723,947.54</w:t>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-72,531.78</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-316,581.63</w:t>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tabs>
                <w:tab w:pos="1433" w:val="left" w:leader="none"/>
              </w:tabs>
              <w:spacing w:line="240" w:lineRule="auto" w:before="79"/>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585,072.87</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1300"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1,553,429.81</w:t>
            </w:r>
            <w:r>
              <w:rPr>
                <w:rFonts w:ascii="Times New Roman"/>
                <w:spacing w:val="-1"/>
                <w:sz w:val="18"/>
              </w:rPr>
            </w:r>
          </w:p>
        </w:tc>
      </w:tr>
      <w:tr>
        <w:trPr>
          <w:trHeight w:val="30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55"/>
              <w:jc w:val="right"/>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10,647,741.93</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11,960,120.96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26"/>
        <w:ind w:left="617" w:right="0"/>
        <w:jc w:val="left"/>
      </w:pPr>
      <w:r>
        <w:rPr/>
        <w:t>销售费用</w:t>
      </w:r>
    </w:p>
    <w:p>
      <w:pPr>
        <w:spacing w:line="240" w:lineRule="auto" w:before="4"/>
        <w:rPr>
          <w:rFonts w:ascii="宋体" w:hAnsi="宋体" w:cs="宋体" w:eastAsia="宋体" w:hint="default"/>
          <w:sz w:val="11"/>
          <w:szCs w:val="11"/>
        </w:rPr>
      </w:pPr>
    </w:p>
    <w:tbl>
      <w:tblPr>
        <w:tblW w:w="0" w:type="auto"/>
        <w:jc w:val="left"/>
        <w:tblInd w:w="886" w:type="dxa"/>
        <w:tblLayout w:type="fixed"/>
        <w:tblCellMar>
          <w:top w:w="0" w:type="dxa"/>
          <w:left w:w="0" w:type="dxa"/>
          <w:bottom w:w="0" w:type="dxa"/>
          <w:right w:w="0" w:type="dxa"/>
        </w:tblCellMar>
        <w:tblLook w:val="01E0"/>
      </w:tblPr>
      <w:tblGrid>
        <w:gridCol w:w="2335"/>
        <w:gridCol w:w="156"/>
        <w:gridCol w:w="2335"/>
        <w:gridCol w:w="156"/>
        <w:gridCol w:w="2336"/>
      </w:tblGrid>
      <w:tr>
        <w:trPr>
          <w:trHeight w:val="313" w:hRule="exact"/>
        </w:trPr>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20"/>
                <w:szCs w:val="20"/>
              </w:rPr>
            </w:pPr>
            <w:r>
              <w:rPr>
                <w:rFonts w:ascii="宋体" w:hAnsi="宋体" w:cs="宋体" w:eastAsia="宋体" w:hint="default"/>
                <w:sz w:val="20"/>
                <w:szCs w:val="20"/>
              </w:rPr>
              <w:t>工资、福利</w:t>
            </w:r>
          </w:p>
        </w:tc>
        <w:tc>
          <w:tcPr>
            <w:tcW w:w="156" w:type="dxa"/>
            <w:tcBorders>
              <w:top w:val="nil" w:sz="6" w:space="0" w:color="auto"/>
              <w:left w:val="nil" w:sz="6" w:space="0" w:color="auto"/>
              <w:bottom w:val="nil" w:sz="6" w:space="0" w:color="auto"/>
              <w:right w:val="nil" w:sz="6" w:space="0" w:color="auto"/>
            </w:tcBorders>
          </w:tcPr>
          <w:p>
            <w:pP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6,946,924.86</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7,939,650.81</w:t>
            </w:r>
          </w:p>
        </w:tc>
      </w:tr>
      <w:tr>
        <w:trPr>
          <w:trHeight w:val="399"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56" w:type="dxa"/>
            <w:tcBorders>
              <w:top w:val="nil" w:sz="6" w:space="0" w:color="auto"/>
              <w:left w:val="nil" w:sz="6" w:space="0" w:color="auto"/>
              <w:bottom w:val="nil" w:sz="6" w:space="0" w:color="auto"/>
              <w:right w:val="nil" w:sz="6" w:space="0" w:color="auto"/>
            </w:tcBorders>
          </w:tcPr>
          <w:p>
            <w:pP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4,110,063.69</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7,776,805.49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4"/>
        <w:rPr>
          <w:rFonts w:ascii="宋体" w:hAnsi="宋体" w:cs="宋体" w:eastAsia="宋体" w:hint="default"/>
          <w:sz w:val="24"/>
          <w:szCs w:val="24"/>
        </w:rPr>
      </w:pPr>
    </w:p>
    <w:tbl>
      <w:tblPr>
        <w:tblW w:w="0" w:type="auto"/>
        <w:jc w:val="left"/>
        <w:tblInd w:w="881" w:type="dxa"/>
        <w:tblLayout w:type="fixed"/>
        <w:tblCellMar>
          <w:top w:w="0" w:type="dxa"/>
          <w:left w:w="0" w:type="dxa"/>
          <w:bottom w:w="0" w:type="dxa"/>
          <w:right w:w="0" w:type="dxa"/>
        </w:tblCellMar>
        <w:tblLook w:val="01E0"/>
      </w:tblPr>
      <w:tblGrid>
        <w:gridCol w:w="2496"/>
        <w:gridCol w:w="2335"/>
        <w:gridCol w:w="156"/>
        <w:gridCol w:w="2336"/>
      </w:tblGrid>
      <w:tr>
        <w:trPr>
          <w:trHeight w:val="399"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
              <w:jc w:val="right"/>
              <w:rPr>
                <w:rFonts w:ascii="Times New Roman" w:hAnsi="Times New Roman" w:cs="Times New Roman" w:eastAsia="Times New Roman" w:hint="default"/>
                <w:sz w:val="18"/>
                <w:szCs w:val="18"/>
              </w:rPr>
            </w:pPr>
            <w:r>
              <w:rPr>
                <w:rFonts w:ascii="Times New Roman"/>
                <w:spacing w:val="-1"/>
                <w:sz w:val="18"/>
              </w:rPr>
              <w:t>1,415,351.27</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
              <w:jc w:val="right"/>
              <w:rPr>
                <w:rFonts w:ascii="Times New Roman" w:hAnsi="Times New Roman" w:cs="Times New Roman" w:eastAsia="Times New Roman" w:hint="default"/>
                <w:sz w:val="18"/>
                <w:szCs w:val="18"/>
              </w:rPr>
            </w:pPr>
            <w:r>
              <w:rPr>
                <w:rFonts w:ascii="Times New Roman"/>
                <w:spacing w:val="-1"/>
                <w:sz w:val="18"/>
              </w:rPr>
              <w:t>3,089,897.50</w:t>
            </w:r>
          </w:p>
        </w:tc>
      </w:tr>
      <w:tr>
        <w:trPr>
          <w:trHeight w:val="397"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18,935,838.55</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30,818,420.78</w:t>
            </w:r>
          </w:p>
        </w:tc>
      </w:tr>
      <w:tr>
        <w:trPr>
          <w:trHeight w:val="397"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4,480,077.70</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7,710,068.51</w:t>
            </w:r>
          </w:p>
        </w:tc>
      </w:tr>
      <w:tr>
        <w:trPr>
          <w:trHeight w:val="397"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维护费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9,248,222.00</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2,771,700.00</w:t>
            </w:r>
          </w:p>
        </w:tc>
      </w:tr>
      <w:tr>
        <w:trPr>
          <w:trHeight w:val="397"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1,870,078.70</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3,943,712.31</w:t>
            </w:r>
          </w:p>
        </w:tc>
      </w:tr>
      <w:tr>
        <w:trPr>
          <w:trHeight w:val="397"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3,388,636.18</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3,531,285.31</w:t>
            </w:r>
          </w:p>
        </w:tc>
      </w:tr>
      <w:tr>
        <w:trPr>
          <w:trHeight w:val="355"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9,024,383.16</w:t>
            </w:r>
          </w:p>
        </w:tc>
        <w:tc>
          <w:tcPr>
            <w:tcW w:w="15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6,444,787.37</w:t>
            </w:r>
          </w:p>
        </w:tc>
      </w:tr>
    </w:tbl>
    <w:p>
      <w:pPr>
        <w:spacing w:line="240" w:lineRule="auto" w:before="8"/>
        <w:rPr>
          <w:rFonts w:ascii="宋体" w:hAnsi="宋体" w:cs="宋体" w:eastAsia="宋体" w:hint="default"/>
          <w:sz w:val="14"/>
          <w:szCs w:val="14"/>
        </w:rPr>
      </w:pPr>
    </w:p>
    <w:p>
      <w:pPr>
        <w:tabs>
          <w:tab w:pos="4654" w:val="left" w:leader="none"/>
          <w:tab w:pos="7139" w:val="left" w:leader="none"/>
        </w:tabs>
        <w:spacing w:before="51"/>
        <w:ind w:left="1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销售费用合计</w:t>
        <w:tab/>
      </w:r>
      <w:r>
        <w:rPr>
          <w:rFonts w:ascii="Times New Roman" w:hAnsi="Times New Roman" w:cs="Times New Roman" w:eastAsia="Times New Roman" w:hint="default"/>
          <w:spacing w:val="-1"/>
          <w:position w:val="2"/>
          <w:sz w:val="18"/>
          <w:szCs w:val="18"/>
        </w:rPr>
        <w:t>59,419,576.11</w:t>
        <w:tab/>
        <w:t>74,026,328.08</w:t>
      </w:r>
      <w:r>
        <w:rPr>
          <w:rFonts w:ascii="Times New Roman" w:hAnsi="Times New Roman" w:cs="Times New Roman" w:eastAsia="Times New Roman" w:hint="default"/>
          <w:spacing w:val="-1"/>
          <w:sz w:val="18"/>
          <w:szCs w:val="18"/>
        </w:rPr>
      </w:r>
    </w:p>
    <w:p>
      <w:pPr>
        <w:spacing w:line="28" w:lineRule="exact"/>
        <w:ind w:left="3372" w:right="0" w:firstLine="0"/>
        <w:rPr>
          <w:rFonts w:ascii="Times New Roman" w:hAnsi="Times New Roman" w:cs="Times New Roman" w:eastAsia="Times New Roman" w:hint="default"/>
          <w:sz w:val="2"/>
          <w:szCs w:val="2"/>
        </w:rPr>
      </w:pPr>
      <w:r>
        <w:rPr>
          <w:rFonts w:ascii="Times New Roman"/>
          <w:position w:val="0"/>
          <w:sz w:val="2"/>
        </w:rPr>
        <w:pict>
          <v:group style="width:117.25pt;height:1.45pt;mso-position-horizontal-relative:char;mso-position-vertical-relative:line" coordorigin="0,0" coordsize="2345,29">
            <v:group style="position:absolute;left:5;top:24;width:2336;height:2" coordorigin="5,24" coordsize="2336,2">
              <v:shape style="position:absolute;left:5;top:24;width:2336;height:2" coordorigin="5,24" coordsize="2336,0" path="m5,24l2340,24e" filled="false" stroked="true" strokeweight=".47998pt" strokecolor="#000000">
                <v:path arrowok="t"/>
              </v:shape>
            </v:group>
            <v:group style="position:absolute;left:5;top:5;width:2336;height:2" coordorigin="5,5" coordsize="2336,2">
              <v:shape style="position:absolute;left:5;top:5;width:2336;height:2" coordorigin="5,5" coordsize="2336,0" path="m5,5l2340,5e" filled="false" stroked="true" strokeweight=".48004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117.3pt;height:1.45pt;mso-position-horizontal-relative:char;mso-position-vertical-relative:line" coordorigin="0,0" coordsize="2346,29">
            <v:group style="position:absolute;left:5;top:24;width:2337;height:2" coordorigin="5,24" coordsize="2337,2">
              <v:shape style="position:absolute;left:5;top:24;width:2337;height:2" coordorigin="5,24" coordsize="2337,0" path="m5,24l2341,24e" filled="false" stroked="true" strokeweight=".48pt" strokecolor="#000000">
                <v:path arrowok="t"/>
              </v:shape>
            </v:group>
            <v:group style="position:absolute;left:5;top:5;width:2337;height:2" coordorigin="5,5" coordsize="2337,2">
              <v:shape style="position:absolute;left:5;top:5;width:2337;height:2" coordorigin="5,5" coordsize="2337,0" path="m5,5l2341,5e" filled="false" stroked="true" strokeweight=".48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BodyText"/>
        <w:spacing w:line="240" w:lineRule="auto" w:before="26"/>
        <w:ind w:left="617" w:right="0"/>
        <w:jc w:val="left"/>
      </w:pPr>
      <w:r>
        <w:rPr/>
        <w:t>管理费用</w:t>
      </w:r>
    </w:p>
    <w:p>
      <w:pPr>
        <w:spacing w:line="240" w:lineRule="auto" w:before="3"/>
        <w:rPr>
          <w:rFonts w:ascii="宋体" w:hAnsi="宋体" w:cs="宋体" w:eastAsia="宋体" w:hint="default"/>
          <w:sz w:val="11"/>
          <w:szCs w:val="11"/>
        </w:rPr>
      </w:pPr>
    </w:p>
    <w:tbl>
      <w:tblPr>
        <w:tblW w:w="0" w:type="auto"/>
        <w:jc w:val="left"/>
        <w:tblInd w:w="999" w:type="dxa"/>
        <w:tblLayout w:type="fixed"/>
        <w:tblCellMar>
          <w:top w:w="0" w:type="dxa"/>
          <w:left w:w="0" w:type="dxa"/>
          <w:bottom w:w="0" w:type="dxa"/>
          <w:right w:w="0" w:type="dxa"/>
        </w:tblCellMar>
        <w:tblLook w:val="01E0"/>
      </w:tblPr>
      <w:tblGrid>
        <w:gridCol w:w="2335"/>
        <w:gridCol w:w="155"/>
        <w:gridCol w:w="2262"/>
        <w:gridCol w:w="156"/>
        <w:gridCol w:w="2184"/>
      </w:tblGrid>
      <w:tr>
        <w:trPr>
          <w:trHeight w:val="313" w:hRule="exact"/>
        </w:trPr>
        <w:tc>
          <w:tcPr>
            <w:tcW w:w="23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20"/>
                <w:szCs w:val="20"/>
              </w:rPr>
            </w:pPr>
            <w:r>
              <w:rPr>
                <w:rFonts w:ascii="宋体" w:hAnsi="宋体" w:cs="宋体" w:eastAsia="宋体" w:hint="default"/>
                <w:sz w:val="20"/>
                <w:szCs w:val="20"/>
              </w:rPr>
              <w:t>工资、福利</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10,137,474.74</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11,262,078.44</w:t>
            </w:r>
          </w:p>
        </w:tc>
      </w:tr>
      <w:tr>
        <w:trPr>
          <w:trHeight w:val="397"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3,967,948.45</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4,807,930.51</w:t>
            </w:r>
          </w:p>
        </w:tc>
      </w:tr>
      <w:tr>
        <w:trPr>
          <w:trHeight w:val="397"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研发费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12,229,017.62</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10,970,731.33</w:t>
            </w:r>
          </w:p>
        </w:tc>
      </w:tr>
      <w:tr>
        <w:trPr>
          <w:trHeight w:val="397"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劳务费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13,339,554.80</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16,872,167.87</w:t>
            </w:r>
          </w:p>
        </w:tc>
      </w:tr>
      <w:tr>
        <w:trPr>
          <w:trHeight w:val="397"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4,249,347.95</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3,642,425.21</w:t>
            </w:r>
          </w:p>
        </w:tc>
      </w:tr>
      <w:tr>
        <w:trPr>
          <w:trHeight w:val="397"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2,635,703.69</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2,515,686.49</w:t>
            </w:r>
          </w:p>
        </w:tc>
      </w:tr>
      <w:tr>
        <w:trPr>
          <w:trHeight w:val="399"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20"/>
                <w:szCs w:val="20"/>
              </w:rPr>
            </w:pPr>
            <w:r>
              <w:rPr>
                <w:rFonts w:ascii="宋体" w:hAnsi="宋体" w:cs="宋体" w:eastAsia="宋体" w:hint="default"/>
                <w:sz w:val="20"/>
                <w:szCs w:val="20"/>
              </w:rPr>
              <w:t>招待费</w:t>
            </w:r>
          </w:p>
        </w:tc>
        <w:tc>
          <w:tcPr>
            <w:tcW w:w="155"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1,212,305.41</w:t>
            </w:r>
          </w:p>
        </w:tc>
        <w:tc>
          <w:tcPr>
            <w:tcW w:w="15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1,307,980.95</w:t>
            </w:r>
          </w:p>
        </w:tc>
      </w:tr>
    </w:tbl>
    <w:p>
      <w:pPr>
        <w:tabs>
          <w:tab w:pos="4685" w:val="left" w:leader="none"/>
          <w:tab w:pos="7025" w:val="left" w:leader="none"/>
        </w:tabs>
        <w:spacing w:before="82"/>
        <w:ind w:left="1029" w:right="0" w:firstLine="0"/>
        <w:jc w:val="left"/>
        <w:rPr>
          <w:rFonts w:ascii="Times New Roman" w:hAnsi="Times New Roman" w:cs="Times New Roman" w:eastAsia="Times New Roman" w:hint="default"/>
          <w:sz w:val="18"/>
          <w:szCs w:val="18"/>
        </w:rPr>
      </w:pPr>
      <w:r>
        <w:rPr>
          <w:rFonts w:ascii="宋体" w:hAnsi="宋体" w:cs="宋体" w:eastAsia="宋体" w:hint="default"/>
          <w:position w:val="-5"/>
          <w:sz w:val="20"/>
          <w:szCs w:val="20"/>
        </w:rPr>
        <w:t>其它</w:t>
        <w:tab/>
      </w:r>
      <w:r>
        <w:rPr>
          <w:rFonts w:ascii="Times New Roman" w:hAnsi="Times New Roman" w:cs="Times New Roman" w:eastAsia="Times New Roman" w:hint="default"/>
          <w:spacing w:val="-1"/>
          <w:sz w:val="18"/>
          <w:szCs w:val="18"/>
        </w:rPr>
        <w:t>16,991,909.36</w:t>
        <w:tab/>
        <w:t>12,022,763.03</w:t>
      </w:r>
    </w:p>
    <w:p>
      <w:pPr>
        <w:spacing w:line="20" w:lineRule="exact"/>
        <w:ind w:left="3484" w:right="0" w:firstLine="0"/>
        <w:rPr>
          <w:rFonts w:ascii="Times New Roman" w:hAnsi="Times New Roman" w:cs="Times New Roman" w:eastAsia="Times New Roman" w:hint="default"/>
          <w:sz w:val="2"/>
          <w:szCs w:val="2"/>
        </w:rPr>
      </w:pPr>
      <w:r>
        <w:rPr>
          <w:rFonts w:ascii="Times New Roman"/>
          <w:sz w:val="2"/>
        </w:rPr>
        <w:pict>
          <v:group style="width:113.6pt;height:.5pt;mso-position-horizontal-relative:char;mso-position-vertical-relative:line" coordorigin="0,0" coordsize="2272,10">
            <v:group style="position:absolute;left:5;top:5;width:2262;height:2" coordorigin="5,5" coordsize="2262,2">
              <v:shape style="position:absolute;left:5;top:5;width:2262;height:2" coordorigin="5,5" coordsize="2262,0" path="m5,5l2267,5e" filled="false" stroked="true" strokeweight=".48001pt" strokecolor="#000000">
                <v:path arrowok="t"/>
              </v:shape>
            </v:group>
          </v:group>
        </w:pict>
      </w:r>
      <w:r>
        <w:rPr>
          <w:rFonts w:ascii="Times New Roman"/>
          <w:sz w:val="2"/>
        </w:rPr>
      </w:r>
      <w:r>
        <w:rPr>
          <w:rFonts w:ascii="Times New Roman"/>
          <w:spacing w:val="136"/>
          <w:sz w:val="2"/>
        </w:rPr>
        <w:t> </w:t>
      </w:r>
      <w:r>
        <w:rPr>
          <w:rFonts w:ascii="Times New Roman"/>
          <w:spacing w:val="136"/>
          <w:sz w:val="2"/>
        </w:rPr>
        <w:pict>
          <v:group style="width:109.7pt;height:.5pt;mso-position-horizontal-relative:char;mso-position-vertical-relative:line" coordorigin="0,0" coordsize="2194,10">
            <v:group style="position:absolute;left:5;top:5;width:2184;height:2" coordorigin="5,5" coordsize="2184,2">
              <v:shape style="position:absolute;left:5;top:5;width:2184;height:2" coordorigin="5,5" coordsize="2184,0" path="m5,5l2189,5e" filled="false" stroked="true" strokeweight=".48001pt" strokecolor="#000000">
                <v:path arrowok="t"/>
              </v:shape>
            </v:group>
          </v:group>
        </w:pict>
      </w:r>
      <w:r>
        <w:rPr>
          <w:rFonts w:ascii="Times New Roman"/>
          <w:spacing w:val="136"/>
          <w:sz w:val="2"/>
        </w:rPr>
      </w:r>
    </w:p>
    <w:p>
      <w:pPr>
        <w:spacing w:line="240" w:lineRule="auto" w:before="6"/>
        <w:rPr>
          <w:rFonts w:ascii="Times New Roman" w:hAnsi="Times New Roman" w:cs="Times New Roman" w:eastAsia="Times New Roman" w:hint="default"/>
          <w:sz w:val="15"/>
          <w:szCs w:val="15"/>
        </w:rPr>
      </w:pPr>
    </w:p>
    <w:p>
      <w:pPr>
        <w:tabs>
          <w:tab w:pos="4685" w:val="left" w:leader="none"/>
          <w:tab w:pos="7025" w:val="left" w:leader="none"/>
        </w:tabs>
        <w:spacing w:before="51"/>
        <w:ind w:left="162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管理费用合计</w:t>
        <w:tab/>
      </w:r>
      <w:r>
        <w:rPr>
          <w:rFonts w:ascii="Times New Roman" w:hAnsi="Times New Roman" w:cs="Times New Roman" w:eastAsia="Times New Roman" w:hint="default"/>
          <w:spacing w:val="-1"/>
          <w:position w:val="2"/>
          <w:sz w:val="18"/>
          <w:szCs w:val="18"/>
        </w:rPr>
        <w:t>64,763,262.02</w:t>
        <w:tab/>
        <w:t>63,401,763.83</w:t>
      </w:r>
      <w:r>
        <w:rPr>
          <w:rFonts w:ascii="Times New Roman" w:hAnsi="Times New Roman" w:cs="Times New Roman" w:eastAsia="Times New Roman" w:hint="default"/>
          <w:spacing w:val="-1"/>
          <w:sz w:val="18"/>
          <w:szCs w:val="18"/>
        </w:rPr>
      </w:r>
    </w:p>
    <w:p>
      <w:pPr>
        <w:spacing w:line="28" w:lineRule="exact"/>
        <w:ind w:left="3484" w:right="0" w:firstLine="0"/>
        <w:rPr>
          <w:rFonts w:ascii="Times New Roman" w:hAnsi="Times New Roman" w:cs="Times New Roman" w:eastAsia="Times New Roman" w:hint="default"/>
          <w:sz w:val="2"/>
          <w:szCs w:val="2"/>
        </w:rPr>
      </w:pPr>
      <w:r>
        <w:rPr>
          <w:rFonts w:ascii="Times New Roman"/>
          <w:position w:val="0"/>
          <w:sz w:val="2"/>
        </w:rPr>
        <w:pict>
          <v:group style="width:113.6pt;height:1.45pt;mso-position-horizontal-relative:char;mso-position-vertical-relative:line" coordorigin="0,0" coordsize="2272,29">
            <v:group style="position:absolute;left:5;top:24;width:2262;height:2" coordorigin="5,24" coordsize="2262,2">
              <v:shape style="position:absolute;left:5;top:24;width:2262;height:2" coordorigin="5,24" coordsize="2262,0" path="m5,24l2267,24e" filled="false" stroked="true" strokeweight=".47998pt" strokecolor="#000000">
                <v:path arrowok="t"/>
              </v:shape>
            </v:group>
            <v:group style="position:absolute;left:5;top:5;width:2262;height:2" coordorigin="5,5" coordsize="2262,2">
              <v:shape style="position:absolute;left:5;top:5;width:2262;height:2" coordorigin="5,5" coordsize="2262,0" path="m5,5l2267,5e" filled="false" stroked="true" strokeweight=".48001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109.7pt;height:1.45pt;mso-position-horizontal-relative:char;mso-position-vertical-relative:line" coordorigin="0,0" coordsize="2194,29">
            <v:group style="position:absolute;left:5;top:24;width:2184;height:2" coordorigin="5,24" coordsize="2184,2">
              <v:shape style="position:absolute;left:5;top:24;width:2184;height:2" coordorigin="5,24" coordsize="2184,0" path="m5,24l2189,24e" filled="false" stroked="true" strokeweight=".47998pt" strokecolor="#000000">
                <v:path arrowok="t"/>
              </v:shape>
            </v:group>
            <v:group style="position:absolute;left:5;top:5;width:2184;height:2" coordorigin="5,5" coordsize="2184,2">
              <v:shape style="position:absolute;left:5;top:5;width:2184;height:2" coordorigin="5,5" coordsize="2184,0" path="m5,5l2189,5e" filled="false" stroked="true" strokeweight=".48001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BodyText"/>
        <w:spacing w:line="240" w:lineRule="auto" w:before="26"/>
        <w:ind w:left="617" w:right="0"/>
        <w:jc w:val="left"/>
      </w:pPr>
      <w:r>
        <w:rPr/>
        <w:t>（三十三）营业外收入</w:t>
      </w:r>
    </w:p>
    <w:p>
      <w:pPr>
        <w:pStyle w:val="BodyText"/>
        <w:spacing w:line="240" w:lineRule="auto" w:before="185"/>
        <w:ind w:left="977" w:right="0"/>
        <w:jc w:val="left"/>
      </w:pPr>
      <w:r>
        <w:rPr>
          <w:rFonts w:ascii="Times New Roman" w:hAnsi="Times New Roman" w:cs="Times New Roman" w:eastAsia="Times New Roman" w:hint="default"/>
        </w:rPr>
        <w:t>1</w:t>
      </w:r>
      <w:r>
        <w:rPr/>
        <w:t>、营业外收入情况</w:t>
      </w:r>
    </w:p>
    <w:p>
      <w:pPr>
        <w:spacing w:line="240" w:lineRule="auto" w:before="12"/>
        <w:rPr>
          <w:rFonts w:ascii="宋体" w:hAnsi="宋体" w:cs="宋体" w:eastAsia="宋体" w:hint="default"/>
          <w:sz w:val="9"/>
          <w:szCs w:val="9"/>
        </w:rPr>
      </w:pPr>
    </w:p>
    <w:tbl>
      <w:tblPr>
        <w:tblW w:w="0" w:type="auto"/>
        <w:jc w:val="left"/>
        <w:tblInd w:w="976" w:type="dxa"/>
        <w:tblLayout w:type="fixed"/>
        <w:tblCellMar>
          <w:top w:w="0" w:type="dxa"/>
          <w:left w:w="0" w:type="dxa"/>
          <w:bottom w:w="0" w:type="dxa"/>
          <w:right w:w="0" w:type="dxa"/>
        </w:tblCellMar>
        <w:tblLook w:val="01E0"/>
      </w:tblPr>
      <w:tblGrid>
        <w:gridCol w:w="2275"/>
        <w:gridCol w:w="156"/>
        <w:gridCol w:w="2275"/>
        <w:gridCol w:w="156"/>
        <w:gridCol w:w="2276"/>
      </w:tblGrid>
      <w:tr>
        <w:trPr>
          <w:trHeight w:val="313" w:hRule="exact"/>
        </w:trPr>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70"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
              <w:jc w:val="right"/>
              <w:rPr>
                <w:rFonts w:ascii="Times New Roman" w:hAnsi="Times New Roman" w:cs="Times New Roman" w:eastAsia="Times New Roman" w:hint="default"/>
                <w:sz w:val="18"/>
                <w:szCs w:val="18"/>
              </w:rPr>
            </w:pPr>
            <w:r>
              <w:rPr>
                <w:rFonts w:ascii="Times New Roman"/>
                <w:sz w:val="18"/>
              </w:rPr>
              <w:t>420,000.00</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3,482,492.00</w:t>
            </w:r>
          </w:p>
        </w:tc>
      </w:tr>
      <w:tr>
        <w:trPr>
          <w:trHeight w:val="391"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 </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15,028,595.52</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14,692,998.77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971" w:type="dxa"/>
        <w:tblLayout w:type="fixed"/>
        <w:tblCellMar>
          <w:top w:w="0" w:type="dxa"/>
          <w:left w:w="0" w:type="dxa"/>
          <w:bottom w:w="0" w:type="dxa"/>
          <w:right w:w="0" w:type="dxa"/>
        </w:tblCellMar>
        <w:tblLook w:val="01E0"/>
      </w:tblPr>
      <w:tblGrid>
        <w:gridCol w:w="679"/>
        <w:gridCol w:w="1757"/>
        <w:gridCol w:w="2275"/>
        <w:gridCol w:w="156"/>
        <w:gridCol w:w="2276"/>
      </w:tblGrid>
      <w:tr>
        <w:trPr>
          <w:trHeight w:val="295" w:hRule="exact"/>
        </w:trPr>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pacing w:val="-1"/>
                <w:sz w:val="18"/>
              </w:rPr>
              <w:t>311,126.51</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z w:val="18"/>
              </w:rPr>
              <w:t>2,425.33</w:t>
            </w:r>
          </w:p>
        </w:tc>
      </w:tr>
      <w:tr>
        <w:trPr>
          <w:trHeight w:val="421" w:hRule="exact"/>
        </w:trPr>
        <w:tc>
          <w:tcPr>
            <w:tcW w:w="679"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15,759,722.03</w:t>
            </w:r>
          </w:p>
        </w:tc>
        <w:tc>
          <w:tcPr>
            <w:tcW w:w="15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18,177,916.10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047" w:top="1100" w:bottom="1240" w:left="1660" w:right="1140"/>
        </w:sectPr>
      </w:pPr>
    </w:p>
    <w:p>
      <w:pPr>
        <w:pStyle w:val="BodyText"/>
        <w:spacing w:line="240" w:lineRule="auto" w:before="26"/>
        <w:ind w:left="617" w:right="-20"/>
        <w:jc w:val="left"/>
      </w:pPr>
      <w:r>
        <w:rPr>
          <w:rFonts w:ascii="Times New Roman" w:hAnsi="Times New Roman" w:cs="Times New Roman" w:eastAsia="Times New Roman" w:hint="default"/>
        </w:rPr>
        <w:t>2</w:t>
      </w:r>
      <w:r>
        <w:rPr/>
        <w:t>、政府补助明细</w:t>
      </w:r>
    </w:p>
    <w:p>
      <w:pPr>
        <w:spacing w:before="58"/>
        <w:ind w:left="0" w:right="114" w:firstLine="0"/>
        <w:jc w:val="righ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6"/>
        <w:rPr>
          <w:rFonts w:ascii="宋体" w:hAnsi="宋体" w:cs="宋体" w:eastAsia="宋体" w:hint="default"/>
          <w:sz w:val="31"/>
          <w:szCs w:val="31"/>
        </w:rPr>
      </w:pPr>
      <w:r>
        <w:rPr/>
        <w:br w:type="column"/>
      </w:r>
      <w:r>
        <w:rPr>
          <w:rFonts w:ascii="宋体"/>
          <w:sz w:val="31"/>
        </w:rPr>
      </w:r>
    </w:p>
    <w:p>
      <w:pPr>
        <w:tabs>
          <w:tab w:pos="2699" w:val="left" w:leader="none"/>
          <w:tab w:pos="4241" w:val="left" w:leader="none"/>
        </w:tabs>
        <w:spacing w:before="0"/>
        <w:ind w:left="617" w:right="0" w:firstLine="0"/>
        <w:jc w:val="left"/>
        <w:rPr>
          <w:rFonts w:ascii="宋体" w:hAnsi="宋体" w:cs="宋体" w:eastAsia="宋体" w:hint="default"/>
          <w:sz w:val="18"/>
          <w:szCs w:val="18"/>
        </w:rPr>
      </w:pPr>
      <w:r>
        <w:rPr/>
        <w:pict>
          <v:group style="position:absolute;margin-left:257.220001pt;margin-top:19.451979pt;width:99.15pt;height:.1pt;mso-position-horizontal-relative:page;mso-position-vertical-relative:paragraph;z-index:8608" coordorigin="5144,389" coordsize="1983,2">
            <v:shape style="position:absolute;left:5144;top:389;width:1983;height:2" coordorigin="5144,389" coordsize="1983,0" path="m5144,389l7127,389e" filled="false" stroked="true" strokeweight=".48004pt" strokecolor="#000000">
              <v:path arrowok="t"/>
            </v:shape>
            <w10:wrap type="none"/>
          </v:group>
        </w:pic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宋体" w:hAnsi="宋体" w:cs="宋体" w:eastAsia="宋体" w:hint="default"/>
          <w:position w:val="12"/>
          <w:sz w:val="18"/>
          <w:szCs w:val="18"/>
        </w:rPr>
        <w:t>说明</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40" w:bottom="1220" w:left="1660" w:right="1140"/>
          <w:cols w:num="2" w:equalWidth="0">
            <w:col w:w="2418" w:space="1057"/>
            <w:col w:w="5635"/>
          </w:cols>
        </w:sectPr>
      </w:pPr>
    </w:p>
    <w:p>
      <w:pPr>
        <w:spacing w:before="150"/>
        <w:ind w:left="789" w:right="-7" w:firstLine="0"/>
        <w:jc w:val="left"/>
        <w:rPr>
          <w:rFonts w:ascii="宋体" w:hAnsi="宋体" w:cs="宋体" w:eastAsia="宋体" w:hint="default"/>
          <w:sz w:val="18"/>
          <w:szCs w:val="18"/>
        </w:rPr>
      </w:pPr>
      <w:r>
        <w:rPr>
          <w:rFonts w:ascii="宋体" w:hAnsi="宋体" w:cs="宋体" w:eastAsia="宋体" w:hint="default"/>
          <w:spacing w:val="10"/>
          <w:sz w:val="18"/>
          <w:szCs w:val="18"/>
        </w:rPr>
        <w:t>广州市科学技术局新一代金融自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助终端设备交易平台经费补贴</w:t>
      </w:r>
    </w:p>
    <w:p>
      <w:pPr>
        <w:rPr>
          <w:sz w:val="10"/>
          <w:szCs w:val="10"/>
        </w:rPr>
      </w:pPr>
      <w:r>
        <w:rPr>
          <w:sz w:val="10"/>
        </w:rPr>
        <w:br w:type="column"/>
      </w:r>
    </w:p>
    <w:p>
      <w:pPr>
        <w:spacing w:line="20" w:lineRule="exact"/>
        <w:ind w:left="1808" w:right="0" w:firstLine="0"/>
        <w:rPr>
          <w:rFonts w:ascii="宋体" w:hAnsi="宋体" w:cs="宋体" w:eastAsia="宋体" w:hint="default"/>
          <w:sz w:val="2"/>
          <w:szCs w:val="2"/>
        </w:rPr>
      </w:pPr>
      <w:r>
        <w:rPr>
          <w:rFonts w:ascii="宋体" w:hAnsi="宋体" w:cs="宋体" w:eastAsia="宋体" w:hint="default"/>
          <w:sz w:val="2"/>
          <w:szCs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8pt" strokecolor="#000000">
                <v:path arrowok="t"/>
              </v:shape>
            </v:group>
          </v:group>
        </w:pict>
      </w:r>
      <w:r>
        <w:rPr>
          <w:rFonts w:ascii="宋体" w:hAnsi="宋体" w:cs="宋体" w:eastAsia="宋体" w:hint="default"/>
          <w:sz w:val="2"/>
          <w:szCs w:val="2"/>
        </w:rPr>
      </w:r>
    </w:p>
    <w:p>
      <w:pPr>
        <w:tabs>
          <w:tab w:pos="3417" w:val="left" w:leader="none"/>
          <w:tab w:pos="3970" w:val="left" w:leader="none"/>
        </w:tabs>
        <w:spacing w:before="156"/>
        <w:ind w:left="789" w:right="0" w:firstLine="0"/>
        <w:jc w:val="left"/>
        <w:rPr>
          <w:rFonts w:ascii="Times New Roman" w:hAnsi="Times New Roman" w:cs="Times New Roman" w:eastAsia="Times New Roman" w:hint="default"/>
          <w:sz w:val="18"/>
          <w:szCs w:val="18"/>
        </w:rPr>
      </w:pPr>
      <w:r>
        <w:rPr>
          <w:rFonts w:ascii="Times New Roman"/>
          <w:sz w:val="18"/>
        </w:rPr>
        <w:t>100,000.00</w:t>
        <w:tab/>
        <w:t>---</w:t>
        <w:tab/>
        <w:t>**</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140"/>
          <w:cols w:num="2" w:equalWidth="0">
            <w:col w:w="3463" w:space="373"/>
            <w:col w:w="5274"/>
          </w:cols>
        </w:sectPr>
      </w:pPr>
    </w:p>
    <w:p>
      <w:pPr>
        <w:spacing w:line="240" w:lineRule="auto" w:before="10"/>
        <w:rPr>
          <w:rFonts w:ascii="Times New Roman" w:hAnsi="Times New Roman" w:cs="Times New Roman" w:eastAsia="Times New Roman" w:hint="default"/>
          <w:sz w:val="8"/>
          <w:szCs w:val="8"/>
        </w:rPr>
      </w:pPr>
    </w:p>
    <w:p>
      <w:pPr>
        <w:tabs>
          <w:tab w:pos="4625" w:val="left" w:leader="none"/>
          <w:tab w:pos="7254" w:val="left" w:leader="none"/>
          <w:tab w:pos="7760" w:val="left" w:leader="none"/>
        </w:tabs>
        <w:spacing w:before="51"/>
        <w:ind w:left="7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财政局贴息资金</w:t>
        <w:tab/>
      </w:r>
      <w:r>
        <w:rPr>
          <w:rFonts w:ascii="Times New Roman" w:hAnsi="Times New Roman" w:cs="Times New Roman" w:eastAsia="Times New Roman" w:hint="default"/>
          <w:position w:val="2"/>
          <w:sz w:val="18"/>
          <w:szCs w:val="18"/>
        </w:rPr>
        <w:t>320,000.00</w:t>
        <w:tab/>
        <w:t>---</w:t>
        <w:tab/>
        <w:t>***</w:t>
      </w:r>
      <w:r>
        <w:rPr>
          <w:rFonts w:ascii="Times New Roman" w:hAnsi="Times New Roman" w:cs="Times New Roman" w:eastAsia="Times New Roman" w:hint="default"/>
          <w:sz w:val="18"/>
          <w:szCs w:val="18"/>
        </w:rPr>
      </w:r>
    </w:p>
    <w:p>
      <w:pPr>
        <w:tabs>
          <w:tab w:pos="5256" w:val="left" w:leader="none"/>
          <w:tab w:pos="6489" w:val="left" w:leader="none"/>
        </w:tabs>
        <w:spacing w:before="154"/>
        <w:ind w:left="7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所得税奖励</w:t>
        <w:tab/>
      </w:r>
      <w:r>
        <w:rPr>
          <w:rFonts w:ascii="Times New Roman" w:hAnsi="Times New Roman" w:cs="Times New Roman" w:eastAsia="Times New Roman" w:hint="default"/>
          <w:position w:val="2"/>
          <w:sz w:val="18"/>
          <w:szCs w:val="18"/>
        </w:rPr>
        <w:t>---</w:t>
        <w:tab/>
        <w:t>2,559,800.00</w:t>
      </w:r>
      <w:r>
        <w:rPr>
          <w:rFonts w:ascii="Times New Roman" w:hAnsi="Times New Roman" w:cs="Times New Roman" w:eastAsia="Times New Roman" w:hint="default"/>
          <w:sz w:val="18"/>
          <w:szCs w:val="18"/>
        </w:rPr>
      </w:r>
    </w:p>
    <w:p>
      <w:pPr>
        <w:tabs>
          <w:tab w:pos="3484" w:val="left" w:leader="none"/>
          <w:tab w:pos="5256" w:val="left" w:leader="none"/>
          <w:tab w:pos="5649" w:val="left" w:leader="none"/>
          <w:tab w:pos="6623" w:val="left" w:leader="none"/>
        </w:tabs>
        <w:spacing w:before="153"/>
        <w:ind w:left="7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科技三项经费</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tab/>
      </w:r>
      <w:r>
        <w:rPr>
          <w:rFonts w:ascii="Times New Roman" w:hAnsi="Times New Roman" w:cs="Times New Roman" w:eastAsia="Times New Roman" w:hint="default"/>
          <w:position w:val="1"/>
          <w:sz w:val="18"/>
          <w:szCs w:val="18"/>
          <w:u w:val="single" w:color="000000"/>
        </w:rPr>
        <w:t> </w:t>
        <w:tab/>
        <w:t>922,692.00</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8"/>
          <w:szCs w:val="8"/>
        </w:rPr>
      </w:pPr>
    </w:p>
    <w:p>
      <w:pPr>
        <w:tabs>
          <w:tab w:pos="2955" w:val="left" w:leader="none"/>
          <w:tab w:pos="4819" w:val="left" w:leader="none"/>
        </w:tabs>
        <w:spacing w:before="50"/>
        <w:ind w:left="271"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position w:val="2"/>
          <w:sz w:val="18"/>
          <w:szCs w:val="18"/>
        </w:rPr>
        <w:t>420,000.00</w:t>
        <w:tab/>
        <w:t>3,482,492.00</w:t>
      </w:r>
      <w:r>
        <w:rPr>
          <w:rFonts w:ascii="Times New Roman" w:hAnsi="Times New Roman" w:cs="Times New Roman" w:eastAsia="Times New Roman" w:hint="default"/>
          <w:sz w:val="18"/>
          <w:szCs w:val="18"/>
        </w:rPr>
      </w:r>
    </w:p>
    <w:p>
      <w:pPr>
        <w:spacing w:line="28" w:lineRule="exact"/>
        <w:ind w:left="3479" w:right="0" w:firstLine="0"/>
        <w:rPr>
          <w:rFonts w:ascii="Times New Roman" w:hAnsi="Times New Roman" w:cs="Times New Roman" w:eastAsia="Times New Roman" w:hint="default"/>
          <w:sz w:val="2"/>
          <w:szCs w:val="2"/>
        </w:rPr>
      </w:pPr>
      <w:r>
        <w:rPr>
          <w:rFonts w:ascii="Times New Roman"/>
          <w:position w:val="0"/>
          <w:sz w:val="2"/>
        </w:rPr>
        <w:pict>
          <v:group style="width:99.6pt;height:1.45pt;mso-position-horizontal-relative:char;mso-position-vertical-relative:line" coordorigin="0,0" coordsize="1992,29">
            <v:group style="position:absolute;left:5;top:24;width:1983;height:2" coordorigin="5,24" coordsize="1983,2">
              <v:shape style="position:absolute;left:5;top:24;width:1983;height:2" coordorigin="5,24" coordsize="1983,0" path="m5,24l1987,24e" filled="false" stroked="true" strokeweight=".47998pt" strokecolor="#000000">
                <v:path arrowok="t"/>
              </v:shape>
            </v:group>
            <v:group style="position:absolute;left:5;top:5;width:1983;height:2" coordorigin="5,5" coordsize="1983,2">
              <v:shape style="position:absolute;left:5;top:5;width:1983;height:2" coordorigin="5,5" coordsize="1983,0" path="m5,5l1987,5e" filled="false" stroked="true" strokeweight=".48004pt" strokecolor="#000000">
                <v:path arrowok="t"/>
              </v:shape>
            </v:group>
          </v:group>
        </w:pict>
      </w:r>
      <w:r>
        <w:rPr>
          <w:rFonts w:ascii="Times New Roman"/>
          <w:position w:val="0"/>
          <w:sz w:val="2"/>
        </w:rPr>
      </w:r>
      <w:r>
        <w:rPr>
          <w:rFonts w:ascii="Times New Roman"/>
          <w:spacing w:val="157"/>
          <w:position w:val="0"/>
          <w:sz w:val="2"/>
        </w:rPr>
        <w:t> </w:t>
      </w:r>
      <w:r>
        <w:rPr>
          <w:rFonts w:ascii="Times New Roman"/>
          <w:spacing w:val="157"/>
          <w:position w:val="0"/>
          <w:sz w:val="2"/>
        </w:rPr>
        <w:pict>
          <v:group style="width:91.2pt;height:1.45pt;mso-position-horizontal-relative:char;mso-position-vertical-relative:line" coordorigin="0,0" coordsize="1824,29">
            <v:group style="position:absolute;left:5;top:24;width:1815;height:2" coordorigin="5,24" coordsize="1815,2">
              <v:shape style="position:absolute;left:5;top:24;width:1815;height:2" coordorigin="5,24" coordsize="1815,0" path="m5,24l1819,24e" filled="false" stroked="true" strokeweight=".48pt" strokecolor="#000000">
                <v:path arrowok="t"/>
              </v:shape>
            </v:group>
            <v:group style="position:absolute;left:5;top:5;width:1815;height:2" coordorigin="5,5" coordsize="1815,2">
              <v:shape style="position:absolute;left:5;top:5;width:1815;height:2" coordorigin="5,5" coordsize="1815,0" path="m5,5l1819,5e" filled="false" stroked="true" strokeweight=".48pt" strokecolor="#000000">
                <v:path arrowok="t"/>
              </v:shape>
            </v:group>
          </v:group>
        </w:pict>
      </w:r>
      <w:r>
        <w:rPr>
          <w:rFonts w:ascii="Times New Roman"/>
          <w:spacing w:val="157"/>
          <w:position w:val="0"/>
          <w:sz w:val="2"/>
        </w:rPr>
      </w:r>
    </w:p>
    <w:p>
      <w:pPr>
        <w:spacing w:line="300" w:lineRule="auto" w:before="13"/>
        <w:ind w:left="769" w:right="254"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日经广东省信息产业厅认定公司为软件企业。根据财税</w:t>
      </w:r>
      <w:r>
        <w:rPr>
          <w:rFonts w:ascii="Times New Roman" w:hAnsi="Times New Roman" w:cs="Times New Roman" w:eastAsia="Times New Roman" w:hint="default"/>
          <w:sz w:val="18"/>
          <w:szCs w:val="18"/>
        </w:rPr>
        <w:t>[2000]25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号文《关于鼓励软件</w:t>
      </w:r>
      <w:r>
        <w:rPr>
          <w:rFonts w:ascii="宋体" w:hAnsi="宋体" w:cs="宋体" w:eastAsia="宋体" w:hint="default"/>
          <w:sz w:val="18"/>
          <w:szCs w:val="18"/>
        </w:rPr>
        <w:t> 产业和集成电路产业发展有关税收政策问题的通知》的有关规定：自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w:t>
      </w:r>
      <w:r>
        <w:rPr>
          <w:rFonts w:ascii="宋体" w:hAnsi="宋体" w:cs="宋体" w:eastAsia="宋体" w:hint="default"/>
          <w:spacing w:val="1"/>
          <w:sz w:val="18"/>
          <w:szCs w:val="18"/>
        </w:rPr>
        <w:t> </w:t>
      </w:r>
      <w:r>
        <w:rPr>
          <w:rFonts w:ascii="宋体" w:hAnsi="宋体" w:cs="宋体" w:eastAsia="宋体" w:hint="default"/>
          <w:sz w:val="18"/>
          <w:szCs w:val="18"/>
        </w:rPr>
        <w:t>以前，对增值税一般纳税人销售其自行开发生产的软件产品，按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的法定税率征收增值税后，对其 增值税实际税负超过</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的部分实行即征即退政策。</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年软件收入增值税退税金额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15,028,595.52 </w:t>
      </w:r>
      <w:r>
        <w:rPr>
          <w:rFonts w:ascii="宋体" w:hAnsi="宋体" w:cs="宋体" w:eastAsia="宋体" w:hint="default"/>
          <w:sz w:val="18"/>
          <w:szCs w:val="18"/>
        </w:rPr>
        <w:t>元， 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日尚有 </w:t>
      </w:r>
      <w:r>
        <w:rPr>
          <w:rFonts w:ascii="Times New Roman" w:hAnsi="Times New Roman" w:cs="Times New Roman" w:eastAsia="Times New Roman" w:hint="default"/>
          <w:sz w:val="18"/>
          <w:szCs w:val="18"/>
        </w:rPr>
        <w:t>5,428,821.18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元未收到。</w:t>
      </w:r>
    </w:p>
    <w:p>
      <w:pPr>
        <w:spacing w:before="13"/>
        <w:ind w:left="8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：根据广东省科技计划项目粤科计字</w:t>
      </w:r>
      <w:r>
        <w:rPr>
          <w:rFonts w:ascii="Times New Roman" w:hAnsi="Times New Roman" w:cs="Times New Roman" w:eastAsia="Times New Roman" w:hint="default"/>
          <w:sz w:val="18"/>
          <w:szCs w:val="18"/>
        </w:rPr>
        <w:t>[2009]108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号合同书，对高新技术产业化项目提供经费补贴。</w:t>
      </w:r>
    </w:p>
    <w:p>
      <w:pPr>
        <w:spacing w:before="63"/>
        <w:ind w:left="77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：根据广东省中小企业局、广东省财政厅《关于下达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年省中小企业专项资金政银企合作项目</w:t>
      </w:r>
    </w:p>
    <w:p>
      <w:pPr>
        <w:spacing w:line="300" w:lineRule="auto" w:before="63"/>
        <w:ind w:left="770" w:right="245" w:firstLine="0"/>
        <w:jc w:val="left"/>
        <w:rPr>
          <w:rFonts w:ascii="宋体" w:hAnsi="宋体" w:cs="宋体" w:eastAsia="宋体" w:hint="default"/>
          <w:sz w:val="18"/>
          <w:szCs w:val="18"/>
        </w:rPr>
      </w:pPr>
      <w:r>
        <w:rPr>
          <w:rFonts w:ascii="宋体" w:hAnsi="宋体" w:cs="宋体" w:eastAsia="宋体" w:hint="default"/>
          <w:sz w:val="18"/>
          <w:szCs w:val="18"/>
        </w:rPr>
        <w:t>（第二批）使用计划的通知》（粤中小企业</w:t>
      </w:r>
      <w:r>
        <w:rPr>
          <w:rFonts w:ascii="Times New Roman" w:hAnsi="Times New Roman" w:cs="Times New Roman" w:eastAsia="Times New Roman" w:hint="default"/>
          <w:sz w:val="18"/>
          <w:szCs w:val="18"/>
        </w:rPr>
        <w:t>[2009]44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号文件，本公司获广东省中小企业专项资金支持， 收到贷款贴息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617" w:right="0"/>
        <w:jc w:val="left"/>
      </w:pPr>
      <w:r>
        <w:rPr/>
        <w:t>（三十四）营业外支出</w:t>
      </w:r>
    </w:p>
    <w:p>
      <w:pPr>
        <w:spacing w:line="240" w:lineRule="auto" w:before="4"/>
        <w:rPr>
          <w:rFonts w:ascii="宋体" w:hAnsi="宋体" w:cs="宋体" w:eastAsia="宋体" w:hint="default"/>
          <w:sz w:val="11"/>
          <w:szCs w:val="11"/>
        </w:rPr>
      </w:pPr>
    </w:p>
    <w:tbl>
      <w:tblPr>
        <w:tblW w:w="0" w:type="auto"/>
        <w:jc w:val="left"/>
        <w:tblInd w:w="935" w:type="dxa"/>
        <w:tblLayout w:type="fixed"/>
        <w:tblCellMar>
          <w:top w:w="0" w:type="dxa"/>
          <w:left w:w="0" w:type="dxa"/>
          <w:bottom w:w="0" w:type="dxa"/>
          <w:right w:w="0" w:type="dxa"/>
        </w:tblCellMar>
        <w:tblLook w:val="01E0"/>
      </w:tblPr>
      <w:tblGrid>
        <w:gridCol w:w="2128"/>
        <w:gridCol w:w="156"/>
        <w:gridCol w:w="2128"/>
        <w:gridCol w:w="157"/>
        <w:gridCol w:w="2129"/>
      </w:tblGrid>
      <w:tr>
        <w:trPr>
          <w:trHeight w:val="313" w:hRule="exact"/>
        </w:trPr>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66,361.10</w:t>
            </w:r>
          </w:p>
        </w:tc>
      </w:tr>
      <w:tr>
        <w:trPr>
          <w:trHeight w:val="38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2,000.00</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1,947.00</w:t>
            </w:r>
          </w:p>
        </w:tc>
      </w:tr>
      <w:tr>
        <w:trPr>
          <w:trHeight w:val="391"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短款</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Times New Roman" w:hAnsi="Times New Roman" w:cs="Times New Roman" w:eastAsia="Times New Roman" w:hint="default"/>
                <w:sz w:val="18"/>
                <w:szCs w:val="18"/>
              </w:rPr>
            </w:pPr>
            <w:r>
              <w:rPr>
                <w:rFonts w:ascii="Times New Roman"/>
                <w:sz w:val="18"/>
              </w:rPr>
              <w:t>146,162.00</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60,899.99</w:t>
            </w:r>
          </w:p>
        </w:tc>
      </w:tr>
      <w:tr>
        <w:trPr>
          <w:trHeight w:val="388"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材料报废</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1,326,353.78</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556,132.51</w:t>
            </w:r>
          </w:p>
        </w:tc>
      </w:tr>
      <w:tr>
        <w:trPr>
          <w:trHeight w:val="38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37,486.68</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98,204.69</w:t>
            </w:r>
          </w:p>
        </w:tc>
      </w:tr>
      <w:tr>
        <w:trPr>
          <w:trHeight w:val="384"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nil" w:sz="6" w:space="0" w:color="auto"/>
              <w:right w:val="nil" w:sz="6" w:space="0" w:color="auto"/>
            </w:tcBorders>
          </w:tcPr>
          <w:p>
            <w:pPr>
              <w:pStyle w:val="TableParagraph"/>
              <w:tabs>
                <w:tab w:pos="1917"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tabs>
                <w:tab w:pos="1467" w:val="left" w:leader="none"/>
              </w:tabs>
              <w:spacing w:line="240" w:lineRule="auto" w:before="79"/>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1,950.50</w:t>
            </w:r>
            <w:r>
              <w:rPr>
                <w:rFonts w:ascii="Times New Roman"/>
                <w:sz w:val="18"/>
              </w:rPr>
            </w:r>
          </w:p>
        </w:tc>
      </w:tr>
      <w:tr>
        <w:trPr>
          <w:trHeight w:val="304"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2128"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pacing w:val="-1"/>
                <w:sz w:val="18"/>
              </w:rPr>
              <w:t>1,512,002.46</w:t>
            </w:r>
          </w:p>
        </w:tc>
        <w:tc>
          <w:tcPr>
            <w:tcW w:w="15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8"/>
              <w:jc w:val="right"/>
              <w:rPr>
                <w:rFonts w:ascii="Times New Roman" w:hAnsi="Times New Roman" w:cs="Times New Roman" w:eastAsia="Times New Roman" w:hint="default"/>
                <w:sz w:val="18"/>
                <w:szCs w:val="18"/>
              </w:rPr>
            </w:pPr>
            <w:r>
              <w:rPr>
                <w:rFonts w:ascii="Times New Roman"/>
                <w:sz w:val="18"/>
              </w:rPr>
              <w:t>785,495.79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26"/>
        <w:ind w:left="617" w:right="0"/>
        <w:jc w:val="left"/>
      </w:pPr>
      <w:r>
        <w:rPr/>
        <w:t>（三十五）所得税费用</w:t>
      </w:r>
    </w:p>
    <w:p>
      <w:pPr>
        <w:spacing w:line="240" w:lineRule="auto" w:before="3"/>
        <w:rPr>
          <w:rFonts w:ascii="宋体" w:hAnsi="宋体" w:cs="宋体" w:eastAsia="宋体" w:hint="default"/>
          <w:sz w:val="11"/>
          <w:szCs w:val="11"/>
        </w:rPr>
      </w:pPr>
    </w:p>
    <w:tbl>
      <w:tblPr>
        <w:tblW w:w="0" w:type="auto"/>
        <w:jc w:val="left"/>
        <w:tblInd w:w="976" w:type="dxa"/>
        <w:tblLayout w:type="fixed"/>
        <w:tblCellMar>
          <w:top w:w="0" w:type="dxa"/>
          <w:left w:w="0" w:type="dxa"/>
          <w:bottom w:w="0" w:type="dxa"/>
          <w:right w:w="0" w:type="dxa"/>
        </w:tblCellMar>
        <w:tblLook w:val="01E0"/>
      </w:tblPr>
      <w:tblGrid>
        <w:gridCol w:w="3166"/>
        <w:gridCol w:w="156"/>
        <w:gridCol w:w="1830"/>
        <w:gridCol w:w="156"/>
        <w:gridCol w:w="1831"/>
      </w:tblGrid>
      <w:tr>
        <w:trPr>
          <w:trHeight w:val="313" w:hRule="exact"/>
        </w:trPr>
        <w:tc>
          <w:tcPr>
            <w:tcW w:w="31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316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156" w:type="dxa"/>
            <w:tcBorders>
              <w:top w:val="nil" w:sz="6" w:space="0" w:color="auto"/>
              <w:left w:val="nil" w:sz="6" w:space="0" w:color="auto"/>
              <w:bottom w:val="nil" w:sz="6" w:space="0" w:color="auto"/>
              <w:right w:val="nil" w:sz="6" w:space="0" w:color="auto"/>
            </w:tcBorders>
          </w:tcPr>
          <w:p>
            <w:pPr/>
          </w:p>
        </w:tc>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16,926,830.15</w:t>
            </w:r>
          </w:p>
        </w:tc>
        <w:tc>
          <w:tcPr>
            <w:tcW w:w="156" w:type="dxa"/>
            <w:tcBorders>
              <w:top w:val="nil" w:sz="6" w:space="0" w:color="auto"/>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5,801,360.75</w:t>
            </w:r>
          </w:p>
        </w:tc>
      </w:tr>
      <w:tr>
        <w:trPr>
          <w:trHeight w:val="383" w:hRule="exact"/>
        </w:trPr>
        <w:tc>
          <w:tcPr>
            <w:tcW w:w="316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156"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w w:val="95"/>
                <w:sz w:val="18"/>
                <w:u w:val="single" w:color="000000"/>
              </w:rPr>
              <w:t>(281,808.25)</w:t>
            </w:r>
            <w:r>
              <w:rPr>
                <w:rFonts w:ascii="Times New Roman"/>
                <w:w w:val="95"/>
                <w:sz w:val="18"/>
              </w:rPr>
            </w:r>
          </w:p>
        </w:tc>
        <w:tc>
          <w:tcPr>
            <w:tcW w:w="156"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(113,500.01)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40" w:bottom="122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5102" w:val="left" w:leader="none"/>
          <w:tab w:pos="7179" w:val="left" w:leader="none"/>
        </w:tabs>
        <w:spacing w:before="0"/>
        <w:ind w:left="241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position w:val="2"/>
          <w:sz w:val="18"/>
          <w:szCs w:val="18"/>
        </w:rPr>
        <w:t>16,645,021.90</w:t>
        <w:tab/>
        <w:t>5,687,860.74</w:t>
      </w:r>
      <w:r>
        <w:rPr>
          <w:rFonts w:ascii="Times New Roman" w:hAnsi="Times New Roman" w:cs="Times New Roman" w:eastAsia="Times New Roman" w:hint="default"/>
          <w:spacing w:val="-1"/>
          <w:sz w:val="18"/>
          <w:szCs w:val="18"/>
        </w:rPr>
      </w:r>
    </w:p>
    <w:p>
      <w:pPr>
        <w:spacing w:line="28" w:lineRule="exact"/>
        <w:ind w:left="4333" w:right="0" w:firstLine="0"/>
        <w:rPr>
          <w:rFonts w:ascii="Times New Roman" w:hAnsi="Times New Roman" w:cs="Times New Roman" w:eastAsia="Times New Roman" w:hint="default"/>
          <w:sz w:val="2"/>
          <w:szCs w:val="2"/>
        </w:rPr>
      </w:pPr>
      <w:r>
        <w:rPr>
          <w:rFonts w:ascii="Times New Roman"/>
          <w:position w:val="0"/>
          <w:sz w:val="2"/>
        </w:rPr>
        <w:pict>
          <v:group style="width:92pt;height:1.45pt;mso-position-horizontal-relative:char;mso-position-vertical-relative:line" coordorigin="0,0" coordsize="1840,29">
            <v:group style="position:absolute;left:5;top:24;width:1830;height:2" coordorigin="5,24" coordsize="1830,2">
              <v:shape style="position:absolute;left:5;top:24;width:1830;height:2" coordorigin="5,24" coordsize="1830,0" path="m5,24l1835,24e" filled="false" stroked="true" strokeweight=".48004pt" strokecolor="#000000">
                <v:path arrowok="t"/>
              </v:shape>
            </v:group>
            <v:group style="position:absolute;left:5;top:5;width:1830;height:2" coordorigin="5,5" coordsize="1830,2">
              <v:shape style="position:absolute;left:5;top:5;width:1830;height:2" coordorigin="5,5" coordsize="1830,0" path="m5,5l1835,5e" filled="false" stroked="true" strokeweight=".48004pt" strokecolor="#000000">
                <v:path arrowok="t"/>
              </v:shape>
            </v:group>
          </v:group>
        </w:pict>
      </w:r>
      <w:r>
        <w:rPr>
          <w:rFonts w:ascii="Times New Roman"/>
          <w:position w:val="0"/>
          <w:sz w:val="2"/>
        </w:rPr>
      </w:r>
      <w:r>
        <w:rPr>
          <w:rFonts w:ascii="Times New Roman"/>
          <w:spacing w:val="131"/>
          <w:position w:val="0"/>
          <w:sz w:val="2"/>
        </w:rPr>
        <w:t> </w:t>
      </w:r>
      <w:r>
        <w:rPr>
          <w:rFonts w:ascii="Times New Roman"/>
          <w:spacing w:val="131"/>
          <w:position w:val="0"/>
          <w:sz w:val="2"/>
        </w:rPr>
        <w:pict>
          <v:group style="width:92.05pt;height:1.45pt;mso-position-horizontal-relative:char;mso-position-vertical-relative:line" coordorigin="0,0" coordsize="1841,29">
            <v:group style="position:absolute;left:5;top:24;width:1832;height:2" coordorigin="5,24" coordsize="1832,2">
              <v:shape style="position:absolute;left:5;top:24;width:1832;height:2" coordorigin="5,24" coordsize="1832,0" path="m5,24l1836,24e" filled="false" stroked="true" strokeweight=".48004pt" strokecolor="#000000">
                <v:path arrowok="t"/>
              </v:shape>
            </v:group>
            <v:group style="position:absolute;left:5;top:5;width:1832;height:2" coordorigin="5,5" coordsize="1832,2">
              <v:shape style="position:absolute;left:5;top:5;width:1832;height:2" coordorigin="5,5" coordsize="1832,0" path="m5,5l1836,5e" filled="false" stroked="true" strokeweight=".48004pt" strokecolor="#000000">
                <v:path arrowok="t"/>
              </v:shape>
            </v:group>
          </v:group>
        </w:pict>
      </w:r>
      <w:r>
        <w:rPr>
          <w:rFonts w:ascii="Times New Roman"/>
          <w:spacing w:val="13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657" w:right="0"/>
        <w:jc w:val="left"/>
      </w:pPr>
      <w:r>
        <w:rPr/>
        <w:t>（三十六）基本每股收益和稀释每股收益的计算过程</w:t>
      </w:r>
    </w:p>
    <w:p>
      <w:pPr>
        <w:spacing w:before="76"/>
        <w:ind w:left="2255" w:right="0" w:firstLine="0"/>
        <w:jc w:val="center"/>
        <w:rPr>
          <w:rFonts w:ascii="宋体" w:hAnsi="宋体" w:cs="宋体" w:eastAsia="宋体" w:hint="default"/>
          <w:sz w:val="18"/>
          <w:szCs w:val="18"/>
        </w:rPr>
      </w:pPr>
      <w:r>
        <w:rPr>
          <w:rFonts w:ascii="宋体" w:hAnsi="宋体" w:cs="宋体" w:eastAsia="宋体" w:hint="default"/>
          <w:sz w:val="18"/>
          <w:szCs w:val="18"/>
        </w:rPr>
        <w:t>每股收益</w:t>
      </w:r>
    </w:p>
    <w:p>
      <w:pPr>
        <w:spacing w:line="240" w:lineRule="auto" w:before="0"/>
        <w:rPr>
          <w:rFonts w:ascii="宋体" w:hAnsi="宋体" w:cs="宋体" w:eastAsia="宋体" w:hint="default"/>
          <w:sz w:val="5"/>
          <w:szCs w:val="5"/>
        </w:rPr>
      </w:pPr>
    </w:p>
    <w:p>
      <w:pPr>
        <w:spacing w:line="20" w:lineRule="exact"/>
        <w:ind w:left="3168" w:right="0" w:firstLine="0"/>
        <w:rPr>
          <w:rFonts w:ascii="宋体" w:hAnsi="宋体" w:cs="宋体" w:eastAsia="宋体" w:hint="default"/>
          <w:sz w:val="2"/>
          <w:szCs w:val="2"/>
        </w:rPr>
      </w:pPr>
      <w:r>
        <w:rPr>
          <w:rFonts w:ascii="宋体" w:hAnsi="宋体" w:cs="宋体" w:eastAsia="宋体" w:hint="default"/>
          <w:sz w:val="2"/>
          <w:szCs w:val="2"/>
        </w:rPr>
        <w:pict>
          <v:group style="width:249.8pt;height:.5pt;mso-position-horizontal-relative:char;mso-position-vertical-relative:line" coordorigin="0,0" coordsize="4996,10">
            <v:group style="position:absolute;left:5;top:5;width:4986;height:2" coordorigin="5,5" coordsize="4986,2">
              <v:shape style="position:absolute;left:5;top:5;width:4986;height:2" coordorigin="5,5" coordsize="4986,0" path="m5,5l4991,5e" filled="false" stroked="true" strokeweight=".47998pt" strokecolor="#000000">
                <v:path arrowok="t"/>
              </v:shape>
            </v:group>
          </v:group>
        </w:pict>
      </w:r>
      <w:r>
        <w:rPr>
          <w:rFonts w:ascii="宋体" w:hAnsi="宋体" w:cs="宋体" w:eastAsia="宋体" w:hint="default"/>
          <w:sz w:val="2"/>
          <w:szCs w:val="2"/>
        </w:rPr>
      </w:r>
    </w:p>
    <w:p>
      <w:pPr>
        <w:tabs>
          <w:tab w:pos="4715" w:val="left" w:leader="none"/>
        </w:tabs>
        <w:spacing w:before="0"/>
        <w:ind w:left="2225"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line="240" w:lineRule="auto" w:before="0"/>
        <w:rPr>
          <w:rFonts w:ascii="宋体" w:hAnsi="宋体" w:cs="宋体" w:eastAsia="宋体" w:hint="default"/>
          <w:sz w:val="5"/>
          <w:szCs w:val="5"/>
        </w:rPr>
      </w:pPr>
    </w:p>
    <w:p>
      <w:pPr>
        <w:spacing w:line="20" w:lineRule="exact"/>
        <w:ind w:left="3168" w:right="0" w:firstLine="0"/>
        <w:rPr>
          <w:rFonts w:ascii="宋体" w:hAnsi="宋体" w:cs="宋体" w:eastAsia="宋体" w:hint="default"/>
          <w:sz w:val="2"/>
          <w:szCs w:val="2"/>
        </w:rPr>
      </w:pPr>
      <w:r>
        <w:rPr>
          <w:rFonts w:ascii="宋体"/>
          <w:sz w:val="2"/>
        </w:rPr>
        <w:pict>
          <v:group style="width:55.5pt;height:.5pt;mso-position-horizontal-relative:char;mso-position-vertical-relative:line" coordorigin="0,0" coordsize="1110,10">
            <v:group style="position:absolute;left:5;top:5;width:1101;height:2" coordorigin="5,5" coordsize="1101,2">
              <v:shape style="position:absolute;left:5;top:5;width:1101;height:2" coordorigin="5,5" coordsize="1101,0" path="m5,5l1105,5e" filled="false" stroked="true" strokeweight=".47998pt" strokecolor="#000000">
                <v:path arrowok="t"/>
              </v:shape>
            </v:group>
          </v:group>
        </w:pict>
      </w:r>
      <w:r>
        <w:rPr>
          <w:rFonts w:ascii="宋体"/>
          <w:sz w:val="2"/>
        </w:rPr>
      </w:r>
      <w:r>
        <w:rPr>
          <w:rFonts w:ascii="Times New Roman"/>
          <w:spacing w:val="86"/>
          <w:sz w:val="2"/>
        </w:rPr>
        <w:t> </w:t>
      </w:r>
      <w:r>
        <w:rPr>
          <w:rFonts w:ascii="宋体"/>
          <w:spacing w:val="86"/>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7998pt" strokecolor="#000000">
                <v:path arrowok="t"/>
              </v:shape>
            </v:group>
          </v:group>
        </w:pict>
      </w:r>
      <w:r>
        <w:rPr>
          <w:rFonts w:ascii="宋体"/>
          <w:spacing w:val="86"/>
          <w:sz w:val="2"/>
        </w:rPr>
      </w:r>
      <w:r>
        <w:rPr>
          <w:rFonts w:ascii="Times New Roman"/>
          <w:spacing w:val="110"/>
          <w:sz w:val="2"/>
        </w:rPr>
        <w:t> </w:t>
      </w:r>
      <w:r>
        <w:rPr>
          <w:rFonts w:ascii="宋体"/>
          <w:spacing w:val="110"/>
          <w:sz w:val="2"/>
        </w:rPr>
        <w:pict>
          <v:group style="width:125.3pt;height:.5pt;mso-position-horizontal-relative:char;mso-position-vertical-relative:line" coordorigin="0,0" coordsize="2506,10">
            <v:group style="position:absolute;left:5;top:5;width:1131;height:2" coordorigin="5,5" coordsize="1131,2">
              <v:shape style="position:absolute;left:5;top:5;width:1131;height:2" coordorigin="5,5" coordsize="1131,0" path="m5,5l1135,5e" filled="false" stroked="true" strokeweight=".47998pt" strokecolor="#000000">
                <v:path arrowok="t"/>
              </v:shape>
            </v:group>
            <v:group style="position:absolute;left:1190;top:5;width:1311;height:2" coordorigin="1190,5" coordsize="1311,2">
              <v:shape style="position:absolute;left:1190;top:5;width:1311;height:2" coordorigin="1190,5" coordsize="1311,0" path="m1190,5l2501,5e" filled="false" stroked="true" strokeweight=".47998pt" strokecolor="#000000">
                <v:path arrowok="t"/>
              </v:shape>
            </v:group>
          </v:group>
        </w:pict>
      </w:r>
      <w:r>
        <w:rPr>
          <w:rFonts w:ascii="宋体"/>
          <w:spacing w:val="110"/>
          <w:sz w:val="2"/>
        </w:rPr>
      </w:r>
    </w:p>
    <w:p>
      <w:pPr>
        <w:tabs>
          <w:tab w:pos="4581" w:val="left" w:leader="none"/>
          <w:tab w:pos="5853" w:val="left" w:leader="none"/>
          <w:tab w:pos="7127" w:val="left" w:leader="none"/>
        </w:tabs>
        <w:spacing w:before="77"/>
        <w:ind w:left="33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11"/>
        <w:rPr>
          <w:rFonts w:ascii="宋体" w:hAnsi="宋体" w:cs="宋体" w:eastAsia="宋体" w:hint="default"/>
          <w:sz w:val="9"/>
          <w:szCs w:val="9"/>
        </w:rPr>
      </w:pPr>
    </w:p>
    <w:p>
      <w:pPr>
        <w:spacing w:line="20" w:lineRule="exact"/>
        <w:ind w:left="3168" w:right="0" w:firstLine="0"/>
        <w:rPr>
          <w:rFonts w:ascii="宋体" w:hAnsi="宋体" w:cs="宋体" w:eastAsia="宋体" w:hint="default"/>
          <w:sz w:val="2"/>
          <w:szCs w:val="2"/>
        </w:rPr>
      </w:pPr>
      <w:r>
        <w:rPr>
          <w:rFonts w:ascii="宋体"/>
          <w:sz w:val="2"/>
        </w:rPr>
        <w:pict>
          <v:group style="width:55.5pt;height:.5pt;mso-position-horizontal-relative:char;mso-position-vertical-relative:line" coordorigin="0,0" coordsize="1110,10">
            <v:group style="position:absolute;left:5;top:5;width:1101;height:2" coordorigin="5,5" coordsize="1101,2">
              <v:shape style="position:absolute;left:5;top:5;width:1101;height:2" coordorigin="5,5" coordsize="1101,0" path="m5,5l1105,5e" filled="false" stroked="true" strokeweight=".48004pt" strokecolor="#000000">
                <v:path arrowok="t"/>
              </v:shape>
            </v:group>
          </v:group>
        </w:pict>
      </w:r>
      <w:r>
        <w:rPr>
          <w:rFonts w:ascii="宋体"/>
          <w:sz w:val="2"/>
        </w:rPr>
      </w:r>
      <w:r>
        <w:rPr>
          <w:rFonts w:ascii="Times New Roman"/>
          <w:spacing w:val="86"/>
          <w:sz w:val="2"/>
        </w:rPr>
        <w:t> </w:t>
      </w:r>
      <w:r>
        <w:rPr>
          <w:rFonts w:ascii="宋体"/>
          <w:spacing w:val="86"/>
          <w:sz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004pt" strokecolor="#000000">
                <v:path arrowok="t"/>
              </v:shape>
            </v:group>
          </v:group>
        </w:pict>
      </w:r>
      <w:r>
        <w:rPr>
          <w:rFonts w:ascii="宋体"/>
          <w:spacing w:val="86"/>
          <w:sz w:val="2"/>
        </w:rPr>
      </w:r>
      <w:r>
        <w:rPr>
          <w:rFonts w:ascii="Times New Roman"/>
          <w:spacing w:val="110"/>
          <w:sz w:val="2"/>
        </w:rPr>
        <w:t> </w:t>
      </w:r>
      <w:r>
        <w:rPr>
          <w:rFonts w:ascii="宋体"/>
          <w:spacing w:val="110"/>
          <w:sz w:val="2"/>
        </w:rPr>
        <w:pict>
          <v:group style="width:125.3pt;height:.5pt;mso-position-horizontal-relative:char;mso-position-vertical-relative:line" coordorigin="0,0" coordsize="2506,10">
            <v:group style="position:absolute;left:5;top:5;width:1131;height:2" coordorigin="5,5" coordsize="1131,2">
              <v:shape style="position:absolute;left:5;top:5;width:1131;height:2" coordorigin="5,5" coordsize="1131,0" path="m5,5l1135,5e" filled="false" stroked="true" strokeweight=".48004pt" strokecolor="#000000">
                <v:path arrowok="t"/>
              </v:shape>
            </v:group>
            <v:group style="position:absolute;left:1190;top:5;width:1311;height:2" coordorigin="1190,5" coordsize="1311,2">
              <v:shape style="position:absolute;left:1190;top:5;width:1311;height:2" coordorigin="1190,5" coordsize="1311,0" path="m1190,5l2501,5e" filled="false" stroked="true" strokeweight=".48004pt" strokecolor="#000000">
                <v:path arrowok="t"/>
              </v:shape>
            </v:group>
          </v:group>
        </w:pict>
      </w:r>
      <w:r>
        <w:rPr>
          <w:rFonts w:ascii="宋体"/>
          <w:spacing w:val="110"/>
          <w:sz w:val="2"/>
        </w:rPr>
      </w:r>
    </w:p>
    <w:p>
      <w:pPr>
        <w:spacing w:line="240" w:lineRule="auto" w:before="4"/>
        <w:rPr>
          <w:rFonts w:ascii="宋体" w:hAnsi="宋体" w:cs="宋体" w:eastAsia="宋体" w:hint="default"/>
          <w:sz w:val="6"/>
          <w:szCs w:val="6"/>
        </w:rPr>
      </w:pPr>
    </w:p>
    <w:p>
      <w:pPr>
        <w:tabs>
          <w:tab w:pos="3572" w:val="left" w:leader="none"/>
          <w:tab w:pos="4805" w:val="left" w:leader="none"/>
          <w:tab w:pos="6077" w:val="left" w:leader="none"/>
          <w:tab w:pos="7667" w:val="right" w:leader="none"/>
        </w:tabs>
        <w:spacing w:before="44"/>
        <w:ind w:left="25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z w:val="18"/>
          <w:szCs w:val="18"/>
        </w:rPr>
        <w:t>0.39</w:t>
        <w:tab/>
        <w:t>0.27</w:t>
        <w:tab/>
        <w:t>0.39</w:t>
        <w:tab/>
        <w:t>0.27</w:t>
      </w:r>
    </w:p>
    <w:p>
      <w:pPr>
        <w:spacing w:after="0"/>
        <w:jc w:val="left"/>
        <w:rPr>
          <w:rFonts w:ascii="Times New Roman" w:hAnsi="Times New Roman" w:cs="Times New Roman" w:eastAsia="Times New Roman" w:hint="default"/>
          <w:sz w:val="18"/>
          <w:szCs w:val="18"/>
        </w:rPr>
        <w:sectPr>
          <w:pgSz w:w="11910" w:h="16840"/>
          <w:pgMar w:header="0" w:footer="1047" w:top="1100" w:bottom="1240" w:left="1620" w:right="1140"/>
        </w:sectPr>
      </w:pPr>
    </w:p>
    <w:p>
      <w:pPr>
        <w:spacing w:line="316" w:lineRule="auto" w:before="257"/>
        <w:ind w:left="255" w:right="-17" w:firstLine="0"/>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扣除非经常性损益后归属于公司普 </w:t>
      </w:r>
      <w:r>
        <w:rPr>
          <w:rFonts w:ascii="宋体" w:hAnsi="宋体" w:cs="宋体" w:eastAsia="宋体" w:hint="default"/>
          <w:sz w:val="18"/>
          <w:szCs w:val="18"/>
        </w:rPr>
        <w:t>通股股东的净利润</w:t>
      </w:r>
    </w:p>
    <w:p>
      <w:pPr>
        <w:tabs>
          <w:tab w:pos="1489" w:val="left" w:leader="none"/>
          <w:tab w:pos="2760" w:val="left" w:leader="none"/>
          <w:tab w:pos="4035" w:val="left" w:leader="none"/>
        </w:tabs>
        <w:spacing w:before="453"/>
        <w:ind w:left="255" w:right="0" w:firstLine="0"/>
        <w:jc w:val="left"/>
        <w:rPr>
          <w:rFonts w:ascii="Times New Roman" w:hAnsi="Times New Roman" w:cs="Times New Roman" w:eastAsia="Times New Roman" w:hint="default"/>
          <w:sz w:val="18"/>
          <w:szCs w:val="18"/>
        </w:rPr>
      </w:pPr>
      <w:r>
        <w:rPr/>
        <w:br w:type="column"/>
      </w:r>
      <w:r>
        <w:rPr>
          <w:rFonts w:ascii="Times New Roman"/>
          <w:sz w:val="18"/>
        </w:rPr>
        <w:t>0.40</w:t>
        <w:tab/>
        <w:t>0.26</w:t>
        <w:tab/>
        <w:t>0.40</w:t>
        <w:tab/>
        <w:t>0.26</w:t>
      </w:r>
    </w:p>
    <w:p>
      <w:pPr>
        <w:spacing w:after="0"/>
        <w:jc w:val="left"/>
        <w:rPr>
          <w:rFonts w:ascii="Times New Roman" w:hAnsi="Times New Roman" w:cs="Times New Roman" w:eastAsia="Times New Roman" w:hint="default"/>
          <w:sz w:val="18"/>
          <w:szCs w:val="18"/>
        </w:rPr>
        <w:sectPr>
          <w:type w:val="continuous"/>
          <w:pgSz w:w="11910" w:h="16840"/>
          <w:pgMar w:top="1540" w:bottom="1220" w:left="1620" w:right="1140"/>
          <w:cols w:num="2" w:equalWidth="0">
            <w:col w:w="3139" w:space="178"/>
            <w:col w:w="5833"/>
          </w:cols>
        </w:sectPr>
      </w:pPr>
    </w:p>
    <w:p>
      <w:pPr>
        <w:tabs>
          <w:tab w:pos="2960" w:val="left" w:leader="none"/>
          <w:tab w:pos="5750" w:val="left" w:leader="none"/>
          <w:tab w:pos="7587" w:val="left" w:leader="none"/>
        </w:tabs>
        <w:spacing w:line="386" w:lineRule="auto" w:before="925"/>
        <w:ind w:left="147" w:right="834" w:firstLine="1912"/>
        <w:jc w:val="left"/>
        <w:rPr>
          <w:rFonts w:ascii="宋体" w:hAnsi="宋体" w:cs="宋体" w:eastAsia="宋体" w:hint="default"/>
          <w:sz w:val="18"/>
          <w:szCs w:val="18"/>
        </w:rPr>
      </w:pPr>
      <w:r>
        <w:rPr/>
        <w:pict>
          <v:group style="position:absolute;margin-left:86.879997pt;margin-top:62.822044pt;width:238.95pt;height:.1pt;mso-position-horizontal-relative:page;mso-position-vertical-relative:paragraph;z-index:-744424" coordorigin="1738,1256" coordsize="4779,2">
            <v:shape style="position:absolute;left:1738;top:1256;width:4779;height:2" coordorigin="1738,1256" coordsize="4779,0" path="m1738,1256l6516,1256e" filled="false" stroked="true" strokeweight=".71997pt" strokecolor="#000000">
              <v:path arrowok="t"/>
            </v:shape>
            <w10:wrap type="none"/>
          </v:group>
        </w:pict>
      </w:r>
      <w:r>
        <w:rPr/>
        <w:pict>
          <v:group style="position:absolute;margin-left:346.799988pt;margin-top:62.822044pt;width:78.75pt;height:.1pt;mso-position-horizontal-relative:page;mso-position-vertical-relative:paragraph;z-index:-744400" coordorigin="6936,1256" coordsize="1575,2">
            <v:shape style="position:absolute;left:6936;top:1256;width:1575;height:2" coordorigin="6936,1256" coordsize="1575,0" path="m6936,1256l8510,1256e" filled="false" stroked="true" strokeweight=".71997pt" strokecolor="#000000">
              <v:path arrowok="t"/>
            </v:shape>
            <w10:wrap type="none"/>
          </v:group>
        </w:pict>
      </w:r>
      <w:r>
        <w:rPr/>
        <w:pict>
          <v:group style="position:absolute;margin-left:441.299988pt;margin-top:62.822044pt;width:73.5pt;height:.1pt;mso-position-horizontal-relative:page;mso-position-vertical-relative:paragraph;z-index:-744376" coordorigin="8826,1256" coordsize="1470,2">
            <v:shape style="position:absolute;left:8826;top:1256;width:1470;height:2" coordorigin="8826,1256" coordsize="1470,0" path="m8826,1256l10296,1256e" filled="false" stroked="true" strokeweight=".71997pt" strokecolor="#000000">
              <v:path arrowok="t"/>
            </v:shape>
            <w10:wrap type="none"/>
          </v:group>
        </w:pict>
      </w:r>
      <w:r>
        <w:rPr>
          <w:rFonts w:ascii="宋体" w:hAnsi="宋体" w:cs="宋体" w:eastAsia="宋体" w:hint="default"/>
          <w:sz w:val="18"/>
          <w:szCs w:val="18"/>
        </w:rPr>
        <w:t>项</w:t>
        <w:tab/>
        <w:t>目</w:t>
        <w:tab/>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 基本每股收益和稀释每股收益计算</w:t>
      </w:r>
    </w:p>
    <w:p>
      <w:pPr>
        <w:spacing w:before="65"/>
        <w:ind w:left="147" w:right="0" w:firstLine="0"/>
        <w:jc w:val="left"/>
        <w:rPr>
          <w:rFonts w:ascii="宋体" w:hAnsi="宋体" w:cs="宋体" w:eastAsia="宋体" w:hint="default"/>
          <w:sz w:val="18"/>
          <w:szCs w:val="18"/>
        </w:rPr>
      </w:pPr>
      <w:r>
        <w:rPr>
          <w:rFonts w:ascii="宋体" w:hAnsi="宋体" w:cs="宋体" w:eastAsia="宋体" w:hint="default"/>
          <w:sz w:val="18"/>
          <w:szCs w:val="18"/>
        </w:rPr>
        <w:t>（一）分子：</w:t>
      </w:r>
    </w:p>
    <w:p>
      <w:pPr>
        <w:spacing w:line="240" w:lineRule="auto" w:before="2"/>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5173"/>
        <w:gridCol w:w="1913"/>
        <w:gridCol w:w="1490"/>
      </w:tblGrid>
      <w:tr>
        <w:trPr>
          <w:trHeight w:val="1607"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420" w:lineRule="auto" w:before="44"/>
              <w:ind w:left="305" w:right="2166"/>
              <w:jc w:val="left"/>
              <w:rPr>
                <w:rFonts w:ascii="宋体" w:hAnsi="宋体" w:cs="宋体" w:eastAsia="宋体" w:hint="default"/>
                <w:sz w:val="18"/>
                <w:szCs w:val="18"/>
              </w:rPr>
            </w:pPr>
            <w:r>
              <w:rPr>
                <w:rFonts w:ascii="宋体" w:hAnsi="宋体" w:cs="宋体" w:eastAsia="宋体" w:hint="default"/>
                <w:sz w:val="18"/>
                <w:szCs w:val="18"/>
              </w:rPr>
              <w:t>税后净利润 调整：优先股股利及其它工具影响</w:t>
            </w:r>
          </w:p>
          <w:p>
            <w:pPr>
              <w:pStyle w:val="TableParagraph"/>
              <w:spacing w:line="240" w:lineRule="auto" w:before="41"/>
              <w:ind w:left="305" w:right="0"/>
              <w:jc w:val="left"/>
              <w:rPr>
                <w:rFonts w:ascii="宋体" w:hAnsi="宋体" w:cs="宋体" w:eastAsia="宋体" w:hint="default"/>
                <w:sz w:val="18"/>
                <w:szCs w:val="18"/>
              </w:rPr>
            </w:pPr>
            <w:r>
              <w:rPr>
                <w:rFonts w:ascii="宋体" w:hAnsi="宋体" w:cs="宋体" w:eastAsia="宋体" w:hint="default"/>
                <w:sz w:val="18"/>
                <w:szCs w:val="18"/>
              </w:rPr>
              <w:t>基本每股收益计算中归属于母公司普通股股东的损益</w:t>
            </w: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47" w:right="0"/>
              <w:jc w:val="left"/>
              <w:rPr>
                <w:rFonts w:ascii="Times New Roman" w:hAnsi="Times New Roman" w:cs="Times New Roman" w:eastAsia="Times New Roman" w:hint="default"/>
                <w:sz w:val="18"/>
                <w:szCs w:val="18"/>
              </w:rPr>
            </w:pPr>
            <w:r>
              <w:rPr>
                <w:rFonts w:ascii="Times New Roman"/>
                <w:sz w:val="18"/>
              </w:rPr>
              <w:t>90,815,103.05</w:t>
            </w:r>
          </w:p>
          <w:p>
            <w:pPr>
              <w:pStyle w:val="TableParagraph"/>
              <w:spacing w:line="240" w:lineRule="auto" w:before="8"/>
              <w:ind w:right="0"/>
              <w:jc w:val="left"/>
              <w:rPr>
                <w:rFonts w:ascii="宋体" w:hAnsi="宋体" w:cs="宋体" w:eastAsia="宋体" w:hint="default"/>
                <w:sz w:val="15"/>
                <w:szCs w:val="15"/>
              </w:rPr>
            </w:pPr>
          </w:p>
          <w:p>
            <w:pPr>
              <w:pStyle w:val="TableParagraph"/>
              <w:spacing w:line="477" w:lineRule="auto"/>
              <w:ind w:left="547" w:right="328" w:firstLine="187"/>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90,815,103.05</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23" w:right="0"/>
              <w:jc w:val="left"/>
              <w:rPr>
                <w:rFonts w:ascii="Times New Roman" w:hAnsi="Times New Roman" w:cs="Times New Roman" w:eastAsia="Times New Roman" w:hint="default"/>
                <w:sz w:val="18"/>
                <w:szCs w:val="18"/>
              </w:rPr>
            </w:pPr>
            <w:r>
              <w:rPr>
                <w:rFonts w:ascii="Times New Roman"/>
                <w:sz w:val="18"/>
              </w:rPr>
              <w:t>60,402,811.09</w:t>
            </w:r>
          </w:p>
          <w:p>
            <w:pPr>
              <w:pStyle w:val="TableParagraph"/>
              <w:spacing w:line="240" w:lineRule="auto" w:before="8"/>
              <w:ind w:right="0"/>
              <w:jc w:val="left"/>
              <w:rPr>
                <w:rFonts w:ascii="宋体" w:hAnsi="宋体" w:cs="宋体" w:eastAsia="宋体" w:hint="default"/>
                <w:sz w:val="15"/>
                <w:szCs w:val="15"/>
              </w:rPr>
            </w:pPr>
          </w:p>
          <w:p>
            <w:pPr>
              <w:pStyle w:val="TableParagraph"/>
              <w:spacing w:line="477" w:lineRule="auto"/>
              <w:ind w:left="423" w:right="34" w:firstLine="23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60,402,811.09</w:t>
            </w:r>
          </w:p>
        </w:tc>
      </w:tr>
      <w:tr>
        <w:trPr>
          <w:trHeight w:val="416"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6"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2"/>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86"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77"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2"/>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5" w:right="0"/>
              <w:jc w:val="left"/>
              <w:rPr>
                <w:rFonts w:ascii="宋体" w:hAnsi="宋体" w:cs="宋体" w:eastAsia="宋体" w:hint="default"/>
                <w:sz w:val="18"/>
                <w:szCs w:val="18"/>
              </w:rPr>
            </w:pPr>
            <w:r>
              <w:rPr>
                <w:rFonts w:ascii="宋体" w:hAnsi="宋体" w:cs="宋体" w:eastAsia="宋体" w:hint="default"/>
                <w:sz w:val="18"/>
                <w:szCs w:val="18"/>
              </w:rPr>
              <w:t>稀释每股收益核算中归属于母公司普通股股东的损益</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8"/>
              <w:jc w:val="right"/>
              <w:rPr>
                <w:rFonts w:ascii="Times New Roman" w:hAnsi="Times New Roman" w:cs="Times New Roman" w:eastAsia="Times New Roman" w:hint="default"/>
                <w:sz w:val="18"/>
                <w:szCs w:val="18"/>
              </w:rPr>
            </w:pPr>
            <w:r>
              <w:rPr>
                <w:rFonts w:ascii="Times New Roman"/>
                <w:spacing w:val="-1"/>
                <w:sz w:val="18"/>
              </w:rPr>
              <w:t>90,815,103.05</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522"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（二）分母：</w:t>
            </w:r>
          </w:p>
        </w:tc>
        <w:tc>
          <w:tcPr>
            <w:tcW w:w="1913"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415"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15" w:right="0"/>
              <w:jc w:val="left"/>
              <w:rPr>
                <w:rFonts w:ascii="宋体" w:hAnsi="宋体" w:cs="宋体" w:eastAsia="宋体" w:hint="default"/>
                <w:sz w:val="18"/>
                <w:szCs w:val="18"/>
              </w:rPr>
            </w:pPr>
            <w:r>
              <w:rPr>
                <w:rFonts w:ascii="宋体" w:hAnsi="宋体" w:cs="宋体" w:eastAsia="宋体" w:hint="default"/>
                <w:sz w:val="18"/>
                <w:szCs w:val="18"/>
              </w:rPr>
              <w:t>基本每股收益核算中当期外发普通股的加权平均数</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7"/>
              <w:jc w:val="right"/>
              <w:rPr>
                <w:rFonts w:ascii="Times New Roman" w:hAnsi="Times New Roman" w:cs="Times New Roman" w:eastAsia="Times New Roman" w:hint="default"/>
                <w:sz w:val="18"/>
                <w:szCs w:val="18"/>
              </w:rPr>
            </w:pPr>
            <w:r>
              <w:rPr>
                <w:rFonts w:ascii="Times New Roman"/>
                <w:spacing w:val="-1"/>
                <w:sz w:val="18"/>
              </w:rPr>
              <w:t>230,577,750.00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Times New Roman" w:hAnsi="Times New Roman" w:cs="Times New Roman" w:eastAsia="Times New Roman" w:hint="default"/>
                <w:sz w:val="18"/>
                <w:szCs w:val="18"/>
              </w:rPr>
            </w:pPr>
            <w:r>
              <w:rPr>
                <w:rFonts w:ascii="Times New Roman"/>
                <w:spacing w:val="-1"/>
                <w:sz w:val="18"/>
              </w:rPr>
              <w:t>223,704,000.00</w:t>
            </w:r>
          </w:p>
        </w:tc>
      </w:tr>
      <w:tr>
        <w:trPr>
          <w:trHeight w:val="412"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5" w:right="0"/>
              <w:jc w:val="left"/>
              <w:rPr>
                <w:rFonts w:ascii="宋体" w:hAnsi="宋体" w:cs="宋体" w:eastAsia="宋体" w:hint="default"/>
                <w:sz w:val="18"/>
                <w:szCs w:val="18"/>
              </w:rPr>
            </w:pPr>
            <w:r>
              <w:rPr>
                <w:rFonts w:ascii="宋体" w:hAnsi="宋体" w:cs="宋体" w:eastAsia="宋体" w:hint="default"/>
                <w:sz w:val="18"/>
                <w:szCs w:val="18"/>
              </w:rPr>
              <w:t>加：所有稀释性潜在普通股转换成普通股时的加权平均数</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2"/>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5" w:right="0"/>
              <w:jc w:val="left"/>
              <w:rPr>
                <w:rFonts w:ascii="宋体" w:hAnsi="宋体" w:cs="宋体" w:eastAsia="宋体" w:hint="default"/>
                <w:sz w:val="18"/>
                <w:szCs w:val="18"/>
              </w:rPr>
            </w:pPr>
            <w:r>
              <w:rPr>
                <w:rFonts w:ascii="宋体" w:hAnsi="宋体" w:cs="宋体" w:eastAsia="宋体" w:hint="default"/>
                <w:sz w:val="18"/>
                <w:szCs w:val="18"/>
              </w:rPr>
              <w:t>稀释每股收益核算中当期外发普通股加权平均数</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7"/>
              <w:jc w:val="right"/>
              <w:rPr>
                <w:rFonts w:ascii="Times New Roman" w:hAnsi="Times New Roman" w:cs="Times New Roman" w:eastAsia="Times New Roman" w:hint="default"/>
                <w:sz w:val="18"/>
                <w:szCs w:val="18"/>
              </w:rPr>
            </w:pPr>
            <w:r>
              <w:rPr>
                <w:rFonts w:ascii="Times New Roman"/>
                <w:spacing w:val="-1"/>
                <w:sz w:val="18"/>
              </w:rPr>
              <w:t>230,577,750.00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pacing w:val="-1"/>
                <w:sz w:val="18"/>
              </w:rPr>
              <w:t>223,704,000.00</w:t>
            </w:r>
          </w:p>
        </w:tc>
      </w:tr>
      <w:tr>
        <w:trPr>
          <w:trHeight w:val="40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（三）每股收益</w:t>
            </w:r>
          </w:p>
        </w:tc>
        <w:tc>
          <w:tcPr>
            <w:tcW w:w="1913"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415"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1"/>
              <w:jc w:val="center"/>
              <w:rPr>
                <w:rFonts w:ascii="Times New Roman" w:hAnsi="Times New Roman" w:cs="Times New Roman" w:eastAsia="Times New Roman" w:hint="default"/>
                <w:sz w:val="18"/>
                <w:szCs w:val="18"/>
              </w:rPr>
            </w:pPr>
            <w:r>
              <w:rPr>
                <w:rFonts w:ascii="Times New Roman"/>
                <w:sz w:val="18"/>
              </w:rPr>
              <w:t>0.39</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 w:right="0"/>
              <w:jc w:val="center"/>
              <w:rPr>
                <w:rFonts w:ascii="Times New Roman" w:hAnsi="Times New Roman" w:cs="Times New Roman" w:eastAsia="Times New Roman" w:hint="default"/>
                <w:sz w:val="18"/>
                <w:szCs w:val="18"/>
              </w:rPr>
            </w:pPr>
            <w:r>
              <w:rPr>
                <w:rFonts w:ascii="Times New Roman"/>
                <w:sz w:val="18"/>
              </w:rPr>
              <w:t>0.27</w:t>
            </w:r>
          </w:p>
        </w:tc>
      </w:tr>
      <w:tr>
        <w:trPr>
          <w:trHeight w:val="39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1"/>
              <w:jc w:val="center"/>
              <w:rPr>
                <w:rFonts w:ascii="Times New Roman" w:hAnsi="Times New Roman" w:cs="Times New Roman" w:eastAsia="Times New Roman" w:hint="default"/>
                <w:sz w:val="18"/>
                <w:szCs w:val="18"/>
              </w:rPr>
            </w:pPr>
            <w:r>
              <w:rPr>
                <w:rFonts w:ascii="Times New Roman"/>
                <w:sz w:val="18"/>
              </w:rPr>
              <w:t>0.39</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 w:right="0"/>
              <w:jc w:val="center"/>
              <w:rPr>
                <w:rFonts w:ascii="Times New Roman" w:hAnsi="Times New Roman" w:cs="Times New Roman" w:eastAsia="Times New Roman" w:hint="default"/>
                <w:sz w:val="18"/>
                <w:szCs w:val="18"/>
              </w:rPr>
            </w:pPr>
            <w:r>
              <w:rPr>
                <w:rFonts w:ascii="Times New Roman"/>
                <w:sz w:val="18"/>
              </w:rPr>
              <w:t>0.27</w:t>
            </w:r>
          </w:p>
        </w:tc>
      </w:tr>
    </w:tbl>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0"/>
        <w:ind w:left="657" w:right="0"/>
        <w:jc w:val="left"/>
      </w:pPr>
      <w:r>
        <w:rPr/>
        <w:t>（三十七）现金流量表附注</w:t>
      </w:r>
    </w:p>
    <w:p>
      <w:pPr>
        <w:pStyle w:val="BodyText"/>
        <w:spacing w:line="240" w:lineRule="auto" w:before="186"/>
        <w:ind w:left="657" w:right="0"/>
        <w:jc w:val="left"/>
      </w:pPr>
      <w:r>
        <w:rPr>
          <w:rFonts w:ascii="Times New Roman" w:hAnsi="Times New Roman" w:cs="Times New Roman" w:eastAsia="Times New Roman" w:hint="default"/>
        </w:rPr>
        <w:t>1</w:t>
      </w:r>
      <w:r>
        <w:rPr/>
        <w:t>、收到的其他与经营活动有关的现金</w:t>
      </w:r>
    </w:p>
    <w:p>
      <w:pPr>
        <w:tabs>
          <w:tab w:pos="3369" w:val="left" w:leader="none"/>
          <w:tab w:pos="5771" w:val="left" w:leader="none"/>
        </w:tabs>
        <w:spacing w:before="174"/>
        <w:ind w:left="2829"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0" w:lineRule="exact"/>
        <w:ind w:left="1694" w:right="0" w:firstLine="0"/>
        <w:rPr>
          <w:rFonts w:ascii="宋体" w:hAnsi="宋体" w:cs="宋体" w:eastAsia="宋体" w:hint="default"/>
          <w:sz w:val="2"/>
          <w:szCs w:val="2"/>
        </w:rPr>
      </w:pPr>
      <w:r>
        <w:rPr>
          <w:rFonts w:ascii="宋体"/>
          <w:sz w:val="2"/>
        </w:rPr>
        <w:pict>
          <v:group style="width:149.550pt;height:.5pt;mso-position-horizontal-relative:char;mso-position-vertical-relative:line" coordorigin="0,0" coordsize="2991,10">
            <v:group style="position:absolute;left:5;top:5;width:2981;height:2" coordorigin="5,5" coordsize="2981,2">
              <v:shape style="position:absolute;left:5;top:5;width:2981;height:2" coordorigin="5,5" coordsize="2981,0" path="m5,5l2986,5e" filled="false" stroked="true" strokeweight=".48001pt" strokecolor="#000000">
                <v:path arrowok="t"/>
              </v:shape>
            </v:group>
          </v:group>
        </w:pict>
      </w:r>
      <w:r>
        <w:rPr>
          <w:rFonts w:ascii="宋体"/>
          <w:sz w:val="2"/>
        </w:rPr>
      </w:r>
      <w:r>
        <w:rPr>
          <w:rFonts w:ascii="Times New Roman"/>
          <w:spacing w:val="135"/>
          <w:sz w:val="2"/>
        </w:rPr>
        <w:t> </w:t>
      </w:r>
      <w:r>
        <w:rPr>
          <w:rFonts w:ascii="宋体"/>
          <w:spacing w:val="135"/>
          <w:sz w:val="2"/>
        </w:rPr>
        <w:pict>
          <v:group style="width:132.4pt;height:.5pt;mso-position-horizontal-relative:char;mso-position-vertical-relative:line" coordorigin="0,0" coordsize="2648,10">
            <v:group style="position:absolute;left:5;top:5;width:2638;height:2" coordorigin="5,5" coordsize="2638,2">
              <v:shape style="position:absolute;left:5;top:5;width:2638;height:2" coordorigin="5,5" coordsize="2638,0" path="m5,5l2642,5e" filled="false" stroked="true" strokeweight=".48001pt" strokecolor="#000000">
                <v:path arrowok="t"/>
              </v:shape>
            </v:group>
          </v:group>
        </w:pict>
      </w:r>
      <w:r>
        <w:rPr>
          <w:rFonts w:ascii="宋体"/>
          <w:spacing w:val="135"/>
          <w:sz w:val="2"/>
        </w:rPr>
      </w:r>
    </w:p>
    <w:p>
      <w:pPr>
        <w:spacing w:line="240" w:lineRule="auto" w:before="7"/>
        <w:rPr>
          <w:rFonts w:ascii="宋体" w:hAnsi="宋体" w:cs="宋体" w:eastAsia="宋体" w:hint="default"/>
          <w:sz w:val="6"/>
          <w:szCs w:val="6"/>
        </w:rPr>
      </w:pPr>
    </w:p>
    <w:p>
      <w:pPr>
        <w:tabs>
          <w:tab w:pos="6632" w:val="left" w:leader="none"/>
        </w:tabs>
        <w:spacing w:before="44"/>
        <w:ind w:left="172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tab/>
      </w:r>
      <w:r>
        <w:rPr>
          <w:rFonts w:ascii="Times New Roman" w:hAnsi="Times New Roman" w:cs="Times New Roman" w:eastAsia="Times New Roman" w:hint="default"/>
          <w:sz w:val="18"/>
          <w:szCs w:val="18"/>
        </w:rPr>
        <w:t>434,553.34</w:t>
      </w:r>
    </w:p>
    <w:p>
      <w:pPr>
        <w:spacing w:after="0"/>
        <w:jc w:val="left"/>
        <w:rPr>
          <w:rFonts w:ascii="Times New Roman" w:hAnsi="Times New Roman" w:cs="Times New Roman" w:eastAsia="Times New Roman" w:hint="default"/>
          <w:sz w:val="18"/>
          <w:szCs w:val="18"/>
        </w:rPr>
        <w:sectPr>
          <w:type w:val="continuous"/>
          <w:pgSz w:w="11910" w:h="16840"/>
          <w:pgMar w:top="1540" w:bottom="1220" w:left="1620" w:right="11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tabs>
          <w:tab w:pos="6367" w:val="left" w:leader="none"/>
        </w:tabs>
        <w:spacing w:before="0"/>
        <w:ind w:left="16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tab/>
      </w:r>
      <w:r>
        <w:rPr>
          <w:rFonts w:ascii="Times New Roman" w:hAnsi="Times New Roman" w:cs="Times New Roman" w:eastAsia="Times New Roman" w:hint="default"/>
          <w:position w:val="1"/>
          <w:sz w:val="18"/>
          <w:szCs w:val="18"/>
        </w:rPr>
        <w:t>38,003,058.18</w:t>
      </w:r>
      <w:r>
        <w:rPr>
          <w:rFonts w:ascii="Times New Roman" w:hAnsi="Times New Roman" w:cs="Times New Roman" w:eastAsia="Times New Roman" w:hint="default"/>
          <w:sz w:val="18"/>
          <w:szCs w:val="18"/>
        </w:rPr>
      </w:r>
    </w:p>
    <w:p>
      <w:pPr>
        <w:spacing w:line="20" w:lineRule="exact"/>
        <w:ind w:left="479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2.4pt;height:.5pt;mso-position-horizontal-relative:char;mso-position-vertical-relative:line" coordorigin="0,0" coordsize="2648,10">
            <v:group style="position:absolute;left:5;top:5;width:2638;height:2" coordorigin="5,5" coordsize="2638,2">
              <v:shape style="position:absolute;left:5;top:5;width:2638;height:2" coordorigin="5,5" coordsize="2638,0" path="m5,5l2642,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9"/>
          <w:szCs w:val="9"/>
        </w:rPr>
      </w:pPr>
    </w:p>
    <w:p>
      <w:pPr>
        <w:tabs>
          <w:tab w:pos="6373" w:val="left" w:leader="none"/>
        </w:tabs>
        <w:spacing w:before="51"/>
        <w:ind w:left="287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position w:val="2"/>
          <w:sz w:val="18"/>
          <w:szCs w:val="18"/>
        </w:rPr>
        <w:t>38,437,611.52</w:t>
      </w:r>
      <w:r>
        <w:rPr>
          <w:rFonts w:ascii="Times New Roman" w:hAnsi="Times New Roman" w:cs="Times New Roman" w:eastAsia="Times New Roman" w:hint="default"/>
          <w:sz w:val="18"/>
          <w:szCs w:val="18"/>
        </w:rPr>
      </w:r>
    </w:p>
    <w:p>
      <w:pPr>
        <w:spacing w:line="28" w:lineRule="exact"/>
        <w:ind w:left="479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32.4pt;height:1.45pt;mso-position-horizontal-relative:char;mso-position-vertical-relative:line" coordorigin="0,0" coordsize="2648,29">
            <v:group style="position:absolute;left:5;top:24;width:2638;height:2" coordorigin="5,24" coordsize="2638,2">
              <v:shape style="position:absolute;left:5;top:24;width:2638;height:2" coordorigin="5,24" coordsize="2638,0" path="m5,24l2642,24e" filled="false" stroked="true" strokeweight=".47998pt" strokecolor="#000000">
                <v:path arrowok="t"/>
              </v:shape>
            </v:group>
            <v:group style="position:absolute;left:5;top:5;width:2638;height:2" coordorigin="5,5" coordsize="2638,2">
              <v:shape style="position:absolute;left:5;top:5;width:2638;height:2" coordorigin="5,5" coordsize="2638,0" path="m5,5l2642,5e" filled="false" stroked="true" strokeweight=".4800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BodyText"/>
        <w:spacing w:line="240" w:lineRule="auto" w:before="26"/>
        <w:ind w:left="617" w:right="0"/>
        <w:jc w:val="left"/>
      </w:pPr>
      <w:r>
        <w:rPr>
          <w:rFonts w:ascii="Times New Roman" w:hAnsi="Times New Roman" w:cs="Times New Roman" w:eastAsia="Times New Roman" w:hint="default"/>
        </w:rPr>
        <w:t>2</w:t>
      </w:r>
      <w:r>
        <w:rPr/>
        <w:t>、支付的其他与经营活动有关的现金</w:t>
      </w:r>
    </w:p>
    <w:p>
      <w:pPr>
        <w:spacing w:line="240" w:lineRule="auto" w:before="11"/>
        <w:rPr>
          <w:rFonts w:ascii="宋体" w:hAnsi="宋体" w:cs="宋体" w:eastAsia="宋体" w:hint="default"/>
          <w:sz w:val="9"/>
          <w:szCs w:val="9"/>
        </w:rPr>
      </w:pPr>
    </w:p>
    <w:tbl>
      <w:tblPr>
        <w:tblW w:w="0" w:type="auto"/>
        <w:jc w:val="left"/>
        <w:tblInd w:w="1673" w:type="dxa"/>
        <w:tblLayout w:type="fixed"/>
        <w:tblCellMar>
          <w:top w:w="0" w:type="dxa"/>
          <w:left w:w="0" w:type="dxa"/>
          <w:bottom w:w="0" w:type="dxa"/>
          <w:right w:w="0" w:type="dxa"/>
        </w:tblCellMar>
        <w:tblLook w:val="01E0"/>
      </w:tblPr>
      <w:tblGrid>
        <w:gridCol w:w="932"/>
        <w:gridCol w:w="542"/>
        <w:gridCol w:w="1476"/>
        <w:gridCol w:w="155"/>
        <w:gridCol w:w="2636"/>
      </w:tblGrid>
      <w:tr>
        <w:trPr>
          <w:trHeight w:val="313" w:hRule="exact"/>
        </w:trPr>
        <w:tc>
          <w:tcPr>
            <w:tcW w:w="932" w:type="dxa"/>
            <w:tcBorders>
              <w:top w:val="nil" w:sz="6" w:space="0" w:color="auto"/>
              <w:left w:val="nil" w:sz="6" w:space="0" w:color="auto"/>
              <w:bottom w:val="single" w:sz="4" w:space="0" w:color="000000"/>
              <w:right w:val="nil" w:sz="6" w:space="0" w:color="auto"/>
            </w:tcBorders>
          </w:tcPr>
          <w:p>
            <w:pPr/>
          </w:p>
        </w:tc>
        <w:tc>
          <w:tcPr>
            <w:tcW w:w="5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hAnsi="宋体" w:cs="宋体" w:eastAsia="宋体" w:hint="default"/>
                <w:sz w:val="18"/>
                <w:szCs w:val="18"/>
              </w:rPr>
              <w:t>项</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4" w:hRule="exact"/>
        </w:trPr>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542" w:type="dxa"/>
            <w:tcBorders>
              <w:top w:val="single" w:sz="4" w:space="0" w:color="000000"/>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6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98,550,704.29</w:t>
            </w:r>
          </w:p>
        </w:tc>
      </w:tr>
      <w:tr>
        <w:trPr>
          <w:trHeight w:val="425" w:hRule="exact"/>
        </w:trPr>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5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nil" w:sz="6" w:space="0" w:color="auto"/>
              <w:right w:val="nil" w:sz="6" w:space="0" w:color="auto"/>
            </w:tcBorders>
          </w:tcPr>
          <w:p>
            <w:pPr>
              <w:pStyle w:val="TableParagraph"/>
              <w:tabs>
                <w:tab w:pos="1570" w:val="left" w:leader="none"/>
              </w:tabs>
              <w:spacing w:line="240" w:lineRule="auto" w:before="8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45,876,921.37</w:t>
            </w:r>
            <w:r>
              <w:rPr>
                <w:rFonts w:ascii="Times New Roman"/>
                <w:spacing w:val="-1"/>
                <w:sz w:val="18"/>
              </w:rPr>
            </w:r>
          </w:p>
        </w:tc>
      </w:tr>
      <w:tr>
        <w:trPr>
          <w:trHeight w:val="345" w:hRule="exact"/>
        </w:trPr>
        <w:tc>
          <w:tcPr>
            <w:tcW w:w="932" w:type="dxa"/>
            <w:tcBorders>
              <w:top w:val="nil" w:sz="6" w:space="0" w:color="auto"/>
              <w:left w:val="nil" w:sz="6" w:space="0" w:color="auto"/>
              <w:bottom w:val="nil" w:sz="6" w:space="0" w:color="auto"/>
              <w:right w:val="nil" w:sz="6" w:space="0" w:color="auto"/>
            </w:tcBorders>
          </w:tcPr>
          <w:p>
            <w:pP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8"/>
              <w:jc w:val="right"/>
              <w:rPr>
                <w:rFonts w:ascii="宋体" w:hAnsi="宋体" w:cs="宋体" w:eastAsia="宋体" w:hint="default"/>
                <w:sz w:val="18"/>
                <w:szCs w:val="18"/>
              </w:rPr>
            </w:pPr>
            <w:r>
              <w:rPr>
                <w:rFonts w:ascii="宋体" w:hAnsi="宋体" w:cs="宋体" w:eastAsia="宋体" w:hint="default"/>
                <w:sz w:val="18"/>
                <w:szCs w:val="18"/>
              </w:rPr>
              <w:t>合</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8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5" w:type="dxa"/>
            <w:tcBorders>
              <w:top w:val="nil" w:sz="6" w:space="0" w:color="auto"/>
              <w:left w:val="nil" w:sz="6" w:space="0" w:color="auto"/>
              <w:bottom w:val="nil" w:sz="6" w:space="0" w:color="auto"/>
              <w:right w:val="nil" w:sz="6" w:space="0" w:color="auto"/>
            </w:tcBorders>
          </w:tcPr>
          <w:p>
            <w:pPr/>
          </w:p>
        </w:tc>
        <w:tc>
          <w:tcPr>
            <w:tcW w:w="2636" w:type="dxa"/>
            <w:tcBorders>
              <w:top w:val="nil" w:sz="6" w:space="0" w:color="auto"/>
              <w:left w:val="nil" w:sz="6" w:space="0" w:color="auto"/>
              <w:bottom w:val="single" w:sz="12" w:space="0" w:color="000000"/>
              <w:right w:val="nil" w:sz="6" w:space="0" w:color="auto"/>
            </w:tcBorders>
          </w:tcPr>
          <w:p>
            <w:pPr>
              <w:pStyle w:val="TableParagraph"/>
              <w:spacing w:line="240" w:lineRule="auto" w:before="118"/>
              <w:ind w:right="26"/>
              <w:jc w:val="right"/>
              <w:rPr>
                <w:rFonts w:ascii="Times New Roman" w:hAnsi="Times New Roman" w:cs="Times New Roman" w:eastAsia="Times New Roman" w:hint="default"/>
                <w:sz w:val="18"/>
                <w:szCs w:val="18"/>
              </w:rPr>
            </w:pPr>
            <w:r>
              <w:rPr>
                <w:rFonts w:ascii="Times New Roman"/>
                <w:spacing w:val="-1"/>
                <w:sz w:val="18"/>
              </w:rPr>
              <w:t>144,427,625.66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617" w:right="0"/>
        <w:jc w:val="left"/>
      </w:pPr>
      <w:r>
        <w:rPr/>
        <w:t>（三十八）现金流量表补充资料</w:t>
      </w:r>
    </w:p>
    <w:p>
      <w:pPr>
        <w:pStyle w:val="BodyText"/>
        <w:spacing w:line="240" w:lineRule="auto" w:before="186"/>
        <w:ind w:left="617" w:right="0"/>
        <w:jc w:val="left"/>
      </w:pPr>
      <w:r>
        <w:rPr>
          <w:rFonts w:ascii="Times New Roman" w:hAnsi="Times New Roman" w:cs="Times New Roman" w:eastAsia="Times New Roman" w:hint="default"/>
        </w:rPr>
        <w:t>1</w:t>
      </w:r>
      <w:r>
        <w:rPr/>
        <w:t>、现金流量表补充资料</w:t>
      </w:r>
    </w:p>
    <w:p>
      <w:pPr>
        <w:spacing w:line="240" w:lineRule="auto" w:before="12"/>
        <w:rPr>
          <w:rFonts w:ascii="宋体" w:hAnsi="宋体" w:cs="宋体" w:eastAsia="宋体" w:hint="default"/>
          <w:sz w:val="9"/>
          <w:szCs w:val="9"/>
        </w:rPr>
      </w:pPr>
    </w:p>
    <w:tbl>
      <w:tblPr>
        <w:tblW w:w="0" w:type="auto"/>
        <w:jc w:val="left"/>
        <w:tblInd w:w="210" w:type="dxa"/>
        <w:tblLayout w:type="fixed"/>
        <w:tblCellMar>
          <w:top w:w="0" w:type="dxa"/>
          <w:left w:w="0" w:type="dxa"/>
          <w:bottom w:w="0" w:type="dxa"/>
          <w:right w:w="0" w:type="dxa"/>
        </w:tblCellMar>
        <w:tblLook w:val="01E0"/>
      </w:tblPr>
      <w:tblGrid>
        <w:gridCol w:w="4529"/>
        <w:gridCol w:w="156"/>
        <w:gridCol w:w="1920"/>
        <w:gridCol w:w="156"/>
        <w:gridCol w:w="1927"/>
      </w:tblGrid>
      <w:tr>
        <w:trPr>
          <w:trHeight w:val="312" w:hRule="exact"/>
        </w:trPr>
        <w:tc>
          <w:tcPr>
            <w:tcW w:w="4529" w:type="dxa"/>
            <w:tcBorders>
              <w:top w:val="nil" w:sz="6" w:space="0" w:color="auto"/>
              <w:left w:val="nil" w:sz="6" w:space="0" w:color="auto"/>
              <w:bottom w:val="single" w:sz="4" w:space="0" w:color="000000"/>
              <w:right w:val="nil" w:sz="6" w:space="0" w:color="auto"/>
            </w:tcBorders>
          </w:tcPr>
          <w:p>
            <w:pPr>
              <w:pStyle w:val="TableParagraph"/>
              <w:tabs>
                <w:tab w:pos="544" w:val="left" w:leader="none"/>
              </w:tabs>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864" w:hRule="exact"/>
        </w:trPr>
        <w:tc>
          <w:tcPr>
            <w:tcW w:w="4529" w:type="dxa"/>
            <w:tcBorders>
              <w:top w:val="single" w:sz="4" w:space="0" w:color="000000"/>
              <w:left w:val="nil" w:sz="6" w:space="0" w:color="auto"/>
              <w:bottom w:val="nil" w:sz="6" w:space="0" w:color="auto"/>
              <w:right w:val="nil" w:sz="6" w:space="0" w:color="auto"/>
            </w:tcBorders>
          </w:tcPr>
          <w:p>
            <w:pPr>
              <w:pStyle w:val="TableParagraph"/>
              <w:spacing w:line="376" w:lineRule="auto" w:before="125"/>
              <w:ind w:left="35" w:right="15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90,815,103.05</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60,402,811.09</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1,766,074.43</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-10,854.35</w:t>
            </w:r>
            <w:r>
              <w:rPr>
                <w:rFonts w:ascii="Times New Roman"/>
                <w:sz w:val="18"/>
              </w:rPr>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48,325,453.77</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spacing w:val="-1"/>
                <w:sz w:val="18"/>
              </w:rPr>
              <w:t>33,033,320.33</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60,210.48</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sz w:val="18"/>
              </w:rPr>
              <w:t>35,690.67</w:t>
            </w:r>
          </w:p>
        </w:tc>
      </w:tr>
      <w:tr>
        <w:trPr>
          <w:trHeight w:val="506"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1,763,302.30</w:t>
            </w:r>
          </w:p>
        </w:tc>
        <w:tc>
          <w:tcPr>
            <w:tcW w:w="156"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spacing w:val="-1"/>
                <w:sz w:val="18"/>
              </w:rPr>
              <w:t>1,310,907.86</w:t>
            </w:r>
          </w:p>
        </w:tc>
      </w:tr>
      <w:tr>
        <w:trPr>
          <w:trHeight w:val="503"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3"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10" w:right="0"/>
              <w:jc w:val="left"/>
              <w:rPr>
                <w:rFonts w:ascii="Times New Roman" w:hAnsi="Times New Roman" w:cs="Times New Roman" w:eastAsia="Times New Roman" w:hint="default"/>
                <w:sz w:val="18"/>
                <w:szCs w:val="18"/>
              </w:rPr>
            </w:pPr>
            <w:r>
              <w:rPr>
                <w:rFonts w:ascii="Times New Roman"/>
                <w:sz w:val="18"/>
              </w:rPr>
              <w:t>10,569,754.18</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11" w:right="0"/>
              <w:jc w:val="left"/>
              <w:rPr>
                <w:rFonts w:ascii="Times New Roman" w:hAnsi="Times New Roman" w:cs="Times New Roman" w:eastAsia="Times New Roman" w:hint="default"/>
                <w:sz w:val="18"/>
                <w:szCs w:val="18"/>
              </w:rPr>
            </w:pPr>
            <w:r>
              <w:rPr>
                <w:rFonts w:ascii="Times New Roman"/>
                <w:sz w:val="18"/>
              </w:rPr>
              <w:t>13,447,220.32</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174" w:right="0"/>
              <w:jc w:val="left"/>
              <w:rPr>
                <w:rFonts w:ascii="Times New Roman" w:hAnsi="Times New Roman" w:cs="Times New Roman" w:eastAsia="Times New Roman" w:hint="default"/>
                <w:sz w:val="18"/>
                <w:szCs w:val="18"/>
              </w:rPr>
            </w:pPr>
            <w:r>
              <w:rPr>
                <w:rFonts w:ascii="Times New Roman"/>
                <w:sz w:val="18"/>
              </w:rPr>
              <w:t>-617,723.24</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356" w:right="0"/>
              <w:jc w:val="left"/>
              <w:rPr>
                <w:rFonts w:ascii="Times New Roman" w:hAnsi="Times New Roman" w:cs="Times New Roman" w:eastAsia="Times New Roman" w:hint="default"/>
                <w:sz w:val="18"/>
                <w:szCs w:val="18"/>
              </w:rPr>
            </w:pPr>
            <w:r>
              <w:rPr>
                <w:rFonts w:ascii="Times New Roman"/>
                <w:sz w:val="18"/>
              </w:rPr>
              <w:t>-2,472.00</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40" w:right="0"/>
              <w:jc w:val="left"/>
              <w:rPr>
                <w:rFonts w:ascii="Times New Roman" w:hAnsi="Times New Roman" w:cs="Times New Roman" w:eastAsia="Times New Roman" w:hint="default"/>
                <w:sz w:val="18"/>
                <w:szCs w:val="18"/>
              </w:rPr>
            </w:pPr>
            <w:r>
              <w:rPr>
                <w:rFonts w:ascii="Times New Roman"/>
                <w:sz w:val="18"/>
              </w:rPr>
              <w:t>-2,760,615.00</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175" w:right="0"/>
              <w:jc w:val="left"/>
              <w:rPr>
                <w:rFonts w:ascii="Times New Roman" w:hAnsi="Times New Roman" w:cs="Times New Roman" w:eastAsia="Times New Roman" w:hint="default"/>
                <w:sz w:val="18"/>
                <w:szCs w:val="18"/>
              </w:rPr>
            </w:pPr>
            <w:r>
              <w:rPr>
                <w:rFonts w:ascii="Times New Roman"/>
                <w:sz w:val="18"/>
              </w:rPr>
              <w:t>-569,337.02</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100" w:right="0"/>
              <w:jc w:val="left"/>
              <w:rPr>
                <w:rFonts w:ascii="Times New Roman" w:hAnsi="Times New Roman" w:cs="Times New Roman" w:eastAsia="Times New Roman" w:hint="default"/>
                <w:sz w:val="18"/>
                <w:szCs w:val="18"/>
              </w:rPr>
            </w:pPr>
            <w:r>
              <w:rPr>
                <w:rFonts w:ascii="Times New Roman"/>
                <w:sz w:val="18"/>
              </w:rPr>
              <w:t>2,478,806.75</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235" w:right="0"/>
              <w:jc w:val="left"/>
              <w:rPr>
                <w:rFonts w:ascii="Times New Roman" w:hAnsi="Times New Roman" w:cs="Times New Roman" w:eastAsia="Times New Roman" w:hint="default"/>
                <w:sz w:val="18"/>
                <w:szCs w:val="18"/>
              </w:rPr>
            </w:pPr>
            <w:r>
              <w:rPr>
                <w:rFonts w:ascii="Times New Roman"/>
                <w:sz w:val="18"/>
              </w:rPr>
              <w:t>455,837.01</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40" w:right="0"/>
              <w:jc w:val="left"/>
              <w:rPr>
                <w:rFonts w:ascii="Times New Roman" w:hAnsi="Times New Roman" w:cs="Times New Roman" w:eastAsia="Times New Roman" w:hint="default"/>
                <w:sz w:val="18"/>
                <w:szCs w:val="18"/>
              </w:rPr>
            </w:pPr>
            <w:r>
              <w:rPr>
                <w:rFonts w:ascii="Times New Roman"/>
                <w:sz w:val="18"/>
              </w:rPr>
              <w:t>-7,946,120.75</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952" w:right="0"/>
              <w:jc w:val="left"/>
              <w:rPr>
                <w:rFonts w:ascii="Times New Roman" w:hAnsi="Times New Roman" w:cs="Times New Roman" w:eastAsia="Times New Roman" w:hint="default"/>
                <w:sz w:val="18"/>
                <w:szCs w:val="18"/>
              </w:rPr>
            </w:pPr>
            <w:r>
              <w:rPr>
                <w:rFonts w:ascii="Times New Roman"/>
                <w:sz w:val="18"/>
              </w:rPr>
              <w:t>-35,678,649.12</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951" w:right="0"/>
              <w:jc w:val="left"/>
              <w:rPr>
                <w:rFonts w:ascii="Times New Roman" w:hAnsi="Times New Roman" w:cs="Times New Roman" w:eastAsia="Times New Roman" w:hint="default"/>
                <w:sz w:val="18"/>
                <w:szCs w:val="18"/>
              </w:rPr>
            </w:pPr>
            <w:r>
              <w:rPr>
                <w:rFonts w:ascii="Times New Roman"/>
                <w:sz w:val="18"/>
              </w:rPr>
              <w:t>-99,976,174.04</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1011" w:right="0"/>
              <w:jc w:val="left"/>
              <w:rPr>
                <w:rFonts w:ascii="Times New Roman" w:hAnsi="Times New Roman" w:cs="Times New Roman" w:eastAsia="Times New Roman" w:hint="default"/>
                <w:sz w:val="18"/>
                <w:szCs w:val="18"/>
              </w:rPr>
            </w:pPr>
            <w:r>
              <w:rPr>
                <w:rFonts w:ascii="Times New Roman"/>
                <w:sz w:val="18"/>
              </w:rPr>
              <w:t>16,242,078.46</w:t>
            </w:r>
          </w:p>
        </w:tc>
      </w:tr>
      <w:tr>
        <w:trPr>
          <w:trHeight w:val="390"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951" w:right="0"/>
              <w:jc w:val="left"/>
              <w:rPr>
                <w:rFonts w:ascii="Times New Roman" w:hAnsi="Times New Roman" w:cs="Times New Roman" w:eastAsia="Times New Roman" w:hint="default"/>
                <w:sz w:val="18"/>
                <w:szCs w:val="18"/>
              </w:rPr>
            </w:pPr>
            <w:r>
              <w:rPr>
                <w:rFonts w:ascii="Times New Roman"/>
                <w:sz w:val="18"/>
              </w:rPr>
              <w:t>-14,251,310.54</w:t>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11" w:right="0"/>
              <w:jc w:val="left"/>
              <w:rPr>
                <w:rFonts w:ascii="Times New Roman" w:hAnsi="Times New Roman" w:cs="Times New Roman" w:eastAsia="Times New Roman" w:hint="default"/>
                <w:sz w:val="18"/>
                <w:szCs w:val="18"/>
              </w:rPr>
            </w:pPr>
            <w:r>
              <w:rPr>
                <w:rFonts w:ascii="Times New Roman"/>
                <w:sz w:val="18"/>
              </w:rPr>
              <w:t>54,777,787.46</w:t>
            </w:r>
          </w:p>
        </w:tc>
      </w:tr>
      <w:tr>
        <w:trPr>
          <w:trHeight w:val="389" w:hRule="exact"/>
        </w:trPr>
        <w:tc>
          <w:tcPr>
            <w:tcW w:w="452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7"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76" w:type="dxa"/>
            <w:gridSpan w:val="2"/>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79"/>
              <w:ind w:left="1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30,226,761.39</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tabs>
                <w:tab w:pos="922" w:val="left" w:leader="none"/>
              </w:tabs>
              <w:spacing w:line="240" w:lineRule="auto" w:before="79"/>
              <w:ind w:left="1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143,444,340.71</w:t>
            </w:r>
            <w:r>
              <w:rPr>
                <w:rFonts w:ascii="Times New Roman"/>
                <w:sz w:val="18"/>
              </w:rPr>
            </w:r>
          </w:p>
        </w:tc>
      </w:tr>
      <w:tr>
        <w:trPr>
          <w:trHeight w:val="781"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374" w:lineRule="auto" w:before="48"/>
              <w:ind w:left="35" w:right="11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 债务转为资本</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8"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210" w:type="dxa"/>
        <w:tblLayout w:type="fixed"/>
        <w:tblCellMar>
          <w:top w:w="0" w:type="dxa"/>
          <w:left w:w="0" w:type="dxa"/>
          <w:bottom w:w="0" w:type="dxa"/>
          <w:right w:w="0" w:type="dxa"/>
        </w:tblCellMar>
        <w:tblLook w:val="01E0"/>
      </w:tblPr>
      <w:tblGrid>
        <w:gridCol w:w="4632"/>
        <w:gridCol w:w="2443"/>
        <w:gridCol w:w="1660"/>
      </w:tblGrid>
      <w:tr>
        <w:trPr>
          <w:trHeight w:val="1167"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386" w:lineRule="auto" w:before="44"/>
              <w:ind w:left="35" w:right="1985"/>
              <w:jc w:val="left"/>
              <w:rPr>
                <w:rFonts w:ascii="宋体" w:hAnsi="宋体" w:cs="宋体" w:eastAsia="宋体" w:hint="default"/>
                <w:sz w:val="18"/>
                <w:szCs w:val="18"/>
              </w:rPr>
            </w:pPr>
            <w:r>
              <w:rPr>
                <w:rFonts w:ascii="宋体" w:hAnsi="宋体" w:cs="宋体" w:eastAsia="宋体" w:hint="default"/>
                <w:sz w:val="18"/>
                <w:szCs w:val="18"/>
              </w:rPr>
              <w:t>融资租入固定资产 </w:t>
            </w: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 现金的期末余额</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18" w:right="0" w:firstLine="944"/>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818" w:right="0"/>
              <w:jc w:val="left"/>
              <w:rPr>
                <w:rFonts w:ascii="Times New Roman" w:hAnsi="Times New Roman" w:cs="Times New Roman" w:eastAsia="Times New Roman" w:hint="default"/>
                <w:sz w:val="18"/>
                <w:szCs w:val="18"/>
              </w:rPr>
            </w:pPr>
            <w:r>
              <w:rPr>
                <w:rFonts w:ascii="Times New Roman"/>
                <w:sz w:val="18"/>
              </w:rPr>
              <w:t>363,030,541.18</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58" w:right="0" w:firstLine="938"/>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113,658,654.38</w:t>
            </w:r>
          </w:p>
        </w:tc>
      </w:tr>
      <w:tr>
        <w:trPr>
          <w:trHeight w:val="389"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96"/>
              <w:jc w:val="right"/>
              <w:rPr>
                <w:rFonts w:ascii="Times New Roman" w:hAnsi="Times New Roman" w:cs="Times New Roman" w:eastAsia="Times New Roman" w:hint="default"/>
                <w:sz w:val="18"/>
                <w:szCs w:val="18"/>
              </w:rPr>
            </w:pPr>
            <w:r>
              <w:rPr>
                <w:rFonts w:ascii="Times New Roman"/>
                <w:spacing w:val="-1"/>
                <w:sz w:val="18"/>
              </w:rPr>
              <w:t>113,658,654.38</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9"/>
              <w:jc w:val="right"/>
              <w:rPr>
                <w:rFonts w:ascii="Times New Roman" w:hAnsi="Times New Roman" w:cs="Times New Roman" w:eastAsia="Times New Roman" w:hint="default"/>
                <w:sz w:val="18"/>
                <w:szCs w:val="18"/>
              </w:rPr>
            </w:pPr>
            <w:r>
              <w:rPr>
                <w:rFonts w:ascii="Times New Roman"/>
                <w:spacing w:val="-1"/>
                <w:sz w:val="18"/>
              </w:rPr>
              <w:t>218,604,874.58</w:t>
            </w:r>
          </w:p>
        </w:tc>
      </w:tr>
      <w:tr>
        <w:trPr>
          <w:trHeight w:val="389"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6"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43"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443"/>
              <w:jc w:val="right"/>
              <w:rPr>
                <w:rFonts w:ascii="Times New Roman" w:hAnsi="Times New Roman" w:cs="Times New Roman" w:eastAsia="Times New Roman" w:hint="default"/>
                <w:sz w:val="18"/>
                <w:szCs w:val="18"/>
              </w:rPr>
            </w:pPr>
            <w:r>
              <w:rPr>
                <w:rFonts w:ascii="Times New Roman"/>
                <w:spacing w:val="-1"/>
                <w:sz w:val="18"/>
              </w:rPr>
              <w:t>249,371,886.80</w:t>
            </w:r>
          </w:p>
        </w:tc>
        <w:tc>
          <w:tcPr>
            <w:tcW w:w="1660"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26"/>
              <w:jc w:val="right"/>
              <w:rPr>
                <w:rFonts w:ascii="Times New Roman" w:hAnsi="Times New Roman" w:cs="Times New Roman" w:eastAsia="Times New Roman" w:hint="default"/>
                <w:sz w:val="18"/>
                <w:szCs w:val="18"/>
              </w:rPr>
            </w:pPr>
            <w:r>
              <w:rPr>
                <w:rFonts w:ascii="Times New Roman"/>
                <w:spacing w:val="-1"/>
                <w:sz w:val="18"/>
              </w:rPr>
              <w:t>-104,946,220.20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rPr>
        <w:t>2</w:t>
      </w:r>
      <w:r>
        <w:rPr/>
        <w:t>、本期取得或处置子公司及其他营业单位的相关信息</w:t>
      </w:r>
    </w:p>
    <w:p>
      <w:pPr>
        <w:spacing w:line="240" w:lineRule="auto" w:before="11"/>
        <w:rPr>
          <w:rFonts w:ascii="宋体" w:hAnsi="宋体" w:cs="宋体" w:eastAsia="宋体" w:hint="default"/>
          <w:sz w:val="9"/>
          <w:szCs w:val="9"/>
        </w:rPr>
      </w:pPr>
    </w:p>
    <w:tbl>
      <w:tblPr>
        <w:tblW w:w="0" w:type="auto"/>
        <w:jc w:val="left"/>
        <w:tblInd w:w="210" w:type="dxa"/>
        <w:tblLayout w:type="fixed"/>
        <w:tblCellMar>
          <w:top w:w="0" w:type="dxa"/>
          <w:left w:w="0" w:type="dxa"/>
          <w:bottom w:w="0" w:type="dxa"/>
          <w:right w:w="0" w:type="dxa"/>
        </w:tblCellMar>
        <w:tblLook w:val="01E0"/>
      </w:tblPr>
      <w:tblGrid>
        <w:gridCol w:w="4889"/>
        <w:gridCol w:w="156"/>
        <w:gridCol w:w="1740"/>
        <w:gridCol w:w="156"/>
        <w:gridCol w:w="1392"/>
        <w:gridCol w:w="354"/>
      </w:tblGrid>
      <w:tr>
        <w:trPr>
          <w:trHeight w:val="313" w:hRule="exact"/>
        </w:trPr>
        <w:tc>
          <w:tcPr>
            <w:tcW w:w="4889" w:type="dxa"/>
            <w:tcBorders>
              <w:top w:val="nil" w:sz="6" w:space="0" w:color="auto"/>
              <w:left w:val="nil" w:sz="6" w:space="0" w:color="auto"/>
              <w:bottom w:val="single" w:sz="4" w:space="0" w:color="000000"/>
              <w:right w:val="nil" w:sz="6" w:space="0" w:color="auto"/>
            </w:tcBorders>
          </w:tcPr>
          <w:p>
            <w:pPr>
              <w:pStyle w:val="TableParagraph"/>
              <w:tabs>
                <w:tab w:pos="544" w:val="left" w:leader="none"/>
              </w:tabs>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54" w:type="dxa"/>
            <w:vMerge w:val="restart"/>
            <w:tcBorders>
              <w:top w:val="nil" w:sz="6" w:space="0" w:color="auto"/>
              <w:left w:val="nil" w:sz="6" w:space="0" w:color="auto"/>
              <w:right w:val="nil" w:sz="6" w:space="0" w:color="auto"/>
            </w:tcBorders>
          </w:tcPr>
          <w:p>
            <w:pPr/>
          </w:p>
        </w:tc>
      </w:tr>
      <w:tr>
        <w:trPr>
          <w:trHeight w:val="471" w:hRule="exact"/>
        </w:trPr>
        <w:tc>
          <w:tcPr>
            <w:tcW w:w="4889"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354" w:type="dxa"/>
            <w:vMerge/>
            <w:tcBorders>
              <w:left w:val="nil" w:sz="6" w:space="0" w:color="auto"/>
              <w:bottom w:val="nil" w:sz="6" w:space="0" w:color="auto"/>
              <w:right w:val="nil" w:sz="6" w:space="0" w:color="auto"/>
            </w:tcBorders>
          </w:tcPr>
          <w:p>
            <w:pPr/>
          </w:p>
        </w:tc>
      </w:tr>
      <w:tr>
        <w:trPr>
          <w:trHeight w:val="413"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z w:val="18"/>
              </w:rPr>
              <w:t>992,258.86</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4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992,258.86</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7"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53"/>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
              <w:jc w:val="right"/>
              <w:rPr>
                <w:rFonts w:ascii="Times New Roman" w:hAnsi="Times New Roman" w:cs="Times New Roman" w:eastAsia="Times New Roman" w:hint="default"/>
                <w:sz w:val="18"/>
                <w:szCs w:val="18"/>
              </w:rPr>
            </w:pPr>
            <w:r>
              <w:rPr>
                <w:rFonts w:ascii="Times New Roman"/>
                <w:sz w:val="18"/>
              </w:rPr>
              <w:t>199,252.34</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6"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18"/>
                <w:szCs w:val="18"/>
              </w:rPr>
            </w:pPr>
            <w:r>
              <w:rPr>
                <w:rFonts w:ascii="Times New Roman"/>
                <w:sz w:val="18"/>
              </w:rPr>
              <w:t>793,006.52</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
              <w:jc w:val="right"/>
              <w:rPr>
                <w:rFonts w:ascii="Times New Roman" w:hAnsi="Times New Roman" w:cs="Times New Roman" w:eastAsia="Times New Roman" w:hint="default"/>
                <w:sz w:val="18"/>
                <w:szCs w:val="18"/>
              </w:rPr>
            </w:pPr>
            <w:r>
              <w:rPr>
                <w:rFonts w:ascii="Times New Roman"/>
                <w:sz w:val="18"/>
              </w:rPr>
              <w:t>992,258.86</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8"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z w:val="18"/>
              </w:rPr>
              <w:t>968,679.94</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1554"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396" w:lineRule="auto" w:before="45"/>
              <w:ind w:left="395" w:right="3593"/>
              <w:jc w:val="left"/>
              <w:rPr>
                <w:rFonts w:ascii="宋体" w:hAnsi="宋体" w:cs="宋体" w:eastAsia="宋体" w:hint="default"/>
                <w:sz w:val="18"/>
                <w:szCs w:val="18"/>
              </w:rPr>
            </w:pPr>
            <w:r>
              <w:rPr>
                <w:rFonts w:ascii="宋体" w:hAnsi="宋体" w:cs="宋体" w:eastAsia="宋体" w:hint="default"/>
                <w:sz w:val="18"/>
                <w:szCs w:val="18"/>
              </w:rPr>
              <w:t>非流动资产 流动负债 非流动负债</w:t>
            </w:r>
          </w:p>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23,578.92</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9"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3,553,030.56</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42"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7"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53"/>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5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z w:val="18"/>
              </w:rPr>
              <w:t>609,319.38</w:t>
            </w:r>
          </w:p>
        </w:tc>
        <w:tc>
          <w:tcPr>
            <w:tcW w:w="156"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7"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20" w:right="0"/>
              <w:jc w:val="left"/>
              <w:rPr>
                <w:rFonts w:ascii="Times New Roman" w:hAnsi="Times New Roman" w:cs="Times New Roman" w:eastAsia="Times New Roman" w:hint="default"/>
                <w:sz w:val="18"/>
                <w:szCs w:val="18"/>
              </w:rPr>
            </w:pPr>
            <w:r>
              <w:rPr>
                <w:rFonts w:ascii="Times New Roman"/>
                <w:sz w:val="18"/>
              </w:rPr>
              <w:t>1,390,680.62</w:t>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920" w:right="0"/>
              <w:jc w:val="left"/>
              <w:rPr>
                <w:rFonts w:ascii="Times New Roman" w:hAnsi="Times New Roman" w:cs="Times New Roman" w:eastAsia="Times New Roman" w:hint="default"/>
                <w:sz w:val="18"/>
                <w:szCs w:val="18"/>
              </w:rPr>
            </w:pPr>
            <w:r>
              <w:rPr>
                <w:rFonts w:ascii="Times New Roman"/>
                <w:sz w:val="18"/>
              </w:rPr>
              <w:t>2,940,459.43</w:t>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3"/>
              <w:ind w:left="1055" w:right="0"/>
              <w:jc w:val="left"/>
              <w:rPr>
                <w:rFonts w:ascii="Times New Roman" w:hAnsi="Times New Roman" w:cs="Times New Roman" w:eastAsia="Times New Roman" w:hint="default"/>
                <w:sz w:val="18"/>
                <w:szCs w:val="18"/>
              </w:rPr>
            </w:pPr>
            <w:r>
              <w:rPr>
                <w:rFonts w:ascii="Times New Roman"/>
                <w:sz w:val="18"/>
              </w:rPr>
              <w:t>500,037.55</w:t>
            </w:r>
          </w:p>
        </w:tc>
      </w:tr>
      <w:tr>
        <w:trPr>
          <w:trHeight w:val="388"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920" w:right="0"/>
              <w:jc w:val="left"/>
              <w:rPr>
                <w:rFonts w:ascii="Times New Roman" w:hAnsi="Times New Roman" w:cs="Times New Roman" w:eastAsia="Times New Roman" w:hint="default"/>
                <w:sz w:val="18"/>
                <w:szCs w:val="18"/>
              </w:rPr>
            </w:pPr>
            <w:r>
              <w:rPr>
                <w:rFonts w:ascii="Times New Roman"/>
                <w:sz w:val="18"/>
              </w:rPr>
              <w:t>2,729,060.02</w:t>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1055" w:right="0"/>
              <w:jc w:val="left"/>
              <w:rPr>
                <w:rFonts w:ascii="Times New Roman" w:hAnsi="Times New Roman" w:cs="Times New Roman" w:eastAsia="Times New Roman" w:hint="default"/>
                <w:sz w:val="18"/>
                <w:szCs w:val="18"/>
              </w:rPr>
            </w:pPr>
            <w:r>
              <w:rPr>
                <w:rFonts w:ascii="Times New Roman"/>
                <w:sz w:val="18"/>
              </w:rPr>
              <w:t>500,037.55</w:t>
            </w:r>
          </w:p>
        </w:tc>
      </w:tr>
      <w:tr>
        <w:trPr>
          <w:trHeight w:val="390"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054" w:right="0"/>
              <w:jc w:val="left"/>
              <w:rPr>
                <w:rFonts w:ascii="Times New Roman" w:hAnsi="Times New Roman" w:cs="Times New Roman" w:eastAsia="Times New Roman" w:hint="default"/>
                <w:sz w:val="18"/>
                <w:szCs w:val="18"/>
              </w:rPr>
            </w:pPr>
            <w:r>
              <w:rPr>
                <w:rFonts w:ascii="Times New Roman"/>
                <w:sz w:val="18"/>
              </w:rPr>
              <w:t>300,728.60</w:t>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144" w:right="0"/>
              <w:jc w:val="left"/>
              <w:rPr>
                <w:rFonts w:ascii="Times New Roman" w:hAnsi="Times New Roman" w:cs="Times New Roman" w:eastAsia="Times New Roman" w:hint="default"/>
                <w:sz w:val="18"/>
                <w:szCs w:val="18"/>
              </w:rPr>
            </w:pPr>
            <w:r>
              <w:rPr>
                <w:rFonts w:ascii="Times New Roman"/>
                <w:sz w:val="18"/>
              </w:rPr>
              <w:t>89,329.19</w:t>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8" w:hRule="exact"/>
        </w:trPr>
        <w:tc>
          <w:tcPr>
            <w:tcW w:w="48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9"/>
        <w:rPr>
          <w:rFonts w:ascii="宋体" w:hAnsi="宋体" w:cs="宋体" w:eastAsia="宋体" w:hint="default"/>
          <w:sz w:val="28"/>
          <w:szCs w:val="28"/>
        </w:rPr>
      </w:pPr>
    </w:p>
    <w:p>
      <w:pPr>
        <w:pStyle w:val="BodyText"/>
        <w:spacing w:line="240" w:lineRule="auto" w:before="26"/>
        <w:ind w:left="617" w:right="0"/>
        <w:jc w:val="left"/>
      </w:pPr>
      <w:r>
        <w:rPr>
          <w:rFonts w:ascii="Times New Roman" w:hAnsi="Times New Roman" w:cs="Times New Roman" w:eastAsia="Times New Roman" w:hint="default"/>
        </w:rPr>
        <w:t>3</w:t>
      </w:r>
      <w:r>
        <w:rPr/>
        <w:t>、现金和现金等价物的构成：</w:t>
      </w:r>
    </w:p>
    <w:p>
      <w:pPr>
        <w:tabs>
          <w:tab w:pos="2477" w:val="left" w:leader="none"/>
          <w:tab w:pos="5202" w:val="left" w:leader="none"/>
          <w:tab w:pos="7459" w:val="left" w:leader="none"/>
        </w:tabs>
        <w:spacing w:before="173"/>
        <w:ind w:left="1937"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0" w:lineRule="exact"/>
        <w:ind w:left="210" w:right="0" w:firstLine="0"/>
        <w:rPr>
          <w:rFonts w:ascii="宋体" w:hAnsi="宋体" w:cs="宋体" w:eastAsia="宋体" w:hint="default"/>
          <w:sz w:val="2"/>
          <w:szCs w:val="2"/>
        </w:rPr>
      </w:pPr>
      <w:r>
        <w:rPr>
          <w:rFonts w:ascii="宋体"/>
          <w:sz w:val="2"/>
        </w:rPr>
        <w:pict>
          <v:group style="width:208.7pt;height:.5pt;mso-position-horizontal-relative:char;mso-position-vertical-relative:line" coordorigin="0,0" coordsize="4174,10">
            <v:group style="position:absolute;left:5;top:5;width:4164;height:2" coordorigin="5,5" coordsize="4164,2">
              <v:shape style="position:absolute;left:5;top:5;width:4164;height:2" coordorigin="5,5" coordsize="4164,0" path="m5,5l416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105.55pt;height:.5pt;mso-position-horizontal-relative:char;mso-position-vertical-relative:line" coordorigin="0,0" coordsize="2111,10">
            <v:group style="position:absolute;left:5;top:5;width:2102;height:2" coordorigin="5,5" coordsize="2102,2">
              <v:shape style="position:absolute;left:5;top:5;width:2102;height:2" coordorigin="5,5" coordsize="2102,0" path="m5,5l2106,5e" filled="false" stroked="true" strokeweight=".47998pt" strokecolor="#000000">
                <v:path arrowok="t"/>
              </v:shape>
            </v:group>
          </v:group>
        </w:pict>
      </w:r>
      <w:r>
        <w:rPr>
          <w:rFonts w:ascii="宋体"/>
          <w:spacing w:val="136"/>
          <w:sz w:val="2"/>
        </w:rPr>
      </w:r>
    </w:p>
    <w:p>
      <w:pPr>
        <w:spacing w:after="0" w:line="20" w:lineRule="exact"/>
        <w:rPr>
          <w:rFonts w:ascii="宋体" w:hAnsi="宋体" w:cs="宋体" w:eastAsia="宋体" w:hint="default"/>
          <w:sz w:val="2"/>
          <w:szCs w:val="2"/>
        </w:rPr>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310" w:type="dxa"/>
        <w:tblLayout w:type="fixed"/>
        <w:tblCellMar>
          <w:top w:w="0" w:type="dxa"/>
          <w:left w:w="0" w:type="dxa"/>
          <w:bottom w:w="0" w:type="dxa"/>
          <w:right w:w="0" w:type="dxa"/>
        </w:tblCellMar>
        <w:tblLook w:val="01E0"/>
      </w:tblPr>
      <w:tblGrid>
        <w:gridCol w:w="4093"/>
        <w:gridCol w:w="2872"/>
        <w:gridCol w:w="1723"/>
      </w:tblGrid>
      <w:tr>
        <w:trPr>
          <w:trHeight w:val="388" w:hRule="exact"/>
        </w:trPr>
        <w:tc>
          <w:tcPr>
            <w:tcW w:w="4093"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66"/>
              <w:jc w:val="right"/>
              <w:rPr>
                <w:rFonts w:ascii="Times New Roman" w:hAnsi="Times New Roman" w:cs="Times New Roman" w:eastAsia="Times New Roman" w:hint="default"/>
                <w:sz w:val="18"/>
                <w:szCs w:val="18"/>
              </w:rPr>
            </w:pPr>
            <w:r>
              <w:rPr>
                <w:rFonts w:ascii="Times New Roman"/>
                <w:spacing w:val="-1"/>
                <w:sz w:val="18"/>
              </w:rPr>
              <w:t>363,030,541.18</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pacing w:val="-1"/>
                <w:sz w:val="18"/>
              </w:rPr>
              <w:t>113,658,654.38</w:t>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7"/>
              <w:jc w:val="right"/>
              <w:rPr>
                <w:rFonts w:ascii="Times New Roman" w:hAnsi="Times New Roman" w:cs="Times New Roman" w:eastAsia="Times New Roman" w:hint="default"/>
                <w:sz w:val="18"/>
                <w:szCs w:val="18"/>
              </w:rPr>
            </w:pPr>
            <w:r>
              <w:rPr>
                <w:rFonts w:ascii="Times New Roman"/>
                <w:sz w:val="18"/>
              </w:rPr>
              <w:t>228,772.03</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sz w:val="18"/>
              </w:rPr>
              <w:t>167,503.07</w:t>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6"/>
              <w:jc w:val="right"/>
              <w:rPr>
                <w:rFonts w:ascii="Times New Roman" w:hAnsi="Times New Roman" w:cs="Times New Roman" w:eastAsia="Times New Roman" w:hint="default"/>
                <w:sz w:val="18"/>
                <w:szCs w:val="18"/>
              </w:rPr>
            </w:pPr>
            <w:r>
              <w:rPr>
                <w:rFonts w:ascii="Times New Roman"/>
                <w:spacing w:val="-1"/>
                <w:sz w:val="18"/>
              </w:rPr>
              <w:t>359,048,566.15</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spacing w:val="-1"/>
                <w:sz w:val="18"/>
              </w:rPr>
              <w:t>97,455,118.52</w:t>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8"/>
              <w:jc w:val="right"/>
              <w:rPr>
                <w:rFonts w:ascii="Times New Roman" w:hAnsi="Times New Roman" w:cs="Times New Roman" w:eastAsia="Times New Roman" w:hint="default"/>
                <w:sz w:val="18"/>
                <w:szCs w:val="18"/>
              </w:rPr>
            </w:pPr>
            <w:r>
              <w:rPr>
                <w:rFonts w:ascii="Times New Roman"/>
                <w:spacing w:val="-1"/>
                <w:sz w:val="18"/>
              </w:rPr>
              <w:t>3,753,203.00</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spacing w:val="-1"/>
                <w:sz w:val="18"/>
              </w:rPr>
              <w:t>16,036,032.79</w:t>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9"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8" w:hRule="exact"/>
        </w:trPr>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6"/>
              <w:jc w:val="right"/>
              <w:rPr>
                <w:rFonts w:ascii="Times New Roman" w:hAnsi="Times New Roman" w:cs="Times New Roman" w:eastAsia="Times New Roman" w:hint="default"/>
                <w:sz w:val="18"/>
                <w:szCs w:val="18"/>
              </w:rPr>
            </w:pPr>
            <w:r>
              <w:rPr>
                <w:rFonts w:ascii="Times New Roman"/>
                <w:spacing w:val="-1"/>
                <w:sz w:val="18"/>
              </w:rPr>
              <w:t>363,030,541.18</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Times New Roman" w:hAnsi="Times New Roman" w:cs="Times New Roman" w:eastAsia="Times New Roman" w:hint="default"/>
                <w:sz w:val="18"/>
                <w:szCs w:val="18"/>
              </w:rPr>
            </w:pPr>
            <w:r>
              <w:rPr>
                <w:rFonts w:ascii="Times New Roman"/>
                <w:spacing w:val="-1"/>
                <w:sz w:val="18"/>
              </w:rPr>
              <w:t>113,658,654.38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26"/>
        <w:ind w:left="717" w:right="0"/>
        <w:jc w:val="left"/>
      </w:pPr>
      <w:r>
        <w:rPr/>
        <w:t>六、关联方及关联交易</w:t>
      </w:r>
    </w:p>
    <w:p>
      <w:pPr>
        <w:pStyle w:val="BodyText"/>
        <w:spacing w:line="240" w:lineRule="auto" w:before="186"/>
        <w:ind w:left="717" w:right="0"/>
        <w:jc w:val="left"/>
      </w:pPr>
      <w:r>
        <w:rPr/>
        <w:t>（一）本企业的母公司情况</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047" w:top="1100" w:bottom="1240" w:left="1560" w:right="46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line="174" w:lineRule="exact" w:before="0"/>
        <w:ind w:left="3660" w:right="-17" w:firstLine="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84"/>
          <w:sz w:val="18"/>
          <w:szCs w:val="18"/>
        </w:rPr>
        <w:t> </w:t>
      </w:r>
      <w:r>
        <w:rPr>
          <w:rFonts w:ascii="宋体" w:hAnsi="宋体" w:cs="宋体" w:eastAsia="宋体" w:hint="default"/>
          <w:sz w:val="18"/>
          <w:szCs w:val="18"/>
        </w:rPr>
        <w:t>定</w:t>
      </w:r>
    </w:p>
    <w:p>
      <w:pPr>
        <w:tabs>
          <w:tab w:pos="1499" w:val="left" w:leader="none"/>
        </w:tabs>
        <w:spacing w:line="231" w:lineRule="exact" w:before="0"/>
        <w:ind w:left="156" w:right="-17" w:firstLine="0"/>
        <w:jc w:val="left"/>
        <w:rPr>
          <w:rFonts w:ascii="宋体" w:hAnsi="宋体" w:cs="宋体" w:eastAsia="宋体" w:hint="default"/>
          <w:sz w:val="18"/>
          <w:szCs w:val="18"/>
        </w:rPr>
      </w:pPr>
      <w:r>
        <w:rPr>
          <w:rFonts w:ascii="宋体" w:hAnsi="宋体" w:cs="宋体" w:eastAsia="宋体" w:hint="default"/>
          <w:sz w:val="18"/>
          <w:szCs w:val="18"/>
        </w:rPr>
        <w:t>母公司名称</w:t>
        <w:tab/>
        <w:t>关联关系  企业类</w:t>
      </w:r>
      <w:r>
        <w:rPr>
          <w:rFonts w:ascii="宋体" w:hAnsi="宋体" w:cs="宋体" w:eastAsia="宋体" w:hint="default"/>
          <w:spacing w:val="14"/>
          <w:sz w:val="18"/>
          <w:szCs w:val="18"/>
        </w:rPr>
        <w:t>型</w:t>
      </w:r>
      <w:r>
        <w:rPr>
          <w:rFonts w:ascii="宋体" w:hAnsi="宋体" w:cs="宋体" w:eastAsia="宋体" w:hint="default"/>
          <w:position w:val="12"/>
          <w:sz w:val="18"/>
          <w:szCs w:val="18"/>
        </w:rPr>
        <w:t>注 </w:t>
      </w:r>
      <w:r>
        <w:rPr>
          <w:rFonts w:ascii="宋体" w:hAnsi="宋体" w:cs="宋体" w:eastAsia="宋体" w:hint="default"/>
          <w:spacing w:val="-21"/>
          <w:position w:val="12"/>
          <w:sz w:val="18"/>
          <w:szCs w:val="18"/>
        </w:rPr>
        <w:t> </w:t>
      </w:r>
      <w:r>
        <w:rPr>
          <w:rFonts w:ascii="宋体" w:hAnsi="宋体" w:cs="宋体" w:eastAsia="宋体" w:hint="default"/>
          <w:spacing w:val="6"/>
          <w:position w:val="12"/>
          <w:sz w:val="18"/>
          <w:szCs w:val="18"/>
        </w:rPr>
        <w:t>册</w:t>
      </w:r>
      <w:r>
        <w:rPr>
          <w:rFonts w:ascii="宋体" w:hAnsi="宋体" w:cs="宋体" w:eastAsia="宋体" w:hint="default"/>
          <w:sz w:val="18"/>
          <w:szCs w:val="18"/>
        </w:rPr>
        <w:t>代 </w:t>
      </w:r>
      <w:r>
        <w:rPr>
          <w:rFonts w:ascii="宋体" w:hAnsi="宋体" w:cs="宋体" w:eastAsia="宋体" w:hint="default"/>
          <w:spacing w:val="-6"/>
          <w:sz w:val="18"/>
          <w:szCs w:val="18"/>
        </w:rPr>
        <w:t> </w:t>
      </w:r>
      <w:r>
        <w:rPr>
          <w:rFonts w:ascii="宋体" w:hAnsi="宋体" w:cs="宋体" w:eastAsia="宋体" w:hint="default"/>
          <w:spacing w:val="6"/>
          <w:sz w:val="18"/>
          <w:szCs w:val="18"/>
        </w:rPr>
        <w:t>表</w:t>
      </w:r>
      <w:r>
        <w:rPr>
          <w:rFonts w:ascii="宋体" w:hAnsi="宋体" w:cs="宋体" w:eastAsia="宋体" w:hint="default"/>
          <w:spacing w:val="86"/>
          <w:position w:val="12"/>
          <w:sz w:val="18"/>
          <w:szCs w:val="18"/>
        </w:rPr>
        <w:t>业务</w:t>
      </w:r>
      <w:r>
        <w:rPr>
          <w:rFonts w:ascii="宋体" w:hAnsi="宋体" w:cs="宋体" w:eastAsia="宋体" w:hint="default"/>
          <w:position w:val="12"/>
          <w:sz w:val="18"/>
          <w:szCs w:val="18"/>
        </w:rPr>
        <w:t>性 </w:t>
      </w:r>
      <w:r>
        <w:rPr>
          <w:rFonts w:ascii="宋体" w:hAnsi="宋体" w:cs="宋体" w:eastAsia="宋体" w:hint="default"/>
          <w:spacing w:val="1"/>
          <w:position w:val="12"/>
          <w:sz w:val="18"/>
          <w:szCs w:val="18"/>
        </w:rPr>
        <w:t> </w:t>
      </w:r>
      <w:r>
        <w:rPr>
          <w:rFonts w:ascii="宋体" w:hAnsi="宋体" w:cs="宋体" w:eastAsia="宋体" w:hint="default"/>
          <w:position w:val="12"/>
          <w:sz w:val="18"/>
          <w:szCs w:val="18"/>
        </w:rPr>
        <w:t>注册资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7"/>
          <w:szCs w:val="17"/>
        </w:rPr>
      </w:pPr>
    </w:p>
    <w:p>
      <w:pPr>
        <w:spacing w:line="232" w:lineRule="exact" w:before="0"/>
        <w:ind w:left="139" w:right="-19" w:firstLine="0"/>
        <w:jc w:val="left"/>
        <w:rPr>
          <w:rFonts w:ascii="宋体" w:hAnsi="宋体" w:cs="宋体" w:eastAsia="宋体" w:hint="default"/>
          <w:sz w:val="18"/>
          <w:szCs w:val="18"/>
        </w:rPr>
      </w:pPr>
      <w:r>
        <w:rPr>
          <w:rFonts w:ascii="宋体" w:hAnsi="宋体" w:cs="宋体" w:eastAsia="宋体" w:hint="default"/>
          <w:sz w:val="18"/>
          <w:szCs w:val="18"/>
        </w:rPr>
        <w:t>对本公 司的持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spacing w:line="232" w:lineRule="exact" w:before="0"/>
        <w:ind w:left="139" w:right="-19" w:firstLine="0"/>
        <w:jc w:val="left"/>
        <w:rPr>
          <w:rFonts w:ascii="宋体" w:hAnsi="宋体" w:cs="宋体" w:eastAsia="宋体" w:hint="default"/>
          <w:sz w:val="18"/>
          <w:szCs w:val="18"/>
        </w:rPr>
      </w:pPr>
      <w:r>
        <w:rPr/>
        <w:pict>
          <v:group style="position:absolute;margin-left:485.160004pt;margin-top:29.6803pt;width:48.1pt;height:.1pt;mso-position-horizontal-relative:page;mso-position-vertical-relative:paragraph;z-index:-744064" coordorigin="9703,594" coordsize="962,2">
            <v:shape style="position:absolute;left:9703;top:594;width:962;height:2" coordorigin="9703,594" coordsize="962,0" path="m9703,594l10664,594e" filled="false" stroked="true" strokeweight=".47998pt" strokecolor="#000000">
              <v:path arrowok="t"/>
            </v:shape>
            <w10:wrap type="none"/>
          </v:group>
        </w:pict>
      </w:r>
      <w:r>
        <w:rPr>
          <w:rFonts w:ascii="宋体" w:hAnsi="宋体" w:cs="宋体" w:eastAsia="宋体" w:hint="default"/>
          <w:sz w:val="18"/>
          <w:szCs w:val="18"/>
        </w:rPr>
        <w:t>对本公司 的表决权</w:t>
      </w:r>
    </w:p>
    <w:p>
      <w:pPr>
        <w:spacing w:before="44"/>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（金额单位：万元）</w:t>
      </w:r>
    </w:p>
    <w:p>
      <w:pPr>
        <w:spacing w:line="240" w:lineRule="auto" w:before="9"/>
        <w:rPr>
          <w:rFonts w:ascii="宋体" w:hAnsi="宋体" w:cs="宋体" w:eastAsia="宋体" w:hint="default"/>
          <w:sz w:val="20"/>
          <w:szCs w:val="20"/>
        </w:rPr>
      </w:pPr>
    </w:p>
    <w:p>
      <w:pPr>
        <w:spacing w:line="176" w:lineRule="exact" w:before="0"/>
        <w:ind w:left="71" w:right="0" w:firstLine="0"/>
        <w:jc w:val="left"/>
        <w:rPr>
          <w:rFonts w:ascii="宋体" w:hAnsi="宋体" w:cs="宋体" w:eastAsia="宋体" w:hint="default"/>
          <w:sz w:val="18"/>
          <w:szCs w:val="18"/>
        </w:rPr>
      </w:pPr>
      <w:r>
        <w:rPr>
          <w:rFonts w:ascii="宋体" w:hAnsi="宋体" w:cs="宋体" w:eastAsia="宋体" w:hint="default"/>
          <w:spacing w:val="48"/>
          <w:sz w:val="18"/>
          <w:szCs w:val="18"/>
        </w:rPr>
        <w:t>本公司</w:t>
      </w:r>
      <w:r>
        <w:rPr>
          <w:rFonts w:ascii="宋体" w:hAnsi="宋体" w:cs="宋体" w:eastAsia="宋体" w:hint="default"/>
          <w:spacing w:val="-18"/>
          <w:sz w:val="18"/>
          <w:szCs w:val="18"/>
        </w:rPr>
        <w:t> </w:t>
      </w:r>
      <w:r>
        <w:rPr>
          <w:rFonts w:ascii="宋体" w:hAnsi="宋体" w:cs="宋体" w:eastAsia="宋体" w:hint="default"/>
          <w:sz w:val="18"/>
          <w:szCs w:val="18"/>
        </w:rPr>
      </w:r>
    </w:p>
    <w:p>
      <w:pPr>
        <w:spacing w:line="229" w:lineRule="exact" w:before="0"/>
        <w:ind w:left="71" w:right="0" w:firstLine="0"/>
        <w:jc w:val="left"/>
        <w:rPr>
          <w:rFonts w:ascii="宋体" w:hAnsi="宋体" w:cs="宋体" w:eastAsia="宋体" w:hint="default"/>
          <w:sz w:val="18"/>
          <w:szCs w:val="18"/>
        </w:rPr>
      </w:pPr>
      <w:r>
        <w:rPr>
          <w:rFonts w:ascii="宋体" w:hAnsi="宋体" w:cs="宋体" w:eastAsia="宋体" w:hint="default"/>
          <w:spacing w:val="48"/>
          <w:position w:val="-11"/>
          <w:sz w:val="18"/>
          <w:szCs w:val="18"/>
        </w:rPr>
        <w:t>最终控</w:t>
      </w:r>
      <w:r>
        <w:rPr>
          <w:rFonts w:ascii="宋体" w:hAnsi="宋体" w:cs="宋体" w:eastAsia="宋体" w:hint="default"/>
          <w:spacing w:val="62"/>
          <w:position w:val="-11"/>
          <w:sz w:val="18"/>
          <w:szCs w:val="18"/>
        </w:rPr>
        <w:t> </w:t>
      </w:r>
      <w:r>
        <w:rPr>
          <w:rFonts w:ascii="宋体" w:hAnsi="宋体" w:cs="宋体" w:eastAsia="宋体" w:hint="default"/>
          <w:sz w:val="18"/>
          <w:szCs w:val="18"/>
        </w:rPr>
        <w:t>组织机构代</w:t>
      </w:r>
    </w:p>
    <w:p>
      <w:pPr>
        <w:spacing w:after="0" w:line="229" w:lineRule="exact"/>
        <w:jc w:val="left"/>
        <w:rPr>
          <w:rFonts w:ascii="宋体" w:hAnsi="宋体" w:cs="宋体" w:eastAsia="宋体" w:hint="default"/>
          <w:sz w:val="18"/>
          <w:szCs w:val="18"/>
        </w:rPr>
        <w:sectPr>
          <w:type w:val="continuous"/>
          <w:pgSz w:w="11910" w:h="16840"/>
          <w:pgMar w:top="1540" w:bottom="1220" w:left="1560" w:right="460"/>
          <w:cols w:num="4" w:equalWidth="0">
            <w:col w:w="5635" w:space="40"/>
            <w:col w:w="680" w:space="40"/>
            <w:col w:w="861" w:space="40"/>
            <w:col w:w="2594"/>
          </w:cols>
        </w:sectPr>
      </w:pPr>
    </w:p>
    <w:p>
      <w:pPr>
        <w:tabs>
          <w:tab w:pos="525" w:val="left" w:leader="none"/>
          <w:tab w:pos="1065" w:val="left" w:leader="none"/>
        </w:tabs>
        <w:spacing w:line="215" w:lineRule="exact" w:before="0"/>
        <w:ind w:left="0" w:right="0" w:firstLine="0"/>
        <w:jc w:val="right"/>
        <w:rPr>
          <w:rFonts w:ascii="宋体" w:hAnsi="宋体" w:cs="宋体" w:eastAsia="宋体" w:hint="default"/>
          <w:sz w:val="18"/>
          <w:szCs w:val="18"/>
        </w:rPr>
      </w:pPr>
      <w:r>
        <w:rPr/>
        <w:pict>
          <v:group style="position:absolute;margin-left:84.719994pt;margin-top:.3806pt;width:150.15pt;height:.5pt;mso-position-horizontal-relative:page;mso-position-vertical-relative:paragraph;z-index:-744208" coordorigin="1694,8" coordsize="3003,10">
            <v:group style="position:absolute;left:1699;top:12;width:1359;height:2" coordorigin="1699,12" coordsize="1359,2">
              <v:shape style="position:absolute;left:1699;top:12;width:1359;height:2" coordorigin="1699,12" coordsize="1359,0" path="m1699,12l3058,12e" filled="false" stroked="true" strokeweight=".48001pt" strokecolor="#000000">
                <v:path arrowok="t"/>
              </v:shape>
            </v:group>
            <v:group style="position:absolute;left:3043;top:12;width:915;height:2" coordorigin="3043,12" coordsize="915,2">
              <v:shape style="position:absolute;left:3043;top:12;width:915;height:2" coordorigin="3043,12" coordsize="915,0" path="m3043,12l3958,12e" filled="false" stroked="true" strokeweight=".48001pt" strokecolor="#000000">
                <v:path arrowok="t"/>
              </v:shape>
            </v:group>
            <v:group style="position:absolute;left:3943;top:12;width:749;height:2" coordorigin="3943,12" coordsize="749,2">
              <v:shape style="position:absolute;left:3943;top:12;width:749;height:2" coordorigin="3943,12" coordsize="749,0" path="m3943,12l4692,12e" filled="false" stroked="true" strokeweight=".48001pt" strokecolor="#000000">
                <v:path arrowok="t"/>
              </v:shape>
            </v:group>
            <w10:wrap type="none"/>
          </v:group>
        </w:pict>
      </w:r>
      <w:r>
        <w:rPr/>
        <w:pict>
          <v:group style="position:absolute;margin-left:233.880005pt;margin-top:6.44062pt;width:27pt;height:.1pt;mso-position-horizontal-relative:page;mso-position-vertical-relative:paragraph;z-index:-744184" coordorigin="4678,129" coordsize="540,2">
            <v:shape style="position:absolute;left:4678;top:129;width:540;height:2" coordorigin="4678,129" coordsize="540,0" path="m4678,129l5218,129e" filled="false" stroked="true" strokeweight=".47998pt" strokecolor="#000000">
              <v:path arrowok="t"/>
            </v:shape>
            <w10:wrap type="none"/>
          </v:group>
        </w:pict>
      </w:r>
      <w:r>
        <w:rPr/>
        <w:pict>
          <v:group style="position:absolute;margin-left:260.160004pt;margin-top:12.320621pt;width:27.75pt;height:.1pt;mso-position-horizontal-relative:page;mso-position-vertical-relative:paragraph;z-index:9160" coordorigin="5203,246" coordsize="555,2">
            <v:shape style="position:absolute;left:5203;top:246;width:555;height:2" coordorigin="5203,246" coordsize="555,0" path="m5203,246l5758,246e" filled="false" stroked="true" strokeweight=".47998pt" strokecolor="#000000">
              <v:path arrowok="t"/>
            </v:shape>
            <w10:wrap type="none"/>
          </v:group>
        </w:pict>
      </w:r>
      <w:r>
        <w:rPr/>
        <w:pict>
          <v:group style="position:absolute;margin-left:286.920013pt;margin-top:6.20063pt;width:73.2pt;height:.5pt;mso-position-horizontal-relative:page;mso-position-vertical-relative:paragraph;z-index:-744136" coordorigin="5738,124" coordsize="1464,10">
            <v:group style="position:absolute;left:5743;top:129;width:735;height:2" coordorigin="5743,129" coordsize="735,2">
              <v:shape style="position:absolute;left:5743;top:129;width:735;height:2" coordorigin="5743,129" coordsize="735,0" path="m5743,129l6478,129e" filled="false" stroked="true" strokeweight=".47998pt" strokecolor="#000000">
                <v:path arrowok="t"/>
              </v:shape>
            </v:group>
            <v:group style="position:absolute;left:6463;top:129;width:735;height:2" coordorigin="6463,129" coordsize="735,2">
              <v:shape style="position:absolute;left:6463;top:129;width:735;height:2" coordorigin="6463,129" coordsize="735,0" path="m6463,129l7198,129e" filled="false" stroked="true" strokeweight=".47998pt" strokecolor="#000000">
                <v:path arrowok="t"/>
              </v:shape>
            </v:group>
            <w10:wrap type="none"/>
          </v:group>
        </w:pict>
      </w:r>
      <w:r>
        <w:rPr/>
        <w:pict>
          <v:group style="position:absolute;margin-left:444.779999pt;margin-top:12.320621pt;width:37.2pt;height:.1pt;mso-position-horizontal-relative:page;mso-position-vertical-relative:paragraph;z-index:9232" coordorigin="8896,246" coordsize="744,2">
            <v:shape style="position:absolute;left:8896;top:246;width:744;height:2" coordorigin="8896,246" coordsize="744,0" path="m8896,246l9640,246e" filled="false" stroked="true" strokeweight=".47998pt" strokecolor="#000000">
              <v:path arrowok="t"/>
            </v:shape>
            <w10:wrap type="none"/>
          </v:group>
        </w:pict>
      </w:r>
      <w:r>
        <w:rPr>
          <w:rFonts w:ascii="宋体" w:hAnsi="宋体" w:cs="宋体" w:eastAsia="宋体" w:hint="default"/>
          <w:sz w:val="18"/>
          <w:szCs w:val="18"/>
        </w:rPr>
        <w:t>地</w:t>
        <w:tab/>
      </w:r>
      <w:r>
        <w:rPr>
          <w:rFonts w:ascii="宋体" w:hAnsi="宋体" w:cs="宋体" w:eastAsia="宋体" w:hint="default"/>
          <w:position w:val="-11"/>
          <w:sz w:val="18"/>
          <w:szCs w:val="18"/>
        </w:rPr>
        <w:t>人</w:t>
        <w:tab/>
      </w:r>
      <w:r>
        <w:rPr>
          <w:rFonts w:ascii="宋体" w:hAnsi="宋体" w:cs="宋体" w:eastAsia="宋体" w:hint="default"/>
          <w:sz w:val="18"/>
          <w:szCs w:val="18"/>
        </w:rPr>
        <w:t>质</w:t>
      </w:r>
    </w:p>
    <w:p>
      <w:pPr>
        <w:spacing w:line="95"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本  股比例</w:t>
      </w:r>
    </w:p>
    <w:p>
      <w:pPr>
        <w:spacing w:line="234" w:lineRule="exact" w:before="0"/>
        <w:ind w:left="0" w:right="0" w:firstLine="0"/>
        <w:jc w:val="right"/>
        <w:rPr>
          <w:rFonts w:ascii="宋体" w:hAnsi="宋体" w:cs="宋体" w:eastAsia="宋体" w:hint="default"/>
          <w:sz w:val="18"/>
          <w:szCs w:val="18"/>
        </w:rPr>
      </w:pPr>
      <w:r>
        <w:rPr/>
        <w:pict>
          <v:group style="position:absolute;margin-left:395.160004pt;margin-top:7.563807pt;width:45.75pt;height:.1pt;mso-position-horizontal-relative:page;mso-position-vertical-relative:paragraph;z-index:-744112" coordorigin="7903,151" coordsize="915,2">
            <v:shape style="position:absolute;left:7903;top:151;width:915;height:2" coordorigin="7903,151" coordsize="915,0" path="m7903,151l8818,151e" filled="false" stroked="true" strokeweight=".47998pt" strokecolor="#000000">
              <v:path arrowok="t"/>
            </v:shape>
            <w10:wrap type="none"/>
          </v:group>
        </w:pict>
      </w:r>
      <w:r>
        <w:rPr>
          <w:rFonts w:ascii="宋体"/>
          <w:sz w:val="18"/>
        </w:rPr>
        <w:t>(%)</w:t>
      </w:r>
    </w:p>
    <w:p>
      <w:pPr>
        <w:tabs>
          <w:tab w:pos="2527" w:val="left" w:leader="none"/>
        </w:tabs>
        <w:spacing w:line="213" w:lineRule="exact" w:before="0"/>
        <w:ind w:left="22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r>
      <w:r>
        <w:rPr>
          <w:rFonts w:ascii="宋体" w:hAnsi="宋体" w:cs="宋体" w:eastAsia="宋体" w:hint="default"/>
          <w:spacing w:val="21"/>
          <w:sz w:val="18"/>
          <w:szCs w:val="18"/>
        </w:rPr>
        <w:t> </w:t>
      </w:r>
      <w:r>
        <w:rPr>
          <w:rFonts w:ascii="宋体" w:hAnsi="宋体" w:cs="宋体" w:eastAsia="宋体" w:hint="default"/>
          <w:sz w:val="18"/>
          <w:szCs w:val="18"/>
        </w:rPr>
        <w:t>制方</w:t>
        <w:tab/>
      </w:r>
      <w:r>
        <w:rPr>
          <w:rFonts w:ascii="宋体" w:hAnsi="宋体" w:cs="宋体" w:eastAsia="宋体" w:hint="default"/>
          <w:position w:val="12"/>
          <w:sz w:val="18"/>
          <w:szCs w:val="18"/>
        </w:rPr>
        <w:t>码</w:t>
      </w:r>
      <w:r>
        <w:rPr>
          <w:rFonts w:ascii="宋体" w:hAnsi="宋体" w:cs="宋体" w:eastAsia="宋体" w:hint="default"/>
          <w:sz w:val="18"/>
          <w:szCs w:val="18"/>
        </w:rPr>
      </w:r>
    </w:p>
    <w:p>
      <w:pPr>
        <w:spacing w:after="0" w:line="213" w:lineRule="exact"/>
        <w:jc w:val="left"/>
        <w:rPr>
          <w:rFonts w:ascii="宋体" w:hAnsi="宋体" w:cs="宋体" w:eastAsia="宋体" w:hint="default"/>
          <w:sz w:val="18"/>
          <w:szCs w:val="18"/>
        </w:rPr>
        <w:sectPr>
          <w:type w:val="continuous"/>
          <w:pgSz w:w="11910" w:h="16840"/>
          <w:pgMar w:top="1540" w:bottom="1220" w:left="1560" w:right="460"/>
          <w:cols w:num="3" w:equalWidth="0">
            <w:col w:w="4381" w:space="40"/>
            <w:col w:w="1935" w:space="40"/>
            <w:col w:w="3494"/>
          </w:cols>
        </w:sectPr>
      </w:pPr>
    </w:p>
    <w:p>
      <w:pPr>
        <w:spacing w:line="240" w:lineRule="auto" w:before="3"/>
        <w:rPr>
          <w:rFonts w:ascii="宋体" w:hAnsi="宋体" w:cs="宋体" w:eastAsia="宋体" w:hint="default"/>
          <w:sz w:val="2"/>
          <w:szCs w:val="2"/>
        </w:rPr>
      </w:pPr>
    </w:p>
    <w:p>
      <w:pPr>
        <w:spacing w:line="20" w:lineRule="exact"/>
        <w:ind w:left="5618" w:right="0" w:firstLine="0"/>
        <w:rPr>
          <w:rFonts w:ascii="宋体" w:hAnsi="宋体" w:cs="宋体" w:eastAsia="宋体" w:hint="default"/>
          <w:sz w:val="2"/>
          <w:szCs w:val="2"/>
        </w:rPr>
      </w:pPr>
      <w:r>
        <w:rPr>
          <w:rFonts w:ascii="宋体" w:hAnsi="宋体" w:cs="宋体" w:eastAsia="宋体" w:hint="default"/>
          <w:sz w:val="2"/>
          <w:szCs w:val="2"/>
        </w:rPr>
        <w:pict>
          <v:group style="width:37.2pt;height:.5pt;mso-position-horizontal-relative:char;mso-position-vertical-relative:line" coordorigin="0,0" coordsize="744,10">
            <v:group style="position:absolute;left:5;top:5;width:735;height:2" coordorigin="5,5" coordsize="735,2">
              <v:shape style="position:absolute;left:5;top:5;width:735;height:2" coordorigin="5,5" coordsize="735,0" path="m5,5l739,5e" filled="false" stroked="true" strokeweight=".48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tabs>
          <w:tab w:pos="1811" w:val="left" w:leader="none"/>
          <w:tab w:pos="2629" w:val="left" w:leader="none"/>
          <w:tab w:pos="3259" w:val="left" w:leader="none"/>
          <w:tab w:pos="3791" w:val="left" w:leader="none"/>
          <w:tab w:pos="4421" w:val="left" w:leader="none"/>
          <w:tab w:pos="5141" w:val="left" w:leader="none"/>
          <w:tab w:pos="5861" w:val="left" w:leader="none"/>
          <w:tab w:pos="6671" w:val="left" w:leader="none"/>
          <w:tab w:pos="7571" w:val="left" w:leader="none"/>
          <w:tab w:pos="8495" w:val="left" w:leader="none"/>
        </w:tabs>
        <w:spacing w:before="44"/>
        <w:ind w:left="734" w:right="0" w:firstLine="0"/>
        <w:jc w:val="left"/>
        <w:rPr>
          <w:rFonts w:ascii="宋体" w:hAnsi="宋体" w:cs="宋体" w:eastAsia="宋体" w:hint="default"/>
          <w:sz w:val="18"/>
          <w:szCs w:val="18"/>
        </w:rPr>
      </w:pPr>
      <w:r>
        <w:rPr>
          <w:rFonts w:ascii="宋体" w:hAnsi="宋体" w:cs="宋体" w:eastAsia="宋体" w:hint="default"/>
          <w:sz w:val="18"/>
          <w:szCs w:val="18"/>
        </w:rPr>
        <w:t>无</w:t>
        <w:tab/>
        <w:t>---</w:t>
        <w:tab/>
        <w:t>---</w:t>
        <w:tab/>
        <w:t>---</w:t>
        <w:tab/>
        <w:t>---</w:t>
        <w:tab/>
        <w:t>---</w:t>
        <w:tab/>
        <w:t>---</w:t>
        <w:tab/>
        <w:t>---</w:t>
        <w:tab/>
        <w:t>---</w:t>
        <w:tab/>
        <w:t>---</w:t>
        <w:tab/>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公司实际控制人为杨文江，其持股比例为 </w:t>
      </w:r>
      <w:r>
        <w:rPr>
          <w:rFonts w:ascii="Times New Roman" w:hAnsi="Times New Roman" w:cs="Times New Roman" w:eastAsia="Times New Roman" w:hint="default"/>
          <w:sz w:val="21"/>
          <w:szCs w:val="21"/>
        </w:rPr>
        <w:t>53.99%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9"/>
          <w:szCs w:val="29"/>
        </w:rPr>
      </w:pPr>
    </w:p>
    <w:p>
      <w:pPr>
        <w:pStyle w:val="BodyText"/>
        <w:spacing w:line="240" w:lineRule="auto" w:before="0"/>
        <w:ind w:left="717" w:right="0"/>
        <w:jc w:val="left"/>
      </w:pPr>
      <w:r>
        <w:rPr/>
        <w:t>（二）本企业的子公司情况：</w:t>
      </w:r>
    </w:p>
    <w:p>
      <w:pPr>
        <w:spacing w:line="240" w:lineRule="auto" w:before="7"/>
        <w:rPr>
          <w:rFonts w:ascii="宋体" w:hAnsi="宋体" w:cs="宋体" w:eastAsia="宋体" w:hint="default"/>
          <w:sz w:val="19"/>
          <w:szCs w:val="19"/>
        </w:rPr>
      </w:pPr>
    </w:p>
    <w:p>
      <w:pPr>
        <w:spacing w:before="0"/>
        <w:ind w:left="0" w:right="943" w:firstLine="0"/>
        <w:jc w:val="right"/>
        <w:rPr>
          <w:rFonts w:ascii="宋体" w:hAnsi="宋体" w:cs="宋体" w:eastAsia="宋体" w:hint="default"/>
          <w:sz w:val="18"/>
          <w:szCs w:val="18"/>
        </w:rPr>
      </w:pPr>
      <w:r>
        <w:rPr>
          <w:rFonts w:ascii="宋体" w:hAnsi="宋体" w:cs="宋体" w:eastAsia="宋体" w:hint="default"/>
          <w:sz w:val="18"/>
          <w:szCs w:val="18"/>
        </w:rPr>
        <w:t>（金额单位</w:t>
      </w:r>
      <w:r>
        <w:rPr>
          <w:rFonts w:ascii="宋体" w:hAnsi="宋体" w:cs="宋体" w:eastAsia="宋体" w:hint="default"/>
          <w:spacing w:val="-89"/>
          <w:sz w:val="18"/>
          <w:szCs w:val="18"/>
        </w:rPr>
        <w:t>：</w:t>
      </w:r>
      <w:r>
        <w:rPr>
          <w:rFonts w:ascii="宋体" w:hAnsi="宋体" w:cs="宋体" w:eastAsia="宋体" w:hint="default"/>
          <w:sz w:val="18"/>
          <w:szCs w:val="18"/>
        </w:rPr>
        <w:t>万元）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540" w:bottom="1220" w:left="1560" w:right="460"/>
        </w:sectPr>
      </w:pPr>
    </w:p>
    <w:p>
      <w:pPr>
        <w:tabs>
          <w:tab w:pos="1135" w:val="left" w:leader="none"/>
        </w:tabs>
        <w:spacing w:line="296" w:lineRule="exact" w:before="41"/>
        <w:ind w:left="0" w:right="0" w:firstLine="0"/>
        <w:jc w:val="right"/>
        <w:rPr>
          <w:rFonts w:ascii="宋体" w:hAnsi="宋体" w:cs="宋体" w:eastAsia="宋体" w:hint="default"/>
          <w:sz w:val="18"/>
          <w:szCs w:val="18"/>
        </w:rPr>
      </w:pPr>
      <w:r>
        <w:rPr>
          <w:rFonts w:ascii="宋体" w:hAnsi="宋体" w:cs="宋体" w:eastAsia="宋体" w:hint="default"/>
          <w:sz w:val="18"/>
          <w:szCs w:val="18"/>
        </w:rPr>
        <w:t>子公司全称</w:t>
        <w:tab/>
      </w:r>
      <w:r>
        <w:rPr>
          <w:rFonts w:ascii="宋体" w:hAnsi="宋体" w:cs="宋体" w:eastAsia="宋体" w:hint="default"/>
          <w:position w:val="12"/>
          <w:sz w:val="18"/>
          <w:szCs w:val="18"/>
        </w:rPr>
        <w:t>子公司</w:t>
      </w:r>
      <w:r>
        <w:rPr>
          <w:rFonts w:ascii="宋体" w:hAnsi="宋体" w:cs="宋体" w:eastAsia="宋体" w:hint="default"/>
          <w:sz w:val="18"/>
          <w:szCs w:val="18"/>
        </w:rPr>
      </w:r>
    </w:p>
    <w:p>
      <w:pPr>
        <w:spacing w:line="176" w:lineRule="exact" w:before="0"/>
        <w:ind w:left="0" w:right="88" w:firstLine="0"/>
        <w:jc w:val="right"/>
        <w:rPr>
          <w:rFonts w:ascii="宋体" w:hAnsi="宋体" w:cs="宋体" w:eastAsia="宋体" w:hint="default"/>
          <w:sz w:val="18"/>
          <w:szCs w:val="18"/>
        </w:rPr>
      </w:pPr>
      <w:r>
        <w:rPr/>
        <w:pict>
          <v:group style="position:absolute;margin-left:83.760002pt;margin-top:4.653665pt;width:60.3pt;height:.1pt;mso-position-horizontal-relative:page;mso-position-vertical-relative:paragraph;z-index:9280" coordorigin="1675,93" coordsize="1206,2">
            <v:shape style="position:absolute;left:1675;top:93;width:1206;height:2" coordorigin="1675,93" coordsize="1206,0" path="m1675,93l2881,93e" filled="false" stroked="true" strokeweight=".47998pt" strokecolor="#000000">
              <v:path arrowok="t"/>
            </v:shape>
            <w10:wrap type="none"/>
          </v:group>
        </w:pict>
      </w:r>
      <w:r>
        <w:rPr/>
        <w:pict>
          <v:group style="position:absolute;margin-left:417.540009pt;margin-top:10.233655pt;width:86.6pt;height:.5pt;mso-position-horizontal-relative:page;mso-position-vertical-relative:paragraph;z-index:9376" coordorigin="8351,205" coordsize="1732,10">
            <v:group style="position:absolute;left:8356;top:209;width:746;height:2" coordorigin="8356,209" coordsize="746,2">
              <v:shape style="position:absolute;left:8356;top:209;width:746;height:2" coordorigin="8356,209" coordsize="746,0" path="m8356,209l9101,209e" filled="false" stroked="true" strokeweight=".48pt" strokecolor="#000000">
                <v:path arrowok="t"/>
              </v:shape>
            </v:group>
            <v:group style="position:absolute;left:9164;top:209;width:914;height:2" coordorigin="9164,209" coordsize="914,2">
              <v:shape style="position:absolute;left:9164;top:209;width:914;height:2" coordorigin="9164,209" coordsize="914,0" path="m9164,209l10078,209e" filled="false" stroked="true" strokeweight=".48pt" strokecolor="#000000">
                <v:path arrowok="t"/>
              </v:shape>
            </v:group>
            <w10:wrap type="none"/>
          </v:group>
        </w:pict>
      </w:r>
      <w:r>
        <w:rPr>
          <w:rFonts w:ascii="宋体" w:hAnsi="宋体" w:cs="宋体" w:eastAsia="宋体" w:hint="default"/>
          <w:sz w:val="18"/>
          <w:szCs w:val="18"/>
        </w:rPr>
        <w:t>类型</w:t>
      </w:r>
    </w:p>
    <w:p>
      <w:pPr>
        <w:tabs>
          <w:tab w:pos="949" w:val="left" w:leader="none"/>
        </w:tabs>
        <w:spacing w:line="232" w:lineRule="exact" w:before="69"/>
        <w:ind w:left="321" w:right="0" w:hanging="180"/>
        <w:jc w:val="left"/>
        <w:rPr>
          <w:rFonts w:ascii="宋体" w:hAnsi="宋体" w:cs="宋体" w:eastAsia="宋体" w:hint="default"/>
          <w:sz w:val="18"/>
          <w:szCs w:val="18"/>
        </w:rPr>
      </w:pPr>
      <w:r>
        <w:rPr/>
        <w:br w:type="column"/>
      </w:r>
      <w:r>
        <w:rPr>
          <w:rFonts w:ascii="宋体" w:hAnsi="宋体" w:cs="宋体" w:eastAsia="宋体" w:hint="default"/>
          <w:sz w:val="18"/>
          <w:szCs w:val="18"/>
        </w:rPr>
        <w:t>企业类</w:t>
      </w:r>
      <w:r>
        <w:rPr>
          <w:rFonts w:ascii="宋体" w:hAnsi="宋体" w:cs="宋体" w:eastAsia="宋体" w:hint="default"/>
          <w:spacing w:val="88"/>
          <w:sz w:val="18"/>
          <w:szCs w:val="18"/>
        </w:rPr>
        <w:t> </w:t>
      </w:r>
      <w:r>
        <w:rPr>
          <w:rFonts w:ascii="宋体" w:hAnsi="宋体" w:cs="宋体" w:eastAsia="宋体" w:hint="default"/>
          <w:sz w:val="18"/>
          <w:szCs w:val="18"/>
        </w:rPr>
        <w:t>注册</w:t>
      </w:r>
      <w:r>
        <w:rPr>
          <w:rFonts w:ascii="宋体" w:hAnsi="宋体" w:cs="宋体" w:eastAsia="宋体" w:hint="default"/>
          <w:sz w:val="18"/>
          <w:szCs w:val="18"/>
        </w:rPr>
        <w:t> 型</w:t>
        <w:tab/>
        <w:t>地</w:t>
      </w:r>
    </w:p>
    <w:p>
      <w:pPr>
        <w:spacing w:line="240" w:lineRule="auto" w:before="11"/>
        <w:rPr>
          <w:rFonts w:ascii="宋体" w:hAnsi="宋体" w:cs="宋体" w:eastAsia="宋体" w:hint="default"/>
          <w:sz w:val="19"/>
          <w:szCs w:val="19"/>
        </w:rPr>
      </w:pPr>
    </w:p>
    <w:p>
      <w:pPr>
        <w:spacing w:line="172" w:lineRule="exact" w:before="0"/>
        <w:ind w:left="53" w:right="0" w:firstLine="0"/>
        <w:jc w:val="left"/>
        <w:rPr>
          <w:rFonts w:ascii="宋体" w:hAnsi="宋体" w:cs="宋体" w:eastAsia="宋体" w:hint="default"/>
          <w:sz w:val="18"/>
          <w:szCs w:val="18"/>
        </w:rPr>
      </w:pPr>
      <w:r>
        <w:rPr/>
        <w:pict>
          <v:group style="position:absolute;margin-left:143.100006pt;margin-top:-12.58768pt;width:145.2pt;height:.5pt;mso-position-horizontal-relative:page;mso-position-vertical-relative:paragraph;z-index:9304" coordorigin="2862,-252" coordsize="2904,10">
            <v:group style="position:absolute;left:2867;top:-247;width:735;height:2" coordorigin="2867,-247" coordsize="735,2">
              <v:shape style="position:absolute;left:2867;top:-247;width:735;height:2" coordorigin="2867,-247" coordsize="735,0" path="m2867,-247l3601,-247e" filled="false" stroked="true" strokeweight=".48pt" strokecolor="#000000">
                <v:path arrowok="t"/>
              </v:shape>
            </v:group>
            <v:group style="position:absolute;left:3587;top:-247;width:736;height:2" coordorigin="3587,-247" coordsize="736,2">
              <v:shape style="position:absolute;left:3587;top:-247;width:736;height:2" coordorigin="3587,-247" coordsize="736,0" path="m3587,-247l4322,-247e" filled="false" stroked="true" strokeweight=".48pt" strokecolor="#000000">
                <v:path arrowok="t"/>
              </v:shape>
            </v:group>
            <v:group style="position:absolute;left:4307;top:-247;width:554;height:2" coordorigin="4307,-247" coordsize="554,2">
              <v:shape style="position:absolute;left:4307;top:-247;width:554;height:2" coordorigin="4307,-247" coordsize="554,0" path="m4307,-247l4860,-247e" filled="false" stroked="true" strokeweight=".48pt" strokecolor="#000000">
                <v:path arrowok="t"/>
              </v:shape>
            </v:group>
            <v:group style="position:absolute;left:4847;top:-247;width:915;height:2" coordorigin="4847,-247" coordsize="915,2">
              <v:shape style="position:absolute;left:4847;top:-247;width:915;height:2" coordorigin="4847,-247" coordsize="915,0" path="m4847,-247l5761,-247e" filled="false" stroked="true" strokeweight=".48pt" strokecolor="#000000">
                <v:path arrowok="t"/>
              </v:shape>
            </v:group>
            <w10:wrap type="none"/>
          </v:group>
        </w:pict>
      </w:r>
      <w:r>
        <w:rPr/>
        <w:pict>
          <v:group style="position:absolute;margin-left:503.160004pt;margin-top:-18.167669pt;width:63.75pt;height:.1pt;mso-position-horizontal-relative:page;mso-position-vertical-relative:paragraph;z-index:9400" coordorigin="10063,-363" coordsize="1275,2">
            <v:shape style="position:absolute;left:10063;top:-363;width:1275;height:2" coordorigin="10063,-363" coordsize="1275,0" path="m10063,-363l11338,-363e" filled="false" stroked="true" strokeweight=".47998pt" strokecolor="#000000">
              <v:path arrowok="t"/>
            </v:shape>
            <w10:wrap type="none"/>
          </v:group>
        </w:pict>
      </w:r>
      <w:r>
        <w:rPr>
          <w:rFonts w:ascii="宋体" w:hAnsi="宋体" w:cs="宋体" w:eastAsia="宋体" w:hint="default"/>
          <w:spacing w:val="87"/>
          <w:sz w:val="18"/>
          <w:szCs w:val="18"/>
        </w:rPr>
        <w:t>其他</w:t>
      </w:r>
      <w:r>
        <w:rPr>
          <w:rFonts w:ascii="宋体" w:hAnsi="宋体" w:cs="宋体" w:eastAsia="宋体" w:hint="default"/>
          <w:sz w:val="18"/>
          <w:szCs w:val="18"/>
        </w:rPr>
        <w:t>有</w:t>
      </w:r>
      <w:r>
        <w:rPr>
          <w:rFonts w:ascii="宋体" w:hAnsi="宋体" w:cs="宋体" w:eastAsia="宋体" w:hint="default"/>
          <w:spacing w:val="-3"/>
          <w:sz w:val="18"/>
          <w:szCs w:val="18"/>
        </w:rPr>
        <w:t> </w:t>
      </w:r>
      <w:r>
        <w:rPr>
          <w:rFonts w:ascii="宋体" w:hAnsi="宋体" w:cs="宋体" w:eastAsia="宋体" w:hint="default"/>
          <w:sz w:val="18"/>
          <w:szCs w:val="18"/>
        </w:rPr>
      </w:r>
    </w:p>
    <w:p>
      <w:pPr>
        <w:spacing w:line="232" w:lineRule="exact" w:before="69"/>
        <w:ind w:left="411"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法定代表 人</w:t>
      </w:r>
    </w:p>
    <w:p>
      <w:pPr>
        <w:tabs>
          <w:tab w:pos="1935" w:val="left" w:leader="none"/>
        </w:tabs>
        <w:spacing w:line="158" w:lineRule="auto" w:before="153"/>
        <w:ind w:left="2115" w:right="0" w:hanging="1528"/>
        <w:jc w:val="left"/>
        <w:rPr>
          <w:rFonts w:ascii="宋体" w:hAnsi="宋体" w:cs="宋体" w:eastAsia="宋体" w:hint="default"/>
          <w:sz w:val="18"/>
          <w:szCs w:val="18"/>
        </w:rPr>
      </w:pPr>
      <w:r>
        <w:rPr/>
        <w:br w:type="column"/>
      </w:r>
      <w:r>
        <w:rPr>
          <w:rFonts w:ascii="宋体" w:hAnsi="宋体" w:cs="宋体" w:eastAsia="宋体" w:hint="default"/>
          <w:sz w:val="18"/>
          <w:szCs w:val="18"/>
        </w:rPr>
        <w:t>业务性质</w:t>
        <w:tab/>
      </w:r>
      <w:r>
        <w:rPr>
          <w:rFonts w:ascii="宋体" w:hAnsi="宋体" w:cs="宋体" w:eastAsia="宋体" w:hint="default"/>
          <w:position w:val="12"/>
          <w:sz w:val="18"/>
          <w:szCs w:val="18"/>
        </w:rPr>
        <w:t>注册资</w:t>
      </w:r>
      <w:r>
        <w:rPr>
          <w:rFonts w:ascii="宋体" w:hAnsi="宋体" w:cs="宋体" w:eastAsia="宋体" w:hint="default"/>
          <w:position w:val="12"/>
          <w:sz w:val="18"/>
          <w:szCs w:val="18"/>
        </w:rPr>
        <w:t> </w:t>
      </w:r>
      <w:r>
        <w:rPr>
          <w:rFonts w:ascii="宋体" w:hAnsi="宋体" w:cs="宋体" w:eastAsia="宋体" w:hint="default"/>
          <w:sz w:val="18"/>
          <w:szCs w:val="18"/>
        </w:rPr>
        <w:t>本</w:t>
      </w:r>
    </w:p>
    <w:p>
      <w:pPr>
        <w:spacing w:line="240" w:lineRule="auto" w:before="3"/>
        <w:rPr>
          <w:rFonts w:ascii="宋体" w:hAnsi="宋体" w:cs="宋体" w:eastAsia="宋体" w:hint="default"/>
          <w:sz w:val="13"/>
          <w:szCs w:val="13"/>
        </w:rPr>
      </w:pPr>
    </w:p>
    <w:p>
      <w:pPr>
        <w:spacing w:before="0"/>
        <w:ind w:left="52" w:right="0" w:firstLine="0"/>
        <w:jc w:val="left"/>
        <w:rPr>
          <w:rFonts w:ascii="宋体" w:hAnsi="宋体" w:cs="宋体" w:eastAsia="宋体" w:hint="default"/>
          <w:sz w:val="18"/>
          <w:szCs w:val="18"/>
        </w:rPr>
      </w:pPr>
      <w:r>
        <w:rPr/>
        <w:pict>
          <v:group style="position:absolute;margin-left:287.339996pt;margin-top:-12.347373pt;width:90.55pt;height:.1pt;mso-position-horizontal-relative:page;mso-position-vertical-relative:paragraph;z-index:-743992" coordorigin="5747,-247" coordsize="1811,2">
            <v:shape style="position:absolute;left:5747;top:-247;width:1811;height:2" coordorigin="5747,-247" coordsize="1811,0" path="m5747,-247l7558,-247e" filled="false" stroked="true" strokeweight=".47998pt" strokecolor="#000000">
              <v:path arrowok="t"/>
            </v:shape>
            <w10:wrap type="none"/>
          </v:group>
        </w:pict>
      </w:r>
      <w:r>
        <w:rPr/>
        <w:pict>
          <v:group style="position:absolute;margin-left:377.160004pt;margin-top:-6.527383pt;width:36.75pt;height:.1pt;mso-position-horizontal-relative:page;mso-position-vertical-relative:paragraph;z-index:9352" coordorigin="7543,-131" coordsize="735,2">
            <v:shape style="position:absolute;left:7543;top:-131;width:735;height:2" coordorigin="7543,-131" coordsize="735,0" path="m7543,-131l8278,-131e" filled="false" stroked="true" strokeweight=".48pt" strokecolor="#000000">
              <v:path arrowok="t"/>
            </v:shape>
            <w10:wrap type="none"/>
          </v:group>
        </w:pict>
      </w:r>
      <w:r>
        <w:rPr>
          <w:rFonts w:ascii="宋体" w:hAnsi="宋体" w:cs="宋体" w:eastAsia="宋体" w:hint="default"/>
          <w:spacing w:val="18"/>
          <w:sz w:val="18"/>
          <w:szCs w:val="18"/>
        </w:rPr>
        <w:t>受银行委托对自动柜</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32" w:lineRule="exact" w:before="69"/>
        <w:ind w:left="276" w:right="-19" w:hanging="46"/>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p>
      <w:pPr>
        <w:spacing w:line="232" w:lineRule="exact" w:before="69"/>
        <w:ind w:left="365" w:right="-19" w:hanging="136"/>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p>
      <w:pPr>
        <w:spacing w:before="161"/>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组织机构代码</w:t>
      </w:r>
    </w:p>
    <w:p>
      <w:pPr>
        <w:spacing w:after="0"/>
        <w:jc w:val="left"/>
        <w:rPr>
          <w:rFonts w:ascii="宋体" w:hAnsi="宋体" w:cs="宋体" w:eastAsia="宋体" w:hint="default"/>
          <w:sz w:val="18"/>
          <w:szCs w:val="18"/>
        </w:rPr>
        <w:sectPr>
          <w:type w:val="continuous"/>
          <w:pgSz w:w="11910" w:h="16840"/>
          <w:pgMar w:top="1540" w:bottom="1220" w:left="1560" w:right="460"/>
          <w:cols w:num="7" w:equalWidth="0">
            <w:col w:w="1951" w:space="40"/>
            <w:col w:w="1220" w:space="40"/>
            <w:col w:w="862" w:space="40"/>
            <w:col w:w="2476" w:space="40"/>
            <w:col w:w="772" w:space="40"/>
            <w:col w:w="951" w:space="40"/>
            <w:col w:w="1418"/>
          </w:cols>
        </w:sectPr>
      </w:pPr>
    </w:p>
    <w:p>
      <w:pPr>
        <w:tabs>
          <w:tab w:pos="4203" w:val="left" w:leader="none"/>
        </w:tabs>
        <w:spacing w:line="116" w:lineRule="exact" w:before="0"/>
        <w:ind w:left="131" w:right="0" w:firstLine="0"/>
        <w:jc w:val="left"/>
        <w:rPr>
          <w:rFonts w:ascii="宋体" w:hAnsi="宋体" w:cs="宋体" w:eastAsia="宋体" w:hint="default"/>
          <w:sz w:val="18"/>
          <w:szCs w:val="18"/>
        </w:rPr>
      </w:pPr>
      <w:r>
        <w:rPr>
          <w:rFonts w:ascii="宋体" w:hAnsi="宋体" w:cs="宋体" w:eastAsia="宋体" w:hint="default"/>
          <w:spacing w:val="21"/>
          <w:sz w:val="18"/>
          <w:szCs w:val="18"/>
        </w:rPr>
        <w:t>广</w:t>
      </w:r>
      <w:r>
        <w:rPr>
          <w:rFonts w:ascii="宋体" w:hAnsi="宋体" w:cs="宋体" w:eastAsia="宋体" w:hint="default"/>
          <w:spacing w:val="20"/>
          <w:sz w:val="18"/>
          <w:szCs w:val="18"/>
        </w:rPr>
        <w:t>州</w:t>
      </w:r>
      <w:r>
        <w:rPr>
          <w:rFonts w:ascii="宋体" w:hAnsi="宋体" w:cs="宋体" w:eastAsia="宋体" w:hint="default"/>
          <w:spacing w:val="21"/>
          <w:sz w:val="18"/>
          <w:szCs w:val="18"/>
        </w:rPr>
        <w:t>御银</w:t>
      </w:r>
      <w:r>
        <w:rPr>
          <w:rFonts w:ascii="宋体" w:hAnsi="宋体" w:cs="宋体" w:eastAsia="宋体" w:hint="default"/>
          <w:spacing w:val="20"/>
          <w:sz w:val="18"/>
          <w:szCs w:val="18"/>
        </w:rPr>
        <w:t>金</w:t>
      </w:r>
      <w:r>
        <w:rPr>
          <w:rFonts w:ascii="宋体" w:hAnsi="宋体" w:cs="宋体" w:eastAsia="宋体" w:hint="default"/>
          <w:spacing w:val="6"/>
          <w:sz w:val="18"/>
          <w:szCs w:val="18"/>
        </w:rPr>
        <w:t>融</w:t>
      </w:r>
      <w:r>
        <w:rPr>
          <w:rFonts w:ascii="宋体" w:hAnsi="宋体" w:cs="宋体" w:eastAsia="宋体" w:hint="default"/>
          <w:spacing w:val="86"/>
          <w:sz w:val="18"/>
          <w:szCs w:val="18"/>
        </w:rPr>
        <w:t>全资</w:t>
      </w:r>
      <w:r>
        <w:rPr>
          <w:rFonts w:ascii="宋体" w:hAnsi="宋体" w:cs="宋体" w:eastAsia="宋体" w:hint="default"/>
          <w:sz w:val="18"/>
          <w:szCs w:val="18"/>
        </w:rPr>
        <w:t>子</w:t>
        <w:tab/>
      </w:r>
      <w:r>
        <w:rPr>
          <w:rFonts w:ascii="宋体" w:hAnsi="宋体" w:cs="宋体" w:eastAsia="宋体" w:hint="default"/>
          <w:spacing w:val="21"/>
          <w:sz w:val="18"/>
          <w:szCs w:val="18"/>
        </w:rPr>
        <w:t>员机进行</w:t>
      </w:r>
      <w:r>
        <w:rPr>
          <w:rFonts w:ascii="宋体" w:hAnsi="宋体" w:cs="宋体" w:eastAsia="宋体" w:hint="default"/>
          <w:spacing w:val="20"/>
          <w:sz w:val="18"/>
          <w:szCs w:val="18"/>
        </w:rPr>
        <w:t>日常</w:t>
      </w:r>
      <w:r>
        <w:rPr>
          <w:rFonts w:ascii="宋体" w:hAnsi="宋体" w:cs="宋体" w:eastAsia="宋体" w:hint="default"/>
          <w:spacing w:val="21"/>
          <w:sz w:val="18"/>
          <w:szCs w:val="18"/>
        </w:rPr>
        <w:t>维护</w:t>
      </w:r>
      <w:r>
        <w:rPr>
          <w:rFonts w:ascii="宋体" w:hAnsi="宋体" w:cs="宋体" w:eastAsia="宋体" w:hint="default"/>
          <w:sz w:val="18"/>
          <w:szCs w:val="18"/>
        </w:rPr>
        <w:t>及</w:t>
      </w:r>
      <w:r>
        <w:rPr>
          <w:rFonts w:ascii="宋体" w:hAnsi="宋体" w:cs="宋体" w:eastAsia="宋体" w:hint="default"/>
          <w:spacing w:val="-69"/>
          <w:sz w:val="18"/>
          <w:szCs w:val="18"/>
        </w:rPr>
        <w:t> </w:t>
      </w:r>
      <w:r>
        <w:rPr>
          <w:rFonts w:ascii="宋体" w:hAnsi="宋体" w:cs="宋体" w:eastAsia="宋体" w:hint="default"/>
          <w:sz w:val="18"/>
          <w:szCs w:val="18"/>
        </w:rPr>
      </w:r>
    </w:p>
    <w:p>
      <w:pPr>
        <w:spacing w:after="0" w:line="116" w:lineRule="exact"/>
        <w:jc w:val="left"/>
        <w:rPr>
          <w:rFonts w:ascii="宋体" w:hAnsi="宋体" w:cs="宋体" w:eastAsia="宋体" w:hint="default"/>
          <w:sz w:val="18"/>
          <w:szCs w:val="18"/>
        </w:rPr>
        <w:sectPr>
          <w:type w:val="continuous"/>
          <w:pgSz w:w="11910" w:h="16840"/>
          <w:pgMar w:top="1540" w:bottom="1220" w:left="1560" w:right="460"/>
        </w:sectPr>
      </w:pPr>
    </w:p>
    <w:p>
      <w:pPr>
        <w:spacing w:before="62"/>
        <w:ind w:left="131" w:right="-19" w:firstLine="0"/>
        <w:jc w:val="left"/>
        <w:rPr>
          <w:rFonts w:ascii="宋体" w:hAnsi="宋体" w:cs="宋体" w:eastAsia="宋体" w:hint="default"/>
          <w:sz w:val="18"/>
          <w:szCs w:val="18"/>
        </w:rPr>
      </w:pPr>
      <w:r>
        <w:rPr>
          <w:rFonts w:ascii="宋体" w:hAnsi="宋体" w:cs="宋体" w:eastAsia="宋体" w:hint="default"/>
          <w:sz w:val="18"/>
          <w:szCs w:val="18"/>
        </w:rPr>
        <w:t>服务有限公司</w:t>
      </w:r>
      <w:r>
        <w:rPr>
          <w:rFonts w:ascii="宋体" w:hAnsi="宋体" w:cs="宋体" w:eastAsia="宋体" w:hint="default"/>
          <w:spacing w:val="21"/>
          <w:sz w:val="18"/>
          <w:szCs w:val="18"/>
        </w:rPr>
        <w:t> </w:t>
      </w:r>
      <w:r>
        <w:rPr>
          <w:rFonts w:ascii="宋体" w:hAnsi="宋体" w:cs="宋体" w:eastAsia="宋体" w:hint="default"/>
          <w:sz w:val="18"/>
          <w:szCs w:val="18"/>
        </w:rPr>
        <w:t>公司</w:t>
      </w:r>
    </w:p>
    <w:p>
      <w:pPr>
        <w:spacing w:line="180" w:lineRule="exact" w:before="0"/>
        <w:ind w:left="131" w:right="-17" w:firstLine="0"/>
        <w:jc w:val="left"/>
        <w:rPr>
          <w:rFonts w:ascii="宋体" w:hAnsi="宋体" w:cs="宋体" w:eastAsia="宋体" w:hint="default"/>
          <w:sz w:val="18"/>
          <w:szCs w:val="18"/>
        </w:rPr>
      </w:pPr>
      <w:r>
        <w:rPr/>
        <w:br w:type="column"/>
      </w:r>
      <w:r>
        <w:rPr>
          <w:rFonts w:ascii="宋体" w:hAnsi="宋体" w:cs="宋体" w:eastAsia="宋体" w:hint="default"/>
          <w:spacing w:val="87"/>
          <w:sz w:val="18"/>
          <w:szCs w:val="18"/>
        </w:rPr>
        <w:t>限</w:t>
      </w:r>
      <w:r>
        <w:rPr>
          <w:rFonts w:ascii="宋体" w:hAnsi="宋体" w:cs="宋体" w:eastAsia="宋体" w:hint="default"/>
          <w:sz w:val="18"/>
          <w:szCs w:val="18"/>
        </w:rPr>
        <w:t>责</w:t>
      </w:r>
      <w:r>
        <w:rPr>
          <w:rFonts w:ascii="宋体" w:hAnsi="宋体" w:cs="宋体" w:eastAsia="宋体" w:hint="default"/>
          <w:spacing w:val="-3"/>
          <w:sz w:val="18"/>
          <w:szCs w:val="18"/>
        </w:rPr>
        <w:t> </w:t>
      </w:r>
      <w:r>
        <w:rPr>
          <w:rFonts w:ascii="宋体" w:hAnsi="宋体" w:cs="宋体" w:eastAsia="宋体" w:hint="default"/>
          <w:spacing w:val="4"/>
          <w:sz w:val="18"/>
          <w:szCs w:val="18"/>
        </w:rPr>
        <w:t>任</w:t>
      </w:r>
      <w:r>
        <w:rPr>
          <w:rFonts w:ascii="宋体" w:hAnsi="宋体" w:cs="宋体" w:eastAsia="宋体" w:hint="default"/>
          <w:sz w:val="18"/>
          <w:szCs w:val="18"/>
        </w:rPr>
        <w:t>广州  吴宁</w:t>
      </w:r>
    </w:p>
    <w:p>
      <w:pPr>
        <w:spacing w:line="234" w:lineRule="exact" w:before="0"/>
        <w:ind w:left="131" w:right="-17"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before="62"/>
        <w:ind w:left="131" w:right="-19"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管理，对现金及有价证</w:t>
      </w:r>
      <w:r>
        <w:rPr>
          <w:rFonts w:ascii="宋体" w:hAnsi="宋体" w:cs="宋体" w:eastAsia="宋体" w:hint="default"/>
          <w:sz w:val="18"/>
          <w:szCs w:val="18"/>
        </w:rPr>
        <w:t> 券提供清分处理服务。</w:t>
      </w:r>
    </w:p>
    <w:p>
      <w:pPr>
        <w:tabs>
          <w:tab w:pos="1123" w:val="left" w:leader="none"/>
          <w:tab w:pos="2023" w:val="left" w:leader="none"/>
        </w:tabs>
        <w:spacing w:line="191" w:lineRule="exact" w:before="0"/>
        <w:ind w:left="132" w:right="0" w:firstLine="0"/>
        <w:jc w:val="left"/>
        <w:rPr>
          <w:rFonts w:ascii="Times New Roman" w:hAnsi="Times New Roman" w:cs="Times New Roman" w:eastAsia="Times New Roman" w:hint="default"/>
          <w:sz w:val="18"/>
          <w:szCs w:val="18"/>
        </w:rPr>
      </w:pPr>
      <w:r>
        <w:rPr/>
        <w:br w:type="column"/>
      </w:r>
      <w:r>
        <w:rPr>
          <w:rFonts w:ascii="Times New Roman"/>
          <w:sz w:val="18"/>
        </w:rPr>
        <w:t>3000</w:t>
        <w:tab/>
        <w:t>100</w:t>
        <w:tab/>
        <w:t>100   </w:t>
      </w:r>
      <w:r>
        <w:rPr>
          <w:rFonts w:ascii="Times New Roman"/>
          <w:spacing w:val="16"/>
          <w:sz w:val="18"/>
        </w:rPr>
        <w:t> </w:t>
      </w:r>
      <w:r>
        <w:rPr>
          <w:rFonts w:ascii="Times New Roman"/>
          <w:sz w:val="18"/>
        </w:rPr>
        <w:t>69517938-4</w:t>
      </w:r>
    </w:p>
    <w:p>
      <w:pPr>
        <w:spacing w:after="0" w:line="191" w:lineRule="exact"/>
        <w:jc w:val="left"/>
        <w:rPr>
          <w:rFonts w:ascii="Times New Roman" w:hAnsi="Times New Roman" w:cs="Times New Roman" w:eastAsia="Times New Roman" w:hint="default"/>
          <w:sz w:val="18"/>
          <w:szCs w:val="18"/>
        </w:rPr>
        <w:sectPr>
          <w:type w:val="continuous"/>
          <w:pgSz w:w="11910" w:h="16840"/>
          <w:pgMar w:top="1540" w:bottom="1220" w:left="1560" w:right="460"/>
          <w:cols w:num="4" w:equalWidth="0">
            <w:col w:w="1684" w:space="227"/>
            <w:col w:w="1753" w:space="407"/>
            <w:col w:w="1933" w:space="218"/>
            <w:col w:w="3668"/>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540" w:bottom="1220" w:left="1560" w:right="460"/>
        </w:sectPr>
      </w:pPr>
    </w:p>
    <w:p>
      <w:pPr>
        <w:spacing w:line="288" w:lineRule="exact" w:before="161"/>
        <w:ind w:left="132" w:right="0" w:firstLine="0"/>
        <w:jc w:val="left"/>
        <w:rPr>
          <w:rFonts w:ascii="宋体" w:hAnsi="宋体" w:cs="宋体" w:eastAsia="宋体" w:hint="default"/>
          <w:sz w:val="18"/>
          <w:szCs w:val="18"/>
        </w:rPr>
      </w:pPr>
      <w:r>
        <w:rPr>
          <w:rFonts w:ascii="宋体" w:hAnsi="宋体" w:cs="宋体" w:eastAsia="宋体" w:hint="default"/>
          <w:spacing w:val="21"/>
          <w:sz w:val="18"/>
          <w:szCs w:val="18"/>
        </w:rPr>
        <w:t>珠</w:t>
      </w:r>
      <w:r>
        <w:rPr>
          <w:rFonts w:ascii="宋体" w:hAnsi="宋体" w:cs="宋体" w:eastAsia="宋体" w:hint="default"/>
          <w:spacing w:val="20"/>
          <w:sz w:val="18"/>
          <w:szCs w:val="18"/>
        </w:rPr>
        <w:t>海</w:t>
      </w:r>
      <w:r>
        <w:rPr>
          <w:rFonts w:ascii="宋体" w:hAnsi="宋体" w:cs="宋体" w:eastAsia="宋体" w:hint="default"/>
          <w:spacing w:val="21"/>
          <w:sz w:val="18"/>
          <w:szCs w:val="18"/>
        </w:rPr>
        <w:t>市御</w:t>
      </w:r>
      <w:r>
        <w:rPr>
          <w:rFonts w:ascii="宋体" w:hAnsi="宋体" w:cs="宋体" w:eastAsia="宋体" w:hint="default"/>
          <w:spacing w:val="20"/>
          <w:sz w:val="18"/>
          <w:szCs w:val="18"/>
        </w:rPr>
        <w:t>银</w:t>
      </w:r>
      <w:r>
        <w:rPr>
          <w:rFonts w:ascii="宋体" w:hAnsi="宋体" w:cs="宋体" w:eastAsia="宋体" w:hint="default"/>
          <w:spacing w:val="6"/>
          <w:sz w:val="18"/>
          <w:szCs w:val="18"/>
        </w:rPr>
        <w:t>电</w:t>
      </w:r>
      <w:r>
        <w:rPr>
          <w:rFonts w:ascii="宋体" w:hAnsi="宋体" w:cs="宋体" w:eastAsia="宋体" w:hint="default"/>
          <w:spacing w:val="86"/>
          <w:position w:val="-11"/>
          <w:sz w:val="18"/>
          <w:szCs w:val="18"/>
        </w:rPr>
        <w:t>全</w:t>
      </w:r>
      <w:r>
        <w:rPr>
          <w:rFonts w:ascii="宋体" w:hAnsi="宋体" w:cs="宋体" w:eastAsia="宋体" w:hint="default"/>
          <w:position w:val="-11"/>
          <w:sz w:val="18"/>
          <w:szCs w:val="18"/>
        </w:rPr>
        <w:t>资</w:t>
      </w:r>
      <w:r>
        <w:rPr>
          <w:rFonts w:ascii="宋体" w:hAnsi="宋体" w:cs="宋体" w:eastAsia="宋体" w:hint="default"/>
          <w:spacing w:val="-4"/>
          <w:position w:val="-11"/>
          <w:sz w:val="18"/>
          <w:szCs w:val="18"/>
        </w:rPr>
        <w:t> </w:t>
      </w:r>
      <w:r>
        <w:rPr>
          <w:rFonts w:ascii="宋体" w:hAnsi="宋体" w:cs="宋体" w:eastAsia="宋体" w:hint="default"/>
          <w:spacing w:val="7"/>
          <w:position w:val="-11"/>
          <w:sz w:val="18"/>
          <w:szCs w:val="18"/>
        </w:rPr>
        <w:t>子</w:t>
      </w:r>
      <w:r>
        <w:rPr>
          <w:rFonts w:ascii="宋体" w:hAnsi="宋体" w:cs="宋体" w:eastAsia="宋体" w:hint="default"/>
          <w:spacing w:val="87"/>
          <w:position w:val="-11"/>
          <w:sz w:val="18"/>
          <w:szCs w:val="18"/>
        </w:rPr>
        <w:t>有限</w:t>
      </w:r>
      <w:r>
        <w:rPr>
          <w:rFonts w:ascii="宋体" w:hAnsi="宋体" w:cs="宋体" w:eastAsia="宋体" w:hint="default"/>
          <w:position w:val="-11"/>
          <w:sz w:val="18"/>
          <w:szCs w:val="18"/>
        </w:rPr>
        <w:t>责</w:t>
      </w:r>
      <w:r>
        <w:rPr>
          <w:rFonts w:ascii="宋体" w:hAnsi="宋体" w:cs="宋体" w:eastAsia="宋体" w:hint="default"/>
          <w:spacing w:val="-3"/>
          <w:position w:val="-11"/>
          <w:sz w:val="18"/>
          <w:szCs w:val="18"/>
        </w:rPr>
        <w:t> </w:t>
      </w:r>
      <w:r>
        <w:rPr>
          <w:rFonts w:ascii="宋体" w:hAnsi="宋体" w:cs="宋体" w:eastAsia="宋体" w:hint="default"/>
          <w:sz w:val="18"/>
          <w:szCs w:val="18"/>
        </w:rPr>
      </w:r>
    </w:p>
    <w:p>
      <w:pPr>
        <w:spacing w:before="44"/>
        <w:ind w:left="132" w:right="3860" w:firstLine="0"/>
        <w:jc w:val="left"/>
        <w:rPr>
          <w:rFonts w:ascii="宋体" w:hAnsi="宋体" w:cs="宋体" w:eastAsia="宋体" w:hint="default"/>
          <w:sz w:val="18"/>
          <w:szCs w:val="18"/>
        </w:rPr>
      </w:pPr>
      <w:r>
        <w:rPr/>
        <w:br w:type="column"/>
      </w:r>
      <w:r>
        <w:rPr>
          <w:rFonts w:ascii="宋体" w:hAnsi="宋体" w:cs="宋体" w:eastAsia="宋体" w:hint="default"/>
          <w:sz w:val="18"/>
          <w:szCs w:val="18"/>
        </w:rPr>
        <w:t>电子产品、通讯产品、 计算机软件、机电设备</w:t>
      </w:r>
    </w:p>
    <w:p>
      <w:pPr>
        <w:spacing w:after="0"/>
        <w:jc w:val="left"/>
        <w:rPr>
          <w:rFonts w:ascii="宋体" w:hAnsi="宋体" w:cs="宋体" w:eastAsia="宋体" w:hint="default"/>
          <w:sz w:val="18"/>
          <w:szCs w:val="18"/>
        </w:rPr>
        <w:sectPr>
          <w:type w:val="continuous"/>
          <w:pgSz w:w="11910" w:h="16840"/>
          <w:pgMar w:top="1540" w:bottom="1220" w:left="1560" w:right="460"/>
          <w:cols w:num="2" w:equalWidth="0">
            <w:col w:w="2847" w:space="1225"/>
            <w:col w:w="5818"/>
          </w:cols>
        </w:sectPr>
      </w:pPr>
    </w:p>
    <w:p>
      <w:pPr>
        <w:spacing w:line="175" w:lineRule="exact" w:before="0"/>
        <w:ind w:left="132" w:right="-13" w:firstLine="0"/>
        <w:jc w:val="left"/>
        <w:rPr>
          <w:rFonts w:ascii="宋体" w:hAnsi="宋体" w:cs="宋体" w:eastAsia="宋体" w:hint="default"/>
          <w:sz w:val="18"/>
          <w:szCs w:val="18"/>
        </w:rPr>
      </w:pPr>
      <w:r>
        <w:rPr>
          <w:rFonts w:ascii="宋体" w:hAnsi="宋体" w:cs="宋体" w:eastAsia="宋体" w:hint="default"/>
          <w:spacing w:val="13"/>
          <w:sz w:val="18"/>
          <w:szCs w:val="18"/>
        </w:rPr>
        <w:t>子科技有限公</w:t>
      </w:r>
      <w:r>
        <w:rPr>
          <w:rFonts w:ascii="宋体" w:hAnsi="宋体" w:cs="宋体" w:eastAsia="宋体" w:hint="default"/>
          <w:spacing w:val="13"/>
          <w:position w:val="-11"/>
          <w:sz w:val="18"/>
          <w:szCs w:val="18"/>
        </w:rPr>
        <w:t>公司</w:t>
      </w:r>
      <w:r>
        <w:rPr>
          <w:rFonts w:ascii="宋体" w:hAnsi="宋体" w:cs="宋体" w:eastAsia="宋体" w:hint="default"/>
          <w:spacing w:val="13"/>
          <w:sz w:val="18"/>
          <w:szCs w:val="18"/>
        </w:rPr>
      </w:r>
    </w:p>
    <w:p>
      <w:pPr>
        <w:spacing w:line="174" w:lineRule="exact" w:before="0"/>
        <w:ind w:left="132" w:right="-19"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35" w:lineRule="exact" w:before="0"/>
        <w:ind w:left="132"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任公司  </w:t>
      </w:r>
      <w:r>
        <w:rPr>
          <w:rFonts w:ascii="宋体" w:hAnsi="宋体" w:cs="宋体" w:eastAsia="宋体" w:hint="default"/>
          <w:sz w:val="18"/>
          <w:szCs w:val="18"/>
        </w:rPr>
        <w:t>珠海  周剑锋</w:t>
      </w:r>
    </w:p>
    <w:p>
      <w:pPr>
        <w:spacing w:line="234" w:lineRule="exact" w:before="20"/>
        <w:ind w:left="1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的研发；计算机维修、 维护、租赁服务等。</w:t>
      </w:r>
    </w:p>
    <w:p>
      <w:pPr>
        <w:tabs>
          <w:tab w:pos="1033" w:val="left" w:leader="none"/>
          <w:tab w:pos="1933" w:val="left" w:leader="none"/>
        </w:tabs>
        <w:spacing w:line="126" w:lineRule="exact" w:before="0"/>
        <w:ind w:left="132" w:right="0" w:firstLine="0"/>
        <w:jc w:val="left"/>
        <w:rPr>
          <w:rFonts w:ascii="Times New Roman" w:hAnsi="Times New Roman" w:cs="Times New Roman" w:eastAsia="Times New Roman" w:hint="default"/>
          <w:sz w:val="18"/>
          <w:szCs w:val="18"/>
        </w:rPr>
      </w:pPr>
      <w:r>
        <w:rPr/>
        <w:br w:type="column"/>
      </w:r>
      <w:r>
        <w:rPr>
          <w:rFonts w:ascii="Times New Roman"/>
          <w:sz w:val="18"/>
        </w:rPr>
        <w:t>200</w:t>
        <w:tab/>
        <w:t>100</w:t>
        <w:tab/>
        <w:t>100   </w:t>
      </w:r>
      <w:r>
        <w:rPr>
          <w:rFonts w:ascii="Times New Roman"/>
          <w:spacing w:val="16"/>
          <w:sz w:val="18"/>
        </w:rPr>
        <w:t> </w:t>
      </w:r>
      <w:r>
        <w:rPr>
          <w:rFonts w:ascii="Times New Roman"/>
          <w:sz w:val="18"/>
        </w:rPr>
        <w:t>77691457-1</w:t>
      </w:r>
    </w:p>
    <w:p>
      <w:pPr>
        <w:spacing w:after="0" w:line="126" w:lineRule="exact"/>
        <w:jc w:val="left"/>
        <w:rPr>
          <w:rFonts w:ascii="Times New Roman" w:hAnsi="Times New Roman" w:cs="Times New Roman" w:eastAsia="Times New Roman" w:hint="default"/>
          <w:sz w:val="18"/>
          <w:szCs w:val="18"/>
        </w:rPr>
        <w:sectPr>
          <w:type w:val="continuous"/>
          <w:pgSz w:w="11910" w:h="16840"/>
          <w:pgMar w:top="1540" w:bottom="1220" w:left="1560" w:right="460"/>
          <w:cols w:num="4" w:equalWidth="0">
            <w:col w:w="1684" w:space="227"/>
            <w:col w:w="1933" w:space="227"/>
            <w:col w:w="1933" w:space="308"/>
            <w:col w:w="3578"/>
          </w:cols>
        </w:sectPr>
      </w:pPr>
    </w:p>
    <w:p>
      <w:pPr>
        <w:tabs>
          <w:tab w:pos="4203" w:val="left" w:leader="none"/>
        </w:tabs>
        <w:spacing w:line="172" w:lineRule="exact" w:before="131"/>
        <w:ind w:left="132" w:right="0" w:firstLine="0"/>
        <w:jc w:val="left"/>
        <w:rPr>
          <w:rFonts w:ascii="宋体" w:hAnsi="宋体" w:cs="宋体" w:eastAsia="宋体" w:hint="default"/>
          <w:sz w:val="18"/>
          <w:szCs w:val="18"/>
        </w:rPr>
      </w:pPr>
      <w:r>
        <w:rPr/>
        <w:pict>
          <v:shape style="position:absolute;margin-left:398.450287pt;margin-top:10.459958pt;width:160.4pt;height:45.2pt;mso-position-horizontal-relative:page;mso-position-vertical-relative:paragraph;z-index:9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1"/>
                    <w:gridCol w:w="901"/>
                    <w:gridCol w:w="683"/>
                    <w:gridCol w:w="1003"/>
                  </w:tblGrid>
                  <w:tr>
                    <w:trPr>
                      <w:trHeight w:val="502" w:hRule="exact"/>
                    </w:trPr>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200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
                          <w:jc w:val="right"/>
                          <w:rPr>
                            <w:rFonts w:ascii="Times New Roman" w:hAnsi="Times New Roman" w:cs="Times New Roman" w:eastAsia="Times New Roman" w:hint="default"/>
                            <w:sz w:val="18"/>
                            <w:szCs w:val="18"/>
                          </w:rPr>
                        </w:pPr>
                        <w:r>
                          <w:rPr>
                            <w:rFonts w:ascii="Times New Roman"/>
                            <w:sz w:val="18"/>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3" w:right="0"/>
                          <w:jc w:val="center"/>
                          <w:rPr>
                            <w:rFonts w:ascii="Times New Roman" w:hAnsi="Times New Roman" w:cs="Times New Roman" w:eastAsia="Times New Roman" w:hint="default"/>
                            <w:sz w:val="18"/>
                            <w:szCs w:val="18"/>
                          </w:rPr>
                        </w:pPr>
                        <w:r>
                          <w:rPr>
                            <w:rFonts w:ascii="Times New Roman"/>
                            <w:sz w:val="18"/>
                          </w:rPr>
                          <w:t>78377100-3</w:t>
                        </w:r>
                      </w:p>
                    </w:tc>
                  </w:tr>
                  <w:tr>
                    <w:trPr>
                      <w:trHeight w:val="402" w:hRule="exact"/>
                    </w:trPr>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67588513-4</w:t>
                        </w:r>
                      </w:p>
                    </w:tc>
                  </w:tr>
                </w:tbl>
                <w:p>
                  <w:pPr/>
                </w:p>
              </w:txbxContent>
            </v:textbox>
            <w10:wrap type="none"/>
          </v:shape>
        </w:pict>
      </w:r>
      <w:r>
        <w:rPr>
          <w:rFonts w:ascii="宋体" w:hAnsi="宋体" w:cs="宋体" w:eastAsia="宋体" w:hint="default"/>
          <w:spacing w:val="21"/>
          <w:sz w:val="18"/>
          <w:szCs w:val="18"/>
        </w:rPr>
        <w:t>广</w:t>
      </w:r>
      <w:r>
        <w:rPr>
          <w:rFonts w:ascii="宋体" w:hAnsi="宋体" w:cs="宋体" w:eastAsia="宋体" w:hint="default"/>
          <w:spacing w:val="20"/>
          <w:sz w:val="18"/>
          <w:szCs w:val="18"/>
        </w:rPr>
        <w:t>州</w:t>
      </w:r>
      <w:r>
        <w:rPr>
          <w:rFonts w:ascii="宋体" w:hAnsi="宋体" w:cs="宋体" w:eastAsia="宋体" w:hint="default"/>
          <w:spacing w:val="21"/>
          <w:sz w:val="18"/>
          <w:szCs w:val="18"/>
        </w:rPr>
        <w:t>御新</w:t>
      </w:r>
      <w:r>
        <w:rPr>
          <w:rFonts w:ascii="宋体" w:hAnsi="宋体" w:cs="宋体" w:eastAsia="宋体" w:hint="default"/>
          <w:spacing w:val="20"/>
          <w:sz w:val="18"/>
          <w:szCs w:val="18"/>
        </w:rPr>
        <w:t>软</w:t>
      </w:r>
      <w:r>
        <w:rPr>
          <w:rFonts w:ascii="宋体" w:hAnsi="宋体" w:cs="宋体" w:eastAsia="宋体" w:hint="default"/>
          <w:spacing w:val="6"/>
          <w:sz w:val="18"/>
          <w:szCs w:val="18"/>
        </w:rPr>
        <w:t>件</w:t>
      </w:r>
      <w:r>
        <w:rPr>
          <w:rFonts w:ascii="宋体" w:hAnsi="宋体" w:cs="宋体" w:eastAsia="宋体" w:hint="default"/>
          <w:spacing w:val="86"/>
          <w:sz w:val="18"/>
          <w:szCs w:val="18"/>
        </w:rPr>
        <w:t>全</w:t>
      </w:r>
      <w:r>
        <w:rPr>
          <w:rFonts w:ascii="宋体" w:hAnsi="宋体" w:cs="宋体" w:eastAsia="宋体" w:hint="default"/>
          <w:sz w:val="18"/>
          <w:szCs w:val="18"/>
        </w:rPr>
        <w:t>资</w:t>
      </w:r>
      <w:r>
        <w:rPr>
          <w:rFonts w:ascii="宋体" w:hAnsi="宋体" w:cs="宋体" w:eastAsia="宋体" w:hint="default"/>
          <w:spacing w:val="-4"/>
          <w:sz w:val="18"/>
          <w:szCs w:val="18"/>
        </w:rPr>
        <w:t> </w:t>
      </w:r>
      <w:r>
        <w:rPr>
          <w:rFonts w:ascii="宋体" w:hAnsi="宋体" w:cs="宋体" w:eastAsia="宋体" w:hint="default"/>
          <w:spacing w:val="7"/>
          <w:sz w:val="18"/>
          <w:szCs w:val="18"/>
        </w:rPr>
        <w:t>子</w:t>
      </w:r>
      <w:r>
        <w:rPr>
          <w:rFonts w:ascii="宋体" w:hAnsi="宋体" w:cs="宋体" w:eastAsia="宋体" w:hint="default"/>
          <w:spacing w:val="87"/>
          <w:sz w:val="18"/>
          <w:szCs w:val="18"/>
        </w:rPr>
        <w:t>有限</w:t>
      </w:r>
      <w:r>
        <w:rPr>
          <w:rFonts w:ascii="宋体" w:hAnsi="宋体" w:cs="宋体" w:eastAsia="宋体" w:hint="default"/>
          <w:sz w:val="18"/>
          <w:szCs w:val="18"/>
        </w:rPr>
        <w:t>责</w:t>
        <w:tab/>
      </w:r>
      <w:r>
        <w:rPr>
          <w:rFonts w:ascii="宋体" w:hAnsi="宋体" w:cs="宋体" w:eastAsia="宋体" w:hint="default"/>
          <w:spacing w:val="21"/>
          <w:sz w:val="18"/>
          <w:szCs w:val="18"/>
        </w:rPr>
        <w:t>自动柜员</w:t>
      </w:r>
      <w:r>
        <w:rPr>
          <w:rFonts w:ascii="宋体" w:hAnsi="宋体" w:cs="宋体" w:eastAsia="宋体" w:hint="default"/>
          <w:spacing w:val="20"/>
          <w:sz w:val="18"/>
          <w:szCs w:val="18"/>
        </w:rPr>
        <w:t>机及</w:t>
      </w:r>
      <w:r>
        <w:rPr>
          <w:rFonts w:ascii="宋体" w:hAnsi="宋体" w:cs="宋体" w:eastAsia="宋体" w:hint="default"/>
          <w:spacing w:val="21"/>
          <w:sz w:val="18"/>
          <w:szCs w:val="18"/>
        </w:rPr>
        <w:t>点钞</w:t>
      </w:r>
      <w:r>
        <w:rPr>
          <w:rFonts w:ascii="宋体" w:hAnsi="宋体" w:cs="宋体" w:eastAsia="宋体" w:hint="default"/>
          <w:sz w:val="18"/>
          <w:szCs w:val="18"/>
        </w:rPr>
        <w:t>机</w:t>
      </w:r>
      <w:r>
        <w:rPr>
          <w:rFonts w:ascii="宋体" w:hAnsi="宋体" w:cs="宋体" w:eastAsia="宋体" w:hint="default"/>
          <w:spacing w:val="-69"/>
          <w:sz w:val="18"/>
          <w:szCs w:val="18"/>
        </w:rPr>
        <w:t> </w:t>
      </w:r>
      <w:r>
        <w:rPr>
          <w:rFonts w:ascii="宋体" w:hAnsi="宋体" w:cs="宋体" w:eastAsia="宋体" w:hint="default"/>
          <w:sz w:val="18"/>
          <w:szCs w:val="18"/>
        </w:rPr>
      </w:r>
    </w:p>
    <w:p>
      <w:pPr>
        <w:spacing w:after="0" w:line="172" w:lineRule="exact"/>
        <w:jc w:val="left"/>
        <w:rPr>
          <w:rFonts w:ascii="宋体" w:hAnsi="宋体" w:cs="宋体" w:eastAsia="宋体" w:hint="default"/>
          <w:sz w:val="18"/>
          <w:szCs w:val="18"/>
        </w:rPr>
        <w:sectPr>
          <w:type w:val="continuous"/>
          <w:pgSz w:w="11910" w:h="16840"/>
          <w:pgMar w:top="1540" w:bottom="1220" w:left="1560" w:right="460"/>
        </w:sectPr>
      </w:pPr>
    </w:p>
    <w:p>
      <w:pPr>
        <w:spacing w:before="62"/>
        <w:ind w:left="132"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851" w:val="left" w:leader="none"/>
        </w:tabs>
        <w:spacing w:line="298" w:lineRule="exact" w:before="0"/>
        <w:ind w:left="132"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w:t>
        <w:tab/>
        <w:t>任公司  </w:t>
      </w:r>
      <w:r>
        <w:rPr>
          <w:rFonts w:ascii="宋体" w:hAnsi="宋体" w:cs="宋体" w:eastAsia="宋体" w:hint="default"/>
          <w:position w:val="12"/>
          <w:sz w:val="18"/>
          <w:szCs w:val="18"/>
        </w:rPr>
        <w:t>广州</w:t>
      </w:r>
      <w:r>
        <w:rPr>
          <w:rFonts w:ascii="宋体" w:hAnsi="宋体" w:cs="宋体" w:eastAsia="宋体" w:hint="default"/>
          <w:spacing w:val="90"/>
          <w:position w:val="12"/>
          <w:sz w:val="18"/>
          <w:szCs w:val="18"/>
        </w:rPr>
        <w:t> </w:t>
      </w:r>
      <w:r>
        <w:rPr>
          <w:rFonts w:ascii="宋体" w:hAnsi="宋体" w:cs="宋体" w:eastAsia="宋体" w:hint="default"/>
          <w:position w:val="12"/>
          <w:sz w:val="18"/>
          <w:szCs w:val="18"/>
        </w:rPr>
        <w:t>吴彪</w:t>
      </w:r>
      <w:r>
        <w:rPr>
          <w:rFonts w:ascii="宋体" w:hAnsi="宋体" w:cs="宋体" w:eastAsia="宋体" w:hint="default"/>
          <w:sz w:val="18"/>
          <w:szCs w:val="18"/>
        </w:rPr>
      </w:r>
    </w:p>
    <w:p>
      <w:pPr>
        <w:spacing w:before="62"/>
        <w:ind w:left="132" w:right="3860" w:firstLine="0"/>
        <w:jc w:val="left"/>
        <w:rPr>
          <w:rFonts w:ascii="宋体" w:hAnsi="宋体" w:cs="宋体" w:eastAsia="宋体" w:hint="default"/>
          <w:sz w:val="18"/>
          <w:szCs w:val="18"/>
        </w:rPr>
      </w:pPr>
      <w:r>
        <w:rPr/>
        <w:br w:type="column"/>
      </w:r>
      <w:r>
        <w:rPr>
          <w:rFonts w:ascii="宋体" w:hAnsi="宋体" w:cs="宋体" w:eastAsia="宋体" w:hint="default"/>
          <w:sz w:val="18"/>
          <w:szCs w:val="18"/>
        </w:rPr>
        <w:t>设备的研发、销售。</w:t>
      </w:r>
    </w:p>
    <w:p>
      <w:pPr>
        <w:spacing w:after="0"/>
        <w:jc w:val="left"/>
        <w:rPr>
          <w:rFonts w:ascii="宋体" w:hAnsi="宋体" w:cs="宋体" w:eastAsia="宋体" w:hint="default"/>
          <w:sz w:val="18"/>
          <w:szCs w:val="18"/>
        </w:rPr>
        <w:sectPr>
          <w:type w:val="continuous"/>
          <w:pgSz w:w="11910" w:h="16840"/>
          <w:pgMar w:top="1540" w:bottom="1220" w:left="1560" w:right="460"/>
          <w:cols w:num="3" w:equalWidth="0">
            <w:col w:w="853" w:space="339"/>
            <w:col w:w="2473" w:space="407"/>
            <w:col w:w="5818"/>
          </w:cols>
        </w:sectPr>
      </w:pPr>
    </w:p>
    <w:p>
      <w:pPr>
        <w:spacing w:line="240" w:lineRule="auto" w:before="5"/>
        <w:rPr>
          <w:rFonts w:ascii="宋体" w:hAnsi="宋体" w:cs="宋体" w:eastAsia="宋体" w:hint="default"/>
          <w:sz w:val="8"/>
          <w:szCs w:val="8"/>
        </w:rPr>
      </w:pPr>
    </w:p>
    <w:p>
      <w:pPr>
        <w:tabs>
          <w:tab w:pos="4203" w:val="left" w:leader="none"/>
        </w:tabs>
        <w:spacing w:line="172" w:lineRule="exact" w:before="44"/>
        <w:ind w:left="132" w:right="0" w:firstLine="0"/>
        <w:jc w:val="left"/>
        <w:rPr>
          <w:rFonts w:ascii="宋体" w:hAnsi="宋体" w:cs="宋体" w:eastAsia="宋体" w:hint="default"/>
          <w:sz w:val="18"/>
          <w:szCs w:val="18"/>
        </w:rPr>
      </w:pPr>
      <w:r>
        <w:rPr>
          <w:rFonts w:ascii="宋体" w:hAnsi="宋体" w:cs="宋体" w:eastAsia="宋体" w:hint="default"/>
          <w:spacing w:val="21"/>
          <w:sz w:val="18"/>
          <w:szCs w:val="18"/>
        </w:rPr>
        <w:t>安</w:t>
      </w:r>
      <w:r>
        <w:rPr>
          <w:rFonts w:ascii="宋体" w:hAnsi="宋体" w:cs="宋体" w:eastAsia="宋体" w:hint="default"/>
          <w:spacing w:val="20"/>
          <w:sz w:val="18"/>
          <w:szCs w:val="18"/>
        </w:rPr>
        <w:t>徽</w:t>
      </w:r>
      <w:r>
        <w:rPr>
          <w:rFonts w:ascii="宋体" w:hAnsi="宋体" w:cs="宋体" w:eastAsia="宋体" w:hint="default"/>
          <w:spacing w:val="21"/>
          <w:sz w:val="18"/>
          <w:szCs w:val="18"/>
        </w:rPr>
        <w:t>御银</w:t>
      </w:r>
      <w:r>
        <w:rPr>
          <w:rFonts w:ascii="宋体" w:hAnsi="宋体" w:cs="宋体" w:eastAsia="宋体" w:hint="default"/>
          <w:spacing w:val="20"/>
          <w:sz w:val="18"/>
          <w:szCs w:val="18"/>
        </w:rPr>
        <w:t>电</w:t>
      </w:r>
      <w:r>
        <w:rPr>
          <w:rFonts w:ascii="宋体" w:hAnsi="宋体" w:cs="宋体" w:eastAsia="宋体" w:hint="default"/>
          <w:spacing w:val="6"/>
          <w:sz w:val="18"/>
          <w:szCs w:val="18"/>
        </w:rPr>
        <w:t>子</w:t>
      </w:r>
      <w:r>
        <w:rPr>
          <w:rFonts w:ascii="宋体" w:hAnsi="宋体" w:cs="宋体" w:eastAsia="宋体" w:hint="default"/>
          <w:spacing w:val="86"/>
          <w:sz w:val="18"/>
          <w:szCs w:val="18"/>
        </w:rPr>
        <w:t>全</w:t>
      </w:r>
      <w:r>
        <w:rPr>
          <w:rFonts w:ascii="宋体" w:hAnsi="宋体" w:cs="宋体" w:eastAsia="宋体" w:hint="default"/>
          <w:sz w:val="18"/>
          <w:szCs w:val="18"/>
        </w:rPr>
        <w:t>资</w:t>
      </w:r>
      <w:r>
        <w:rPr>
          <w:rFonts w:ascii="宋体" w:hAnsi="宋体" w:cs="宋体" w:eastAsia="宋体" w:hint="default"/>
          <w:spacing w:val="-4"/>
          <w:sz w:val="18"/>
          <w:szCs w:val="18"/>
        </w:rPr>
        <w:t> </w:t>
      </w:r>
      <w:r>
        <w:rPr>
          <w:rFonts w:ascii="宋体" w:hAnsi="宋体" w:cs="宋体" w:eastAsia="宋体" w:hint="default"/>
          <w:spacing w:val="7"/>
          <w:sz w:val="18"/>
          <w:szCs w:val="18"/>
        </w:rPr>
        <w:t>子</w:t>
      </w:r>
      <w:r>
        <w:rPr>
          <w:rFonts w:ascii="宋体" w:hAnsi="宋体" w:cs="宋体" w:eastAsia="宋体" w:hint="default"/>
          <w:spacing w:val="87"/>
          <w:sz w:val="18"/>
          <w:szCs w:val="18"/>
        </w:rPr>
        <w:t>有限</w:t>
      </w:r>
      <w:r>
        <w:rPr>
          <w:rFonts w:ascii="宋体" w:hAnsi="宋体" w:cs="宋体" w:eastAsia="宋体" w:hint="default"/>
          <w:sz w:val="18"/>
          <w:szCs w:val="18"/>
        </w:rPr>
        <w:t>责</w:t>
        <w:tab/>
        <w:t>机电设备销售、维护；</w:t>
      </w:r>
    </w:p>
    <w:p>
      <w:pPr>
        <w:spacing w:after="0" w:line="172" w:lineRule="exact"/>
        <w:jc w:val="left"/>
        <w:rPr>
          <w:rFonts w:ascii="宋体" w:hAnsi="宋体" w:cs="宋体" w:eastAsia="宋体" w:hint="default"/>
          <w:sz w:val="18"/>
          <w:szCs w:val="18"/>
        </w:rPr>
        <w:sectPr>
          <w:type w:val="continuous"/>
          <w:pgSz w:w="11910" w:h="16840"/>
          <w:pgMar w:top="1540" w:bottom="1220" w:left="1560" w:right="460"/>
        </w:sectPr>
      </w:pPr>
    </w:p>
    <w:p>
      <w:pPr>
        <w:spacing w:before="61"/>
        <w:ind w:left="132" w:right="-20" w:firstLine="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pacing w:val="21"/>
          <w:sz w:val="18"/>
          <w:szCs w:val="18"/>
        </w:rPr>
        <w:t> </w:t>
      </w:r>
      <w:r>
        <w:rPr>
          <w:rFonts w:ascii="宋体" w:hAnsi="宋体" w:cs="宋体" w:eastAsia="宋体" w:hint="default"/>
          <w:sz w:val="18"/>
          <w:szCs w:val="18"/>
        </w:rPr>
        <w:t>公司</w:t>
      </w:r>
    </w:p>
    <w:p>
      <w:pPr>
        <w:spacing w:line="300" w:lineRule="exact" w:before="0"/>
        <w:ind w:left="132"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任公司  </w:t>
      </w:r>
      <w:r>
        <w:rPr>
          <w:rFonts w:ascii="宋体" w:hAnsi="宋体" w:cs="宋体" w:eastAsia="宋体" w:hint="default"/>
          <w:sz w:val="18"/>
          <w:szCs w:val="18"/>
        </w:rPr>
        <w:t>安徽  陈国军</w:t>
      </w:r>
    </w:p>
    <w:p>
      <w:pPr>
        <w:spacing w:before="61"/>
        <w:ind w:left="13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金融机具研发、销售及</w:t>
      </w:r>
    </w:p>
    <w:p>
      <w:pPr>
        <w:spacing w:after="0"/>
        <w:jc w:val="left"/>
        <w:rPr>
          <w:rFonts w:ascii="宋体" w:hAnsi="宋体" w:cs="宋体" w:eastAsia="宋体" w:hint="default"/>
          <w:sz w:val="18"/>
          <w:szCs w:val="18"/>
        </w:rPr>
        <w:sectPr>
          <w:type w:val="continuous"/>
          <w:pgSz w:w="11910" w:h="16840"/>
          <w:pgMar w:top="1540" w:bottom="1220" w:left="1560" w:right="460"/>
          <w:cols w:num="3" w:equalWidth="0">
            <w:col w:w="1684" w:space="227"/>
            <w:col w:w="1933" w:space="227"/>
            <w:col w:w="5819"/>
          </w:cols>
        </w:sectPr>
      </w:pPr>
    </w:p>
    <w:p>
      <w:pPr>
        <w:spacing w:line="240" w:lineRule="auto" w:before="10"/>
        <w:rPr>
          <w:rFonts w:ascii="宋体" w:hAnsi="宋体" w:cs="宋体" w:eastAsia="宋体" w:hint="default"/>
          <w:sz w:val="18"/>
          <w:szCs w:val="18"/>
        </w:rPr>
      </w:pPr>
    </w:p>
    <w:p>
      <w:pPr>
        <w:spacing w:before="44"/>
        <w:ind w:left="4183" w:right="3671" w:firstLine="0"/>
        <w:jc w:val="left"/>
        <w:rPr>
          <w:rFonts w:ascii="宋体" w:hAnsi="宋体" w:cs="宋体" w:eastAsia="宋体" w:hint="default"/>
          <w:sz w:val="18"/>
          <w:szCs w:val="18"/>
        </w:rPr>
      </w:pPr>
      <w:r>
        <w:rPr>
          <w:rFonts w:ascii="宋体" w:hAnsi="宋体" w:cs="宋体" w:eastAsia="宋体" w:hint="default"/>
          <w:spacing w:val="-1"/>
          <w:sz w:val="18"/>
          <w:szCs w:val="18"/>
        </w:rPr>
        <w:t>租赁、维护；计算机软</w:t>
      </w:r>
      <w:r>
        <w:rPr>
          <w:rFonts w:ascii="宋体" w:hAnsi="宋体" w:cs="宋体" w:eastAsia="宋体" w:hint="default"/>
          <w:sz w:val="18"/>
          <w:szCs w:val="18"/>
        </w:rPr>
        <w:t> 件销售</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0" w:footer="1047" w:top="1100" w:bottom="1240" w:left="1580" w:right="660"/>
        </w:sectPr>
      </w:pPr>
    </w:p>
    <w:p>
      <w:pPr>
        <w:spacing w:line="240" w:lineRule="auto" w:before="2"/>
        <w:rPr>
          <w:rFonts w:ascii="宋体" w:hAnsi="宋体" w:cs="宋体" w:eastAsia="宋体" w:hint="default"/>
          <w:sz w:val="21"/>
          <w:szCs w:val="21"/>
        </w:rPr>
      </w:pPr>
    </w:p>
    <w:p>
      <w:pPr>
        <w:spacing w:line="177" w:lineRule="exact" w:before="0"/>
        <w:ind w:left="111" w:right="0" w:firstLine="0"/>
        <w:jc w:val="left"/>
        <w:rPr>
          <w:rFonts w:ascii="宋体" w:hAnsi="宋体" w:cs="宋体" w:eastAsia="宋体" w:hint="default"/>
          <w:sz w:val="18"/>
          <w:szCs w:val="18"/>
        </w:rPr>
      </w:pPr>
      <w:r>
        <w:rPr>
          <w:rFonts w:ascii="宋体" w:hAnsi="宋体" w:cs="宋体" w:eastAsia="宋体" w:hint="default"/>
          <w:spacing w:val="17"/>
          <w:sz w:val="18"/>
          <w:szCs w:val="18"/>
        </w:rPr>
        <w:t>广州御银自动</w:t>
      </w:r>
    </w:p>
    <w:p>
      <w:pPr>
        <w:spacing w:line="231" w:lineRule="exact" w:before="0"/>
        <w:ind w:left="111" w:right="0" w:firstLine="0"/>
        <w:jc w:val="left"/>
        <w:rPr>
          <w:rFonts w:ascii="宋体" w:hAnsi="宋体" w:cs="宋体" w:eastAsia="宋体" w:hint="default"/>
          <w:sz w:val="18"/>
          <w:szCs w:val="18"/>
        </w:rPr>
      </w:pPr>
      <w:r>
        <w:rPr/>
        <w:pict>
          <v:shape style="position:absolute;margin-left:216.179993pt;margin-top:5.648803pt;width:45pt;height:9pt;mso-position-horizontal-relative:page;mso-position-vertical-relative:paragraph;z-index:-74346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  吴宁</w:t>
                  </w:r>
                </w:p>
              </w:txbxContent>
            </v:textbox>
            <w10:wrap type="none"/>
          </v:shape>
        </w:pict>
      </w:r>
      <w:r>
        <w:rPr>
          <w:rFonts w:ascii="宋体" w:hAnsi="宋体" w:cs="宋体" w:eastAsia="宋体" w:hint="default"/>
          <w:spacing w:val="21"/>
          <w:position w:val="-11"/>
          <w:sz w:val="18"/>
          <w:szCs w:val="18"/>
        </w:rPr>
        <w:t>柜</w:t>
      </w:r>
      <w:r>
        <w:rPr>
          <w:rFonts w:ascii="宋体" w:hAnsi="宋体" w:cs="宋体" w:eastAsia="宋体" w:hint="default"/>
          <w:spacing w:val="20"/>
          <w:position w:val="-11"/>
          <w:sz w:val="18"/>
          <w:szCs w:val="18"/>
        </w:rPr>
        <w:t>员</w:t>
      </w:r>
      <w:r>
        <w:rPr>
          <w:rFonts w:ascii="宋体" w:hAnsi="宋体" w:cs="宋体" w:eastAsia="宋体" w:hint="default"/>
          <w:spacing w:val="21"/>
          <w:position w:val="-11"/>
          <w:sz w:val="18"/>
          <w:szCs w:val="18"/>
        </w:rPr>
        <w:t>机技</w:t>
      </w:r>
      <w:r>
        <w:rPr>
          <w:rFonts w:ascii="宋体" w:hAnsi="宋体" w:cs="宋体" w:eastAsia="宋体" w:hint="default"/>
          <w:spacing w:val="20"/>
          <w:position w:val="-11"/>
          <w:sz w:val="18"/>
          <w:szCs w:val="18"/>
        </w:rPr>
        <w:t>术</w:t>
      </w:r>
      <w:r>
        <w:rPr>
          <w:rFonts w:ascii="宋体" w:hAnsi="宋体" w:cs="宋体" w:eastAsia="宋体" w:hint="default"/>
          <w:spacing w:val="6"/>
          <w:position w:val="-11"/>
          <w:sz w:val="18"/>
          <w:szCs w:val="18"/>
        </w:rPr>
        <w:t>有</w:t>
      </w:r>
      <w:r>
        <w:rPr>
          <w:rFonts w:ascii="宋体" w:hAnsi="宋体" w:cs="宋体" w:eastAsia="宋体" w:hint="default"/>
          <w:spacing w:val="86"/>
          <w:sz w:val="18"/>
          <w:szCs w:val="18"/>
        </w:rPr>
        <w:t>全</w:t>
      </w:r>
      <w:r>
        <w:rPr>
          <w:rFonts w:ascii="宋体" w:hAnsi="宋体" w:cs="宋体" w:eastAsia="宋体" w:hint="default"/>
          <w:sz w:val="18"/>
          <w:szCs w:val="18"/>
        </w:rPr>
        <w:t>资</w:t>
      </w:r>
      <w:r>
        <w:rPr>
          <w:rFonts w:ascii="宋体" w:hAnsi="宋体" w:cs="宋体" w:eastAsia="宋体" w:hint="default"/>
          <w:spacing w:val="-4"/>
          <w:sz w:val="18"/>
          <w:szCs w:val="18"/>
        </w:rPr>
        <w:t> </w:t>
      </w:r>
      <w:r>
        <w:rPr>
          <w:rFonts w:ascii="宋体" w:hAnsi="宋体" w:cs="宋体" w:eastAsia="宋体" w:hint="default"/>
          <w:spacing w:val="7"/>
          <w:sz w:val="18"/>
          <w:szCs w:val="18"/>
        </w:rPr>
        <w:t>子</w:t>
      </w:r>
      <w:r>
        <w:rPr>
          <w:rFonts w:ascii="宋体" w:hAnsi="宋体" w:cs="宋体" w:eastAsia="宋体" w:hint="default"/>
          <w:spacing w:val="87"/>
          <w:sz w:val="18"/>
          <w:szCs w:val="18"/>
        </w:rPr>
        <w:t>有限</w:t>
      </w:r>
      <w:r>
        <w:rPr>
          <w:rFonts w:ascii="宋体" w:hAnsi="宋体" w:cs="宋体" w:eastAsia="宋体" w:hint="default"/>
          <w:sz w:val="18"/>
          <w:szCs w:val="18"/>
        </w:rPr>
        <w:t>责</w:t>
      </w:r>
      <w:r>
        <w:rPr>
          <w:rFonts w:ascii="宋体" w:hAnsi="宋体" w:cs="宋体" w:eastAsia="宋体" w:hint="default"/>
          <w:spacing w:val="-3"/>
          <w:sz w:val="18"/>
          <w:szCs w:val="18"/>
        </w:rPr>
        <w:t> </w:t>
      </w:r>
      <w:r>
        <w:rPr>
          <w:rFonts w:ascii="宋体" w:hAnsi="宋体" w:cs="宋体" w:eastAsia="宋体" w:hint="default"/>
          <w:sz w:val="18"/>
          <w:szCs w:val="18"/>
        </w:rPr>
      </w:r>
    </w:p>
    <w:p>
      <w:pPr>
        <w:spacing w:line="237" w:lineRule="auto" w:before="46"/>
        <w:ind w:left="11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电子产品、通讯产品、 电脑软件、金融机具设 </w:t>
      </w:r>
      <w:r>
        <w:rPr>
          <w:rFonts w:ascii="宋体" w:hAnsi="宋体" w:cs="宋体" w:eastAsia="宋体" w:hint="default"/>
          <w:spacing w:val="18"/>
          <w:sz w:val="18"/>
          <w:szCs w:val="18"/>
        </w:rPr>
        <w:t>备、自动柜员机的研</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4"/>
          <w:szCs w:val="24"/>
        </w:rPr>
      </w:pPr>
    </w:p>
    <w:p>
      <w:pPr>
        <w:tabs>
          <w:tab w:pos="1103" w:val="left" w:leader="none"/>
          <w:tab w:pos="2003" w:val="left" w:leader="none"/>
          <w:tab w:pos="2473" w:val="left" w:leader="none"/>
        </w:tabs>
        <w:spacing w:line="135" w:lineRule="exact" w:before="0"/>
        <w:ind w:left="111" w:right="0" w:firstLine="0"/>
        <w:jc w:val="left"/>
        <w:rPr>
          <w:rFonts w:ascii="Times New Roman" w:hAnsi="Times New Roman" w:cs="Times New Roman" w:eastAsia="Times New Roman" w:hint="default"/>
          <w:sz w:val="18"/>
          <w:szCs w:val="18"/>
        </w:rPr>
      </w:pPr>
      <w:r>
        <w:rPr>
          <w:rFonts w:ascii="Times New Roman"/>
          <w:sz w:val="18"/>
        </w:rPr>
        <w:t>2000</w:t>
        <w:tab/>
        <w:t>100</w:t>
        <w:tab/>
        <w:t>100</w:t>
        <w:tab/>
        <w:t>79102112-2</w:t>
      </w:r>
    </w:p>
    <w:p>
      <w:pPr>
        <w:spacing w:after="0" w:line="135" w:lineRule="exact"/>
        <w:jc w:val="left"/>
        <w:rPr>
          <w:rFonts w:ascii="Times New Roman" w:hAnsi="Times New Roman" w:cs="Times New Roman" w:eastAsia="Times New Roman" w:hint="default"/>
          <w:sz w:val="18"/>
          <w:szCs w:val="18"/>
        </w:rPr>
        <w:sectPr>
          <w:type w:val="continuous"/>
          <w:pgSz w:w="11910" w:h="16840"/>
          <w:pgMar w:top="1540" w:bottom="1220" w:left="1580" w:right="660"/>
          <w:cols w:num="3" w:equalWidth="0">
            <w:col w:w="3644" w:space="427"/>
            <w:col w:w="1924" w:space="226"/>
            <w:col w:w="3449"/>
          </w:cols>
        </w:sectPr>
      </w:pPr>
    </w:p>
    <w:p>
      <w:pPr>
        <w:spacing w:line="233" w:lineRule="exact" w:before="0"/>
        <w:ind w:left="111" w:right="-19" w:firstLine="0"/>
        <w:jc w:val="left"/>
        <w:rPr>
          <w:rFonts w:ascii="宋体" w:hAnsi="宋体" w:cs="宋体" w:eastAsia="宋体" w:hint="default"/>
          <w:sz w:val="18"/>
          <w:szCs w:val="18"/>
        </w:rPr>
      </w:pPr>
      <w:r>
        <w:rPr>
          <w:rFonts w:ascii="宋体" w:hAnsi="宋体" w:cs="宋体" w:eastAsia="宋体" w:hint="default"/>
          <w:sz w:val="18"/>
          <w:szCs w:val="18"/>
        </w:rPr>
        <w:t>限公司</w:t>
      </w:r>
    </w:p>
    <w:p>
      <w:pPr>
        <w:tabs>
          <w:tab w:pos="831" w:val="left" w:leader="none"/>
        </w:tabs>
        <w:spacing w:line="118" w:lineRule="exact" w:before="0"/>
        <w:ind w:left="11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w:t>
        <w:tab/>
        <w:t>任公司</w:t>
      </w:r>
    </w:p>
    <w:p>
      <w:pPr>
        <w:spacing w:line="232" w:lineRule="exact" w:before="23"/>
        <w:ind w:left="111" w:right="368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究、开发、销售、技术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咨询及维护。</w:t>
      </w:r>
    </w:p>
    <w:p>
      <w:pPr>
        <w:spacing w:after="0" w:line="232" w:lineRule="exact"/>
        <w:jc w:val="left"/>
        <w:rPr>
          <w:rFonts w:ascii="宋体" w:hAnsi="宋体" w:cs="宋体" w:eastAsia="宋体" w:hint="default"/>
          <w:sz w:val="18"/>
          <w:szCs w:val="18"/>
        </w:rPr>
        <w:sectPr>
          <w:type w:val="continuous"/>
          <w:pgSz w:w="11910" w:h="16840"/>
          <w:pgMar w:top="1540" w:bottom="1220" w:left="1580" w:right="660"/>
          <w:cols w:num="3" w:equalWidth="0">
            <w:col w:w="653" w:space="539"/>
            <w:col w:w="1373" w:space="1507"/>
            <w:col w:w="5598"/>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26"/>
        <w:ind w:left="697" w:right="0"/>
        <w:jc w:val="left"/>
      </w:pPr>
      <w:r>
        <w:rPr/>
        <w:t>（三）本企业的其他关联方情况</w:t>
      </w:r>
    </w:p>
    <w:p>
      <w:pPr>
        <w:spacing w:line="240" w:lineRule="auto" w:before="9"/>
        <w:rPr>
          <w:rFonts w:ascii="宋体" w:hAnsi="宋体" w:cs="宋体" w:eastAsia="宋体" w:hint="default"/>
          <w:sz w:val="16"/>
          <w:szCs w:val="16"/>
        </w:rPr>
      </w:pPr>
    </w:p>
    <w:p>
      <w:pPr>
        <w:tabs>
          <w:tab w:pos="4315" w:val="left" w:leader="none"/>
          <w:tab w:pos="7561" w:val="left" w:leader="none"/>
        </w:tabs>
        <w:spacing w:before="0"/>
        <w:ind w:left="1297" w:right="0" w:firstLine="0"/>
        <w:jc w:val="left"/>
        <w:rPr>
          <w:rFonts w:ascii="宋体" w:hAnsi="宋体" w:cs="宋体" w:eastAsia="宋体" w:hint="default"/>
          <w:sz w:val="18"/>
          <w:szCs w:val="18"/>
        </w:rPr>
      </w:pPr>
      <w:r>
        <w:rPr>
          <w:rFonts w:ascii="宋体" w:hAnsi="宋体" w:cs="宋体" w:eastAsia="宋体" w:hint="default"/>
          <w:sz w:val="18"/>
          <w:szCs w:val="18"/>
        </w:rPr>
        <w:t>其他关联方名称</w:t>
        <w:tab/>
        <w:t>其他关联方与本公司的关系</w:t>
        <w:tab/>
        <w:t>组织机构代码</w:t>
      </w:r>
    </w:p>
    <w:p>
      <w:pPr>
        <w:spacing w:line="240" w:lineRule="auto" w:before="3"/>
        <w:rPr>
          <w:rFonts w:ascii="宋体" w:hAnsi="宋体" w:cs="宋体" w:eastAsia="宋体" w:hint="default"/>
          <w:sz w:val="2"/>
          <w:szCs w:val="2"/>
        </w:rPr>
      </w:pPr>
    </w:p>
    <w:p>
      <w:pPr>
        <w:spacing w:line="20" w:lineRule="exact"/>
        <w:ind w:left="290" w:right="0" w:firstLine="0"/>
        <w:rPr>
          <w:rFonts w:ascii="宋体" w:hAnsi="宋体" w:cs="宋体" w:eastAsia="宋体" w:hint="default"/>
          <w:sz w:val="2"/>
          <w:szCs w:val="2"/>
        </w:rPr>
      </w:pPr>
      <w:r>
        <w:rPr>
          <w:rFonts w:ascii="宋体"/>
          <w:sz w:val="2"/>
        </w:rPr>
        <w:pict>
          <v:group style="width:163.7pt;height:.5pt;mso-position-horizontal-relative:char;mso-position-vertical-relative:line" coordorigin="0,0" coordsize="3274,10">
            <v:group style="position:absolute;left:5;top:5;width:3264;height:2" coordorigin="5,5" coordsize="3264,2">
              <v:shape style="position:absolute;left:5;top:5;width:3264;height:2" coordorigin="5,5" coordsize="3264,0" path="m5,5l3269,5e" filled="false" stroked="true" strokeweight=".47998pt" strokecolor="#000000">
                <v:path arrowok="t"/>
              </v:shape>
            </v:group>
          </v:group>
        </w:pict>
      </w:r>
      <w:r>
        <w:rPr>
          <w:rFonts w:ascii="宋体"/>
          <w:sz w:val="2"/>
        </w:rPr>
      </w:r>
      <w:r>
        <w:rPr>
          <w:rFonts w:ascii="Times New Roman"/>
          <w:spacing w:val="136"/>
          <w:sz w:val="2"/>
        </w:rPr>
        <w:t> </w:t>
      </w:r>
      <w:r>
        <w:rPr>
          <w:rFonts w:ascii="宋体"/>
          <w:spacing w:val="136"/>
          <w:sz w:val="2"/>
        </w:rPr>
        <w:pict>
          <v:group style="width:168.5pt;height:.5pt;mso-position-horizontal-relative:char;mso-position-vertical-relative:line" coordorigin="0,0" coordsize="3370,10">
            <v:group style="position:absolute;left:5;top:5;width:3360;height:2" coordorigin="5,5" coordsize="3360,2">
              <v:shape style="position:absolute;left:5;top:5;width:3360;height:2" coordorigin="5,5" coordsize="3360,0" path="m5,5l3365,5e" filled="false" stroked="true" strokeweight=".4799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87.55pt;height:.5pt;mso-position-horizontal-relative:char;mso-position-vertical-relative:line" coordorigin="0,0" coordsize="1751,10">
            <v:group style="position:absolute;left:5;top:5;width:1742;height:2" coordorigin="5,5" coordsize="1742,2">
              <v:shape style="position:absolute;left:5;top:5;width:1742;height:2" coordorigin="5,5" coordsize="1742,0" path="m5,5l1746,5e" filled="false" stroked="true" strokeweight=".47998pt" strokecolor="#000000">
                <v:path arrowok="t"/>
              </v:shape>
            </v:group>
          </v:group>
        </w:pict>
      </w:r>
      <w:r>
        <w:rPr>
          <w:rFonts w:ascii="宋体"/>
          <w:spacing w:val="136"/>
          <w:sz w:val="2"/>
        </w:rPr>
      </w:r>
    </w:p>
    <w:p>
      <w:pPr>
        <w:spacing w:line="240" w:lineRule="auto" w:before="5"/>
        <w:rPr>
          <w:rFonts w:ascii="宋体" w:hAnsi="宋体" w:cs="宋体" w:eastAsia="宋体" w:hint="default"/>
          <w:sz w:val="7"/>
          <w:szCs w:val="7"/>
        </w:rPr>
      </w:pPr>
    </w:p>
    <w:p>
      <w:pPr>
        <w:tabs>
          <w:tab w:pos="3745" w:val="left" w:leader="none"/>
          <w:tab w:pos="8942" w:val="right" w:leader="none"/>
        </w:tabs>
        <w:spacing w:before="44"/>
        <w:ind w:left="3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广州东方宝龙汽车工业股份有限公司</w:t>
        <w:tab/>
        <w:t>本公司控股股东亲属控制的企业</w:t>
      </w:r>
      <w:r>
        <w:rPr>
          <w:rFonts w:ascii="Times New Roman" w:hAnsi="Times New Roman" w:cs="Times New Roman" w:eastAsia="Times New Roman" w:hint="default"/>
          <w:sz w:val="18"/>
          <w:szCs w:val="18"/>
        </w:rPr>
        <w:tab/>
        <w:t>70820439-1</w:t>
      </w:r>
    </w:p>
    <w:p>
      <w:pPr>
        <w:tabs>
          <w:tab w:pos="3745" w:val="left" w:leader="none"/>
          <w:tab w:pos="8942" w:val="right" w:leader="none"/>
        </w:tabs>
        <w:spacing w:before="141"/>
        <w:ind w:left="3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广州基准机械电子科技有限公司</w:t>
        <w:tab/>
        <w:t>本公司控股股东亲属控制的企业</w:t>
      </w:r>
      <w:r>
        <w:rPr>
          <w:rFonts w:ascii="Times New Roman" w:hAnsi="Times New Roman" w:cs="Times New Roman" w:eastAsia="Times New Roman" w:hint="default"/>
          <w:sz w:val="18"/>
          <w:szCs w:val="18"/>
        </w:rPr>
        <w:tab/>
        <w:t>66996551-7</w:t>
      </w:r>
    </w:p>
    <w:p>
      <w:pPr>
        <w:tabs>
          <w:tab w:pos="3745" w:val="left" w:leader="none"/>
        </w:tabs>
        <w:spacing w:line="398" w:lineRule="auto" w:before="139"/>
        <w:ind w:left="325" w:right="3262" w:firstLine="0"/>
        <w:jc w:val="left"/>
        <w:rPr>
          <w:rFonts w:ascii="宋体" w:hAnsi="宋体" w:cs="宋体" w:eastAsia="宋体" w:hint="default"/>
          <w:sz w:val="18"/>
          <w:szCs w:val="18"/>
        </w:rPr>
      </w:pPr>
      <w:r>
        <w:rPr>
          <w:rFonts w:ascii="宋体" w:hAnsi="宋体" w:cs="宋体" w:eastAsia="宋体" w:hint="default"/>
          <w:sz w:val="18"/>
          <w:szCs w:val="18"/>
        </w:rPr>
        <w:t>广州昭耀投资服务部（有限合伙）</w:t>
        <w:tab/>
        <w:t>本公司控股股东占其出资额的</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 杨文江</w:t>
        <w:tab/>
        <w:t>公司控投股东及关键管理人员</w:t>
      </w:r>
    </w:p>
    <w:p>
      <w:pPr>
        <w:tabs>
          <w:tab w:pos="3745" w:val="left" w:leader="none"/>
        </w:tabs>
        <w:spacing w:before="34"/>
        <w:ind w:left="325" w:right="0" w:firstLine="0"/>
        <w:jc w:val="left"/>
        <w:rPr>
          <w:rFonts w:ascii="宋体" w:hAnsi="宋体" w:cs="宋体" w:eastAsia="宋体" w:hint="default"/>
          <w:sz w:val="18"/>
          <w:szCs w:val="18"/>
        </w:rPr>
      </w:pPr>
      <w:r>
        <w:rPr>
          <w:rFonts w:ascii="宋体" w:hAnsi="宋体" w:cs="宋体" w:eastAsia="宋体" w:hint="default"/>
          <w:sz w:val="18"/>
          <w:szCs w:val="18"/>
        </w:rPr>
        <w:t>吴宁</w:t>
        <w:tab/>
        <w:t>公司股东及关键管理人员</w:t>
      </w:r>
    </w:p>
    <w:p>
      <w:pPr>
        <w:tabs>
          <w:tab w:pos="3745" w:val="left" w:leader="none"/>
        </w:tabs>
        <w:spacing w:before="154"/>
        <w:ind w:left="325" w:right="0" w:firstLine="0"/>
        <w:jc w:val="left"/>
        <w:rPr>
          <w:rFonts w:ascii="宋体" w:hAnsi="宋体" w:cs="宋体" w:eastAsia="宋体" w:hint="default"/>
          <w:sz w:val="18"/>
          <w:szCs w:val="18"/>
        </w:rPr>
      </w:pPr>
      <w:r>
        <w:rPr>
          <w:rFonts w:ascii="宋体" w:hAnsi="宋体" w:cs="宋体" w:eastAsia="宋体" w:hint="default"/>
          <w:sz w:val="18"/>
          <w:szCs w:val="18"/>
        </w:rPr>
        <w:t>吴彪</w:t>
        <w:tab/>
        <w:t>公司股东及关键管理人员</w:t>
      </w:r>
    </w:p>
    <w:p>
      <w:pPr>
        <w:tabs>
          <w:tab w:pos="3745" w:val="left" w:leader="none"/>
        </w:tabs>
        <w:spacing w:before="153"/>
        <w:ind w:left="325" w:right="0" w:firstLine="0"/>
        <w:jc w:val="left"/>
        <w:rPr>
          <w:rFonts w:ascii="宋体" w:hAnsi="宋体" w:cs="宋体" w:eastAsia="宋体" w:hint="default"/>
          <w:sz w:val="18"/>
          <w:szCs w:val="18"/>
        </w:rPr>
      </w:pPr>
      <w:r>
        <w:rPr>
          <w:rFonts w:ascii="宋体" w:hAnsi="宋体" w:cs="宋体" w:eastAsia="宋体" w:hint="default"/>
          <w:sz w:val="18"/>
          <w:szCs w:val="18"/>
        </w:rPr>
        <w:t>郑蕾</w:t>
        <w:tab/>
        <w:t>关键管理人员</w:t>
      </w:r>
    </w:p>
    <w:p>
      <w:pPr>
        <w:tabs>
          <w:tab w:pos="3745" w:val="left" w:leader="none"/>
        </w:tabs>
        <w:spacing w:before="154"/>
        <w:ind w:left="325" w:right="0" w:firstLine="0"/>
        <w:jc w:val="left"/>
        <w:rPr>
          <w:rFonts w:ascii="宋体" w:hAnsi="宋体" w:cs="宋体" w:eastAsia="宋体" w:hint="default"/>
          <w:sz w:val="18"/>
          <w:szCs w:val="18"/>
        </w:rPr>
      </w:pPr>
      <w:r>
        <w:rPr>
          <w:rFonts w:ascii="宋体" w:hAnsi="宋体" w:cs="宋体" w:eastAsia="宋体" w:hint="default"/>
          <w:sz w:val="18"/>
          <w:szCs w:val="18"/>
        </w:rPr>
        <w:t>梁晓芹</w:t>
        <w:tab/>
        <w:t>关键管理人员</w:t>
      </w:r>
    </w:p>
    <w:p>
      <w:pPr>
        <w:tabs>
          <w:tab w:pos="3745" w:val="left" w:leader="none"/>
        </w:tabs>
        <w:spacing w:before="153"/>
        <w:ind w:left="325" w:right="0" w:firstLine="0"/>
        <w:jc w:val="left"/>
        <w:rPr>
          <w:rFonts w:ascii="宋体" w:hAnsi="宋体" w:cs="宋体" w:eastAsia="宋体" w:hint="default"/>
          <w:sz w:val="18"/>
          <w:szCs w:val="18"/>
        </w:rPr>
      </w:pPr>
      <w:r>
        <w:rPr>
          <w:rFonts w:ascii="宋体" w:hAnsi="宋体" w:cs="宋体" w:eastAsia="宋体" w:hint="default"/>
          <w:sz w:val="18"/>
          <w:szCs w:val="18"/>
        </w:rPr>
        <w:t>王志杰</w:t>
        <w:tab/>
        <w:t>关键管理人员</w:t>
      </w:r>
    </w:p>
    <w:p>
      <w:pPr>
        <w:tabs>
          <w:tab w:pos="3745" w:val="left" w:leader="none"/>
        </w:tabs>
        <w:spacing w:before="154"/>
        <w:ind w:left="325" w:right="0" w:firstLine="0"/>
        <w:jc w:val="left"/>
        <w:rPr>
          <w:rFonts w:ascii="宋体" w:hAnsi="宋体" w:cs="宋体" w:eastAsia="宋体" w:hint="default"/>
          <w:sz w:val="18"/>
          <w:szCs w:val="18"/>
        </w:rPr>
      </w:pPr>
      <w:r>
        <w:rPr>
          <w:rFonts w:ascii="宋体" w:hAnsi="宋体" w:cs="宋体" w:eastAsia="宋体" w:hint="default"/>
          <w:sz w:val="18"/>
          <w:szCs w:val="18"/>
        </w:rPr>
        <w:t>邓九龄</w:t>
        <w:tab/>
        <w:t>关键管理人员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before="0"/>
        <w:ind w:left="697" w:right="6576"/>
        <w:jc w:val="left"/>
      </w:pPr>
      <w:r>
        <w:rPr/>
        <w:t>（四）关联方交易</w:t>
      </w:r>
    </w:p>
    <w:p>
      <w:pPr>
        <w:pStyle w:val="BodyText"/>
        <w:spacing w:line="360" w:lineRule="auto" w:before="186"/>
        <w:ind w:left="217" w:right="0" w:firstLine="480"/>
        <w:jc w:val="left"/>
      </w:pPr>
      <w:r>
        <w:rPr>
          <w:rFonts w:ascii="Times New Roman" w:hAnsi="Times New Roman" w:cs="Times New Roman" w:eastAsia="Times New Roman" w:hint="default"/>
          <w:spacing w:val="2"/>
        </w:rPr>
        <w:t>1</w:t>
      </w:r>
      <w:r>
        <w:rPr>
          <w:spacing w:val="2"/>
        </w:rPr>
        <w:t>、存在控制关系且已纳入本公司合并财务报表范围的子公司，其相互间交易 </w:t>
      </w:r>
      <w:r>
        <w:rPr/>
        <w:t>及母子公司交易已作抵销。</w:t>
      </w:r>
    </w:p>
    <w:p>
      <w:pPr>
        <w:pStyle w:val="BodyText"/>
        <w:spacing w:line="240" w:lineRule="auto" w:before="66"/>
        <w:ind w:left="678" w:right="5225"/>
        <w:jc w:val="center"/>
      </w:pPr>
      <w:r>
        <w:rPr>
          <w:rFonts w:ascii="Times New Roman" w:hAnsi="Times New Roman" w:cs="Times New Roman" w:eastAsia="Times New Roman" w:hint="default"/>
        </w:rPr>
        <w:t>2</w:t>
      </w:r>
      <w:r>
        <w:rPr/>
        <w:t>、购买商品、接受劳务的关联交易</w:t>
      </w:r>
    </w:p>
    <w:p>
      <w:pPr>
        <w:tabs>
          <w:tab w:pos="7965" w:val="left" w:leader="none"/>
        </w:tabs>
        <w:spacing w:before="174"/>
        <w:ind w:left="5914" w:right="0" w:firstLine="0"/>
        <w:jc w:val="left"/>
        <w:rPr>
          <w:rFonts w:ascii="宋体" w:hAnsi="宋体" w:cs="宋体" w:eastAsia="宋体" w:hint="default"/>
          <w:sz w:val="18"/>
          <w:szCs w:val="18"/>
        </w:rPr>
      </w:pPr>
      <w:r>
        <w:rPr/>
        <w:pict>
          <v:group style="position:absolute;margin-left:343.679993pt;margin-top:21.912004pt;width:203.25pt;height:.5pt;mso-position-horizontal-relative:page;mso-position-vertical-relative:paragraph;z-index:9592" coordorigin="6874,438" coordsize="4065,10">
            <v:group style="position:absolute;left:6878;top:443;width:2132;height:2" coordorigin="6878,443" coordsize="2132,2">
              <v:shape style="position:absolute;left:6878;top:443;width:2132;height:2" coordorigin="6878,443" coordsize="2132,0" path="m6878,443l9010,443e" filled="false" stroked="true" strokeweight=".48001pt" strokecolor="#000000">
                <v:path arrowok="t"/>
              </v:shape>
            </v:group>
            <v:group style="position:absolute;left:9059;top:443;width:1875;height:2" coordorigin="9059,443" coordsize="1875,2">
              <v:shape style="position:absolute;left:9059;top:443;width:1875;height:2" coordorigin="9059,443" coordsize="1875,0" path="m9059,443l10933,443e" filled="false" stroked="true" strokeweight=".48001pt" strokecolor="#000000">
                <v:path arrowok="t"/>
              </v:shape>
            </v:group>
            <w10:wrap type="none"/>
          </v:group>
        </w:pict>
      </w:r>
      <w:r>
        <w:rPr>
          <w:rFonts w:ascii="宋体" w:hAnsi="宋体" w:cs="宋体" w:eastAsia="宋体" w:hint="default"/>
          <w:sz w:val="18"/>
          <w:szCs w:val="18"/>
        </w:rPr>
        <w:t>本期发生额</w:t>
        <w:tab/>
        <w:t>上期发生额</w:t>
      </w:r>
    </w:p>
    <w:p>
      <w:pPr>
        <w:spacing w:after="0"/>
        <w:jc w:val="left"/>
        <w:rPr>
          <w:rFonts w:ascii="宋体" w:hAnsi="宋体" w:cs="宋体" w:eastAsia="宋体" w:hint="default"/>
          <w:sz w:val="18"/>
          <w:szCs w:val="18"/>
        </w:rPr>
        <w:sectPr>
          <w:type w:val="continuous"/>
          <w:pgSz w:w="11910" w:h="16840"/>
          <w:pgMar w:top="1540" w:bottom="1220" w:left="1580" w:right="660"/>
        </w:sectPr>
      </w:pPr>
    </w:p>
    <w:p>
      <w:pPr>
        <w:spacing w:line="240" w:lineRule="auto" w:before="7"/>
        <w:rPr>
          <w:rFonts w:ascii="宋体" w:hAnsi="宋体" w:cs="宋体" w:eastAsia="宋体" w:hint="default"/>
          <w:sz w:val="14"/>
          <w:szCs w:val="14"/>
        </w:rPr>
      </w:pPr>
    </w:p>
    <w:p>
      <w:pPr>
        <w:tabs>
          <w:tab w:pos="1837" w:val="left" w:leader="none"/>
        </w:tabs>
        <w:spacing w:line="158" w:lineRule="auto" w:before="0"/>
        <w:ind w:left="1837" w:right="0" w:hanging="1352"/>
        <w:jc w:val="right"/>
        <w:rPr>
          <w:rFonts w:ascii="宋体" w:hAnsi="宋体" w:cs="宋体" w:eastAsia="宋体" w:hint="default"/>
          <w:sz w:val="18"/>
          <w:szCs w:val="18"/>
        </w:rPr>
      </w:pPr>
      <w:r>
        <w:rPr/>
        <w:pict>
          <v:group style="position:absolute;margin-left:89.519997pt;margin-top:13.838027pt;width:72pt;height:.1pt;mso-position-horizontal-relative:page;mso-position-vertical-relative:paragraph;z-index:-743704" coordorigin="1790,277" coordsize="1440,2">
            <v:shape style="position:absolute;left:1790;top:277;width:1440;height:2" coordorigin="1790,277" coordsize="1440,0" path="m1790,277l3230,277e" filled="false" stroked="true" strokeweight=".48pt" strokecolor="#000000">
              <v:path arrowok="t"/>
            </v:shape>
            <w10:wrap type="none"/>
          </v:group>
        </w:pict>
      </w:r>
      <w:r>
        <w:rPr/>
        <w:pict>
          <v:group style="position:absolute;margin-left:165.779999pt;margin-top:19.658022pt;width:37.2pt;height:.1pt;mso-position-horizontal-relative:page;mso-position-vertical-relative:paragraph;z-index:9640" coordorigin="3316,393" coordsize="744,2">
            <v:shape style="position:absolute;left:3316;top:393;width:744;height:2" coordorigin="3316,393" coordsize="744,0" path="m3316,393l4060,393e" filled="false" stroked="true" strokeweight=".48001pt" strokecolor="#000000">
              <v:path arrowok="t"/>
            </v:shape>
            <w10:wrap type="none"/>
          </v:group>
        </w:pict>
      </w:r>
      <w:r>
        <w:rPr/>
        <w:pict>
          <v:group style="position:absolute;margin-left:210.779999pt;margin-top:19.658022pt;width:46.2pt;height:.1pt;mso-position-horizontal-relative:page;mso-position-vertical-relative:paragraph;z-index:9664" coordorigin="4216,393" coordsize="924,2">
            <v:shape style="position:absolute;left:4216;top:393;width:924;height:2" coordorigin="4216,393" coordsize="924,0" path="m4216,393l5140,393e" filled="false" stroked="true" strokeweight=".48001pt" strokecolor="#000000">
              <v:path arrowok="t"/>
            </v:shape>
            <w10:wrap type="none"/>
          </v:group>
        </w:pict>
      </w:r>
      <w:r>
        <w:rPr/>
        <w:pict>
          <v:group style="position:absolute;margin-left:264.779999pt;margin-top:19.658022pt;width:74pt;height:.1pt;mso-position-horizontal-relative:page;mso-position-vertical-relative:paragraph;z-index:-743632" coordorigin="5296,393" coordsize="1480,2">
            <v:shape style="position:absolute;left:5296;top:393;width:1480;height:2" coordorigin="5296,393" coordsize="1480,0" path="m5296,393l6775,393e" filled="false" stroked="true" strokeweight=".48001pt" strokecolor="#000000">
              <v:path arrowok="t"/>
            </v:shape>
            <w10:wrap type="none"/>
          </v:group>
        </w:pict>
      </w:r>
      <w:r>
        <w:rPr>
          <w:rFonts w:ascii="宋体" w:hAnsi="宋体" w:cs="宋体" w:eastAsia="宋体" w:hint="default"/>
          <w:sz w:val="18"/>
          <w:szCs w:val="18"/>
        </w:rPr>
        <w:t>关联方名称</w:t>
        <w:tab/>
      </w:r>
      <w:r>
        <w:rPr>
          <w:rFonts w:ascii="宋体" w:hAnsi="宋体" w:cs="宋体" w:eastAsia="宋体" w:hint="default"/>
          <w:position w:val="12"/>
          <w:sz w:val="18"/>
          <w:szCs w:val="18"/>
        </w:rPr>
        <w:t>关联交</w:t>
      </w:r>
      <w:r>
        <w:rPr>
          <w:rFonts w:ascii="宋体" w:hAnsi="宋体" w:cs="宋体" w:eastAsia="宋体" w:hint="default"/>
          <w:position w:val="12"/>
          <w:sz w:val="18"/>
          <w:szCs w:val="18"/>
        </w:rPr>
        <w:t> </w:t>
      </w:r>
      <w:r>
        <w:rPr>
          <w:rFonts w:ascii="宋体" w:hAnsi="宋体" w:cs="宋体" w:eastAsia="宋体" w:hint="default"/>
          <w:sz w:val="18"/>
          <w:szCs w:val="18"/>
        </w:rPr>
        <w:t>易类型</w:t>
      </w:r>
    </w:p>
    <w:p>
      <w:pPr>
        <w:spacing w:line="232" w:lineRule="exact" w:before="106"/>
        <w:ind w:left="499"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关联交易 内容</w:t>
      </w:r>
    </w:p>
    <w:p>
      <w:pPr>
        <w:tabs>
          <w:tab w:pos="2236" w:val="left" w:leader="none"/>
        </w:tabs>
        <w:spacing w:line="237" w:lineRule="auto" w:before="83"/>
        <w:ind w:left="417" w:right="0" w:hanging="90"/>
        <w:jc w:val="left"/>
        <w:rPr>
          <w:rFonts w:ascii="宋体" w:hAnsi="宋体" w:cs="宋体" w:eastAsia="宋体" w:hint="default"/>
          <w:sz w:val="18"/>
          <w:szCs w:val="18"/>
        </w:rPr>
      </w:pPr>
      <w:r>
        <w:rPr/>
        <w:br w:type="column"/>
      </w:r>
      <w:r>
        <w:rPr>
          <w:rFonts w:ascii="宋体" w:hAnsi="宋体" w:cs="宋体" w:eastAsia="宋体" w:hint="default"/>
          <w:sz w:val="18"/>
          <w:szCs w:val="18"/>
        </w:rPr>
        <w:t>关联交易定价方 式及决策程序</w:t>
        <w:tab/>
      </w:r>
      <w:r>
        <w:rPr>
          <w:rFonts w:ascii="宋体" w:hAnsi="宋体" w:cs="宋体" w:eastAsia="宋体" w:hint="default"/>
          <w:position w:val="-7"/>
          <w:sz w:val="18"/>
          <w:szCs w:val="18"/>
        </w:rPr>
        <w:t>金额</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234" w:lineRule="exact" w:before="0"/>
        <w:ind w:left="486" w:right="0" w:firstLine="0"/>
        <w:jc w:val="left"/>
        <w:rPr>
          <w:rFonts w:ascii="宋体" w:hAnsi="宋体" w:cs="宋体" w:eastAsia="宋体" w:hint="default"/>
          <w:sz w:val="18"/>
          <w:szCs w:val="18"/>
        </w:rPr>
      </w:pPr>
      <w:r>
        <w:rPr>
          <w:rFonts w:ascii="宋体" w:hAnsi="宋体" w:cs="宋体" w:eastAsia="宋体" w:hint="default"/>
          <w:sz w:val="18"/>
          <w:szCs w:val="18"/>
        </w:rPr>
        <w:t>占同类交</w:t>
      </w:r>
    </w:p>
    <w:p>
      <w:pPr>
        <w:tabs>
          <w:tab w:pos="1621" w:val="left" w:leader="none"/>
        </w:tabs>
        <w:spacing w:before="0"/>
        <w:ind w:left="710" w:right="0" w:hanging="135"/>
        <w:jc w:val="left"/>
        <w:rPr>
          <w:rFonts w:ascii="宋体" w:hAnsi="宋体" w:cs="宋体" w:eastAsia="宋体" w:hint="default"/>
          <w:sz w:val="18"/>
          <w:szCs w:val="18"/>
        </w:rPr>
      </w:pPr>
      <w:r>
        <w:rPr/>
        <w:pict>
          <v:group style="position:absolute;margin-left:343.920013pt;margin-top:13.392321pt;width:61.6pt;height:.1pt;mso-position-horizontal-relative:page;mso-position-vertical-relative:paragraph;z-index:9712" coordorigin="6878,268" coordsize="1232,2">
            <v:shape style="position:absolute;left:6878;top:268;width:1232;height:2" coordorigin="6878,268" coordsize="1232,0" path="m6878,268l8110,268e" filled="false" stroked="true" strokeweight=".48001pt" strokecolor="#000000">
              <v:path arrowok="t"/>
            </v:shape>
            <w10:wrap type="none"/>
          </v:group>
        </w:pict>
      </w:r>
      <w:r>
        <w:rPr/>
        <w:pict>
          <v:group style="position:absolute;margin-left:452.940002pt;margin-top:13.392321pt;width:48.1pt;height:.1pt;mso-position-horizontal-relative:page;mso-position-vertical-relative:paragraph;z-index:-743584" coordorigin="9059,268" coordsize="962,2">
            <v:shape style="position:absolute;left:9059;top:268;width:962;height:2" coordorigin="9059,268" coordsize="962,0" path="m9059,268l10020,268e" filled="false" stroked="true" strokeweight=".48001pt" strokecolor="#000000">
              <v:path arrowok="t"/>
            </v:shape>
            <w10:wrap type="none"/>
          </v:group>
        </w:pict>
      </w:r>
      <w:r>
        <w:rPr>
          <w:rFonts w:ascii="宋体" w:hAnsi="宋体" w:cs="宋体" w:eastAsia="宋体" w:hint="default"/>
          <w:sz w:val="18"/>
          <w:szCs w:val="18"/>
        </w:rPr>
        <w:t>易比例</w:t>
        <w:tab/>
        <w:t>金额 (%)</w:t>
      </w:r>
    </w:p>
    <w:p>
      <w:pPr>
        <w:spacing w:line="240" w:lineRule="auto" w:before="9"/>
        <w:rPr>
          <w:rFonts w:ascii="宋体" w:hAnsi="宋体" w:cs="宋体" w:eastAsia="宋体" w:hint="default"/>
          <w:sz w:val="12"/>
          <w:szCs w:val="12"/>
        </w:rPr>
      </w:pPr>
      <w:r>
        <w:rPr/>
        <w:br w:type="column"/>
      </w:r>
      <w:r>
        <w:rPr>
          <w:rFonts w:ascii="宋体"/>
          <w:sz w:val="12"/>
        </w:rPr>
      </w:r>
    </w:p>
    <w:p>
      <w:pPr>
        <w:spacing w:line="237" w:lineRule="auto" w:before="0"/>
        <w:ind w:left="382" w:right="381" w:firstLine="0"/>
        <w:jc w:val="center"/>
        <w:rPr>
          <w:rFonts w:ascii="宋体" w:hAnsi="宋体" w:cs="宋体" w:eastAsia="宋体" w:hint="default"/>
          <w:sz w:val="18"/>
          <w:szCs w:val="18"/>
        </w:rPr>
      </w:pPr>
      <w:r>
        <w:rPr>
          <w:rFonts w:ascii="宋体" w:hAnsi="宋体" w:cs="宋体" w:eastAsia="宋体" w:hint="default"/>
          <w:sz w:val="18"/>
          <w:szCs w:val="18"/>
        </w:rPr>
        <w:t>占同类交 易比例 (%)</w:t>
      </w:r>
    </w:p>
    <w:p>
      <w:pPr>
        <w:spacing w:after="0" w:line="237" w:lineRule="auto"/>
        <w:jc w:val="center"/>
        <w:rPr>
          <w:rFonts w:ascii="宋体" w:hAnsi="宋体" w:cs="宋体" w:eastAsia="宋体" w:hint="default"/>
          <w:sz w:val="18"/>
          <w:szCs w:val="18"/>
        </w:rPr>
        <w:sectPr>
          <w:type w:val="continuous"/>
          <w:pgSz w:w="11910" w:h="16840"/>
          <w:pgMar w:top="1540" w:bottom="1220" w:left="1580" w:right="660"/>
          <w:cols w:num="5" w:equalWidth="0">
            <w:col w:w="2378" w:space="40"/>
            <w:col w:w="1041" w:space="40"/>
            <w:col w:w="2597" w:space="63"/>
            <w:col w:w="1982" w:space="40"/>
            <w:col w:w="1489"/>
          </w:cols>
        </w:sectPr>
      </w:pPr>
    </w:p>
    <w:p>
      <w:pPr>
        <w:spacing w:line="240" w:lineRule="auto" w:before="3"/>
        <w:rPr>
          <w:rFonts w:ascii="宋体" w:hAnsi="宋体" w:cs="宋体" w:eastAsia="宋体" w:hint="default"/>
          <w:sz w:val="2"/>
          <w:szCs w:val="2"/>
        </w:rPr>
      </w:pPr>
    </w:p>
    <w:p>
      <w:pPr>
        <w:tabs>
          <w:tab w:pos="8485" w:val="left" w:leader="none"/>
        </w:tabs>
        <w:spacing w:line="20" w:lineRule="exact"/>
        <w:ind w:left="6574" w:right="0" w:firstLine="0"/>
        <w:rPr>
          <w:rFonts w:ascii="宋体" w:hAnsi="宋体" w:cs="宋体" w:eastAsia="宋体" w:hint="default"/>
          <w:sz w:val="2"/>
          <w:szCs w:val="2"/>
        </w:rPr>
      </w:pPr>
      <w:r>
        <w:rPr>
          <w:rFonts w:ascii="宋体"/>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pt" strokecolor="#000000">
                <v:path arrowok="t"/>
              </v:shape>
            </v:group>
          </v:group>
        </w:pict>
      </w:r>
      <w:r>
        <w:rPr>
          <w:rFonts w:ascii="宋体"/>
          <w:sz w:val="2"/>
        </w:rPr>
      </w:r>
      <w:r>
        <w:rPr>
          <w:rFonts w:ascii="宋体"/>
          <w:sz w:val="2"/>
        </w:rPr>
        <w:tab/>
      </w:r>
      <w:r>
        <w:rPr>
          <w:rFonts w:ascii="宋体"/>
          <w:sz w:val="2"/>
        </w:rPr>
        <w:pict>
          <v:group style="width:43.65pt;height:.5pt;mso-position-horizontal-relative:char;mso-position-vertical-relative:line" coordorigin="0,0" coordsize="873,10">
            <v:group style="position:absolute;left:5;top:5;width:863;height:2" coordorigin="5,5" coordsize="863,2">
              <v:shape style="position:absolute;left:5;top:5;width:863;height:2" coordorigin="5,5" coordsize="863,0" path="m5,5l868,5e" filled="false" stroked="true" strokeweight=".48pt" strokecolor="#000000">
                <v:path arrowok="t"/>
              </v:shape>
            </v:group>
          </v:group>
        </w:pict>
      </w:r>
      <w:r>
        <w:rPr>
          <w:rFonts w:ascii="宋体"/>
          <w:sz w:val="2"/>
        </w:rPr>
      </w:r>
    </w:p>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540" w:bottom="1220" w:left="1580" w:right="660"/>
        </w:sectPr>
      </w:pPr>
    </w:p>
    <w:p>
      <w:pPr>
        <w:tabs>
          <w:tab w:pos="1765" w:val="left" w:leader="none"/>
        </w:tabs>
        <w:spacing w:line="232" w:lineRule="exact" w:before="69"/>
        <w:ind w:left="220" w:right="0" w:firstLine="0"/>
        <w:jc w:val="left"/>
        <w:rPr>
          <w:rFonts w:ascii="宋体" w:hAnsi="宋体" w:cs="宋体" w:eastAsia="宋体" w:hint="default"/>
          <w:sz w:val="18"/>
          <w:szCs w:val="18"/>
        </w:rPr>
      </w:pPr>
      <w:r>
        <w:rPr>
          <w:rFonts w:ascii="宋体" w:hAnsi="宋体" w:cs="宋体" w:eastAsia="宋体" w:hint="default"/>
          <w:spacing w:val="22"/>
          <w:sz w:val="18"/>
          <w:szCs w:val="18"/>
        </w:rPr>
        <w:t>广州基准机</w:t>
      </w:r>
      <w:r>
        <w:rPr>
          <w:rFonts w:ascii="宋体" w:hAnsi="宋体" w:cs="宋体" w:eastAsia="宋体" w:hint="default"/>
          <w:spacing w:val="-60"/>
          <w:sz w:val="18"/>
          <w:szCs w:val="18"/>
        </w:rPr>
        <w:t> </w:t>
      </w:r>
      <w:r>
        <w:rPr>
          <w:rFonts w:ascii="宋体" w:hAnsi="宋体" w:cs="宋体" w:eastAsia="宋体" w:hint="default"/>
          <w:spacing w:val="14"/>
          <w:sz w:val="18"/>
          <w:szCs w:val="18"/>
        </w:rPr>
        <w:t>械电</w:t>
      </w:r>
      <w:r>
        <w:rPr>
          <w:rFonts w:ascii="宋体" w:hAnsi="宋体" w:cs="宋体" w:eastAsia="宋体" w:hint="default"/>
          <w:spacing w:val="21"/>
          <w:sz w:val="18"/>
          <w:szCs w:val="18"/>
        </w:rPr>
        <w:t> </w:t>
      </w:r>
      <w:r>
        <w:rPr>
          <w:rFonts w:ascii="宋体" w:hAnsi="宋体" w:cs="宋体" w:eastAsia="宋体" w:hint="default"/>
          <w:spacing w:val="48"/>
          <w:sz w:val="18"/>
          <w:szCs w:val="18"/>
        </w:rPr>
        <w:t>购买材</w:t>
      </w:r>
      <w:r>
        <w:rPr>
          <w:rFonts w:ascii="宋体" w:hAnsi="宋体" w:cs="宋体" w:eastAsia="宋体" w:hint="default"/>
          <w:spacing w:val="-18"/>
          <w:sz w:val="18"/>
          <w:szCs w:val="18"/>
        </w:rPr>
        <w:t> </w:t>
      </w:r>
      <w:r>
        <w:rPr>
          <w:rFonts w:ascii="宋体" w:hAnsi="宋体" w:cs="宋体" w:eastAsia="宋体" w:hint="default"/>
          <w:sz w:val="18"/>
          <w:szCs w:val="18"/>
        </w:rPr>
        <w:t>子科技有限公司</w:t>
        <w:tab/>
        <w:t>料</w:t>
      </w:r>
    </w:p>
    <w:p>
      <w:pPr>
        <w:spacing w:line="232" w:lineRule="exact" w:before="69"/>
        <w:ind w:left="1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ATM</w:t>
      </w:r>
      <w:r>
        <w:rPr>
          <w:rFonts w:ascii="宋体" w:hAnsi="宋体" w:cs="宋体" w:eastAsia="宋体" w:hint="default"/>
          <w:spacing w:val="-36"/>
          <w:sz w:val="18"/>
          <w:szCs w:val="18"/>
        </w:rPr>
        <w:t> </w:t>
      </w:r>
      <w:r>
        <w:rPr>
          <w:rFonts w:ascii="宋体" w:hAnsi="宋体" w:cs="宋体" w:eastAsia="宋体" w:hint="default"/>
          <w:sz w:val="18"/>
          <w:szCs w:val="18"/>
        </w:rPr>
        <w:t>电子柜</w:t>
      </w:r>
      <w:r>
        <w:rPr>
          <w:rFonts w:ascii="宋体" w:hAnsi="宋体" w:cs="宋体" w:eastAsia="宋体" w:hint="default"/>
          <w:sz w:val="18"/>
          <w:szCs w:val="18"/>
        </w:rPr>
        <w:t> 加工采购</w:t>
      </w:r>
    </w:p>
    <w:p>
      <w:pPr>
        <w:spacing w:line="176" w:lineRule="exact" w:before="44"/>
        <w:ind w:left="175" w:right="0" w:firstLine="0"/>
        <w:jc w:val="left"/>
        <w:rPr>
          <w:rFonts w:ascii="宋体" w:hAnsi="宋体" w:cs="宋体" w:eastAsia="宋体" w:hint="default"/>
          <w:sz w:val="18"/>
          <w:szCs w:val="18"/>
        </w:rPr>
      </w:pPr>
      <w:r>
        <w:rPr>
          <w:spacing w:val="22"/>
        </w:rPr>
        <w:br w:type="column"/>
      </w:r>
      <w:r>
        <w:rPr>
          <w:rFonts w:ascii="宋体" w:hAnsi="宋体" w:cs="宋体" w:eastAsia="宋体" w:hint="default"/>
          <w:spacing w:val="22"/>
          <w:sz w:val="18"/>
          <w:szCs w:val="18"/>
        </w:rPr>
        <w:t>依市场公允价格</w:t>
      </w:r>
      <w:r>
        <w:rPr>
          <w:rFonts w:ascii="宋体" w:hAnsi="宋体" w:cs="宋体" w:eastAsia="宋体" w:hint="default"/>
          <w:spacing w:val="-64"/>
          <w:sz w:val="18"/>
          <w:szCs w:val="18"/>
        </w:rPr>
        <w:t> </w:t>
      </w:r>
      <w:r>
        <w:rPr>
          <w:rFonts w:ascii="宋体" w:hAnsi="宋体" w:cs="宋体" w:eastAsia="宋体" w:hint="default"/>
          <w:sz w:val="18"/>
          <w:szCs w:val="18"/>
        </w:rPr>
      </w:r>
    </w:p>
    <w:p>
      <w:pPr>
        <w:tabs>
          <w:tab w:pos="1984" w:val="left" w:leader="none"/>
          <w:tab w:pos="3272" w:val="left" w:leader="none"/>
          <w:tab w:pos="4570" w:val="left" w:leader="none"/>
          <w:tab w:pos="5483" w:val="left" w:leader="none"/>
        </w:tabs>
        <w:spacing w:line="296" w:lineRule="exact" w:before="0"/>
        <w:ind w:left="175" w:right="0" w:firstLine="0"/>
        <w:jc w:val="left"/>
        <w:rPr>
          <w:rFonts w:ascii="宋体" w:hAnsi="宋体" w:cs="宋体" w:eastAsia="宋体" w:hint="default"/>
          <w:sz w:val="18"/>
          <w:szCs w:val="18"/>
        </w:rPr>
      </w:pPr>
      <w:r>
        <w:rPr>
          <w:rFonts w:ascii="宋体" w:hAnsi="宋体" w:cs="宋体" w:eastAsia="宋体" w:hint="default"/>
          <w:position w:val="-11"/>
          <w:sz w:val="18"/>
          <w:szCs w:val="18"/>
        </w:rPr>
        <w:t>定价</w:t>
        <w:tab/>
      </w:r>
      <w:r>
        <w:rPr>
          <w:rFonts w:ascii="Times New Roman" w:hAnsi="Times New Roman" w:cs="Times New Roman" w:eastAsia="Times New Roman" w:hint="default"/>
          <w:spacing w:val="-1"/>
          <w:sz w:val="18"/>
          <w:szCs w:val="18"/>
        </w:rPr>
        <w:t>7,477,414.02</w:t>
        <w:tab/>
      </w:r>
      <w:r>
        <w:rPr>
          <w:rFonts w:ascii="Times New Roman" w:hAnsi="Times New Roman" w:cs="Times New Roman" w:eastAsia="Times New Roman" w:hint="default"/>
          <w:sz w:val="18"/>
          <w:szCs w:val="18"/>
        </w:rPr>
        <w:t>16.33%</w:t>
        <w:tab/>
      </w:r>
      <w:r>
        <w:rPr>
          <w:rFonts w:ascii="宋体" w:hAnsi="宋体" w:cs="宋体" w:eastAsia="宋体" w:hint="default"/>
          <w:sz w:val="18"/>
          <w:szCs w:val="18"/>
        </w:rPr>
        <w:t>---</w:t>
        <w:tab/>
        <w:t>---</w:t>
      </w:r>
    </w:p>
    <w:p>
      <w:pPr>
        <w:spacing w:after="0" w:line="296" w:lineRule="exact"/>
        <w:jc w:val="left"/>
        <w:rPr>
          <w:rFonts w:ascii="宋体" w:hAnsi="宋体" w:cs="宋体" w:eastAsia="宋体" w:hint="default"/>
          <w:sz w:val="18"/>
          <w:szCs w:val="18"/>
        </w:rPr>
        <w:sectPr>
          <w:type w:val="continuous"/>
          <w:pgSz w:w="11910" w:h="16840"/>
          <w:pgMar w:top="1540" w:bottom="1220" w:left="1580" w:right="660"/>
          <w:cols w:num="3" w:equalWidth="0">
            <w:col w:w="2522" w:space="40"/>
            <w:col w:w="969" w:space="40"/>
            <w:col w:w="6099"/>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26"/>
        <w:ind w:left="697" w:right="6576"/>
        <w:jc w:val="left"/>
      </w:pPr>
      <w:r>
        <w:rPr>
          <w:rFonts w:ascii="Times New Roman" w:hAnsi="Times New Roman" w:cs="Times New Roman" w:eastAsia="Times New Roman" w:hint="default"/>
        </w:rPr>
        <w:t>3</w:t>
      </w:r>
      <w:r>
        <w:rPr/>
        <w:t>、关联租赁情况</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40" w:bottom="1220" w:left="1580" w:right="660"/>
        </w:sectPr>
      </w:pPr>
    </w:p>
    <w:p>
      <w:pPr>
        <w:tabs>
          <w:tab w:pos="2461" w:val="left" w:leader="none"/>
        </w:tabs>
        <w:spacing w:line="296" w:lineRule="exact" w:before="157"/>
        <w:ind w:left="301" w:right="-20" w:firstLine="0"/>
        <w:jc w:val="left"/>
        <w:rPr>
          <w:rFonts w:ascii="宋体" w:hAnsi="宋体" w:cs="宋体" w:eastAsia="宋体" w:hint="default"/>
          <w:sz w:val="18"/>
          <w:szCs w:val="18"/>
        </w:rPr>
      </w:pPr>
      <w:r>
        <w:rPr>
          <w:rFonts w:ascii="宋体" w:hAnsi="宋体" w:cs="宋体" w:eastAsia="宋体" w:hint="default"/>
          <w:sz w:val="18"/>
          <w:szCs w:val="18"/>
        </w:rPr>
        <w:t>出租方名称</w:t>
      </w:r>
      <w:r>
        <w:rPr>
          <w:rFonts w:ascii="宋体" w:hAnsi="宋体" w:cs="宋体" w:eastAsia="宋体" w:hint="default"/>
          <w:spacing w:val="64"/>
          <w:sz w:val="18"/>
          <w:szCs w:val="18"/>
        </w:rPr>
        <w:t> </w:t>
      </w:r>
      <w:r>
        <w:rPr>
          <w:rFonts w:ascii="宋体" w:hAnsi="宋体" w:cs="宋体" w:eastAsia="宋体" w:hint="default"/>
          <w:sz w:val="18"/>
          <w:szCs w:val="18"/>
        </w:rPr>
        <w:t>承租方名称</w:t>
        <w:tab/>
      </w:r>
      <w:r>
        <w:rPr>
          <w:rFonts w:ascii="宋体" w:hAnsi="宋体" w:cs="宋体" w:eastAsia="宋体" w:hint="default"/>
          <w:position w:val="12"/>
          <w:sz w:val="18"/>
          <w:szCs w:val="18"/>
        </w:rPr>
        <w:t>租赁资产</w:t>
      </w:r>
      <w:r>
        <w:rPr>
          <w:rFonts w:ascii="宋体" w:hAnsi="宋体" w:cs="宋体" w:eastAsia="宋体" w:hint="default"/>
          <w:sz w:val="18"/>
          <w:szCs w:val="18"/>
        </w:rPr>
      </w:r>
    </w:p>
    <w:p>
      <w:pPr>
        <w:spacing w:line="176" w:lineRule="exact" w:before="0"/>
        <w:ind w:left="0" w:right="178" w:firstLine="0"/>
        <w:jc w:val="right"/>
        <w:rPr>
          <w:rFonts w:ascii="宋体" w:hAnsi="宋体" w:cs="宋体" w:eastAsia="宋体" w:hint="default"/>
          <w:sz w:val="18"/>
          <w:szCs w:val="18"/>
        </w:rPr>
      </w:pPr>
      <w:r>
        <w:rPr/>
        <w:pict>
          <v:group style="position:absolute;margin-left:90.899994pt;margin-top:4.413485pt;width:103.45pt;height:.5pt;mso-position-horizontal-relative:page;mso-position-vertical-relative:paragraph;z-index:9760" coordorigin="1818,88" coordsize="2069,10">
            <v:group style="position:absolute;left:1823;top:93;width:1019;height:2" coordorigin="1823,93" coordsize="1019,2">
              <v:shape style="position:absolute;left:1823;top:93;width:1019;height:2" coordorigin="1823,93" coordsize="1019,0" path="m1823,93l2842,93e" filled="false" stroked="true" strokeweight=".48001pt" strokecolor="#000000">
                <v:path arrowok="t"/>
              </v:shape>
            </v:group>
            <v:group style="position:absolute;left:2892;top:93;width:990;height:2" coordorigin="2892,93" coordsize="990,2">
              <v:shape style="position:absolute;left:2892;top:93;width:990;height:2" coordorigin="2892,93" coordsize="990,0" path="m2892,93l3882,93e" filled="false" stroked="true" strokeweight=".48001pt" strokecolor="#000000">
                <v:path arrowok="t"/>
              </v:shape>
            </v:group>
            <w10:wrap type="none"/>
          </v:group>
        </w:pict>
      </w:r>
      <w:r>
        <w:rPr/>
        <w:pict>
          <v:group style="position:absolute;margin-left:196.319992pt;margin-top:10.233485pt;width:99.85pt;height:.5pt;mso-position-horizontal-relative:page;mso-position-vertical-relative:paragraph;z-index:9784" coordorigin="3926,205" coordsize="1997,10">
            <v:group style="position:absolute;left:3931;top:209;width:941;height:2" coordorigin="3931,209" coordsize="941,2">
              <v:shape style="position:absolute;left:3931;top:209;width:941;height:2" coordorigin="3931,209" coordsize="941,0" path="m3931,209l4872,209e" filled="false" stroked="true" strokeweight=".48001pt" strokecolor="#000000">
                <v:path arrowok="t"/>
              </v:shape>
            </v:group>
            <v:group style="position:absolute;left:4921;top:209;width:998;height:2" coordorigin="4921,209" coordsize="998,2">
              <v:shape style="position:absolute;left:4921;top:209;width:998;height:2" coordorigin="4921,209" coordsize="998,0" path="m4921,209l5918,209e" filled="false" stroked="true" strokeweight=".48001pt" strokecolor="#000000">
                <v:path arrowok="t"/>
              </v:shape>
            </v:group>
            <w10:wrap type="none"/>
          </v:group>
        </w:pict>
      </w:r>
      <w:r>
        <w:rPr>
          <w:rFonts w:ascii="宋体" w:hAnsi="宋体" w:cs="宋体" w:eastAsia="宋体" w:hint="default"/>
          <w:sz w:val="18"/>
          <w:szCs w:val="18"/>
        </w:rPr>
        <w:t>情况</w:t>
      </w:r>
    </w:p>
    <w:p>
      <w:pPr>
        <w:spacing w:line="240" w:lineRule="auto" w:before="2"/>
        <w:rPr>
          <w:rFonts w:ascii="宋体" w:hAnsi="宋体" w:cs="宋体" w:eastAsia="宋体" w:hint="default"/>
          <w:sz w:val="14"/>
          <w:szCs w:val="14"/>
        </w:rPr>
      </w:pPr>
      <w:r>
        <w:rPr/>
        <w:br w:type="column"/>
      </w:r>
      <w:r>
        <w:rPr>
          <w:rFonts w:ascii="宋体"/>
          <w:sz w:val="14"/>
        </w:rPr>
      </w:r>
    </w:p>
    <w:p>
      <w:pPr>
        <w:spacing w:line="232" w:lineRule="exact" w:before="0"/>
        <w:ind w:left="347" w:right="-20" w:hanging="180"/>
        <w:jc w:val="left"/>
        <w:rPr>
          <w:rFonts w:ascii="宋体" w:hAnsi="宋体" w:cs="宋体" w:eastAsia="宋体" w:hint="default"/>
          <w:sz w:val="18"/>
          <w:szCs w:val="18"/>
        </w:rPr>
      </w:pPr>
      <w:r>
        <w:rPr>
          <w:rFonts w:ascii="宋体" w:hAnsi="宋体" w:cs="宋体" w:eastAsia="宋体" w:hint="default"/>
          <w:sz w:val="18"/>
          <w:szCs w:val="18"/>
        </w:rPr>
        <w:t>租赁资产涉 及金额</w:t>
      </w:r>
    </w:p>
    <w:p>
      <w:pPr>
        <w:spacing w:line="296" w:lineRule="exact" w:before="157"/>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租赁起始日 租赁终止日  租赁费用 </w:t>
      </w:r>
      <w:r>
        <w:rPr>
          <w:rFonts w:ascii="宋体" w:hAnsi="宋体" w:cs="宋体" w:eastAsia="宋体" w:hint="default"/>
          <w:spacing w:val="10"/>
          <w:sz w:val="18"/>
          <w:szCs w:val="18"/>
        </w:rPr>
        <w:t> </w:t>
      </w:r>
      <w:r>
        <w:rPr>
          <w:rFonts w:ascii="宋体" w:hAnsi="宋体" w:cs="宋体" w:eastAsia="宋体" w:hint="default"/>
          <w:position w:val="12"/>
          <w:sz w:val="18"/>
          <w:szCs w:val="18"/>
        </w:rPr>
        <w:t>租赁费用</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pict>
          <v:group style="position:absolute;margin-left:298.260010pt;margin-top:4.413485pt;width:145.15pt;height:.5pt;mso-position-horizontal-relative:page;mso-position-vertical-relative:paragraph;z-index:9808" coordorigin="5965,88" coordsize="2903,10">
            <v:group style="position:absolute;left:5970;top:93;width:962;height:2" coordorigin="5970,93" coordsize="962,2">
              <v:shape style="position:absolute;left:5970;top:93;width:962;height:2" coordorigin="5970,93" coordsize="962,0" path="m5970,93l6931,93e" filled="false" stroked="true" strokeweight=".48001pt" strokecolor="#000000">
                <v:path arrowok="t"/>
              </v:shape>
            </v:group>
            <v:group style="position:absolute;left:6980;top:93;width:962;height:2" coordorigin="6980,93" coordsize="962,2">
              <v:shape style="position:absolute;left:6980;top:93;width:962;height:2" coordorigin="6980,93" coordsize="962,0" path="m6980,93l7942,93e" filled="false" stroked="true" strokeweight=".48001pt" strokecolor="#000000">
                <v:path arrowok="t"/>
              </v:shape>
            </v:group>
            <v:group style="position:absolute;left:7992;top:93;width:872;height:2" coordorigin="7992,93" coordsize="872,2">
              <v:shape style="position:absolute;left:7992;top:93;width:872;height:2" coordorigin="7992,93" coordsize="872,0" path="m7992,93l8863,93e" filled="false" stroked="true" strokeweight=".48001pt" strokecolor="#000000">
                <v:path arrowok="t"/>
              </v:shape>
            </v:group>
            <w10:wrap type="none"/>
          </v:group>
        </w:pict>
      </w:r>
      <w:r>
        <w:rPr/>
        <w:pict>
          <v:group style="position:absolute;margin-left:445.559998pt;margin-top:10.47349pt;width:43.05pt;height:.1pt;mso-position-horizontal-relative:page;mso-position-vertical-relative:paragraph;z-index:9832" coordorigin="8911,209" coordsize="861,2">
            <v:shape style="position:absolute;left:8911;top:209;width:861;height:2" coordorigin="8911,209" coordsize="861,0" path="m8911,209l9772,209e" filled="false" stroked="true" strokeweight=".48001pt" strokecolor="#000000">
              <v:path arrowok="t"/>
            </v:shape>
            <w10:wrap type="none"/>
          </v:group>
        </w:pict>
      </w:r>
      <w:r>
        <w:rPr>
          <w:rFonts w:ascii="宋体" w:hAnsi="宋体" w:cs="宋体" w:eastAsia="宋体" w:hint="default"/>
          <w:sz w:val="18"/>
          <w:szCs w:val="18"/>
        </w:rPr>
        <w:t>确认依据</w:t>
      </w:r>
    </w:p>
    <w:p>
      <w:pPr>
        <w:spacing w:line="237" w:lineRule="auto" w:before="46"/>
        <w:ind w:left="157" w:right="623"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租赁费用 对公司影 响</w:t>
      </w:r>
    </w:p>
    <w:p>
      <w:pPr>
        <w:spacing w:after="0" w:line="237" w:lineRule="auto"/>
        <w:jc w:val="center"/>
        <w:rPr>
          <w:rFonts w:ascii="宋体" w:hAnsi="宋体" w:cs="宋体" w:eastAsia="宋体" w:hint="default"/>
          <w:sz w:val="18"/>
          <w:szCs w:val="18"/>
        </w:rPr>
        <w:sectPr>
          <w:type w:val="continuous"/>
          <w:pgSz w:w="11910" w:h="16840"/>
          <w:pgMar w:top="1540" w:bottom="1220" w:left="1580" w:right="660"/>
          <w:cols w:num="4" w:equalWidth="0">
            <w:col w:w="3182" w:space="40"/>
            <w:col w:w="1068" w:space="40"/>
            <w:col w:w="3792" w:space="40"/>
            <w:col w:w="1508"/>
          </w:cols>
        </w:sectPr>
      </w:pPr>
    </w:p>
    <w:p>
      <w:pPr>
        <w:spacing w:line="240" w:lineRule="auto" w:before="3"/>
        <w:rPr>
          <w:rFonts w:ascii="宋体" w:hAnsi="宋体" w:cs="宋体" w:eastAsia="宋体" w:hint="default"/>
          <w:sz w:val="2"/>
          <w:szCs w:val="2"/>
        </w:rPr>
      </w:pPr>
    </w:p>
    <w:p>
      <w:pPr>
        <w:spacing w:line="20" w:lineRule="exact"/>
        <w:ind w:left="8238" w:right="0" w:firstLine="0"/>
        <w:rPr>
          <w:rFonts w:ascii="宋体" w:hAnsi="宋体" w:cs="宋体" w:eastAsia="宋体" w:hint="default"/>
          <w:sz w:val="2"/>
          <w:szCs w:val="2"/>
        </w:rPr>
      </w:pPr>
      <w:r>
        <w:rPr>
          <w:rFonts w:ascii="宋体" w:hAnsi="宋体" w:cs="宋体" w:eastAsia="宋体" w:hint="default"/>
          <w:sz w:val="2"/>
          <w:szCs w:val="2"/>
        </w:rPr>
        <w:pict>
          <v:group style="width:44.1pt;height:.5pt;mso-position-horizontal-relative:char;mso-position-vertical-relative:line" coordorigin="0,0" coordsize="882,10">
            <v:group style="position:absolute;left:5;top:5;width:873;height:2" coordorigin="5,5" coordsize="873,2">
              <v:shape style="position:absolute;left:5;top:5;width:873;height:2" coordorigin="5,5" coordsize="873,0" path="m5,5l877,5e" filled="false" stroked="true" strokeweight=".48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tabs>
          <w:tab w:pos="3497" w:val="left" w:leader="none"/>
          <w:tab w:pos="6441" w:val="left" w:leader="none"/>
        </w:tabs>
        <w:spacing w:before="44"/>
        <w:ind w:left="272" w:right="0" w:firstLine="0"/>
        <w:jc w:val="left"/>
        <w:rPr>
          <w:rFonts w:ascii="宋体" w:hAnsi="宋体" w:cs="宋体" w:eastAsia="宋体" w:hint="default"/>
          <w:sz w:val="18"/>
          <w:szCs w:val="18"/>
        </w:rPr>
      </w:pPr>
      <w:r>
        <w:rPr>
          <w:rFonts w:ascii="宋体" w:hAnsi="宋体" w:cs="宋体" w:eastAsia="宋体" w:hint="default"/>
          <w:spacing w:val="11"/>
          <w:sz w:val="18"/>
          <w:szCs w:val="18"/>
        </w:rPr>
        <w:t>广州东方宝 </w:t>
      </w:r>
      <w:r>
        <w:rPr>
          <w:rFonts w:ascii="宋体" w:hAnsi="宋体" w:cs="宋体" w:eastAsia="宋体" w:hint="default"/>
          <w:spacing w:val="5"/>
          <w:sz w:val="18"/>
          <w:szCs w:val="18"/>
        </w:rPr>
        <w:t>广州御银科</w:t>
      </w:r>
      <w:r>
        <w:rPr>
          <w:rFonts w:ascii="宋体" w:hAnsi="宋体" w:cs="宋体" w:eastAsia="宋体" w:hint="default"/>
          <w:spacing w:val="33"/>
          <w:sz w:val="18"/>
          <w:szCs w:val="18"/>
        </w:rPr>
        <w:t> </w:t>
      </w:r>
      <w:r>
        <w:rPr>
          <w:rFonts w:ascii="宋体" w:hAnsi="宋体" w:cs="宋体" w:eastAsia="宋体" w:hint="default"/>
          <w:spacing w:val="-4"/>
          <w:sz w:val="18"/>
          <w:szCs w:val="18"/>
        </w:rPr>
        <w:t>厂房、房屋</w:t>
        <w:tab/>
      </w:r>
      <w:r>
        <w:rPr>
          <w:rFonts w:ascii="Times New Roman" w:hAnsi="Times New Roman" w:cs="Times New Roman" w:eastAsia="Times New Roman" w:hint="default"/>
          <w:sz w:val="18"/>
          <w:szCs w:val="18"/>
        </w:rPr>
        <w:t>601,943.16  2009.01.01   </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2009.12.31</w:t>
        <w:tab/>
        <w:t>601,943.16  </w:t>
      </w:r>
      <w:r>
        <w:rPr>
          <w:rFonts w:ascii="宋体" w:hAnsi="宋体" w:cs="宋体" w:eastAsia="宋体" w:hint="default"/>
          <w:sz w:val="18"/>
          <w:szCs w:val="18"/>
        </w:rPr>
        <w:t>市场价格 </w:t>
      </w:r>
      <w:r>
        <w:rPr>
          <w:rFonts w:ascii="宋体" w:hAnsi="宋体" w:cs="宋体" w:eastAsia="宋体" w:hint="default"/>
          <w:spacing w:val="30"/>
          <w:sz w:val="18"/>
          <w:szCs w:val="18"/>
        </w:rPr>
        <w:t> </w:t>
      </w:r>
      <w:r>
        <w:rPr>
          <w:rFonts w:ascii="宋体" w:hAnsi="宋体" w:cs="宋体" w:eastAsia="宋体" w:hint="default"/>
          <w:spacing w:val="23"/>
          <w:sz w:val="18"/>
          <w:szCs w:val="18"/>
        </w:rPr>
        <w:t>影响净利</w:t>
      </w:r>
      <w:r>
        <w:rPr>
          <w:rFonts w:ascii="宋体" w:hAnsi="宋体" w:cs="宋体" w:eastAsia="宋体" w:hint="default"/>
          <w:spacing w:val="-5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40" w:bottom="1220" w:left="1580" w:right="660"/>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47" w:top="1100" w:bottom="1240" w:left="1660" w:right="1140"/>
        </w:sectPr>
      </w:pPr>
    </w:p>
    <w:p>
      <w:pPr>
        <w:spacing w:before="44"/>
        <w:ind w:left="192" w:right="-15" w:firstLine="0"/>
        <w:jc w:val="left"/>
        <w:rPr>
          <w:rFonts w:ascii="宋体" w:hAnsi="宋体" w:cs="宋体" w:eastAsia="宋体" w:hint="default"/>
          <w:sz w:val="18"/>
          <w:szCs w:val="18"/>
        </w:rPr>
      </w:pPr>
      <w:r>
        <w:rPr>
          <w:rFonts w:ascii="宋体" w:hAnsi="宋体" w:cs="宋体" w:eastAsia="宋体" w:hint="default"/>
          <w:spacing w:val="11"/>
          <w:sz w:val="18"/>
          <w:szCs w:val="18"/>
        </w:rPr>
        <w:t>龙汽车工业</w:t>
      </w:r>
      <w:r>
        <w:rPr>
          <w:rFonts w:ascii="宋体" w:hAnsi="宋体" w:cs="宋体" w:eastAsia="宋体" w:hint="default"/>
          <w:spacing w:val="21"/>
          <w:sz w:val="18"/>
          <w:szCs w:val="18"/>
        </w:rPr>
        <w:t> </w:t>
      </w:r>
      <w:r>
        <w:rPr>
          <w:rFonts w:ascii="宋体" w:hAnsi="宋体" w:cs="宋体" w:eastAsia="宋体" w:hint="default"/>
          <w:spacing w:val="7"/>
          <w:sz w:val="18"/>
          <w:szCs w:val="18"/>
        </w:rPr>
        <w:t>技股份有限</w:t>
      </w:r>
      <w:r>
        <w:rPr>
          <w:rFonts w:ascii="宋体" w:hAnsi="宋体" w:cs="宋体" w:eastAsia="宋体" w:hint="default"/>
          <w:spacing w:val="7"/>
          <w:sz w:val="18"/>
          <w:szCs w:val="18"/>
        </w:rPr>
        <w:t> </w:t>
      </w:r>
      <w:r>
        <w:rPr>
          <w:rFonts w:ascii="宋体" w:hAnsi="宋体" w:cs="宋体" w:eastAsia="宋体" w:hint="default"/>
          <w:spacing w:val="11"/>
          <w:sz w:val="18"/>
          <w:szCs w:val="18"/>
        </w:rPr>
        <w:t>股份有限公</w:t>
      </w:r>
      <w:r>
        <w:rPr>
          <w:rFonts w:ascii="宋体" w:hAnsi="宋体" w:cs="宋体" w:eastAsia="宋体" w:hint="default"/>
          <w:spacing w:val="21"/>
          <w:sz w:val="18"/>
          <w:szCs w:val="18"/>
        </w:rPr>
        <w:t> </w:t>
      </w:r>
      <w:r>
        <w:rPr>
          <w:rFonts w:ascii="宋体" w:hAnsi="宋体" w:cs="宋体" w:eastAsia="宋体" w:hint="default"/>
          <w:sz w:val="18"/>
          <w:szCs w:val="18"/>
        </w:rPr>
        <w:t>公司</w:t>
      </w:r>
    </w:p>
    <w:p>
      <w:pPr>
        <w:spacing w:line="233" w:lineRule="exact" w:before="0"/>
        <w:ind w:left="192" w:right="-15"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before="44"/>
        <w:ind w:left="19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0.66%</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140"/>
          <w:cols w:num="2" w:equalWidth="0">
            <w:col w:w="2199" w:space="5802"/>
            <w:col w:w="1109"/>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7"/>
        <w:ind w:left="617" w:right="0"/>
        <w:jc w:val="left"/>
      </w:pPr>
      <w:r>
        <w:rPr>
          <w:rFonts w:ascii="Times New Roman" w:hAnsi="Times New Roman" w:cs="Times New Roman" w:eastAsia="Times New Roman" w:hint="default"/>
        </w:rPr>
        <w:t>4</w:t>
      </w:r>
      <w:r>
        <w:rPr/>
        <w:t>、关联担保情况</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40" w:bottom="1220" w:left="1660" w:right="1140"/>
        </w:sectPr>
      </w:pPr>
    </w:p>
    <w:p>
      <w:pPr>
        <w:spacing w:line="240" w:lineRule="auto" w:before="2"/>
        <w:rPr>
          <w:rFonts w:ascii="宋体" w:hAnsi="宋体" w:cs="宋体" w:eastAsia="宋体" w:hint="default"/>
          <w:sz w:val="21"/>
          <w:szCs w:val="21"/>
        </w:rPr>
      </w:pPr>
    </w:p>
    <w:p>
      <w:pPr>
        <w:tabs>
          <w:tab w:pos="2643" w:val="left" w:leader="none"/>
          <w:tab w:pos="4300" w:val="left" w:leader="none"/>
          <w:tab w:pos="5571" w:val="left" w:leader="none"/>
          <w:tab w:pos="6822" w:val="left" w:leader="none"/>
        </w:tabs>
        <w:spacing w:before="0"/>
        <w:ind w:left="849" w:right="-20" w:firstLine="0"/>
        <w:jc w:val="left"/>
        <w:rPr>
          <w:rFonts w:ascii="宋体" w:hAnsi="宋体" w:cs="宋体" w:eastAsia="宋体" w:hint="default"/>
          <w:sz w:val="18"/>
          <w:szCs w:val="18"/>
        </w:rPr>
      </w:pPr>
      <w:r>
        <w:rPr/>
        <w:pict>
          <v:shape style="position:absolute;margin-left:282.059998pt;margin-top:13.452012pt;width:245.6pt;height:67.3pt;mso-position-horizontal-relative:page;mso-position-vertical-relative:paragraph;z-index:9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0"/>
                    <w:gridCol w:w="156"/>
                    <w:gridCol w:w="1050"/>
                    <w:gridCol w:w="156"/>
                    <w:gridCol w:w="1140"/>
                    <w:gridCol w:w="156"/>
                    <w:gridCol w:w="894"/>
                  </w:tblGrid>
                  <w:tr>
                    <w:trPr>
                      <w:trHeight w:val="234" w:hRule="exact"/>
                    </w:trPr>
                    <w:tc>
                      <w:tcPr>
                        <w:tcW w:w="4018" w:type="dxa"/>
                        <w:gridSpan w:val="6"/>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single" w:sz="4" w:space="0" w:color="000000"/>
                          <w:right w:val="nil" w:sz="6" w:space="0" w:color="auto"/>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完毕</w:t>
                        </w:r>
                      </w:p>
                    </w:tc>
                  </w:tr>
                  <w:tr>
                    <w:trPr>
                      <w:trHeight w:val="707"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30,000,000.00</w:t>
                        </w:r>
                      </w:p>
                    </w:tc>
                    <w:tc>
                      <w:tcPr>
                        <w:tcW w:w="15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2009.8.18</w:t>
                        </w:r>
                      </w:p>
                    </w:tc>
                    <w:tc>
                      <w:tcPr>
                        <w:tcW w:w="15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2010.1.28</w:t>
                        </w:r>
                      </w:p>
                    </w:tc>
                    <w:tc>
                      <w:tcPr>
                        <w:tcW w:w="156" w:type="dxa"/>
                        <w:tcBorders>
                          <w:top w:val="nil" w:sz="6" w:space="0" w:color="auto"/>
                          <w:left w:val="nil" w:sz="6" w:space="0" w:color="auto"/>
                          <w:bottom w:val="nil" w:sz="6" w:space="0" w:color="auto"/>
                          <w:right w:val="nil" w:sz="6" w:space="0" w:color="auto"/>
                        </w:tcBorders>
                      </w:tcPr>
                      <w:p>
                        <w:pPr/>
                      </w:p>
                    </w:tc>
                    <w:tc>
                      <w:tcPr>
                        <w:tcW w:w="8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12,000,000.00</w:t>
                        </w:r>
                      </w:p>
                    </w:tc>
                    <w:tc>
                      <w:tcPr>
                        <w:tcW w:w="15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2009.8.18</w:t>
                        </w:r>
                      </w:p>
                    </w:tc>
                    <w:tc>
                      <w:tcPr>
                        <w:tcW w:w="156"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2010.2.28</w:t>
                        </w:r>
                      </w:p>
                    </w:tc>
                    <w:tc>
                      <w:tcPr>
                        <w:tcW w:w="156" w:type="dxa"/>
                        <w:tcBorders>
                          <w:top w:val="nil" w:sz="6" w:space="0" w:color="auto"/>
                          <w:left w:val="nil" w:sz="6" w:space="0" w:color="auto"/>
                          <w:bottom w:val="nil" w:sz="6" w:space="0" w:color="auto"/>
                          <w:right w:val="nil" w:sz="6" w:space="0" w:color="auto"/>
                        </w:tcBorders>
                      </w:tcPr>
                      <w:p>
                        <w:pP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担保方</w:t>
        <w:tab/>
        <w:t>被担保方</w:t>
        <w:tab/>
        <w:t>担保金额</w:t>
        <w:tab/>
        <w:t>担保起始日</w:t>
        <w:tab/>
        <w:t>担保到期日</w:t>
      </w:r>
    </w:p>
    <w:p>
      <w:pPr>
        <w:spacing w:line="232" w:lineRule="exact" w:before="69"/>
        <w:ind w:left="322" w:right="279" w:firstLine="0"/>
        <w:jc w:val="left"/>
        <w:rPr>
          <w:rFonts w:ascii="宋体" w:hAnsi="宋体" w:cs="宋体" w:eastAsia="宋体" w:hint="default"/>
          <w:sz w:val="18"/>
          <w:szCs w:val="18"/>
        </w:rPr>
      </w:pPr>
      <w:r>
        <w:rPr/>
        <w:br w:type="column"/>
      </w:r>
      <w:r>
        <w:rPr>
          <w:rFonts w:ascii="宋体" w:hAnsi="宋体" w:cs="宋体" w:eastAsia="宋体" w:hint="default"/>
          <w:sz w:val="18"/>
          <w:szCs w:val="18"/>
        </w:rPr>
        <w:t>担保是否 已经履行</w:t>
      </w:r>
    </w:p>
    <w:p>
      <w:pPr>
        <w:spacing w:after="0" w:line="232" w:lineRule="exact"/>
        <w:jc w:val="left"/>
        <w:rPr>
          <w:rFonts w:ascii="宋体" w:hAnsi="宋体" w:cs="宋体" w:eastAsia="宋体" w:hint="default"/>
          <w:sz w:val="18"/>
          <w:szCs w:val="18"/>
        </w:rPr>
        <w:sectPr>
          <w:type w:val="continuous"/>
          <w:pgSz w:w="11910" w:h="16840"/>
          <w:pgMar w:top="1540" w:bottom="1220" w:left="1660" w:right="1140"/>
          <w:cols w:num="2" w:equalWidth="0">
            <w:col w:w="7723" w:space="40"/>
            <w:col w:w="1347"/>
          </w:cols>
        </w:sectPr>
      </w:pPr>
    </w:p>
    <w:p>
      <w:pPr>
        <w:spacing w:line="20" w:lineRule="exact"/>
        <w:ind w:left="210" w:right="0" w:firstLine="0"/>
        <w:rPr>
          <w:rFonts w:ascii="宋体" w:hAnsi="宋体" w:cs="宋体" w:eastAsia="宋体" w:hint="default"/>
          <w:sz w:val="2"/>
          <w:szCs w:val="2"/>
        </w:rPr>
      </w:pPr>
      <w:r>
        <w:rPr>
          <w:rFonts w:ascii="宋体"/>
          <w:sz w:val="2"/>
        </w:rPr>
        <w:pict>
          <v:group style="width:91pt;height:.5pt;mso-position-horizontal-relative:char;mso-position-vertical-relative:line" coordorigin="0,0" coordsize="1820,10">
            <v:group style="position:absolute;left:5;top:5;width:1810;height:2" coordorigin="5,5" coordsize="1810,2">
              <v:shape style="position:absolute;left:5;top:5;width:1810;height:2" coordorigin="5,5" coordsize="1810,0" path="m5,5l1814,5e" filled="false" stroked="true" strokeweight=".47998pt" strokecolor="#000000">
                <v:path arrowok="t"/>
              </v:shape>
            </v:group>
          </v:group>
        </w:pict>
      </w:r>
      <w:r>
        <w:rPr>
          <w:rFonts w:ascii="宋体"/>
          <w:sz w:val="2"/>
        </w:rPr>
      </w:r>
      <w:r>
        <w:rPr>
          <w:rFonts w:ascii="Times New Roman"/>
          <w:spacing w:val="135"/>
          <w:sz w:val="2"/>
        </w:rPr>
        <w:t> </w:t>
      </w:r>
      <w:r>
        <w:rPr>
          <w:rFonts w:ascii="宋体"/>
          <w:spacing w:val="135"/>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7998pt" strokecolor="#000000">
                <v:path arrowok="t"/>
              </v:shape>
            </v:group>
          </v:group>
        </w:pict>
      </w:r>
      <w:r>
        <w:rPr>
          <w:rFonts w:ascii="宋体"/>
          <w:spacing w:val="135"/>
          <w:sz w:val="2"/>
        </w:rPr>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40" w:bottom="1220" w:left="1660" w:right="1140"/>
        </w:sectPr>
      </w:pPr>
    </w:p>
    <w:p>
      <w:pPr>
        <w:spacing w:line="232" w:lineRule="exact" w:before="69"/>
        <w:ind w:left="759" w:right="-11" w:hanging="514"/>
        <w:jc w:val="left"/>
        <w:rPr>
          <w:rFonts w:ascii="宋体" w:hAnsi="宋体" w:cs="宋体" w:eastAsia="宋体" w:hint="default"/>
          <w:sz w:val="18"/>
          <w:szCs w:val="18"/>
        </w:rPr>
      </w:pPr>
      <w:r>
        <w:rPr>
          <w:rFonts w:ascii="宋体" w:hAnsi="宋体" w:cs="宋体" w:eastAsia="宋体" w:hint="default"/>
          <w:spacing w:val="-6"/>
          <w:sz w:val="18"/>
          <w:szCs w:val="18"/>
        </w:rPr>
        <w:t>杨文江、广州御新软件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line="232" w:lineRule="exact" w:before="69"/>
        <w:ind w:left="177" w:right="4617" w:firstLine="0"/>
        <w:jc w:val="left"/>
        <w:rPr>
          <w:rFonts w:ascii="宋体" w:hAnsi="宋体" w:cs="宋体" w:eastAsia="宋体" w:hint="default"/>
          <w:sz w:val="18"/>
          <w:szCs w:val="18"/>
        </w:rPr>
      </w:pPr>
      <w:r>
        <w:rPr>
          <w:spacing w:val="17"/>
        </w:rPr>
        <w:br w:type="column"/>
      </w:r>
      <w:r>
        <w:rPr>
          <w:rFonts w:ascii="宋体" w:hAnsi="宋体" w:cs="宋体" w:eastAsia="宋体" w:hint="default"/>
          <w:spacing w:val="17"/>
          <w:sz w:val="18"/>
          <w:szCs w:val="18"/>
        </w:rPr>
        <w:t>广州御银科技股份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p>
      <w:pPr>
        <w:spacing w:after="0" w:line="232" w:lineRule="exact"/>
        <w:jc w:val="left"/>
        <w:rPr>
          <w:rFonts w:ascii="宋体" w:hAnsi="宋体" w:cs="宋体" w:eastAsia="宋体" w:hint="default"/>
          <w:sz w:val="18"/>
          <w:szCs w:val="18"/>
        </w:rPr>
        <w:sectPr>
          <w:type w:val="continuous"/>
          <w:pgSz w:w="11910" w:h="16840"/>
          <w:pgMar w:top="1540" w:bottom="1220" w:left="1660" w:right="1140"/>
          <w:cols w:num="2" w:equalWidth="0">
            <w:col w:w="1994" w:space="40"/>
            <w:col w:w="7076"/>
          </w:cols>
        </w:sectPr>
      </w:pPr>
    </w:p>
    <w:p>
      <w:pPr>
        <w:spacing w:line="240" w:lineRule="auto" w:before="11"/>
        <w:rPr>
          <w:rFonts w:ascii="宋体" w:hAnsi="宋体" w:cs="宋体" w:eastAsia="宋体" w:hint="default"/>
          <w:sz w:val="15"/>
          <w:szCs w:val="15"/>
        </w:rPr>
      </w:pPr>
    </w:p>
    <w:p>
      <w:pPr>
        <w:tabs>
          <w:tab w:pos="2211" w:val="left" w:leader="none"/>
        </w:tabs>
        <w:spacing w:line="156" w:lineRule="auto" w:before="0"/>
        <w:ind w:left="2211" w:right="5286" w:hanging="1362"/>
        <w:jc w:val="left"/>
        <w:rPr>
          <w:rFonts w:ascii="宋体" w:hAnsi="宋体" w:cs="宋体" w:eastAsia="宋体" w:hint="default"/>
          <w:sz w:val="18"/>
          <w:szCs w:val="18"/>
        </w:rPr>
      </w:pPr>
      <w:r>
        <w:rPr>
          <w:rFonts w:ascii="宋体" w:hAnsi="宋体" w:cs="宋体" w:eastAsia="宋体" w:hint="default"/>
          <w:position w:val="-11"/>
          <w:sz w:val="18"/>
          <w:szCs w:val="18"/>
        </w:rPr>
        <w:t>杨文江</w:t>
        <w:tab/>
      </w:r>
      <w:r>
        <w:rPr>
          <w:rFonts w:ascii="宋体" w:hAnsi="宋体" w:cs="宋体" w:eastAsia="宋体" w:hint="default"/>
          <w:spacing w:val="17"/>
          <w:sz w:val="18"/>
          <w:szCs w:val="18"/>
        </w:rPr>
        <w:t>广州御银科技股份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p>
      <w:pPr>
        <w:spacing w:line="240" w:lineRule="auto" w:before="13"/>
        <w:rPr>
          <w:rFonts w:ascii="宋体" w:hAnsi="宋体" w:cs="宋体" w:eastAsia="宋体" w:hint="default"/>
          <w:sz w:val="11"/>
          <w:szCs w:val="11"/>
        </w:rPr>
      </w:pPr>
    </w:p>
    <w:p>
      <w:pPr>
        <w:spacing w:before="35"/>
        <w:ind w:left="137" w:right="0" w:firstLine="0"/>
        <w:jc w:val="left"/>
        <w:rPr>
          <w:rFonts w:ascii="宋体" w:hAnsi="宋体" w:cs="宋体" w:eastAsia="宋体" w:hint="default"/>
          <w:sz w:val="21"/>
          <w:szCs w:val="21"/>
        </w:rPr>
      </w:pPr>
      <w:r>
        <w:rPr>
          <w:rFonts w:ascii="宋体" w:hAnsi="宋体" w:cs="宋体" w:eastAsia="宋体" w:hint="default"/>
          <w:sz w:val="21"/>
          <w:szCs w:val="21"/>
        </w:rPr>
        <w:t>关联担保情况详见附注五（十四）短期借款。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0"/>
        <w:ind w:left="617" w:right="0"/>
        <w:jc w:val="left"/>
      </w:pPr>
      <w:r>
        <w:rPr>
          <w:rFonts w:ascii="Times New Roman" w:hAnsi="Times New Roman" w:cs="Times New Roman" w:eastAsia="Times New Roman" w:hint="default"/>
        </w:rPr>
        <w:t>5</w:t>
      </w:r>
      <w:r>
        <w:rPr/>
        <w:t>、关联方应收应付款项</w:t>
      </w:r>
    </w:p>
    <w:p>
      <w:pPr>
        <w:spacing w:line="240" w:lineRule="auto" w:before="12"/>
        <w:rPr>
          <w:rFonts w:ascii="宋体" w:hAnsi="宋体" w:cs="宋体" w:eastAsia="宋体" w:hint="default"/>
          <w:sz w:val="9"/>
          <w:szCs w:val="9"/>
        </w:rPr>
      </w:pPr>
    </w:p>
    <w:tbl>
      <w:tblPr>
        <w:tblW w:w="0" w:type="auto"/>
        <w:jc w:val="left"/>
        <w:tblInd w:w="162" w:type="dxa"/>
        <w:tblLayout w:type="fixed"/>
        <w:tblCellMar>
          <w:top w:w="0" w:type="dxa"/>
          <w:left w:w="0" w:type="dxa"/>
          <w:bottom w:w="0" w:type="dxa"/>
          <w:right w:w="0" w:type="dxa"/>
        </w:tblCellMar>
        <w:tblLook w:val="01E0"/>
      </w:tblPr>
      <w:tblGrid>
        <w:gridCol w:w="970"/>
        <w:gridCol w:w="450"/>
        <w:gridCol w:w="3263"/>
        <w:gridCol w:w="2285"/>
        <w:gridCol w:w="1802"/>
      </w:tblGrid>
      <w:tr>
        <w:trPr>
          <w:trHeight w:val="313" w:hRule="exact"/>
        </w:trPr>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w:t>
            </w:r>
          </w:p>
        </w:tc>
        <w:tc>
          <w:tcPr>
            <w:tcW w:w="4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32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8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1" w:hRule="exact"/>
        </w:trPr>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 w:type="dxa"/>
            <w:tcBorders>
              <w:top w:val="single" w:sz="4" w:space="0" w:color="000000"/>
              <w:left w:val="nil" w:sz="6" w:space="0" w:color="auto"/>
              <w:bottom w:val="nil" w:sz="6" w:space="0" w:color="auto"/>
              <w:right w:val="nil" w:sz="6" w:space="0" w:color="auto"/>
            </w:tcBorders>
          </w:tcPr>
          <w:p>
            <w:pPr/>
          </w:p>
        </w:tc>
        <w:tc>
          <w:tcPr>
            <w:tcW w:w="3263" w:type="dxa"/>
            <w:tcBorders>
              <w:top w:val="single" w:sz="4" w:space="0" w:color="000000"/>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
        </w:tc>
      </w:tr>
      <w:tr>
        <w:trPr>
          <w:trHeight w:val="393" w:hRule="exact"/>
        </w:trPr>
        <w:tc>
          <w:tcPr>
            <w:tcW w:w="970"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5"/>
              <w:jc w:val="right"/>
              <w:rPr>
                <w:rFonts w:ascii="Times New Roman" w:hAnsi="Times New Roman" w:cs="Times New Roman" w:eastAsia="Times New Roman" w:hint="default"/>
                <w:sz w:val="18"/>
                <w:szCs w:val="18"/>
              </w:rPr>
            </w:pPr>
            <w:r>
              <w:rPr>
                <w:rFonts w:ascii="Times New Roman"/>
                <w:sz w:val="18"/>
              </w:rPr>
              <w:t>2,734.50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11,135.86</w:t>
            </w:r>
          </w:p>
        </w:tc>
      </w:tr>
      <w:tr>
        <w:trPr>
          <w:trHeight w:val="389" w:hRule="exact"/>
        </w:trPr>
        <w:tc>
          <w:tcPr>
            <w:tcW w:w="970"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85"/>
              <w:jc w:val="right"/>
              <w:rPr>
                <w:rFonts w:ascii="Times New Roman" w:hAnsi="Times New Roman" w:cs="Times New Roman" w:eastAsia="Times New Roman" w:hint="default"/>
                <w:sz w:val="18"/>
                <w:szCs w:val="18"/>
              </w:rPr>
            </w:pPr>
            <w:r>
              <w:rPr>
                <w:rFonts w:ascii="Times New Roman"/>
                <w:sz w:val="18"/>
              </w:rPr>
              <w:t>65,865.35</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z w:val="18"/>
              </w:rPr>
              <w:t>19,368.00</w:t>
            </w:r>
          </w:p>
        </w:tc>
      </w:tr>
      <w:tr>
        <w:trPr>
          <w:trHeight w:val="389" w:hRule="exact"/>
        </w:trPr>
        <w:tc>
          <w:tcPr>
            <w:tcW w:w="970"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0"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5"/>
              <w:jc w:val="right"/>
              <w:rPr>
                <w:rFonts w:ascii="Times New Roman" w:hAnsi="Times New Roman" w:cs="Times New Roman" w:eastAsia="Times New Roman" w:hint="default"/>
                <w:sz w:val="18"/>
                <w:szCs w:val="18"/>
              </w:rPr>
            </w:pPr>
            <w:r>
              <w:rPr>
                <w:rFonts w:ascii="Times New Roman"/>
                <w:sz w:val="18"/>
              </w:rPr>
              <w:t>4,437.93</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77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邓九龄</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85"/>
              <w:jc w:val="right"/>
              <w:rPr>
                <w:rFonts w:ascii="Times New Roman" w:hAnsi="Times New Roman" w:cs="Times New Roman" w:eastAsia="Times New Roman" w:hint="default"/>
                <w:sz w:val="18"/>
                <w:szCs w:val="18"/>
              </w:rPr>
            </w:pPr>
            <w:r>
              <w:rPr>
                <w:rFonts w:ascii="Times New Roman"/>
                <w:sz w:val="18"/>
              </w:rPr>
              <w:t>3,444.70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1" w:hRule="exact"/>
        </w:trPr>
        <w:tc>
          <w:tcPr>
            <w:tcW w:w="970"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85"/>
              <w:jc w:val="right"/>
              <w:rPr>
                <w:rFonts w:ascii="Times New Roman" w:hAnsi="Times New Roman" w:cs="Times New Roman" w:eastAsia="Times New Roman" w:hint="default"/>
                <w:sz w:val="18"/>
                <w:szCs w:val="18"/>
              </w:rPr>
            </w:pPr>
            <w:r>
              <w:rPr>
                <w:rFonts w:ascii="Times New Roman"/>
                <w:spacing w:val="-1"/>
                <w:sz w:val="18"/>
              </w:rPr>
              <w:t>2,997,209.14</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240" w:lineRule="auto" w:before="200"/>
        <w:ind w:left="617" w:right="0"/>
        <w:jc w:val="left"/>
      </w:pPr>
      <w:r>
        <w:rPr/>
        <w:t>七、或有事项</w:t>
      </w:r>
    </w:p>
    <w:p>
      <w:pPr>
        <w:pStyle w:val="BodyText"/>
        <w:spacing w:line="240" w:lineRule="auto" w:before="154"/>
        <w:ind w:left="617" w:right="0"/>
        <w:jc w:val="left"/>
      </w:pPr>
      <w:r>
        <w:rPr/>
        <w:t>（一）未决诉讼或仲裁形成的或有负债及其财务影响</w:t>
      </w:r>
    </w:p>
    <w:p>
      <w:pPr>
        <w:pStyle w:val="BodyText"/>
        <w:spacing w:line="338" w:lineRule="auto" w:before="154"/>
        <w:ind w:left="137" w:right="344" w:firstLine="480"/>
        <w:jc w:val="left"/>
      </w:pPr>
      <w:r>
        <w:rPr/>
        <w:t>截止</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日，本公司无需要披露的未决诉讼或仲裁形成的或有负 债及其财务影响。</w:t>
      </w:r>
    </w:p>
    <w:p>
      <w:pPr>
        <w:pStyle w:val="BodyText"/>
        <w:spacing w:line="240" w:lineRule="auto" w:before="55"/>
        <w:ind w:left="617" w:right="0"/>
        <w:jc w:val="left"/>
      </w:pPr>
      <w:r>
        <w:rPr/>
        <w:t>（二）为其他单位提供债务担保形成的或有负债及其财务影响</w:t>
      </w:r>
    </w:p>
    <w:p>
      <w:pPr>
        <w:pStyle w:val="BodyText"/>
        <w:spacing w:line="338" w:lineRule="auto" w:before="154"/>
        <w:ind w:left="137" w:right="344" w:firstLine="480"/>
        <w:jc w:val="left"/>
      </w:pPr>
      <w:r>
        <w:rPr/>
        <w:t>截止</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日，本公司无需要披露的为其他单位提供债务担保形成 的或有负债及其财务影响。</w:t>
      </w:r>
    </w:p>
    <w:p>
      <w:pPr>
        <w:pStyle w:val="BodyText"/>
        <w:spacing w:line="357" w:lineRule="auto" w:before="55"/>
        <w:ind w:left="617" w:right="3733"/>
        <w:jc w:val="left"/>
      </w:pPr>
      <w:r>
        <w:rPr/>
        <w:t>（三）其他或有负债 </w:t>
      </w:r>
      <w:r>
        <w:rPr>
          <w:spacing w:val="-6"/>
        </w:rPr>
        <w:t>预计负债的情况详见附注五</w:t>
      </w:r>
      <w:r>
        <w:rPr>
          <w:rFonts w:ascii="Times New Roman" w:hAnsi="Times New Roman" w:cs="Times New Roman" w:eastAsia="Times New Roman" w:hint="default"/>
          <w:spacing w:val="-6"/>
        </w:rPr>
        <w:t>.</w:t>
      </w:r>
      <w:r>
        <w:rPr>
          <w:spacing w:val="-6"/>
        </w:rPr>
        <w:t>注释（二十一）。</w:t>
      </w:r>
    </w:p>
    <w:p>
      <w:pPr>
        <w:pStyle w:val="BodyText"/>
        <w:spacing w:line="259" w:lineRule="exact" w:before="0"/>
        <w:ind w:left="617" w:right="0"/>
        <w:jc w:val="left"/>
      </w:pPr>
      <w:r>
        <w:rPr/>
        <w:t>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日，本公司无其他需要披露的重大或有事项。</w:t>
      </w:r>
    </w:p>
    <w:p>
      <w:pPr>
        <w:spacing w:after="0" w:line="259" w:lineRule="exact"/>
        <w:jc w:val="left"/>
        <w:sectPr>
          <w:type w:val="continuous"/>
          <w:pgSz w:w="11910" w:h="16840"/>
          <w:pgMar w:top="1540" w:bottom="1220" w:left="1660" w:right="1140"/>
        </w:sectPr>
      </w:pPr>
    </w:p>
    <w:p>
      <w:pPr>
        <w:spacing w:line="240" w:lineRule="auto" w:before="7"/>
        <w:rPr>
          <w:rFonts w:ascii="宋体" w:hAnsi="宋体" w:cs="宋体" w:eastAsia="宋体" w:hint="default"/>
          <w:sz w:val="25"/>
          <w:szCs w:val="25"/>
        </w:rPr>
      </w:pPr>
    </w:p>
    <w:p>
      <w:pPr>
        <w:pStyle w:val="BodyText"/>
        <w:spacing w:line="240" w:lineRule="auto" w:before="26"/>
        <w:ind w:left="617" w:right="0"/>
        <w:jc w:val="left"/>
      </w:pPr>
      <w:r>
        <w:rPr/>
        <w:t>八、承诺事项</w:t>
      </w:r>
    </w:p>
    <w:p>
      <w:pPr>
        <w:pStyle w:val="BodyText"/>
        <w:spacing w:line="348" w:lineRule="auto" w:before="154"/>
        <w:ind w:left="617" w:right="341"/>
        <w:jc w:val="left"/>
      </w:pPr>
      <w:r>
        <w:rPr/>
        <w:t>（一）重大承诺事项 </w:t>
      </w:r>
      <w:r>
        <w:rPr>
          <w:rFonts w:ascii="Times New Roman" w:hAnsi="Times New Roman" w:cs="Times New Roman" w:eastAsia="Times New Roman" w:hint="default"/>
        </w:rPr>
        <w:t>1</w:t>
      </w:r>
      <w:r>
        <w:rPr/>
        <w:t>、已签订的尚未履行或尚未完全履行的对外投资合同及有关财务支出 </w:t>
      </w:r>
      <w:r>
        <w:rPr>
          <w:spacing w:val="-1"/>
        </w:rPr>
        <w:t>经第二届董事会第二十四次会议审议通过了《关于公司投资设立海外子公司的</w:t>
      </w:r>
    </w:p>
    <w:p>
      <w:pPr>
        <w:pStyle w:val="BodyText"/>
        <w:spacing w:line="345" w:lineRule="auto" w:before="46"/>
        <w:ind w:left="137" w:right="353"/>
        <w:jc w:val="both"/>
      </w:pPr>
      <w:r>
        <w:rPr>
          <w:spacing w:val="-3"/>
        </w:rPr>
        <w:t>议案》</w:t>
      </w:r>
      <w:r>
        <w:rPr>
          <w:rFonts w:ascii="Times New Roman" w:hAnsi="Times New Roman" w:cs="Times New Roman" w:eastAsia="Times New Roman" w:hint="default"/>
          <w:spacing w:val="-3"/>
        </w:rPr>
        <w:t>,</w:t>
      </w:r>
      <w:r>
        <w:rPr>
          <w:spacing w:val="-3"/>
        </w:rPr>
        <w:t>为进一步拓展海外业务，提升公司市场占有率，公司拟投资</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1"/>
        </w:rPr>
        <w:t> </w:t>
      </w:r>
      <w:r>
        <w:rPr>
          <w:spacing w:val="-5"/>
        </w:rPr>
        <w:t>万美元，在</w:t>
      </w:r>
      <w:r>
        <w:rPr>
          <w:spacing w:val="-118"/>
        </w:rPr>
        <w:t> </w:t>
      </w:r>
      <w:r>
        <w:rPr>
          <w:spacing w:val="-118"/>
        </w:rPr>
      </w:r>
      <w:r>
        <w:rPr>
          <w:spacing w:val="-1"/>
        </w:rPr>
        <w:t>境外设立全资子公司，子公司暂定名为中国御银科技国际有限公司，简称“御银国</w:t>
      </w:r>
      <w:r>
        <w:rPr>
          <w:spacing w:val="-114"/>
        </w:rPr>
        <w:t> </w:t>
      </w:r>
      <w:r>
        <w:rPr>
          <w:spacing w:val="-114"/>
        </w:rPr>
      </w:r>
      <w:r>
        <w:rPr>
          <w:spacing w:val="-11"/>
        </w:rPr>
        <w:t>际”。该全资子公司将面向全球提供</w:t>
      </w:r>
      <w:r>
        <w:rPr>
          <w:spacing w:val="-57"/>
        </w:rPr>
        <w:t> </w:t>
      </w:r>
      <w:r>
        <w:rPr>
          <w:rFonts w:ascii="Times New Roman" w:hAnsi="Times New Roman" w:cs="Times New Roman" w:eastAsia="Times New Roman" w:hint="default"/>
          <w:spacing w:val="-10"/>
          <w:w w:val="99"/>
        </w:rPr>
        <w:t>ATM</w:t>
      </w:r>
      <w:r>
        <w:rPr>
          <w:rFonts w:ascii="Times New Roman" w:hAnsi="Times New Roman" w:cs="Times New Roman" w:eastAsia="Times New Roman" w:hint="default"/>
          <w:spacing w:val="7"/>
          <w:w w:val="99"/>
        </w:rPr>
        <w:t> </w:t>
      </w:r>
      <w:r>
        <w:rPr>
          <w:spacing w:val="-5"/>
        </w:rPr>
        <w:t>相关产品及服务，使</w:t>
      </w:r>
      <w:r>
        <w:rPr>
          <w:spacing w:val="-57"/>
        </w:rPr>
        <w:t> </w:t>
      </w:r>
      <w:r>
        <w:rPr>
          <w:rFonts w:ascii="Times New Roman" w:hAnsi="Times New Roman" w:cs="Times New Roman" w:eastAsia="Times New Roman" w:hint="default"/>
          <w:spacing w:val="-10"/>
          <w:w w:val="99"/>
        </w:rPr>
        <w:t>ATM</w:t>
      </w:r>
      <w:r>
        <w:rPr>
          <w:rFonts w:ascii="Times New Roman" w:hAnsi="Times New Roman" w:cs="Times New Roman" w:eastAsia="Times New Roman" w:hint="default"/>
          <w:spacing w:val="7"/>
          <w:w w:val="99"/>
        </w:rPr>
        <w:t> </w:t>
      </w:r>
      <w:r>
        <w:rPr/>
        <w:t>海外业务成为 公司今后发展的利润增长点之一。</w:t>
      </w:r>
    </w:p>
    <w:p>
      <w:pPr>
        <w:pStyle w:val="BodyText"/>
        <w:spacing w:line="240" w:lineRule="auto" w:before="48"/>
        <w:ind w:left="617" w:right="0"/>
        <w:jc w:val="left"/>
      </w:pP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14 </w:t>
      </w:r>
      <w:r>
        <w:rPr/>
        <w:t>日御银股份已就该境外投资中的</w:t>
      </w:r>
      <w:r>
        <w:rPr>
          <w:spacing w:val="-60"/>
        </w:rPr>
        <w:t> </w:t>
      </w:r>
      <w:r>
        <w:rPr>
          <w:rFonts w:ascii="Times New Roman" w:hAnsi="Times New Roman" w:cs="Times New Roman" w:eastAsia="Times New Roman" w:hint="default"/>
        </w:rPr>
        <w:t>100 </w:t>
      </w:r>
      <w:r>
        <w:rPr/>
        <w:t>万美元第一期投资事项取</w:t>
      </w:r>
    </w:p>
    <w:p>
      <w:pPr>
        <w:pStyle w:val="BodyText"/>
        <w:spacing w:line="240" w:lineRule="auto"/>
        <w:ind w:left="137" w:right="0"/>
        <w:jc w:val="both"/>
      </w:pPr>
      <w:r>
        <w:rPr/>
        <w:t>得国家外汇管理局广东省分局出具的《外汇资金来源审查的批复</w:t>
      </w:r>
      <w:r>
        <w:rPr>
          <w:spacing w:val="-120"/>
        </w:rPr>
        <w:t>》</w:t>
      </w:r>
      <w:r>
        <w:rPr/>
        <w:t>； </w:t>
      </w:r>
      <w:r>
        <w:rPr>
          <w:rFonts w:ascii="Times New Roman" w:hAnsi="Times New Roman" w:cs="Times New Roman" w:eastAsia="Times New Roman" w:hint="default"/>
        </w:rPr>
        <w:t>2009 </w:t>
      </w:r>
      <w:r>
        <w:rPr>
          <w:rFonts w:ascii="Times New Roman" w:hAnsi="Times New Roman" w:cs="Times New Roman" w:eastAsia="Times New Roman" w:hint="default"/>
          <w:spacing w:val="-10"/>
        </w:rPr>
        <w:t> </w:t>
      </w:r>
      <w:r>
        <w:rPr/>
        <w:t>年</w:t>
      </w:r>
      <w:r>
        <w:rPr>
          <w:spacing w:val="-10"/>
        </w:rPr>
        <w:t> </w:t>
      </w:r>
      <w:r>
        <w:rPr>
          <w:rFonts w:ascii="Times New Roman" w:hAnsi="Times New Roman" w:cs="Times New Roman" w:eastAsia="Times New Roman" w:hint="default"/>
        </w:rPr>
        <w:t>6 </w:t>
      </w:r>
      <w:r>
        <w:rPr>
          <w:rFonts w:ascii="Times New Roman" w:hAnsi="Times New Roman" w:cs="Times New Roman" w:eastAsia="Times New Roman" w:hint="default"/>
          <w:spacing w:val="-10"/>
        </w:rPr>
        <w:t> </w:t>
      </w:r>
      <w:r>
        <w:rPr/>
        <w:t>月</w:t>
      </w:r>
    </w:p>
    <w:p>
      <w:pPr>
        <w:pStyle w:val="BodyText"/>
        <w:spacing w:line="338" w:lineRule="auto"/>
        <w:ind w:left="137" w:right="0"/>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spacing w:val="-7"/>
        </w:rPr>
        <w:t>日，取得中国商务部的《企业境外投资证书》。目前该子公司投资款项尚未汇出，</w:t>
      </w:r>
      <w:r>
        <w:rPr>
          <w:spacing w:val="-85"/>
        </w:rPr>
        <w:t> </w:t>
      </w:r>
      <w:r>
        <w:rPr>
          <w:spacing w:val="-85"/>
        </w:rPr>
      </w:r>
      <w:r>
        <w:rPr/>
        <w:t>注册手续在办理过程中。</w:t>
      </w:r>
    </w:p>
    <w:p>
      <w:pPr>
        <w:spacing w:line="240" w:lineRule="auto" w:before="12"/>
        <w:rPr>
          <w:rFonts w:ascii="宋体" w:hAnsi="宋体" w:cs="宋体" w:eastAsia="宋体" w:hint="default"/>
          <w:sz w:val="35"/>
          <w:szCs w:val="35"/>
        </w:rPr>
      </w:pPr>
    </w:p>
    <w:p>
      <w:pPr>
        <w:pStyle w:val="BodyText"/>
        <w:spacing w:line="280" w:lineRule="auto" w:before="0"/>
        <w:ind w:left="607" w:right="0" w:firstLine="9"/>
        <w:jc w:val="left"/>
      </w:pPr>
      <w:r>
        <w:rPr>
          <w:rFonts w:ascii="Times New Roman" w:hAnsi="Times New Roman" w:cs="Times New Roman" w:eastAsia="Times New Roman" w:hint="default"/>
        </w:rPr>
        <w:t>2</w:t>
      </w:r>
      <w:r>
        <w:rPr/>
        <w:t>、已签订的正在或准备履行的租赁合同及财务影响 </w:t>
      </w:r>
      <w:r>
        <w:rPr>
          <w:spacing w:val="-3"/>
        </w:rPr>
        <w:t>与广州东方宝龙汽车工业股份有限公司签定厂房、房屋租赁合同，本期交易情况</w:t>
      </w:r>
      <w:r>
        <w:rPr/>
      </w:r>
    </w:p>
    <w:p>
      <w:pPr>
        <w:pStyle w:val="BodyText"/>
        <w:spacing w:line="417" w:lineRule="auto" w:before="112"/>
        <w:ind w:left="617" w:right="341" w:hanging="480"/>
        <w:jc w:val="left"/>
      </w:pPr>
      <w:r>
        <w:rPr>
          <w:spacing w:val="-7"/>
        </w:rPr>
        <w:t>详见附注六、（四）3、关联租赁情况。</w:t>
      </w:r>
      <w:r>
        <w:rPr>
          <w:spacing w:val="-114"/>
        </w:rPr>
        <w:t> </w:t>
      </w:r>
      <w:r>
        <w:rPr>
          <w:spacing w:val="-114"/>
        </w:rPr>
      </w:r>
      <w:r>
        <w:rPr>
          <w:spacing w:val="-1"/>
        </w:rPr>
        <w:t>上述交易是依市场价格定价，因数额较小，对公司本期及未来的财务状况和经</w:t>
      </w:r>
    </w:p>
    <w:p>
      <w:pPr>
        <w:pStyle w:val="BodyText"/>
        <w:spacing w:line="290" w:lineRule="exact" w:before="0"/>
        <w:ind w:left="137" w:right="0"/>
        <w:jc w:val="both"/>
      </w:pPr>
      <w:r>
        <w:rPr/>
        <w:t>营成果亦无重大影响。</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345" w:lineRule="auto" w:before="0"/>
        <w:ind w:left="617" w:right="5707"/>
        <w:jc w:val="left"/>
      </w:pPr>
      <w:r>
        <w:rPr>
          <w:rFonts w:ascii="Times New Roman" w:hAnsi="Times New Roman" w:cs="Times New Roman" w:eastAsia="Times New Roman" w:hint="default"/>
        </w:rPr>
        <w:t>3</w:t>
      </w:r>
      <w:r>
        <w:rPr/>
        <w:t>、其他重大财务承诺事项 抵押资产情况</w:t>
      </w:r>
    </w:p>
    <w:p>
      <w:pPr>
        <w:pStyle w:val="BodyText"/>
        <w:spacing w:line="360" w:lineRule="auto" w:before="50"/>
        <w:ind w:left="137" w:right="222" w:firstLine="480"/>
        <w:jc w:val="left"/>
      </w:pPr>
      <w:r>
        <w:rPr/>
        <w:t>1、公司于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日与广州市农村信用合作社三元里办事处签订人民</w:t>
      </w:r>
      <w:r>
        <w:rPr>
          <w:spacing w:val="-1"/>
        </w:rPr>
        <w:t> </w:t>
      </w:r>
      <w:r>
        <w:rPr/>
        <w:t>币</w:t>
      </w:r>
      <w:r>
        <w:rPr>
          <w:spacing w:val="-5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6"/>
        </w:rPr>
        <w:t>万元的短期借款合同，抵押合同【</w:t>
      </w:r>
      <w:r>
        <w:rPr>
          <w:rFonts w:ascii="Times New Roman" w:hAnsi="Times New Roman" w:cs="Times New Roman" w:eastAsia="Times New Roman" w:hint="default"/>
          <w:spacing w:val="-6"/>
        </w:rPr>
        <w:t>2009</w:t>
      </w:r>
      <w:r>
        <w:rPr>
          <w:spacing w:val="-6"/>
        </w:rPr>
        <w:t>】第</w:t>
      </w:r>
      <w:r>
        <w:rPr>
          <w:spacing w:val="-59"/>
        </w:rPr>
        <w:t> </w:t>
      </w:r>
      <w:r>
        <w:rPr>
          <w:rFonts w:ascii="Times New Roman" w:hAnsi="Times New Roman" w:cs="Times New Roman" w:eastAsia="Times New Roman" w:hint="default"/>
        </w:rPr>
        <w:t>000011</w:t>
      </w:r>
      <w:r>
        <w:rPr>
          <w:rFonts w:ascii="Times New Roman" w:hAnsi="Times New Roman" w:cs="Times New Roman" w:eastAsia="Times New Roman" w:hint="default"/>
          <w:spacing w:val="1"/>
        </w:rPr>
        <w:t> </w:t>
      </w:r>
      <w:r>
        <w:rPr/>
        <w:t>号以</w:t>
      </w:r>
      <w:r>
        <w:rPr>
          <w:spacing w:val="-59"/>
        </w:rPr>
        <w:t> </w:t>
      </w:r>
      <w:r>
        <w:rPr>
          <w:rFonts w:ascii="Times New Roman" w:hAnsi="Times New Roman" w:cs="Times New Roman" w:eastAsia="Times New Roman" w:hint="default"/>
        </w:rPr>
        <w:t>834</w:t>
      </w:r>
      <w:r>
        <w:rPr>
          <w:rFonts w:ascii="Times New Roman" w:hAnsi="Times New Roman" w:cs="Times New Roman" w:eastAsia="Times New Roman" w:hint="default"/>
          <w:spacing w:val="1"/>
        </w:rPr>
        <w:t> </w:t>
      </w:r>
      <w:r>
        <w:rPr/>
        <w:t>台</w:t>
      </w:r>
      <w:r>
        <w:rPr>
          <w:spacing w:val="-5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
        </w:rPr>
        <w:t> </w:t>
      </w:r>
      <w:r>
        <w:rPr/>
        <w:t>抵押， 评估价</w:t>
      </w:r>
      <w:r>
        <w:rPr>
          <w:spacing w:val="-60"/>
        </w:rPr>
        <w:t> </w:t>
      </w:r>
      <w:r>
        <w:rPr>
          <w:rFonts w:ascii="Times New Roman" w:hAnsi="Times New Roman" w:cs="Times New Roman" w:eastAsia="Times New Roman" w:hint="default"/>
        </w:rPr>
        <w:t>23,852.40 </w:t>
      </w:r>
      <w:r>
        <w:rPr>
          <w:spacing w:val="-6"/>
        </w:rPr>
        <w:t>万元，抵押物原值</w:t>
      </w:r>
      <w:r>
        <w:rPr>
          <w:spacing w:val="-60"/>
        </w:rPr>
        <w:t> </w:t>
      </w:r>
      <w:r>
        <w:rPr>
          <w:rFonts w:ascii="Times New Roman" w:hAnsi="Times New Roman" w:cs="Times New Roman" w:eastAsia="Times New Roman" w:hint="default"/>
        </w:rPr>
        <w:t>44,497,357.47 </w:t>
      </w:r>
      <w:r>
        <w:rPr>
          <w:spacing w:val="-12"/>
        </w:rPr>
        <w:t>元，截止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日抵押 </w:t>
      </w:r>
      <w:r>
        <w:rPr>
          <w:rFonts w:ascii="Times New Roman" w:hAnsi="Times New Roman" w:cs="Times New Roman" w:eastAsia="Times New Roman" w:hint="default"/>
          <w:spacing w:val="-10"/>
        </w:rPr>
        <w:t>ATM </w:t>
      </w:r>
      <w:r>
        <w:rPr/>
        <w:t>净值 </w:t>
      </w:r>
      <w:r>
        <w:rPr>
          <w:rFonts w:ascii="Times New Roman" w:hAnsi="Times New Roman" w:cs="Times New Roman" w:eastAsia="Times New Roman" w:hint="default"/>
        </w:rPr>
        <w:t>38,210,181.79</w:t>
      </w:r>
      <w:r>
        <w:rPr>
          <w:rFonts w:ascii="Times New Roman" w:hAnsi="Times New Roman" w:cs="Times New Roman" w:eastAsia="Times New Roman" w:hint="default"/>
          <w:spacing w:val="14"/>
        </w:rPr>
        <w:t> </w:t>
      </w:r>
      <w:r>
        <w:rPr/>
        <w:t>元；另由杨文江、广州御新软件有限公司提供担保，保证 合同【</w:t>
      </w:r>
      <w:r>
        <w:rPr>
          <w:rFonts w:ascii="Times New Roman" w:hAnsi="Times New Roman" w:cs="Times New Roman" w:eastAsia="Times New Roman" w:hint="default"/>
        </w:rPr>
        <w:t>2009</w:t>
      </w:r>
      <w:r>
        <w:rPr/>
        <w:t>】第</w:t>
      </w:r>
      <w:r>
        <w:rPr>
          <w:spacing w:val="-65"/>
        </w:rPr>
        <w:t> </w:t>
      </w:r>
      <w:r>
        <w:rPr>
          <w:rFonts w:ascii="Times New Roman" w:hAnsi="Times New Roman" w:cs="Times New Roman" w:eastAsia="Times New Roman" w:hint="default"/>
        </w:rPr>
        <w:t>000011</w:t>
      </w:r>
      <w:r>
        <w:rPr>
          <w:rFonts w:ascii="Times New Roman" w:hAnsi="Times New Roman" w:cs="Times New Roman" w:eastAsia="Times New Roman" w:hint="default"/>
          <w:spacing w:val="-5"/>
        </w:rPr>
        <w:t> </w:t>
      </w:r>
      <w:r>
        <w:rPr/>
        <w:t>号。</w:t>
      </w:r>
    </w:p>
    <w:p>
      <w:pPr>
        <w:pStyle w:val="BodyText"/>
        <w:spacing w:line="360" w:lineRule="auto" w:before="35"/>
        <w:ind w:left="137" w:right="352" w:firstLine="480"/>
        <w:jc w:val="both"/>
      </w:pPr>
      <w:r>
        <w:rPr>
          <w:rFonts w:ascii="Times New Roman" w:hAnsi="Times New Roman" w:cs="Times New Roman" w:eastAsia="Times New Roman" w:hint="default"/>
          <w:spacing w:val="-18"/>
        </w:rPr>
        <w:t>2</w:t>
      </w:r>
      <w:r>
        <w:rPr>
          <w:spacing w:val="-18"/>
        </w:rPr>
        <w:t>、公司于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18 </w:t>
      </w:r>
      <w:r>
        <w:rPr/>
        <w:t>日与招商银行深圳松岗支行签订人民币</w:t>
      </w:r>
      <w:r>
        <w:rPr>
          <w:spacing w:val="-60"/>
        </w:rPr>
        <w:t> </w:t>
      </w:r>
      <w:r>
        <w:rPr>
          <w:rFonts w:ascii="Times New Roman" w:hAnsi="Times New Roman" w:cs="Times New Roman" w:eastAsia="Times New Roman" w:hint="default"/>
        </w:rPr>
        <w:t>1,200 </w:t>
      </w:r>
      <w:r>
        <w:rPr/>
        <w:t>万元的 短期借款合同，最高额抵押合同</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年宝字第</w:t>
      </w:r>
      <w:r>
        <w:rPr>
          <w:spacing w:val="-52"/>
        </w:rPr>
        <w:t> </w:t>
      </w:r>
      <w:r>
        <w:rPr>
          <w:rFonts w:ascii="Times New Roman" w:hAnsi="Times New Roman" w:cs="Times New Roman" w:eastAsia="Times New Roman" w:hint="default"/>
        </w:rPr>
        <w:t>0009438143</w:t>
      </w:r>
      <w:r>
        <w:rPr>
          <w:rFonts w:ascii="Times New Roman" w:hAnsi="Times New Roman" w:cs="Times New Roman" w:eastAsia="Times New Roman" w:hint="default"/>
          <w:spacing w:val="8"/>
        </w:rPr>
        <w:t> </w:t>
      </w:r>
      <w:r>
        <w:rPr/>
        <w:t>号，以</w:t>
      </w:r>
      <w:r>
        <w:rPr>
          <w:spacing w:val="-53"/>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t>台</w:t>
      </w:r>
      <w:r>
        <w:rPr>
          <w:spacing w:val="-52"/>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8"/>
        </w:rPr>
        <w:t> </w:t>
      </w:r>
      <w:r>
        <w:rPr/>
        <w:t>抵 押，评估价</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万元，抵押物原值</w:t>
      </w:r>
      <w:r>
        <w:rPr>
          <w:spacing w:val="-52"/>
        </w:rPr>
        <w:t> </w:t>
      </w:r>
      <w:r>
        <w:rPr>
          <w:rFonts w:ascii="Times New Roman" w:hAnsi="Times New Roman" w:cs="Times New Roman" w:eastAsia="Times New Roman" w:hint="default"/>
        </w:rPr>
        <w:t>44,497,357.47</w:t>
      </w:r>
      <w:r>
        <w:rPr>
          <w:rFonts w:ascii="Times New Roman" w:hAnsi="Times New Roman" w:cs="Times New Roman" w:eastAsia="Times New Roman" w:hint="default"/>
          <w:spacing w:val="8"/>
        </w:rPr>
        <w:t> </w:t>
      </w:r>
      <w:r>
        <w:rPr/>
        <w:t>元，截止</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日抵</w:t>
      </w:r>
    </w:p>
    <w:p>
      <w:pPr>
        <w:spacing w:after="0" w:line="360" w:lineRule="auto"/>
        <w:jc w:val="both"/>
        <w:sectPr>
          <w:pgSz w:w="11910" w:h="16840"/>
          <w:pgMar w:header="0" w:footer="1047" w:top="1100" w:bottom="1240" w:left="1660" w:right="1140"/>
        </w:sectPr>
      </w:pPr>
    </w:p>
    <w:p>
      <w:pPr>
        <w:spacing w:line="240" w:lineRule="auto" w:before="0"/>
        <w:rPr>
          <w:rFonts w:ascii="宋体" w:hAnsi="宋体" w:cs="宋体" w:eastAsia="宋体" w:hint="default"/>
          <w:sz w:val="20"/>
          <w:szCs w:val="20"/>
        </w:rPr>
      </w:pPr>
    </w:p>
    <w:p>
      <w:pPr>
        <w:pStyle w:val="BodyText"/>
        <w:spacing w:line="240" w:lineRule="auto" w:before="178"/>
        <w:ind w:left="937" w:right="0"/>
        <w:jc w:val="left"/>
        <w:rPr>
          <w:rFonts w:ascii="Times New Roman" w:hAnsi="Times New Roman" w:cs="Times New Roman" w:eastAsia="Times New Roman" w:hint="default"/>
        </w:rPr>
      </w:pPr>
      <w:r>
        <w:rPr/>
        <w:t>押</w:t>
      </w:r>
      <w:r>
        <w:rPr>
          <w:spacing w:val="-58"/>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2"/>
        </w:rPr>
        <w:t> </w:t>
      </w:r>
      <w:r>
        <w:rPr/>
        <w:t>净值</w:t>
      </w:r>
      <w:r>
        <w:rPr>
          <w:spacing w:val="-58"/>
        </w:rPr>
        <w:t> </w:t>
      </w:r>
      <w:r>
        <w:rPr>
          <w:rFonts w:ascii="Times New Roman" w:hAnsi="Times New Roman" w:cs="Times New Roman" w:eastAsia="Times New Roman" w:hint="default"/>
        </w:rPr>
        <w:t>37,006,336.36</w:t>
      </w:r>
      <w:r>
        <w:rPr>
          <w:rFonts w:ascii="Times New Roman" w:hAnsi="Times New Roman" w:cs="Times New Roman" w:eastAsia="Times New Roman" w:hint="default"/>
          <w:spacing w:val="2"/>
        </w:rPr>
        <w:t> </w:t>
      </w:r>
      <w:r>
        <w:rPr>
          <w:spacing w:val="-3"/>
        </w:rPr>
        <w:t>元；另由杨文江提供担保，最高额不可撤销担保书</w:t>
      </w:r>
      <w:r>
        <w:rPr>
          <w:spacing w:val="-58"/>
        </w:rPr>
        <w:t> </w:t>
      </w:r>
      <w:r>
        <w:rPr>
          <w:rFonts w:ascii="Times New Roman" w:hAnsi="Times New Roman" w:cs="Times New Roman" w:eastAsia="Times New Roman" w:hint="default"/>
        </w:rPr>
        <w:t>2009</w:t>
      </w:r>
    </w:p>
    <w:p>
      <w:pPr>
        <w:pStyle w:val="BodyText"/>
        <w:spacing w:line="240" w:lineRule="auto" w:before="168"/>
        <w:ind w:left="937" w:right="0"/>
        <w:jc w:val="left"/>
      </w:pPr>
      <w:r>
        <w:rPr/>
        <w:t>年宝字第</w:t>
      </w:r>
      <w:r>
        <w:rPr>
          <w:spacing w:val="-60"/>
        </w:rPr>
        <w:t> </w:t>
      </w:r>
      <w:r>
        <w:rPr>
          <w:rFonts w:ascii="Times New Roman" w:hAnsi="Times New Roman" w:cs="Times New Roman" w:eastAsia="Times New Roman" w:hint="default"/>
        </w:rPr>
        <w:t>0009438143 </w:t>
      </w:r>
      <w:r>
        <w:rPr/>
        <w:t>号。本期已偿还</w:t>
      </w:r>
      <w:r>
        <w:rPr>
          <w:spacing w:val="-60"/>
        </w:rPr>
        <w:t> </w:t>
      </w:r>
      <w:r>
        <w:rPr>
          <w:rFonts w:ascii="Times New Roman" w:hAnsi="Times New Roman" w:cs="Times New Roman" w:eastAsia="Times New Roman" w:hint="default"/>
        </w:rPr>
        <w:t>1,100 </w:t>
      </w:r>
      <w:r>
        <w:rPr/>
        <w:t>万元，期末剩余</w:t>
      </w:r>
      <w:r>
        <w:rPr>
          <w:spacing w:val="-60"/>
        </w:rPr>
        <w:t> </w:t>
      </w:r>
      <w:r>
        <w:rPr>
          <w:rFonts w:ascii="Times New Roman" w:hAnsi="Times New Roman" w:cs="Times New Roman" w:eastAsia="Times New Roman" w:hint="default"/>
        </w:rPr>
        <w:t>100 </w:t>
      </w:r>
      <w:r>
        <w:rPr/>
        <w:t>万元尚未偿还。</w:t>
      </w:r>
    </w:p>
    <w:p>
      <w:pPr>
        <w:spacing w:line="240" w:lineRule="auto" w:before="0"/>
        <w:rPr>
          <w:rFonts w:ascii="宋体" w:hAnsi="宋体" w:cs="宋体" w:eastAsia="宋体" w:hint="default"/>
          <w:sz w:val="24"/>
          <w:szCs w:val="24"/>
        </w:rPr>
      </w:pPr>
    </w:p>
    <w:p>
      <w:pPr>
        <w:pStyle w:val="BodyText"/>
        <w:spacing w:line="240" w:lineRule="auto" w:before="174"/>
        <w:ind w:left="1417" w:right="0"/>
        <w:jc w:val="left"/>
      </w:pPr>
      <w:r>
        <w:rPr/>
        <w:t>九、资产负债表日后事项</w:t>
      </w:r>
    </w:p>
    <w:p>
      <w:pPr>
        <w:pStyle w:val="BodyText"/>
        <w:spacing w:line="357" w:lineRule="auto" w:before="154"/>
        <w:ind w:left="1417" w:right="4447"/>
        <w:jc w:val="left"/>
      </w:pPr>
      <w:r>
        <w:rPr/>
        <w:t>（一）资产负债表日后利润分配情况说明 公司董事会的</w:t>
      </w:r>
      <w:r>
        <w:rPr>
          <w:spacing w:val="-60"/>
        </w:rPr>
        <w:t> </w:t>
      </w:r>
      <w:r>
        <w:rPr>
          <w:rFonts w:ascii="Times New Roman" w:hAnsi="Times New Roman" w:cs="Times New Roman" w:eastAsia="Times New Roman" w:hint="default"/>
        </w:rPr>
        <w:t>2009 </w:t>
      </w:r>
      <w:r>
        <w:rPr/>
        <w:t>年度利润分配预案：</w:t>
      </w:r>
    </w:p>
    <w:p>
      <w:pPr>
        <w:pStyle w:val="BodyText"/>
        <w:spacing w:line="240" w:lineRule="auto" w:before="5"/>
        <w:ind w:left="1417" w:right="0"/>
        <w:jc w:val="left"/>
      </w:pPr>
      <w:r>
        <w:rPr>
          <w:rFonts w:ascii="Times New Roman" w:hAnsi="Times New Roman" w:cs="Times New Roman" w:eastAsia="Times New Roman" w:hint="default"/>
        </w:rPr>
        <w:t>1</w:t>
      </w:r>
      <w:r>
        <w:rPr/>
        <w:t>、按</w:t>
      </w:r>
      <w:r>
        <w:rPr>
          <w:spacing w:val="-60"/>
        </w:rPr>
        <w:t> </w:t>
      </w:r>
      <w:r>
        <w:rPr>
          <w:rFonts w:ascii="Times New Roman" w:hAnsi="Times New Roman" w:cs="Times New Roman" w:eastAsia="Times New Roman" w:hint="default"/>
        </w:rPr>
        <w:t>2009 </w:t>
      </w:r>
      <w:r>
        <w:rPr/>
        <w:t>年度实现净利润提取</w:t>
      </w:r>
      <w:r>
        <w:rPr>
          <w:spacing w:val="-60"/>
        </w:rPr>
        <w:t> </w:t>
      </w:r>
      <w:r>
        <w:rPr>
          <w:rFonts w:ascii="Times New Roman" w:hAnsi="Times New Roman" w:cs="Times New Roman" w:eastAsia="Times New Roman" w:hint="default"/>
        </w:rPr>
        <w:t>10%</w:t>
      </w:r>
      <w:r>
        <w:rPr/>
        <w:t>法定盈余公积金；</w:t>
      </w:r>
    </w:p>
    <w:p>
      <w:pPr>
        <w:pStyle w:val="BodyText"/>
        <w:spacing w:line="240" w:lineRule="auto"/>
        <w:ind w:left="1417" w:right="0"/>
        <w:jc w:val="left"/>
      </w:pPr>
      <w:r>
        <w:rPr>
          <w:rFonts w:ascii="Times New Roman" w:hAnsi="Times New Roman" w:cs="Times New Roman" w:eastAsia="Times New Roman" w:hint="default"/>
        </w:rPr>
        <w:t>2</w:t>
      </w:r>
      <w:r>
        <w:rPr/>
        <w:t>、本年度不分配不转增。</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pStyle w:val="BodyText"/>
        <w:spacing w:line="381" w:lineRule="auto" w:before="0"/>
        <w:ind w:left="1417" w:right="2527"/>
        <w:jc w:val="left"/>
      </w:pPr>
      <w:r>
        <w:rPr/>
        <w:t>（二）其他资产负债表日后事项说明： 本公司无其他需要披露的资产负债表日后事项非调整事项。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240" w:lineRule="auto" w:before="0"/>
        <w:ind w:left="1417" w:right="0"/>
        <w:jc w:val="left"/>
      </w:pPr>
      <w:r>
        <w:rPr/>
        <w:t>十、其他重要事项说明</w:t>
      </w:r>
    </w:p>
    <w:p>
      <w:pPr>
        <w:pStyle w:val="BodyText"/>
        <w:spacing w:line="240" w:lineRule="auto" w:before="185"/>
        <w:ind w:left="1417" w:right="0"/>
        <w:jc w:val="left"/>
      </w:pPr>
      <w:r>
        <w:rPr/>
        <w:t>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日，本公司无需要披露的其他重要事项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240" w:lineRule="auto" w:before="0"/>
        <w:ind w:left="1417" w:right="0"/>
        <w:jc w:val="left"/>
      </w:pPr>
      <w:r>
        <w:rPr/>
        <w:t>十一、母公司财务报表主要项目注释</w:t>
      </w:r>
    </w:p>
    <w:p>
      <w:pPr>
        <w:pStyle w:val="BodyText"/>
        <w:spacing w:line="240" w:lineRule="auto" w:before="185"/>
        <w:ind w:left="1417" w:right="0"/>
        <w:jc w:val="left"/>
      </w:pPr>
      <w:r>
        <w:rPr/>
        <w:t>（一）应收账款</w:t>
      </w:r>
    </w:p>
    <w:p>
      <w:pPr>
        <w:pStyle w:val="BodyText"/>
        <w:spacing w:line="240" w:lineRule="auto" w:before="186"/>
        <w:ind w:left="1417" w:right="0"/>
        <w:jc w:val="left"/>
      </w:pPr>
      <w:r>
        <w:rPr>
          <w:rFonts w:ascii="Times New Roman" w:hAnsi="Times New Roman" w:cs="Times New Roman" w:eastAsia="Times New Roman" w:hint="default"/>
        </w:rPr>
        <w:t>1</w:t>
      </w:r>
      <w:r>
        <w:rPr/>
        <w:t>、应收账款构成</w:t>
      </w:r>
    </w:p>
    <w:p>
      <w:pPr>
        <w:pStyle w:val="BodyText"/>
        <w:spacing w:line="240" w:lineRule="auto" w:before="168"/>
        <w:ind w:left="1417" w:right="0"/>
        <w:jc w:val="left"/>
      </w:pPr>
      <w:r>
        <w:rPr/>
        <w:t>（</w:t>
      </w:r>
      <w:r>
        <w:rPr>
          <w:rFonts w:ascii="Times New Roman" w:hAnsi="Times New Roman" w:cs="Times New Roman" w:eastAsia="Times New Roman" w:hint="default"/>
        </w:rPr>
        <w:t>1</w:t>
      </w:r>
      <w:r>
        <w:rPr/>
        <w:t>）应收账款按金额大小及风险程度列示如下：</w:t>
      </w:r>
    </w:p>
    <w:p>
      <w:pPr>
        <w:tabs>
          <w:tab w:pos="3206" w:val="left" w:leader="none"/>
          <w:tab w:pos="5676" w:val="left" w:leader="none"/>
          <w:tab w:pos="7530" w:val="left" w:leader="none"/>
          <w:tab w:pos="10039" w:val="left" w:leader="none"/>
        </w:tabs>
        <w:spacing w:before="199"/>
        <w:ind w:left="1548"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2009.12.31</w:t>
        <w:tab/>
      </w:r>
      <w:r>
        <w:rPr>
          <w:rFonts w:ascii="Times New Roman"/>
          <w:sz w:val="18"/>
        </w:rPr>
      </w:r>
      <w:r>
        <w:rPr>
          <w:rFonts w:ascii="Times New Roman"/>
          <w:sz w:val="18"/>
          <w:u w:val="single" w:color="000000"/>
        </w:rPr>
        <w:t> </w:t>
        <w:tab/>
        <w:t>2008.12.31</w:t>
        <w:tab/>
      </w:r>
      <w:r>
        <w:rPr>
          <w:rFonts w:ascii="Times New Roman"/>
          <w:sz w:val="18"/>
        </w:rPr>
      </w:r>
    </w:p>
    <w:p>
      <w:pPr>
        <w:spacing w:after="0"/>
        <w:jc w:val="left"/>
        <w:rPr>
          <w:rFonts w:ascii="Times New Roman" w:hAnsi="Times New Roman" w:cs="Times New Roman" w:eastAsia="Times New Roman" w:hint="default"/>
          <w:sz w:val="18"/>
          <w:szCs w:val="18"/>
        </w:rPr>
        <w:sectPr>
          <w:pgSz w:w="11910" w:h="16840"/>
          <w:pgMar w:header="0" w:footer="1047" w:top="1100" w:bottom="1240" w:left="860" w:right="840"/>
        </w:sectPr>
      </w:pPr>
    </w:p>
    <w:p>
      <w:pPr>
        <w:spacing w:line="240" w:lineRule="auto" w:before="4"/>
        <w:rPr>
          <w:rFonts w:ascii="Times New Roman" w:hAnsi="Times New Roman" w:cs="Times New Roman" w:eastAsia="Times New Roman" w:hint="default"/>
          <w:sz w:val="16"/>
          <w:szCs w:val="16"/>
        </w:rPr>
      </w:pPr>
    </w:p>
    <w:p>
      <w:pPr>
        <w:spacing w:line="211" w:lineRule="exact"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种类</w:t>
      </w:r>
    </w:p>
    <w:p>
      <w:pPr>
        <w:spacing w:line="211" w:lineRule="exact" w:before="0"/>
        <w:ind w:left="0" w:right="0" w:firstLine="0"/>
        <w:jc w:val="right"/>
        <w:rPr>
          <w:rFonts w:ascii="宋体" w:hAnsi="宋体" w:cs="宋体" w:eastAsia="宋体" w:hint="default"/>
          <w:sz w:val="18"/>
          <w:szCs w:val="18"/>
        </w:rPr>
      </w:pPr>
      <w:r>
        <w:rPr/>
        <w:pict>
          <v:group style="position:absolute;margin-left:48.779999pt;margin-top:2.913345pt;width:63.85pt;height:.1pt;mso-position-horizontal-relative:page;mso-position-vertical-relative:paragraph;z-index:9976" coordorigin="976,58" coordsize="1277,2">
            <v:shape style="position:absolute;left:976;top:58;width:1277;height:2" coordorigin="976,58" coordsize="1277,0" path="m976,58l2252,58e" filled="false" stroked="true" strokeweight=".48001pt" strokecolor="#000000">
              <v:path arrowok="t"/>
            </v:shape>
            <w10:wrap type="none"/>
          </v:group>
        </w:pict>
      </w:r>
      <w:r>
        <w:rPr/>
        <w:pict>
          <v:group style="position:absolute;margin-left:232.199997pt;margin-top:12.213346pt;width:62.3pt;height:.1pt;mso-position-horizontal-relative:page;mso-position-vertical-relative:paragraph;z-index:-743272" coordorigin="4644,244" coordsize="1246,2">
            <v:shape style="position:absolute;left:4644;top:244;width:1246;height:2" coordorigin="4644,244" coordsize="1246,0" path="m4644,244l5890,244e" filled="false" stroked="true" strokeweight=".48001pt" strokecolor="#000000">
              <v:path arrowok="t"/>
            </v:shape>
            <w10:wrap type="none"/>
          </v:group>
        </w:pict>
      </w:r>
      <w:r>
        <w:rPr>
          <w:rFonts w:ascii="宋体" w:hAnsi="宋体" w:cs="宋体" w:eastAsia="宋体" w:hint="default"/>
          <w:sz w:val="18"/>
          <w:szCs w:val="18"/>
        </w:rPr>
        <w:t>账面金额</w:t>
      </w:r>
    </w:p>
    <w:p>
      <w:pPr>
        <w:spacing w:line="240" w:lineRule="auto" w:before="0"/>
        <w:rPr>
          <w:rFonts w:ascii="宋体" w:hAnsi="宋体" w:cs="宋体" w:eastAsia="宋体" w:hint="default"/>
          <w:sz w:val="18"/>
          <w:szCs w:val="18"/>
        </w:rPr>
      </w:pPr>
      <w:r>
        <w:rPr/>
        <w:br w:type="column"/>
      </w:r>
      <w:r>
        <w:rPr>
          <w:rFonts w:ascii="宋体"/>
          <w:sz w:val="18"/>
        </w:rPr>
      </w:r>
    </w:p>
    <w:p>
      <w:pPr>
        <w:tabs>
          <w:tab w:pos="1438" w:val="left" w:leader="none"/>
        </w:tabs>
        <w:spacing w:line="160" w:lineRule="auto" w:before="127"/>
        <w:ind w:left="429" w:right="0" w:firstLine="44"/>
        <w:jc w:val="left"/>
        <w:rPr>
          <w:rFonts w:ascii="宋体" w:hAnsi="宋体" w:cs="宋体" w:eastAsia="宋体" w:hint="default"/>
          <w:sz w:val="18"/>
          <w:szCs w:val="18"/>
        </w:rPr>
      </w:pPr>
      <w:r>
        <w:rPr/>
        <w:pict>
          <v:group style="position:absolute;margin-left:117.779999pt;margin-top:20.35314pt;width:71.3pt;height:.1pt;mso-position-horizontal-relative:page;mso-position-vertical-relative:paragraph;z-index:10000" coordorigin="2356,407" coordsize="1426,2">
            <v:shape style="position:absolute;left:2356;top:407;width:1426;height:2" coordorigin="2356,407" coordsize="1426,0" path="m2356,407l3781,407e" filled="false" stroked="true" strokeweight=".48001pt" strokecolor="#000000">
              <v:path arrowok="t"/>
            </v:shape>
            <w10:wrap type="none"/>
          </v:group>
        </w:pict>
      </w:r>
      <w:r>
        <w:rPr/>
        <w:pict>
          <v:group style="position:absolute;margin-left:191.580002pt;margin-top:26.233147pt;width:38.1pt;height:.1pt;mso-position-horizontal-relative:page;mso-position-vertical-relative:paragraph;z-index:10024" coordorigin="3832,525" coordsize="762,2">
            <v:shape style="position:absolute;left:3832;top:525;width:762;height:2" coordorigin="3832,525" coordsize="762,0" path="m3832,525l4594,525e" filled="false" stroked="true" strokeweight=".48pt" strokecolor="#000000">
              <v:path arrowok="t"/>
            </v:shape>
            <w10:wrap type="none"/>
          </v:group>
        </w:pict>
      </w:r>
      <w:r>
        <w:rPr>
          <w:rFonts w:ascii="宋体" w:hAnsi="宋体" w:cs="宋体" w:eastAsia="宋体" w:hint="default"/>
          <w:position w:val="12"/>
          <w:sz w:val="18"/>
          <w:szCs w:val="18"/>
        </w:rPr>
        <w:t>占总额</w:t>
        <w:tab/>
      </w:r>
      <w:r>
        <w:rPr>
          <w:rFonts w:ascii="宋体" w:hAnsi="宋体" w:cs="宋体" w:eastAsia="宋体" w:hint="default"/>
          <w:sz w:val="18"/>
          <w:szCs w:val="18"/>
        </w:rPr>
        <w:t>坏账准备</w:t>
      </w:r>
      <w:r>
        <w:rPr>
          <w:rFonts w:ascii="宋体" w:hAnsi="宋体" w:cs="宋体" w:eastAsia="宋体" w:hint="default"/>
          <w:sz w:val="18"/>
          <w:szCs w:val="18"/>
        </w:rPr>
        <w:t> 比例(%)</w:t>
      </w:r>
    </w:p>
    <w:p>
      <w:pPr>
        <w:spacing w:line="237" w:lineRule="auto" w:before="143"/>
        <w:ind w:left="32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坏账准 备比例 (%)</w:t>
      </w:r>
    </w:p>
    <w:p>
      <w:pPr>
        <w:spacing w:line="240" w:lineRule="auto" w:before="0"/>
        <w:rPr>
          <w:rFonts w:ascii="宋体" w:hAnsi="宋体" w:cs="宋体" w:eastAsia="宋体" w:hint="default"/>
          <w:sz w:val="18"/>
          <w:szCs w:val="18"/>
        </w:rPr>
      </w:pPr>
      <w:r>
        <w:rPr/>
        <w:br w:type="column"/>
      </w:r>
      <w:r>
        <w:rPr>
          <w:rFonts w:ascii="宋体"/>
          <w:sz w:val="18"/>
        </w:rPr>
      </w:r>
    </w:p>
    <w:p>
      <w:pPr>
        <w:spacing w:before="138"/>
        <w:ind w:left="371" w:right="-20"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line="240" w:lineRule="auto" w:before="0"/>
        <w:rPr>
          <w:rFonts w:ascii="宋体" w:hAnsi="宋体" w:cs="宋体" w:eastAsia="宋体" w:hint="default"/>
          <w:sz w:val="18"/>
          <w:szCs w:val="18"/>
        </w:rPr>
      </w:pPr>
      <w:r>
        <w:rPr/>
        <w:br w:type="column"/>
      </w:r>
      <w:r>
        <w:rPr>
          <w:rFonts w:ascii="宋体"/>
          <w:sz w:val="18"/>
        </w:rPr>
      </w:r>
    </w:p>
    <w:p>
      <w:pPr>
        <w:tabs>
          <w:tab w:pos="1360" w:val="left" w:leader="none"/>
        </w:tabs>
        <w:spacing w:line="160" w:lineRule="auto" w:before="127"/>
        <w:ind w:left="367" w:right="0" w:firstLine="44"/>
        <w:jc w:val="left"/>
        <w:rPr>
          <w:rFonts w:ascii="宋体" w:hAnsi="宋体" w:cs="宋体" w:eastAsia="宋体" w:hint="default"/>
          <w:sz w:val="18"/>
          <w:szCs w:val="18"/>
        </w:rPr>
      </w:pPr>
      <w:r>
        <w:rPr/>
        <w:pict>
          <v:group style="position:absolute;margin-left:331.980011pt;margin-top:20.35314pt;width:66.8pt;height:.1pt;mso-position-horizontal-relative:page;mso-position-vertical-relative:paragraph;z-index:10072" coordorigin="6640,407" coordsize="1336,2">
            <v:shape style="position:absolute;left:6640;top:407;width:1336;height:2" coordorigin="6640,407" coordsize="1336,0" path="m6640,407l7975,407e" filled="false" stroked="true" strokeweight=".48001pt" strokecolor="#000000">
              <v:path arrowok="t"/>
            </v:shape>
            <w10:wrap type="none"/>
          </v:group>
        </w:pict>
      </w:r>
      <w:r>
        <w:rPr/>
        <w:pict>
          <v:group style="position:absolute;margin-left:401.279999pt;margin-top:26.233147pt;width:36.450pt;height:.1pt;mso-position-horizontal-relative:page;mso-position-vertical-relative:paragraph;z-index:10096" coordorigin="8026,525" coordsize="729,2">
            <v:shape style="position:absolute;left:8026;top:525;width:729;height:2" coordorigin="8026,525" coordsize="729,0" path="m8026,525l8754,525e" filled="false" stroked="true" strokeweight=".48pt" strokecolor="#000000">
              <v:path arrowok="t"/>
            </v:shape>
            <w10:wrap type="none"/>
          </v:group>
        </w:pict>
      </w:r>
      <w:r>
        <w:rPr/>
        <w:pict>
          <v:group style="position:absolute;margin-left:440.220001pt;margin-top:20.35314pt;width:62.3pt;height:.1pt;mso-position-horizontal-relative:page;mso-position-vertical-relative:paragraph;z-index:-743200" coordorigin="8804,407" coordsize="1246,2">
            <v:shape style="position:absolute;left:8804;top:407;width:1246;height:2" coordorigin="8804,407" coordsize="1246,0" path="m8804,407l10050,407e" filled="false" stroked="true" strokeweight=".48001pt" strokecolor="#000000">
              <v:path arrowok="t"/>
            </v:shape>
            <w10:wrap type="none"/>
          </v:group>
        </w:pict>
      </w:r>
      <w:r>
        <w:rPr>
          <w:rFonts w:ascii="宋体" w:hAnsi="宋体" w:cs="宋体" w:eastAsia="宋体" w:hint="default"/>
          <w:position w:val="12"/>
          <w:sz w:val="18"/>
          <w:szCs w:val="18"/>
        </w:rPr>
        <w:t>占总额</w:t>
        <w:tab/>
      </w:r>
      <w:r>
        <w:rPr>
          <w:rFonts w:ascii="宋体" w:hAnsi="宋体" w:cs="宋体" w:eastAsia="宋体" w:hint="default"/>
          <w:sz w:val="18"/>
          <w:szCs w:val="18"/>
        </w:rPr>
        <w:t>坏账准备</w:t>
      </w:r>
      <w:r>
        <w:rPr>
          <w:rFonts w:ascii="宋体" w:hAnsi="宋体" w:cs="宋体" w:eastAsia="宋体" w:hint="default"/>
          <w:sz w:val="18"/>
          <w:szCs w:val="18"/>
        </w:rPr>
        <w:t> 比例(%)</w:t>
      </w:r>
    </w:p>
    <w:p>
      <w:pPr>
        <w:spacing w:line="240" w:lineRule="auto" w:before="9"/>
        <w:rPr>
          <w:rFonts w:ascii="宋体" w:hAnsi="宋体" w:cs="宋体" w:eastAsia="宋体" w:hint="default"/>
          <w:sz w:val="19"/>
          <w:szCs w:val="19"/>
        </w:rPr>
      </w:pPr>
      <w:r>
        <w:rPr/>
        <w:br w:type="column"/>
      </w:r>
      <w:r>
        <w:rPr>
          <w:rFonts w:ascii="宋体"/>
          <w:sz w:val="19"/>
        </w:rPr>
      </w:r>
    </w:p>
    <w:p>
      <w:pPr>
        <w:spacing w:before="0"/>
        <w:ind w:left="383" w:right="159" w:hanging="45"/>
        <w:jc w:val="left"/>
        <w:rPr>
          <w:rFonts w:ascii="宋体" w:hAnsi="宋体" w:cs="宋体" w:eastAsia="宋体" w:hint="default"/>
          <w:sz w:val="18"/>
          <w:szCs w:val="18"/>
        </w:rPr>
      </w:pPr>
      <w:r>
        <w:rPr/>
        <w:pict>
          <v:group style="position:absolute;margin-left:505.019989pt;margin-top:25.15202pt;width:42.6pt;height:.1pt;mso-position-horizontal-relative:page;mso-position-vertical-relative:paragraph;z-index:10144" coordorigin="10100,503" coordsize="852,2">
            <v:shape style="position:absolute;left:10100;top:503;width:852;height:2" coordorigin="10100,503" coordsize="852,0" path="m10100,503l10952,503e" filled="false" stroked="true" strokeweight=".48pt" strokecolor="#000000">
              <v:path arrowok="t"/>
            </v:shape>
            <w10:wrap type="none"/>
          </v:group>
        </w:pict>
      </w:r>
      <w:r>
        <w:rPr>
          <w:rFonts w:ascii="宋体" w:hAnsi="宋体" w:cs="宋体" w:eastAsia="宋体" w:hint="default"/>
          <w:sz w:val="18"/>
          <w:szCs w:val="18"/>
        </w:rPr>
        <w:t>坏账准备 比例(%)</w:t>
      </w:r>
    </w:p>
    <w:p>
      <w:pPr>
        <w:spacing w:after="0"/>
        <w:jc w:val="left"/>
        <w:rPr>
          <w:rFonts w:ascii="宋体" w:hAnsi="宋体" w:cs="宋体" w:eastAsia="宋体" w:hint="default"/>
          <w:sz w:val="18"/>
          <w:szCs w:val="18"/>
        </w:rPr>
        <w:sectPr>
          <w:type w:val="continuous"/>
          <w:pgSz w:w="11910" w:h="16840"/>
          <w:pgMar w:top="1540" w:bottom="1220" w:left="860" w:right="840"/>
          <w:cols w:num="6" w:equalWidth="0">
            <w:col w:w="2569" w:space="40"/>
            <w:col w:w="2159" w:space="40"/>
            <w:col w:w="869" w:space="40"/>
            <w:col w:w="1092" w:space="40"/>
            <w:col w:w="2081" w:space="40"/>
            <w:col w:w="1240"/>
          </w:cols>
        </w:sectPr>
      </w:pPr>
    </w:p>
    <w:p>
      <w:pPr>
        <w:spacing w:line="240" w:lineRule="auto" w:before="3"/>
        <w:rPr>
          <w:rFonts w:ascii="宋体" w:hAnsi="宋体" w:cs="宋体" w:eastAsia="宋体" w:hint="default"/>
          <w:sz w:val="2"/>
          <w:szCs w:val="2"/>
        </w:rPr>
      </w:pPr>
    </w:p>
    <w:p>
      <w:pPr>
        <w:spacing w:line="20" w:lineRule="exact"/>
        <w:ind w:left="5075" w:right="0" w:firstLine="0"/>
        <w:rPr>
          <w:rFonts w:ascii="宋体" w:hAnsi="宋体" w:cs="宋体" w:eastAsia="宋体" w:hint="default"/>
          <w:sz w:val="2"/>
          <w:szCs w:val="2"/>
        </w:rPr>
      </w:pPr>
      <w:r>
        <w:rPr>
          <w:rFonts w:ascii="宋体" w:hAnsi="宋体" w:cs="宋体" w:eastAsia="宋体" w:hint="default"/>
          <w:sz w:val="2"/>
          <w:szCs w:val="2"/>
        </w:rPr>
        <w:pict>
          <v:group style="width:33pt;height:.5pt;mso-position-horizontal-relative:char;mso-position-vertical-relative:line" coordorigin="0,0" coordsize="660,10">
            <v:group style="position:absolute;left:5;top:5;width:651;height:2" coordorigin="5,5" coordsize="651,2">
              <v:shape style="position:absolute;left:5;top:5;width:651;height:2" coordorigin="5,5" coordsize="651,0" path="m5,5l65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line="195" w:lineRule="exact" w:before="44"/>
        <w:ind w:left="145" w:right="0" w:firstLine="0"/>
        <w:jc w:val="left"/>
        <w:rPr>
          <w:rFonts w:ascii="宋体" w:hAnsi="宋体" w:cs="宋体" w:eastAsia="宋体" w:hint="default"/>
          <w:sz w:val="18"/>
          <w:szCs w:val="18"/>
        </w:rPr>
      </w:pPr>
      <w:r>
        <w:rPr>
          <w:rFonts w:ascii="宋体" w:hAnsi="宋体" w:cs="宋体" w:eastAsia="宋体" w:hint="default"/>
          <w:spacing w:val="22"/>
          <w:sz w:val="18"/>
          <w:szCs w:val="18"/>
        </w:rPr>
        <w:t>单项金额重大</w:t>
      </w:r>
      <w:r>
        <w:rPr>
          <w:rFonts w:ascii="宋体" w:hAnsi="宋体" w:cs="宋体" w:eastAsia="宋体" w:hint="default"/>
          <w:spacing w:val="-63"/>
          <w:sz w:val="18"/>
          <w:szCs w:val="18"/>
        </w:rPr>
        <w:t> </w:t>
      </w:r>
      <w:r>
        <w:rPr>
          <w:rFonts w:ascii="宋体" w:hAnsi="宋体" w:cs="宋体" w:eastAsia="宋体" w:hint="default"/>
          <w:sz w:val="18"/>
          <w:szCs w:val="18"/>
        </w:rPr>
      </w:r>
    </w:p>
    <w:p>
      <w:pPr>
        <w:tabs>
          <w:tab w:pos="1802" w:val="left" w:leader="none"/>
          <w:tab w:pos="3149" w:val="left" w:leader="none"/>
          <w:tab w:pos="4001" w:val="left" w:leader="none"/>
          <w:tab w:pos="5330" w:val="left" w:leader="none"/>
          <w:tab w:pos="5996" w:val="left" w:leader="none"/>
          <w:tab w:pos="7325" w:val="left" w:leader="none"/>
          <w:tab w:pos="8295" w:val="left" w:leader="none"/>
          <w:tab w:pos="9693" w:val="left" w:leader="none"/>
        </w:tabs>
        <w:spacing w:line="273" w:lineRule="exact" w:before="0"/>
        <w:ind w:left="145"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的应收账款</w:t>
        <w:tab/>
      </w:r>
      <w:r>
        <w:rPr>
          <w:rFonts w:ascii="Times New Roman" w:hAnsi="Times New Roman" w:cs="Times New Roman" w:eastAsia="Times New Roman" w:hint="default"/>
          <w:spacing w:val="-1"/>
          <w:sz w:val="18"/>
          <w:szCs w:val="18"/>
        </w:rPr>
        <w:t>67,801,500.00</w:t>
        <w:tab/>
      </w:r>
      <w:r>
        <w:rPr>
          <w:rFonts w:ascii="Times New Roman" w:hAnsi="Times New Roman" w:cs="Times New Roman" w:eastAsia="Times New Roman" w:hint="default"/>
          <w:sz w:val="18"/>
          <w:szCs w:val="18"/>
        </w:rPr>
        <w:t>52.44</w:t>
        <w:tab/>
      </w:r>
      <w:r>
        <w:rPr>
          <w:rFonts w:ascii="Times New Roman" w:hAnsi="Times New Roman" w:cs="Times New Roman" w:eastAsia="Times New Roman" w:hint="default"/>
          <w:spacing w:val="-1"/>
          <w:sz w:val="18"/>
          <w:szCs w:val="18"/>
        </w:rPr>
        <w:t>3,390,075.00</w:t>
        <w:tab/>
      </w:r>
      <w:r>
        <w:rPr>
          <w:rFonts w:ascii="Times New Roman" w:hAnsi="Times New Roman" w:cs="Times New Roman" w:eastAsia="Times New Roman" w:hint="default"/>
          <w:sz w:val="18"/>
          <w:szCs w:val="18"/>
        </w:rPr>
        <w:t>5.00</w:t>
        <w:tab/>
      </w:r>
      <w:r>
        <w:rPr>
          <w:rFonts w:ascii="Times New Roman" w:hAnsi="Times New Roman" w:cs="Times New Roman" w:eastAsia="Times New Roman" w:hint="default"/>
          <w:spacing w:val="-1"/>
          <w:sz w:val="18"/>
          <w:szCs w:val="18"/>
        </w:rPr>
        <w:t>14,931,846.30</w:t>
        <w:tab/>
      </w:r>
      <w:r>
        <w:rPr>
          <w:rFonts w:ascii="Times New Roman" w:hAnsi="Times New Roman" w:cs="Times New Roman" w:eastAsia="Times New Roman" w:hint="default"/>
          <w:sz w:val="18"/>
          <w:szCs w:val="18"/>
        </w:rPr>
        <w:t>27.75</w:t>
        <w:tab/>
        <w:t>746,592.32</w:t>
        <w:tab/>
        <w:t>5.00</w:t>
      </w: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540" w:bottom="1220" w:left="860" w:right="840"/>
        </w:sectPr>
      </w:pPr>
    </w:p>
    <w:p>
      <w:pPr>
        <w:spacing w:line="237" w:lineRule="auto" w:before="46"/>
        <w:ind w:left="145" w:right="0" w:firstLine="0"/>
        <w:jc w:val="both"/>
        <w:rPr>
          <w:rFonts w:ascii="宋体" w:hAnsi="宋体" w:cs="宋体" w:eastAsia="宋体" w:hint="default"/>
          <w:sz w:val="18"/>
          <w:szCs w:val="18"/>
        </w:rPr>
      </w:pPr>
      <w:r>
        <w:rPr>
          <w:rFonts w:ascii="宋体" w:hAnsi="宋体" w:cs="宋体" w:eastAsia="宋体" w:hint="default"/>
          <w:spacing w:val="22"/>
          <w:sz w:val="18"/>
          <w:szCs w:val="18"/>
        </w:rPr>
        <w:t>单项金额不重</w:t>
      </w:r>
      <w:r>
        <w:rPr>
          <w:rFonts w:ascii="宋体" w:hAnsi="宋体" w:cs="宋体" w:eastAsia="宋体" w:hint="default"/>
          <w:spacing w:val="-88"/>
          <w:sz w:val="18"/>
          <w:szCs w:val="18"/>
        </w:rPr>
        <w:t> </w:t>
      </w:r>
      <w:r>
        <w:rPr>
          <w:rFonts w:ascii="宋体" w:hAnsi="宋体" w:cs="宋体" w:eastAsia="宋体" w:hint="default"/>
          <w:spacing w:val="22"/>
          <w:sz w:val="18"/>
          <w:szCs w:val="18"/>
        </w:rPr>
        <w:t>大但按信用风</w:t>
      </w:r>
      <w:r>
        <w:rPr>
          <w:rFonts w:ascii="宋体" w:hAnsi="宋体" w:cs="宋体" w:eastAsia="宋体" w:hint="default"/>
          <w:spacing w:val="-88"/>
          <w:sz w:val="18"/>
          <w:szCs w:val="18"/>
        </w:rPr>
        <w:t> </w:t>
      </w:r>
      <w:r>
        <w:rPr>
          <w:rFonts w:ascii="宋体" w:hAnsi="宋体" w:cs="宋体" w:eastAsia="宋体" w:hint="default"/>
          <w:spacing w:val="22"/>
          <w:sz w:val="18"/>
          <w:szCs w:val="18"/>
        </w:rPr>
        <w:t>险特征组合后</w:t>
      </w:r>
      <w:r>
        <w:rPr>
          <w:rFonts w:ascii="宋体" w:hAnsi="宋体" w:cs="宋体" w:eastAsia="宋体" w:hint="default"/>
          <w:spacing w:val="-88"/>
          <w:sz w:val="18"/>
          <w:szCs w:val="18"/>
        </w:rPr>
        <w:t> </w:t>
      </w:r>
      <w:r>
        <w:rPr>
          <w:rFonts w:ascii="宋体" w:hAnsi="宋体" w:cs="宋体" w:eastAsia="宋体" w:hint="default"/>
          <w:spacing w:val="22"/>
          <w:sz w:val="18"/>
          <w:szCs w:val="18"/>
        </w:rPr>
        <w:t>该组合的风险</w:t>
      </w:r>
      <w:r>
        <w:rPr>
          <w:rFonts w:ascii="宋体" w:hAnsi="宋体" w:cs="宋体" w:eastAsia="宋体" w:hint="default"/>
          <w:spacing w:val="-88"/>
          <w:sz w:val="18"/>
          <w:szCs w:val="18"/>
        </w:rPr>
        <w:t> </w:t>
      </w:r>
      <w:r>
        <w:rPr>
          <w:rFonts w:ascii="宋体" w:hAnsi="宋体" w:cs="宋体" w:eastAsia="宋体" w:hint="default"/>
          <w:spacing w:val="22"/>
          <w:sz w:val="18"/>
          <w:szCs w:val="18"/>
        </w:rPr>
        <w:t>较大的应收账</w:t>
      </w:r>
      <w:r>
        <w:rPr>
          <w:rFonts w:ascii="宋体" w:hAnsi="宋体" w:cs="宋体" w:eastAsia="宋体" w:hint="default"/>
          <w:spacing w:val="-88"/>
          <w:sz w:val="18"/>
          <w:szCs w:val="18"/>
        </w:rPr>
        <w:t> </w:t>
      </w:r>
      <w:r>
        <w:rPr>
          <w:rFonts w:ascii="宋体" w:hAnsi="宋体" w:cs="宋体" w:eastAsia="宋体" w:hint="default"/>
          <w:sz w:val="18"/>
          <w:szCs w:val="18"/>
        </w:rPr>
        <w:t>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tabs>
          <w:tab w:pos="749" w:val="left" w:leader="none"/>
          <w:tab w:pos="2253" w:val="left" w:leader="none"/>
          <w:tab w:pos="2953" w:val="left" w:leader="none"/>
          <w:tab w:pos="4339" w:val="left" w:leader="none"/>
          <w:tab w:pos="4926" w:val="left" w:leader="none"/>
          <w:tab w:pos="6414" w:val="left" w:leader="none"/>
          <w:tab w:pos="7316" w:val="left" w:leader="none"/>
        </w:tabs>
        <w:spacing w:before="0"/>
        <w:ind w:left="145" w:right="0" w:firstLine="0"/>
        <w:jc w:val="left"/>
        <w:rPr>
          <w:rFonts w:ascii="Times New Roman" w:hAnsi="Times New Roman" w:cs="Times New Roman" w:eastAsia="Times New Roman" w:hint="default"/>
          <w:sz w:val="18"/>
          <w:szCs w:val="18"/>
        </w:rPr>
      </w:pPr>
      <w:r>
        <w:rPr>
          <w:rFonts w:ascii="Times New Roman"/>
          <w:sz w:val="18"/>
        </w:rPr>
        <w:t>---</w:t>
        <w:tab/>
        <w:t>---</w:t>
        <w:tab/>
        <w:t>---</w:t>
        <w:tab/>
        <w:t>---</w:t>
        <w:tab/>
        <w:t>---</w:t>
        <w:tab/>
        <w:t>---</w:t>
        <w:tab/>
        <w:t>---</w:t>
        <w:tab/>
        <w:t>---</w:t>
      </w:r>
    </w:p>
    <w:p>
      <w:pPr>
        <w:spacing w:after="0"/>
        <w:jc w:val="left"/>
        <w:rPr>
          <w:rFonts w:ascii="Times New Roman" w:hAnsi="Times New Roman" w:cs="Times New Roman" w:eastAsia="Times New Roman" w:hint="default"/>
          <w:sz w:val="18"/>
          <w:szCs w:val="18"/>
        </w:rPr>
        <w:sectPr>
          <w:type w:val="continuous"/>
          <w:pgSz w:w="11910" w:h="16840"/>
          <w:pgMar w:top="1540" w:bottom="1220" w:left="860" w:right="840"/>
          <w:cols w:num="2" w:equalWidth="0">
            <w:col w:w="1392" w:space="1121"/>
            <w:col w:w="7697"/>
          </w:cols>
        </w:sectPr>
      </w:pPr>
    </w:p>
    <w:p>
      <w:pPr>
        <w:spacing w:line="240" w:lineRule="auto" w:before="6"/>
        <w:rPr>
          <w:rFonts w:ascii="Times New Roman" w:hAnsi="Times New Roman" w:cs="Times New Roman" w:eastAsia="Times New Roman" w:hint="default"/>
          <w:sz w:val="9"/>
          <w:szCs w:val="9"/>
        </w:rPr>
      </w:pPr>
    </w:p>
    <w:p>
      <w:pPr>
        <w:spacing w:before="44"/>
        <w:ind w:left="145" w:right="8327" w:firstLine="0"/>
        <w:jc w:val="left"/>
        <w:rPr>
          <w:rFonts w:ascii="宋体" w:hAnsi="宋体" w:cs="宋体" w:eastAsia="宋体" w:hint="default"/>
          <w:sz w:val="18"/>
          <w:szCs w:val="18"/>
        </w:rPr>
      </w:pPr>
      <w:r>
        <w:rPr/>
        <w:pict>
          <v:shape style="position:absolute;margin-left:118.669998pt;margin-top:5.869653pt;width:426.6pt;height:43.05pt;mso-position-horizontal-relative:page;mso-position-vertical-relative:paragraph;z-index:10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5"/>
                    <w:gridCol w:w="156"/>
                    <w:gridCol w:w="734"/>
                    <w:gridCol w:w="1218"/>
                    <w:gridCol w:w="763"/>
                    <w:gridCol w:w="1323"/>
                    <w:gridCol w:w="156"/>
                    <w:gridCol w:w="701"/>
                    <w:gridCol w:w="1218"/>
                    <w:gridCol w:w="907"/>
                  </w:tblGrid>
                  <w:tr>
                    <w:trPr>
                      <w:trHeight w:val="454" w:hRule="exact"/>
                    </w:trPr>
                    <w:tc>
                      <w:tcPr>
                        <w:tcW w:w="1355" w:type="dxa"/>
                        <w:tcBorders>
                          <w:top w:val="nil" w:sz="6" w:space="0" w:color="auto"/>
                          <w:left w:val="nil" w:sz="6" w:space="0" w:color="auto"/>
                          <w:bottom w:val="nil" w:sz="6" w:space="0" w:color="auto"/>
                          <w:right w:val="nil" w:sz="6" w:space="0" w:color="auto"/>
                        </w:tcBorders>
                      </w:tcPr>
                      <w:p>
                        <w:pPr>
                          <w:pStyle w:val="TableParagraph"/>
                          <w:tabs>
                            <w:tab w:pos="254" w:val="left" w:leader="none"/>
                          </w:tabs>
                          <w:spacing w:line="240" w:lineRule="auto" w:before="76"/>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61,503,062.43</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tabs>
                            <w:tab w:pos="656" w:val="left" w:leader="none"/>
                          </w:tabs>
                          <w:spacing w:line="240" w:lineRule="auto" w:before="77"/>
                          <w:ind w:right="77"/>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1"/>
                            <w:sz w:val="18"/>
                            <w:u w:val="single" w:color="000000"/>
                          </w:rPr>
                          <w:t> </w:t>
                        </w:r>
                        <w:r>
                          <w:rPr>
                            <w:rFonts w:ascii="Times New Roman"/>
                            <w:sz w:val="18"/>
                            <w:u w:val="single" w:color="000000"/>
                          </w:rPr>
                          <w:t>47.56</w:t>
                          <w:tab/>
                        </w:r>
                        <w:r>
                          <w:rPr>
                            <w:rFonts w:ascii="Times New Roman"/>
                            <w:sz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6"/>
                            <w:sz w:val="18"/>
                            <w:u w:val="single" w:color="000000"/>
                          </w:rPr>
                          <w:t> </w:t>
                        </w:r>
                        <w:r>
                          <w:rPr>
                            <w:rFonts w:ascii="Times New Roman"/>
                            <w:spacing w:val="-1"/>
                            <w:sz w:val="18"/>
                            <w:u w:val="single" w:color="000000"/>
                          </w:rPr>
                          <w:t>3,274,279.08</w:t>
                        </w:r>
                        <w:r>
                          <w:rPr>
                            <w:rFonts w:ascii="Times New Roman"/>
                            <w:spacing w:val="-1"/>
                            <w:sz w:val="18"/>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8"/>
                            <w:sz w:val="18"/>
                            <w:u w:val="single" w:color="000000"/>
                          </w:rPr>
                          <w:t> </w:t>
                        </w:r>
                        <w:r>
                          <w:rPr>
                            <w:rFonts w:ascii="Times New Roman"/>
                            <w:sz w:val="18"/>
                            <w:u w:val="single" w:color="000000"/>
                          </w:rPr>
                          <w:t>5.32</w:t>
                        </w:r>
                        <w:r>
                          <w:rPr>
                            <w:rFonts w:ascii="Times New Roman"/>
                            <w:sz w:val="18"/>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6"/>
                            <w:sz w:val="18"/>
                            <w:u w:val="single" w:color="000000"/>
                          </w:rPr>
                          <w:t> </w:t>
                        </w:r>
                        <w:r>
                          <w:rPr>
                            <w:rFonts w:ascii="Times New Roman"/>
                            <w:spacing w:val="-1"/>
                            <w:sz w:val="18"/>
                            <w:u w:val="single" w:color="000000"/>
                          </w:rPr>
                          <w:t>38,875,464.43</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77"/>
                          <w:ind w:left="-1" w:right="77"/>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8"/>
                            <w:sz w:val="18"/>
                            <w:u w:val="single" w:color="000000"/>
                          </w:rPr>
                          <w:t> </w:t>
                        </w:r>
                        <w:r>
                          <w:rPr>
                            <w:rFonts w:ascii="Times New Roman"/>
                            <w:sz w:val="18"/>
                            <w:u w:val="single" w:color="000000"/>
                          </w:rPr>
                          <w:t>72.25</w:t>
                          <w:tab/>
                        </w:r>
                        <w:r>
                          <w:rPr>
                            <w:rFonts w:ascii="Times New Roman"/>
                            <w:sz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6"/>
                            <w:sz w:val="18"/>
                            <w:u w:val="single" w:color="000000"/>
                          </w:rPr>
                          <w:t> </w:t>
                        </w:r>
                        <w:r>
                          <w:rPr>
                            <w:rFonts w:ascii="Times New Roman"/>
                            <w:spacing w:val="-1"/>
                            <w:sz w:val="18"/>
                            <w:u w:val="single" w:color="000000"/>
                          </w:rPr>
                          <w:t>2,013,229.72</w:t>
                        </w:r>
                        <w:r>
                          <w:rPr>
                            <w:rFonts w:ascii="Times New Roman"/>
                            <w:spacing w:val="-1"/>
                            <w:sz w:val="18"/>
                          </w:rPr>
                        </w:r>
                      </w:p>
                    </w:tc>
                    <w:tc>
                      <w:tcPr>
                        <w:tcW w:w="907"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77"/>
                          <w:ind w:left="1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5.18</w:t>
                        </w:r>
                        <w:r>
                          <w:rPr>
                            <w:rFonts w:ascii="Times New Roman"/>
                            <w:sz w:val="18"/>
                          </w:rPr>
                        </w:r>
                      </w:p>
                    </w:tc>
                  </w:tr>
                  <w:tr>
                    <w:trPr>
                      <w:trHeight w:val="378" w:hRule="exact"/>
                    </w:trPr>
                    <w:tc>
                      <w:tcPr>
                        <w:tcW w:w="1355" w:type="dxa"/>
                        <w:tcBorders>
                          <w:top w:val="nil" w:sz="6" w:space="0" w:color="auto"/>
                          <w:left w:val="nil" w:sz="6" w:space="0" w:color="auto"/>
                          <w:bottom w:val="single" w:sz="12" w:space="0" w:color="000000"/>
                          <w:right w:val="nil" w:sz="6" w:space="0" w:color="auto"/>
                        </w:tcBorders>
                      </w:tcPr>
                      <w:p>
                        <w:pPr>
                          <w:pStyle w:val="TableParagraph"/>
                          <w:spacing w:line="240" w:lineRule="auto" w:before="151"/>
                          <w:ind w:right="26"/>
                          <w:jc w:val="right"/>
                          <w:rPr>
                            <w:rFonts w:ascii="Times New Roman" w:hAnsi="Times New Roman" w:cs="Times New Roman" w:eastAsia="Times New Roman" w:hint="default"/>
                            <w:sz w:val="18"/>
                            <w:szCs w:val="18"/>
                          </w:rPr>
                        </w:pPr>
                        <w:r>
                          <w:rPr>
                            <w:rFonts w:ascii="Times New Roman"/>
                            <w:spacing w:val="-1"/>
                            <w:sz w:val="18"/>
                          </w:rPr>
                          <w:t>129,304,562.43</w:t>
                        </w:r>
                      </w:p>
                    </w:tc>
                    <w:tc>
                      <w:tcPr>
                        <w:tcW w:w="156"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single" w:sz="12" w:space="0" w:color="000000"/>
                          <w:right w:val="nil" w:sz="6" w:space="0" w:color="auto"/>
                        </w:tcBorders>
                      </w:tcPr>
                      <w:p>
                        <w:pPr>
                          <w:pStyle w:val="TableParagraph"/>
                          <w:spacing w:line="240" w:lineRule="auto" w:before="150"/>
                          <w:ind w:right="77"/>
                          <w:jc w:val="center"/>
                          <w:rPr>
                            <w:rFonts w:ascii="Times New Roman" w:hAnsi="Times New Roman" w:cs="Times New Roman" w:eastAsia="Times New Roman" w:hint="default"/>
                            <w:sz w:val="18"/>
                            <w:szCs w:val="18"/>
                          </w:rPr>
                        </w:pPr>
                        <w:r>
                          <w:rPr>
                            <w:rFonts w:ascii="Times New Roman"/>
                            <w:sz w:val="18"/>
                          </w:rPr>
                          <w:t>100</w:t>
                        </w:r>
                      </w:p>
                    </w:tc>
                    <w:tc>
                      <w:tcPr>
                        <w:tcW w:w="1218" w:type="dxa"/>
                        <w:tcBorders>
                          <w:top w:val="nil" w:sz="6" w:space="0" w:color="auto"/>
                          <w:left w:val="nil" w:sz="6" w:space="0" w:color="auto"/>
                          <w:bottom w:val="single" w:sz="12" w:space="0" w:color="000000"/>
                          <w:right w:val="nil" w:sz="6" w:space="0" w:color="auto"/>
                        </w:tcBorders>
                      </w:tcPr>
                      <w:p>
                        <w:pPr>
                          <w:pStyle w:val="TableParagraph"/>
                          <w:spacing w:line="240" w:lineRule="auto" w:before="150"/>
                          <w:ind w:right="28"/>
                          <w:jc w:val="right"/>
                          <w:rPr>
                            <w:rFonts w:ascii="Times New Roman" w:hAnsi="Times New Roman" w:cs="Times New Roman" w:eastAsia="Times New Roman" w:hint="default"/>
                            <w:sz w:val="18"/>
                            <w:szCs w:val="18"/>
                          </w:rPr>
                        </w:pPr>
                        <w:r>
                          <w:rPr>
                            <w:rFonts w:ascii="Times New Roman"/>
                            <w:spacing w:val="-1"/>
                            <w:sz w:val="18"/>
                          </w:rPr>
                          <w:t>6,664,354.08</w:t>
                        </w:r>
                      </w:p>
                    </w:tc>
                    <w:tc>
                      <w:tcPr>
                        <w:tcW w:w="763"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single" w:sz="12" w:space="0" w:color="000000"/>
                          <w:right w:val="nil" w:sz="6" w:space="0" w:color="auto"/>
                        </w:tcBorders>
                      </w:tcPr>
                      <w:p>
                        <w:pPr>
                          <w:pStyle w:val="TableParagraph"/>
                          <w:spacing w:line="240" w:lineRule="auto" w:before="150"/>
                          <w:ind w:right="28"/>
                          <w:jc w:val="right"/>
                          <w:rPr>
                            <w:rFonts w:ascii="Times New Roman" w:hAnsi="Times New Roman" w:cs="Times New Roman" w:eastAsia="Times New Roman" w:hint="default"/>
                            <w:sz w:val="18"/>
                            <w:szCs w:val="18"/>
                          </w:rPr>
                        </w:pPr>
                        <w:r>
                          <w:rPr>
                            <w:rFonts w:ascii="Times New Roman"/>
                            <w:spacing w:val="-1"/>
                            <w:sz w:val="18"/>
                          </w:rPr>
                          <w:t>53,807,310.73</w:t>
                        </w:r>
                      </w:p>
                    </w:tc>
                    <w:tc>
                      <w:tcPr>
                        <w:tcW w:w="156"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single" w:sz="12" w:space="0" w:color="000000"/>
                          <w:right w:val="nil" w:sz="6" w:space="0" w:color="auto"/>
                        </w:tcBorders>
                      </w:tcPr>
                      <w:p>
                        <w:pPr>
                          <w:pStyle w:val="TableParagraph"/>
                          <w:spacing w:line="240" w:lineRule="auto" w:before="150"/>
                          <w:ind w:right="77"/>
                          <w:jc w:val="center"/>
                          <w:rPr>
                            <w:rFonts w:ascii="Times New Roman" w:hAnsi="Times New Roman" w:cs="Times New Roman" w:eastAsia="Times New Roman" w:hint="default"/>
                            <w:sz w:val="18"/>
                            <w:szCs w:val="18"/>
                          </w:rPr>
                        </w:pPr>
                        <w:r>
                          <w:rPr>
                            <w:rFonts w:ascii="Times New Roman"/>
                            <w:sz w:val="18"/>
                          </w:rPr>
                          <w:t>100</w:t>
                        </w:r>
                      </w:p>
                    </w:tc>
                    <w:tc>
                      <w:tcPr>
                        <w:tcW w:w="1218" w:type="dxa"/>
                        <w:tcBorders>
                          <w:top w:val="nil" w:sz="6" w:space="0" w:color="auto"/>
                          <w:left w:val="nil" w:sz="6" w:space="0" w:color="auto"/>
                          <w:bottom w:val="single" w:sz="12" w:space="0" w:color="000000"/>
                          <w:right w:val="nil" w:sz="6" w:space="0" w:color="auto"/>
                        </w:tcBorders>
                      </w:tcPr>
                      <w:p>
                        <w:pPr>
                          <w:pStyle w:val="TableParagraph"/>
                          <w:spacing w:line="240" w:lineRule="auto" w:before="150"/>
                          <w:ind w:right="28"/>
                          <w:jc w:val="right"/>
                          <w:rPr>
                            <w:rFonts w:ascii="Times New Roman" w:hAnsi="Times New Roman" w:cs="Times New Roman" w:eastAsia="Times New Roman" w:hint="default"/>
                            <w:sz w:val="18"/>
                            <w:szCs w:val="18"/>
                          </w:rPr>
                        </w:pPr>
                        <w:r>
                          <w:rPr>
                            <w:rFonts w:ascii="Times New Roman"/>
                            <w:spacing w:val="-1"/>
                            <w:sz w:val="18"/>
                          </w:rPr>
                          <w:t>2,759,822.04</w:t>
                        </w:r>
                      </w:p>
                    </w:tc>
                    <w:tc>
                      <w:tcPr>
                        <w:tcW w:w="90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2"/>
          <w:sz w:val="18"/>
          <w:szCs w:val="18"/>
        </w:rPr>
        <w:t>其他不重大应</w:t>
      </w:r>
      <w:r>
        <w:rPr>
          <w:rFonts w:ascii="宋体" w:hAnsi="宋体" w:cs="宋体" w:eastAsia="宋体" w:hint="default"/>
          <w:spacing w:val="-88"/>
          <w:sz w:val="18"/>
          <w:szCs w:val="18"/>
        </w:rPr>
        <w:t> </w:t>
      </w:r>
      <w:r>
        <w:rPr>
          <w:rFonts w:ascii="宋体" w:hAnsi="宋体" w:cs="宋体" w:eastAsia="宋体" w:hint="default"/>
          <w:sz w:val="18"/>
          <w:szCs w:val="18"/>
        </w:rPr>
        <w:t>收账款</w:t>
      </w:r>
    </w:p>
    <w:p>
      <w:pPr>
        <w:spacing w:line="240" w:lineRule="auto" w:before="1"/>
        <w:rPr>
          <w:rFonts w:ascii="宋体" w:hAnsi="宋体" w:cs="宋体" w:eastAsia="宋体" w:hint="default"/>
          <w:sz w:val="10"/>
          <w:szCs w:val="10"/>
        </w:rPr>
      </w:pPr>
    </w:p>
    <w:p>
      <w:pPr>
        <w:spacing w:before="51"/>
        <w:ind w:left="145"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after="0"/>
        <w:jc w:val="left"/>
        <w:rPr>
          <w:rFonts w:ascii="宋体" w:hAnsi="宋体" w:cs="宋体" w:eastAsia="宋体" w:hint="default"/>
          <w:sz w:val="18"/>
          <w:szCs w:val="18"/>
        </w:rPr>
        <w:sectPr>
          <w:type w:val="continuous"/>
          <w:pgSz w:w="11910" w:h="16840"/>
          <w:pgMar w:top="1540" w:bottom="1220" w:left="860" w:right="840"/>
        </w:sectPr>
      </w:pPr>
    </w:p>
    <w:p>
      <w:pPr>
        <w:spacing w:line="240" w:lineRule="auto" w:before="7"/>
        <w:rPr>
          <w:rFonts w:ascii="宋体" w:hAnsi="宋体" w:cs="宋体" w:eastAsia="宋体" w:hint="default"/>
          <w:sz w:val="27"/>
          <w:szCs w:val="27"/>
        </w:rPr>
      </w:pPr>
    </w:p>
    <w:p>
      <w:pPr>
        <w:spacing w:before="35"/>
        <w:ind w:left="517" w:right="424" w:firstLine="0"/>
        <w:jc w:val="left"/>
        <w:rPr>
          <w:rFonts w:ascii="宋体" w:hAnsi="宋体" w:cs="宋体" w:eastAsia="宋体" w:hint="default"/>
          <w:sz w:val="21"/>
          <w:szCs w:val="21"/>
        </w:rPr>
      </w:pPr>
      <w:r>
        <w:rPr>
          <w:rFonts w:ascii="宋体" w:hAnsi="宋体" w:cs="宋体" w:eastAsia="宋体" w:hint="default"/>
          <w:sz w:val="21"/>
          <w:szCs w:val="21"/>
        </w:rPr>
        <w:t>应收账款种类的说明：详见附注二、（十）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0"/>
        <w:ind w:left="997" w:right="424"/>
        <w:jc w:val="left"/>
      </w:pPr>
      <w:r>
        <w:rPr/>
        <w:t>（</w:t>
      </w:r>
      <w:r>
        <w:rPr>
          <w:rFonts w:ascii="Times New Roman" w:hAnsi="Times New Roman" w:cs="Times New Roman" w:eastAsia="Times New Roman" w:hint="default"/>
        </w:rPr>
        <w:t>2</w:t>
      </w:r>
      <w:r>
        <w:rPr/>
        <w:t>）应收账款按账龄结构列示如下：</w:t>
      </w:r>
    </w:p>
    <w:p>
      <w:pPr>
        <w:tabs>
          <w:tab w:pos="7161" w:val="left" w:leader="none"/>
        </w:tabs>
        <w:spacing w:before="111"/>
        <w:ind w:left="2801" w:right="424" w:firstLine="0"/>
        <w:jc w:val="left"/>
        <w:rPr>
          <w:rFonts w:ascii="Times New Roman" w:hAnsi="Times New Roman" w:cs="Times New Roman" w:eastAsia="Times New Roman" w:hint="default"/>
          <w:sz w:val="18"/>
          <w:szCs w:val="18"/>
        </w:rPr>
      </w:pPr>
      <w:r>
        <w:rPr/>
        <w:pict>
          <v:group style="position:absolute;margin-left:119.099998pt;margin-top:19.652327pt;width:209.7pt;height:.1pt;mso-position-horizontal-relative:page;mso-position-vertical-relative:paragraph;z-index:10576" coordorigin="2382,393" coordsize="4194,2">
            <v:shape style="position:absolute;left:2382;top:393;width:4194;height:2" coordorigin="2382,393" coordsize="4194,0" path="m2382,393l6576,393e" filled="false" stroked="true" strokeweight=".48004pt" strokecolor="#000000">
              <v:path arrowok="t"/>
            </v:shape>
            <w10:wrap type="none"/>
          </v:group>
        </w:pict>
      </w:r>
      <w:r>
        <w:rPr/>
        <w:pict>
          <v:group style="position:absolute;margin-left:332.640015pt;margin-top:19.652327pt;width:218.85pt;height:.1pt;mso-position-horizontal-relative:page;mso-position-vertical-relative:paragraph;z-index:10600" coordorigin="6653,393" coordsize="4377,2">
            <v:shape style="position:absolute;left:6653;top:393;width:4377;height:2" coordorigin="6653,393" coordsize="4377,0" path="m6653,393l11029,393e" filled="false" stroked="true" strokeweight=".48004pt" strokecolor="#000000">
              <v:path arrowok="t"/>
            </v:shape>
            <w10:wrap type="none"/>
          </v:group>
        </w:pict>
      </w:r>
      <w:r>
        <w:rPr>
          <w:rFonts w:ascii="Times New Roman"/>
          <w:sz w:val="18"/>
        </w:rPr>
        <w:t>2009.12.31</w:t>
        <w:tab/>
        <w:t>2008.12.31</w:t>
      </w:r>
    </w:p>
    <w:p>
      <w:pPr>
        <w:spacing w:after="0"/>
        <w:jc w:val="left"/>
        <w:rPr>
          <w:rFonts w:ascii="Times New Roman" w:hAnsi="Times New Roman" w:cs="Times New Roman" w:eastAsia="Times New Roman" w:hint="default"/>
          <w:sz w:val="18"/>
          <w:szCs w:val="18"/>
        </w:rPr>
        <w:sectPr>
          <w:pgSz w:w="11910" w:h="16840"/>
          <w:pgMar w:header="0" w:footer="1047" w:top="1100" w:bottom="1240" w:left="1280" w:right="760"/>
        </w:sectPr>
      </w:pPr>
    </w:p>
    <w:p>
      <w:pPr>
        <w:spacing w:line="205" w:lineRule="exact" w:before="71"/>
        <w:ind w:left="293" w:right="-2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05" w:lineRule="exact" w:before="0"/>
        <w:ind w:left="1405" w:right="-20" w:firstLine="0"/>
        <w:jc w:val="left"/>
        <w:rPr>
          <w:rFonts w:ascii="宋体" w:hAnsi="宋体" w:cs="宋体" w:eastAsia="宋体" w:hint="default"/>
          <w:sz w:val="18"/>
          <w:szCs w:val="18"/>
        </w:rPr>
      </w:pPr>
      <w:r>
        <w:rPr/>
        <w:pict>
          <v:shape style="position:absolute;margin-left:69.059998pt;margin-top:9.065203pt;width:482.4pt;height:125.35pt;mso-position-horizontal-relative:page;mso-position-vertical-relative:paragraph;z-index:10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4"/>
                    <w:gridCol w:w="1390"/>
                    <w:gridCol w:w="900"/>
                    <w:gridCol w:w="1081"/>
                    <w:gridCol w:w="900"/>
                    <w:gridCol w:w="1440"/>
                    <w:gridCol w:w="900"/>
                    <w:gridCol w:w="1146"/>
                    <w:gridCol w:w="191"/>
                    <w:gridCol w:w="776"/>
                  </w:tblGrid>
                  <w:tr>
                    <w:trPr>
                      <w:trHeight w:val="251" w:hRule="exact"/>
                    </w:trPr>
                    <w:tc>
                      <w:tcPr>
                        <w:tcW w:w="2314" w:type="dxa"/>
                        <w:gridSpan w:val="2"/>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94" w:lineRule="exact"/>
                          <w:ind w:left="2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081"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94" w:lineRule="exact"/>
                          <w:ind w:left="9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46" w:type="dxa"/>
                        <w:tcBorders>
                          <w:top w:val="nil" w:sz="6" w:space="0" w:color="auto"/>
                          <w:left w:val="nil" w:sz="6" w:space="0" w:color="auto"/>
                          <w:bottom w:val="single" w:sz="4" w:space="0" w:color="000000"/>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64" w:hRule="exact"/>
                    </w:trPr>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125,810,012.13</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97.30</w:t>
                        </w: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6,290,500.60</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89" w:right="0"/>
                          <w:jc w:val="center"/>
                          <w:rPr>
                            <w:rFonts w:ascii="Times New Roman" w:hAnsi="Times New Roman" w:cs="Times New Roman" w:eastAsia="Times New Roman" w:hint="default"/>
                            <w:sz w:val="18"/>
                            <w:szCs w:val="18"/>
                          </w:rPr>
                        </w:pPr>
                        <w:r>
                          <w:rPr>
                            <w:rFonts w:ascii="Times New Roman"/>
                            <w:sz w:val="18"/>
                          </w:rPr>
                          <w:t>5.00</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52,399,580.77</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90" w:right="0"/>
                          <w:jc w:val="center"/>
                          <w:rPr>
                            <w:rFonts w:ascii="Times New Roman" w:hAnsi="Times New Roman" w:cs="Times New Roman" w:eastAsia="Times New Roman" w:hint="default"/>
                            <w:sz w:val="18"/>
                            <w:szCs w:val="18"/>
                          </w:rPr>
                        </w:pPr>
                        <w:r>
                          <w:rPr>
                            <w:rFonts w:ascii="Times New Roman"/>
                            <w:sz w:val="18"/>
                          </w:rPr>
                          <w:t>97.39</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2,620,909.04</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4" w:right="0"/>
                          <w:jc w:val="center"/>
                          <w:rPr>
                            <w:rFonts w:ascii="Times New Roman" w:hAnsi="Times New Roman" w:cs="Times New Roman" w:eastAsia="Times New Roman" w:hint="default"/>
                            <w:sz w:val="18"/>
                            <w:szCs w:val="18"/>
                          </w:rPr>
                        </w:pPr>
                        <w:r>
                          <w:rPr>
                            <w:rFonts w:ascii="Times New Roman"/>
                            <w:sz w:val="18"/>
                          </w:rPr>
                          <w:t>5.00</w:t>
                        </w:r>
                      </w:p>
                    </w:tc>
                  </w:tr>
                  <w:tr>
                    <w:trPr>
                      <w:trHeight w:val="454"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pacing w:val="-1"/>
                            <w:sz w:val="18"/>
                          </w:rPr>
                          <w:t>3,452,154.18</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2.67</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345,215.42</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1" w:right="0"/>
                          <w:jc w:val="center"/>
                          <w:rPr>
                            <w:rFonts w:ascii="Times New Roman" w:hAnsi="Times New Roman" w:cs="Times New Roman" w:eastAsia="Times New Roman" w:hint="default"/>
                            <w:sz w:val="18"/>
                            <w:szCs w:val="18"/>
                          </w:rPr>
                        </w:pPr>
                        <w:r>
                          <w:rPr>
                            <w:rFonts w:ascii="Times New Roman"/>
                            <w:sz w:val="18"/>
                          </w:rPr>
                          <w:t>10.00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1,389,129.96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9" w:right="0"/>
                          <w:jc w:val="center"/>
                          <w:rPr>
                            <w:rFonts w:ascii="Times New Roman" w:hAnsi="Times New Roman" w:cs="Times New Roman" w:eastAsia="Times New Roman" w:hint="default"/>
                            <w:sz w:val="18"/>
                            <w:szCs w:val="18"/>
                          </w:rPr>
                        </w:pPr>
                        <w:r>
                          <w:rPr>
                            <w:rFonts w:ascii="Times New Roman"/>
                            <w:sz w:val="18"/>
                          </w:rPr>
                          <w:t>2.58</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129,613.00</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 w:right="0"/>
                          <w:jc w:val="center"/>
                          <w:rPr>
                            <w:rFonts w:ascii="Times New Roman" w:hAnsi="Times New Roman" w:cs="Times New Roman" w:eastAsia="Times New Roman" w:hint="default"/>
                            <w:sz w:val="18"/>
                            <w:szCs w:val="18"/>
                          </w:rPr>
                        </w:pPr>
                        <w:r>
                          <w:rPr>
                            <w:rFonts w:ascii="Times New Roman"/>
                            <w:sz w:val="18"/>
                          </w:rPr>
                          <w:t>9.33</w:t>
                        </w:r>
                      </w:p>
                    </w:tc>
                  </w:tr>
                  <w:tr>
                    <w:trPr>
                      <w:trHeight w:val="454"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z w:val="18"/>
                          </w:rPr>
                          <w:t>23,796.12</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0.02</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11,898.06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0" w:right="0"/>
                          <w:jc w:val="center"/>
                          <w:rPr>
                            <w:rFonts w:ascii="Times New Roman" w:hAnsi="Times New Roman" w:cs="Times New Roman" w:eastAsia="Times New Roman" w:hint="default"/>
                            <w:sz w:val="18"/>
                            <w:szCs w:val="18"/>
                          </w:rPr>
                        </w:pPr>
                        <w:r>
                          <w:rPr>
                            <w:rFonts w:ascii="Times New Roman"/>
                            <w:sz w:val="18"/>
                          </w:rPr>
                          <w:t>50.00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18,600.00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9" w:right="0"/>
                          <w:jc w:val="center"/>
                          <w:rPr>
                            <w:rFonts w:ascii="Times New Roman" w:hAnsi="Times New Roman" w:cs="Times New Roman" w:eastAsia="Times New Roman" w:hint="default"/>
                            <w:sz w:val="18"/>
                            <w:szCs w:val="18"/>
                          </w:rPr>
                        </w:pPr>
                        <w:r>
                          <w:rPr>
                            <w:rFonts w:ascii="Times New Roman"/>
                            <w:sz w:val="18"/>
                          </w:rPr>
                          <w:t>0.03</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9,300.00</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2" w:right="0"/>
                          <w:jc w:val="center"/>
                          <w:rPr>
                            <w:rFonts w:ascii="Times New Roman" w:hAnsi="Times New Roman" w:cs="Times New Roman" w:eastAsia="Times New Roman" w:hint="default"/>
                            <w:sz w:val="18"/>
                            <w:szCs w:val="18"/>
                          </w:rPr>
                        </w:pPr>
                        <w:r>
                          <w:rPr>
                            <w:rFonts w:ascii="Times New Roman"/>
                            <w:sz w:val="18"/>
                          </w:rPr>
                          <w:t>50.00</w:t>
                        </w:r>
                      </w:p>
                    </w:tc>
                  </w:tr>
                  <w:tr>
                    <w:trPr>
                      <w:trHeight w:val="455"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z w:val="18"/>
                          </w:rPr>
                          <w:t>18,600.00</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0.01</w:t>
                        </w:r>
                      </w:p>
                    </w:tc>
                    <w:tc>
                      <w:tcPr>
                        <w:tcW w:w="1081"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16,740.00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9" w:right="0"/>
                          <w:jc w:val="center"/>
                          <w:rPr>
                            <w:rFonts w:ascii="Times New Roman" w:hAnsi="Times New Roman" w:cs="Times New Roman" w:eastAsia="Times New Roman" w:hint="default"/>
                            <w:sz w:val="18"/>
                            <w:szCs w:val="18"/>
                          </w:rPr>
                        </w:pPr>
                        <w:r>
                          <w:rPr>
                            <w:rFonts w:ascii="Times New Roman"/>
                            <w:sz w:val="18"/>
                          </w:rPr>
                          <w:t>90.00</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left="91" w:right="0"/>
                          <w:jc w:val="center"/>
                          <w:rPr>
                            <w:rFonts w:ascii="Times New Roman" w:hAnsi="Times New Roman" w:cs="Times New Roman" w:eastAsia="Times New Roman" w:hint="default"/>
                            <w:sz w:val="18"/>
                            <w:szCs w:val="18"/>
                          </w:rPr>
                        </w:pPr>
                        <w:r>
                          <w:rPr>
                            <w:rFonts w:ascii="Times New Roman"/>
                            <w:sz w:val="18"/>
                          </w:rPr>
                          <w:t>---</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r>
                  <w:tr>
                    <w:trPr>
                      <w:trHeight w:val="42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129,304,562.43</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100</w:t>
                        </w: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6,664,354.08</w:t>
                        </w:r>
                      </w:p>
                    </w:tc>
                    <w:tc>
                      <w:tcPr>
                        <w:tcW w:w="900"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53,807,310.73</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89" w:right="0"/>
                          <w:jc w:val="center"/>
                          <w:rPr>
                            <w:rFonts w:ascii="Times New Roman" w:hAnsi="Times New Roman" w:cs="Times New Roman" w:eastAsia="Times New Roman" w:hint="default"/>
                            <w:sz w:val="18"/>
                            <w:szCs w:val="18"/>
                          </w:rPr>
                        </w:pPr>
                        <w:r>
                          <w:rPr>
                            <w:rFonts w:ascii="Times New Roman"/>
                            <w:sz w:val="18"/>
                          </w:rPr>
                          <w:t>100</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2,759,822.04</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账面金额</w:t>
      </w:r>
    </w:p>
    <w:p>
      <w:pPr>
        <w:spacing w:before="90"/>
        <w:ind w:left="29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0"/>
        <w:ind w:left="2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293" w:right="-20"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before="90"/>
        <w:ind w:left="29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262"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0"/>
        <w:ind w:left="29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540" w:bottom="1220" w:left="1280" w:right="760"/>
          <w:cols w:num="8" w:equalWidth="0">
            <w:col w:w="2126" w:space="129"/>
            <w:col w:w="1014" w:space="40"/>
            <w:col w:w="952" w:space="40"/>
            <w:col w:w="953" w:space="156"/>
            <w:col w:w="1014" w:space="156"/>
            <w:col w:w="1014" w:space="40"/>
            <w:col w:w="983" w:space="100"/>
            <w:col w:w="115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tabs>
          <w:tab w:pos="5358" w:val="left" w:leader="none"/>
        </w:tabs>
        <w:spacing w:line="43" w:lineRule="exact"/>
        <w:ind w:left="1087" w:right="0" w:firstLine="0"/>
        <w:rPr>
          <w:rFonts w:ascii="宋体" w:hAnsi="宋体" w:cs="宋体" w:eastAsia="宋体" w:hint="default"/>
          <w:sz w:val="4"/>
          <w:szCs w:val="4"/>
        </w:rPr>
      </w:pPr>
      <w:r>
        <w:rPr>
          <w:rFonts w:ascii="宋体"/>
          <w:position w:val="0"/>
          <w:sz w:val="4"/>
        </w:rPr>
        <w:pict>
          <v:group style="width:166.15pt;height:2.2pt;mso-position-horizontal-relative:char;mso-position-vertical-relative:line" coordorigin="0,0" coordsize="3323,44">
            <v:group style="position:absolute;left:7;top:36;width:1328;height:2" coordorigin="7,36" coordsize="1328,2">
              <v:shape style="position:absolute;left:7;top:36;width:1328;height:2" coordorigin="7,36" coordsize="1328,0" path="m7,36l1334,36e" filled="false" stroked="true" strokeweight=".71997pt" strokecolor="#000000">
                <v:path arrowok="t"/>
              </v:shape>
            </v:group>
            <v:group style="position:absolute;left:7;top:7;width:1328;height:2" coordorigin="7,7" coordsize="1328,2">
              <v:shape style="position:absolute;left:7;top:7;width:1328;height:2" coordorigin="7,7" coordsize="1328,0" path="m7,7l1334,7e" filled="false" stroked="true" strokeweight=".71997pt" strokecolor="#000000">
                <v:path arrowok="t"/>
              </v:shape>
            </v:group>
            <v:group style="position:absolute;left:1396;top:36;width:839;height:2" coordorigin="1396,36" coordsize="839,2">
              <v:shape style="position:absolute;left:1396;top:36;width:839;height:2" coordorigin="1396,36" coordsize="839,0" path="m1396,36l2234,36e" filled="false" stroked="true" strokeweight=".71997pt" strokecolor="#000000">
                <v:path arrowok="t"/>
              </v:shape>
            </v:group>
            <v:group style="position:absolute;left:1396;top:7;width:839;height:2" coordorigin="1396,7" coordsize="839,2">
              <v:shape style="position:absolute;left:1396;top:7;width:839;height:2" coordorigin="1396,7" coordsize="839,0" path="m1396,7l2234,7e" filled="false" stroked="true" strokeweight=".71997pt" strokecolor="#000000">
                <v:path arrowok="t"/>
              </v:shape>
            </v:group>
            <v:group style="position:absolute;left:2296;top:36;width:1020;height:2" coordorigin="2296,36" coordsize="1020,2">
              <v:shape style="position:absolute;left:2296;top:36;width:1020;height:2" coordorigin="2296,36" coordsize="1020,0" path="m2296,36l3316,36e" filled="false" stroked="true" strokeweight=".71997pt" strokecolor="#000000">
                <v:path arrowok="t"/>
              </v:shape>
            </v:group>
            <v:group style="position:absolute;left:2296;top:7;width:1020;height:2" coordorigin="2296,7" coordsize="1020,2">
              <v:shape style="position:absolute;left:2296;top:7;width:1020;height:2" coordorigin="2296,7" coordsize="1020,0" path="m2296,7l3316,7e" filled="false" stroked="true" strokeweight=".71997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71.9pt;height:2.2pt;mso-position-horizontal-relative:char;mso-position-vertical-relative:line" coordorigin="0,0" coordsize="3438,44">
            <v:group style="position:absolute;left:7;top:36;width:1378;height:2" coordorigin="7,36" coordsize="1378,2">
              <v:shape style="position:absolute;left:7;top:36;width:1378;height:2" coordorigin="7,36" coordsize="1378,0" path="m7,36l1385,36e" filled="false" stroked="true" strokeweight=".71997pt" strokecolor="#000000">
                <v:path arrowok="t"/>
              </v:shape>
            </v:group>
            <v:group style="position:absolute;left:7;top:7;width:1378;height:2" coordorigin="7,7" coordsize="1378,2">
              <v:shape style="position:absolute;left:7;top:7;width:1378;height:2" coordorigin="7,7" coordsize="1378,0" path="m7,7l1385,7e" filled="false" stroked="true" strokeweight=".71997pt" strokecolor="#000000">
                <v:path arrowok="t"/>
              </v:shape>
            </v:group>
            <v:group style="position:absolute;left:1447;top:36;width:838;height:2" coordorigin="1447,36" coordsize="838,2">
              <v:shape style="position:absolute;left:1447;top:36;width:838;height:2" coordorigin="1447,36" coordsize="838,0" path="m1447,36l2285,36e" filled="false" stroked="true" strokeweight=".71997pt" strokecolor="#000000">
                <v:path arrowok="t"/>
              </v:shape>
            </v:group>
            <v:group style="position:absolute;left:1447;top:7;width:838;height:2" coordorigin="1447,7" coordsize="838,2">
              <v:shape style="position:absolute;left:1447;top:7;width:838;height:2" coordorigin="1447,7" coordsize="838,0" path="m1447,7l2285,7e" filled="false" stroked="true" strokeweight=".71997pt" strokecolor="#000000">
                <v:path arrowok="t"/>
              </v:shape>
            </v:group>
            <v:group style="position:absolute;left:2347;top:36;width:1084;height:2" coordorigin="2347,36" coordsize="1084,2">
              <v:shape style="position:absolute;left:2347;top:36;width:1084;height:2" coordorigin="2347,36" coordsize="1084,0" path="m2347,36l3431,36e" filled="false" stroked="true" strokeweight=".71997pt" strokecolor="#000000">
                <v:path arrowok="t"/>
              </v:shape>
            </v:group>
            <v:group style="position:absolute;left:2347;top:7;width:1084;height:2" coordorigin="2347,7" coordsize="1084,2">
              <v:shape style="position:absolute;left:2347;top:7;width:1084;height:2" coordorigin="2347,7" coordsize="1084,0" path="m2347,7l3431,7e" filled="false" stroked="true" strokeweight=".71997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left="997" w:right="424"/>
        <w:jc w:val="left"/>
      </w:pPr>
      <w:r>
        <w:rPr>
          <w:rFonts w:ascii="Times New Roman" w:hAnsi="Times New Roman" w:cs="Times New Roman" w:eastAsia="Times New Roman" w:hint="default"/>
        </w:rPr>
        <w:t>2</w:t>
      </w:r>
      <w:r>
        <w:rPr/>
        <w:t>、期末单项金额重大的应收账款坏账准备计提</w:t>
      </w:r>
    </w:p>
    <w:p>
      <w:pPr>
        <w:tabs>
          <w:tab w:pos="2700" w:val="left" w:leader="none"/>
          <w:tab w:pos="3993" w:val="left" w:leader="none"/>
          <w:tab w:pos="5498" w:val="left" w:leader="none"/>
          <w:tab w:pos="7793" w:val="left" w:leader="none"/>
        </w:tabs>
        <w:spacing w:before="174"/>
        <w:ind w:left="1025" w:right="424" w:firstLine="0"/>
        <w:jc w:val="left"/>
        <w:rPr>
          <w:rFonts w:ascii="宋体" w:hAnsi="宋体" w:cs="宋体" w:eastAsia="宋体" w:hint="default"/>
          <w:sz w:val="18"/>
          <w:szCs w:val="18"/>
        </w:rPr>
      </w:pPr>
      <w:r>
        <w:rPr>
          <w:rFonts w:ascii="宋体" w:hAnsi="宋体" w:cs="宋体" w:eastAsia="宋体" w:hint="default"/>
          <w:sz w:val="18"/>
          <w:szCs w:val="18"/>
        </w:rPr>
        <w:t>单位名称</w:t>
        <w:tab/>
        <w:t>账面余额</w:t>
        <w:tab/>
        <w:t>坏账准备金额</w:t>
        <w:tab/>
        <w:t>计提比例</w:t>
      </w:r>
      <w:r>
        <w:rPr>
          <w:rFonts w:ascii="Times New Roman" w:hAnsi="Times New Roman" w:cs="Times New Roman" w:eastAsia="Times New Roman" w:hint="default"/>
          <w:sz w:val="18"/>
          <w:szCs w:val="18"/>
        </w:rPr>
        <w:t>(%)</w:t>
        <w:tab/>
      </w:r>
      <w:r>
        <w:rPr>
          <w:rFonts w:ascii="宋体" w:hAnsi="宋体" w:cs="宋体" w:eastAsia="宋体" w:hint="default"/>
          <w:sz w:val="18"/>
          <w:szCs w:val="18"/>
        </w:rPr>
        <w:t>理  由</w:t>
      </w:r>
    </w:p>
    <w:p>
      <w:pPr>
        <w:spacing w:line="20" w:lineRule="exact"/>
        <w:ind w:left="590" w:right="0" w:firstLine="0"/>
        <w:rPr>
          <w:rFonts w:ascii="宋体" w:hAnsi="宋体" w:cs="宋体" w:eastAsia="宋体" w:hint="default"/>
          <w:sz w:val="2"/>
          <w:szCs w:val="2"/>
        </w:rPr>
      </w:pPr>
      <w:r>
        <w:rPr>
          <w:rFonts w:ascii="宋体"/>
          <w:sz w:val="2"/>
        </w:rPr>
        <w:pict>
          <v:group style="width:79.5pt;height:.5pt;mso-position-horizontal-relative:char;mso-position-vertical-relative:line" coordorigin="0,0" coordsize="1590,10">
            <v:group style="position:absolute;left:5;top:5;width:1581;height:2" coordorigin="5,5" coordsize="1581,2">
              <v:shape style="position:absolute;left:5;top:5;width:1581;height:2" coordorigin="5,5" coordsize="1581,0" path="m5,5l1585,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73.4pt;height:.5pt;mso-position-horizontal-relative:char;mso-position-vertical-relative:line" coordorigin="0,0" coordsize="1468,10">
            <v:group style="position:absolute;left:5;top:5;width:1458;height:2" coordorigin="5,5" coordsize="1458,2">
              <v:shape style="position:absolute;left:5;top:5;width:1458;height:2" coordorigin="5,5" coordsize="1458,0" path="m5,5l1463,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001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120.15pt;height:.5pt;mso-position-horizontal-relative:char;mso-position-vertical-relative:line" coordorigin="0,0" coordsize="2403,10">
            <v:group style="position:absolute;left:5;top:5;width:2393;height:2" coordorigin="5,5" coordsize="2393,2">
              <v:shape style="position:absolute;left:5;top:5;width:2393;height:2" coordorigin="5,5" coordsize="2393,0" path="m5,5l2398,5e" filled="false" stroked="true" strokeweight=".48pt" strokecolor="#000000">
                <v:path arrowok="t"/>
              </v:shape>
            </v:group>
          </v:group>
        </w:pict>
      </w:r>
      <w:r>
        <w:rPr>
          <w:rFonts w:ascii="宋体"/>
          <w:spacing w:val="135"/>
          <w:sz w:val="2"/>
        </w:rPr>
      </w:r>
    </w:p>
    <w:p>
      <w:pPr>
        <w:spacing w:line="240" w:lineRule="auto" w:before="7"/>
        <w:rPr>
          <w:rFonts w:ascii="宋体" w:hAnsi="宋体" w:cs="宋体" w:eastAsia="宋体" w:hint="default"/>
          <w:sz w:val="6"/>
          <w:szCs w:val="6"/>
        </w:rPr>
      </w:pPr>
    </w:p>
    <w:p>
      <w:pPr>
        <w:spacing w:before="44"/>
        <w:ind w:left="625" w:right="7707" w:firstLine="0"/>
        <w:jc w:val="left"/>
        <w:rPr>
          <w:rFonts w:ascii="宋体" w:hAnsi="宋体" w:cs="宋体" w:eastAsia="宋体" w:hint="default"/>
          <w:sz w:val="18"/>
          <w:szCs w:val="18"/>
        </w:rPr>
      </w:pPr>
      <w:r>
        <w:rPr/>
        <w:pict>
          <v:shape style="position:absolute;margin-left:178.850006pt;margin-top:15.977347pt;width:312.6pt;height:62.65pt;mso-position-horizontal-relative:page;mso-position-vertical-relative:paragraph;z-index:10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3"/>
                    <w:gridCol w:w="156"/>
                    <w:gridCol w:w="1176"/>
                    <w:gridCol w:w="1760"/>
                    <w:gridCol w:w="1666"/>
                  </w:tblGrid>
                  <w:tr>
                    <w:trPr>
                      <w:trHeight w:val="425"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7"/>
                          <w:jc w:val="right"/>
                          <w:rPr>
                            <w:rFonts w:ascii="Times New Roman" w:hAnsi="Times New Roman" w:cs="Times New Roman" w:eastAsia="Times New Roman" w:hint="default"/>
                            <w:sz w:val="18"/>
                            <w:szCs w:val="18"/>
                          </w:rPr>
                        </w:pPr>
                        <w:r>
                          <w:rPr>
                            <w:rFonts w:ascii="Times New Roman"/>
                            <w:spacing w:val="-1"/>
                            <w:sz w:val="18"/>
                          </w:rPr>
                          <w:t>36,165,000.00</w:t>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Times New Roman" w:hAnsi="Times New Roman" w:cs="Times New Roman" w:eastAsia="Times New Roman" w:hint="default"/>
                            <w:sz w:val="18"/>
                            <w:szCs w:val="18"/>
                          </w:rPr>
                        </w:pPr>
                        <w:r>
                          <w:rPr>
                            <w:rFonts w:ascii="Times New Roman"/>
                            <w:spacing w:val="-1"/>
                            <w:sz w:val="18"/>
                          </w:rPr>
                          <w:t>1,808,250.00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
                          <w:jc w:val="center"/>
                          <w:rPr>
                            <w:rFonts w:ascii="Times New Roman" w:hAnsi="Times New Roman" w:cs="Times New Roman" w:eastAsia="Times New Roman" w:hint="default"/>
                            <w:sz w:val="18"/>
                            <w:szCs w:val="18"/>
                          </w:rPr>
                        </w:pPr>
                        <w:r>
                          <w:rPr>
                            <w:rFonts w:ascii="Times New Roman"/>
                            <w:sz w:val="18"/>
                          </w:rPr>
                          <w:t>5.00</w:t>
                        </w:r>
                      </w:p>
                    </w:tc>
                    <w:tc>
                      <w:tcPr>
                        <w:tcW w:w="1666"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宋体" w:hAnsi="宋体" w:cs="宋体" w:eastAsia="宋体" w:hint="default"/>
                            <w:sz w:val="18"/>
                            <w:szCs w:val="18"/>
                          </w:rPr>
                        </w:pPr>
                        <w:r>
                          <w:rPr>
                            <w:rFonts w:ascii="宋体" w:hAnsi="宋体" w:cs="宋体" w:eastAsia="宋体" w:hint="default"/>
                            <w:sz w:val="18"/>
                            <w:szCs w:val="18"/>
                          </w:rPr>
                          <w:t>关联方交易</w:t>
                        </w:r>
                      </w:p>
                    </w:tc>
                  </w:tr>
                  <w:tr>
                    <w:trPr>
                      <w:trHeight w:val="503"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39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31,636,500.00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20"/>
                            <w:sz w:val="18"/>
                            <w:u w:val="single" w:color="000000"/>
                          </w:rPr>
                          <w:t> </w:t>
                        </w:r>
                        <w:r>
                          <w:rPr>
                            <w:rFonts w:ascii="Times New Roman"/>
                            <w:spacing w:val="-1"/>
                            <w:sz w:val="18"/>
                            <w:u w:val="single" w:color="000000"/>
                          </w:rPr>
                          <w:t>1,581,825.00</w:t>
                        </w:r>
                        <w:r>
                          <w:rPr>
                            <w:rFonts w:ascii="Times New Roman"/>
                            <w:spacing w:val="-1"/>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宋体" w:hAnsi="宋体" w:cs="宋体" w:eastAsia="宋体" w:hint="default"/>
                            <w:sz w:val="18"/>
                            <w:szCs w:val="18"/>
                          </w:rPr>
                        </w:pPr>
                        <w:r>
                          <w:rPr>
                            <w:rFonts w:ascii="宋体" w:hAnsi="宋体" w:cs="宋体" w:eastAsia="宋体" w:hint="default"/>
                            <w:sz w:val="18"/>
                            <w:szCs w:val="18"/>
                          </w:rPr>
                          <w:t>关联方交易</w:t>
                        </w:r>
                      </w:p>
                    </w:tc>
                  </w:tr>
                  <w:tr>
                    <w:trPr>
                      <w:trHeight w:val="295" w:hRule="exact"/>
                    </w:trPr>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pacing w:val="-1"/>
                            <w:sz w:val="18"/>
                          </w:rPr>
                          <w:t>67,801,500.00</w:t>
                        </w:r>
                      </w:p>
                    </w:tc>
                    <w:tc>
                      <w:tcPr>
                        <w:tcW w:w="156"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pacing w:val="-1"/>
                            <w:sz w:val="18"/>
                          </w:rPr>
                          <w:t>3,390,075.00</w:t>
                        </w:r>
                      </w:p>
                    </w:tc>
                    <w:tc>
                      <w:tcPr>
                        <w:tcW w:w="1760"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9"/>
          <w:sz w:val="18"/>
          <w:szCs w:val="18"/>
        </w:rPr>
        <w:t>广州御银自动柜员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机技术有限公司</w:t>
      </w:r>
    </w:p>
    <w:p>
      <w:pPr>
        <w:spacing w:line="240" w:lineRule="auto" w:before="4"/>
        <w:rPr>
          <w:rFonts w:ascii="宋体" w:hAnsi="宋体" w:cs="宋体" w:eastAsia="宋体" w:hint="default"/>
          <w:sz w:val="8"/>
          <w:szCs w:val="8"/>
        </w:rPr>
      </w:pPr>
    </w:p>
    <w:p>
      <w:pPr>
        <w:spacing w:before="44"/>
        <w:ind w:left="625" w:right="7707" w:firstLine="0"/>
        <w:jc w:val="left"/>
        <w:rPr>
          <w:rFonts w:ascii="宋体" w:hAnsi="宋体" w:cs="宋体" w:eastAsia="宋体" w:hint="default"/>
          <w:sz w:val="18"/>
          <w:szCs w:val="18"/>
        </w:rPr>
      </w:pPr>
      <w:r>
        <w:rPr>
          <w:rFonts w:ascii="宋体" w:hAnsi="宋体" w:cs="宋体" w:eastAsia="宋体" w:hint="default"/>
          <w:spacing w:val="9"/>
          <w:sz w:val="18"/>
          <w:szCs w:val="18"/>
        </w:rPr>
        <w:t>安徽御银电子科技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p>
      <w:pPr>
        <w:spacing w:before="157"/>
        <w:ind w:left="1205" w:right="424"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26"/>
        <w:ind w:left="997" w:right="424"/>
        <w:jc w:val="left"/>
      </w:pPr>
      <w:r>
        <w:rPr>
          <w:rFonts w:ascii="Times New Roman" w:hAnsi="Times New Roman" w:cs="Times New Roman" w:eastAsia="Times New Roman" w:hint="default"/>
        </w:rPr>
        <w:t>3</w:t>
      </w:r>
      <w:r>
        <w:rPr/>
        <w:t>、本报告期实际核销的应收账款情况</w:t>
      </w:r>
    </w:p>
    <w:p>
      <w:pPr>
        <w:tabs>
          <w:tab w:pos="3145" w:val="left" w:leader="none"/>
          <w:tab w:pos="5269" w:val="left" w:leader="none"/>
          <w:tab w:pos="6367" w:val="left" w:leader="none"/>
          <w:tab w:pos="7550" w:val="left" w:leader="none"/>
        </w:tabs>
        <w:spacing w:before="174"/>
        <w:ind w:left="1417" w:right="424" w:firstLine="0"/>
        <w:jc w:val="left"/>
        <w:rPr>
          <w:rFonts w:ascii="宋体" w:hAnsi="宋体" w:cs="宋体" w:eastAsia="宋体" w:hint="default"/>
          <w:sz w:val="18"/>
          <w:szCs w:val="18"/>
        </w:rPr>
      </w:pPr>
      <w:r>
        <w:rPr>
          <w:rFonts w:ascii="宋体" w:hAnsi="宋体" w:cs="宋体" w:eastAsia="宋体" w:hint="default"/>
          <w:sz w:val="18"/>
          <w:szCs w:val="18"/>
        </w:rPr>
        <w:t>单位名称</w:t>
        <w:tab/>
        <w:t>应收账款性质</w:t>
        <w:tab/>
        <w:t>核销金额</w:t>
        <w:tab/>
        <w:t>核销原因</w:t>
        <w:tab/>
        <w:t>是否因关联交易产生</w:t>
      </w:r>
    </w:p>
    <w:p>
      <w:pPr>
        <w:spacing w:line="240" w:lineRule="auto" w:before="3"/>
        <w:rPr>
          <w:rFonts w:ascii="宋体" w:hAnsi="宋体" w:cs="宋体" w:eastAsia="宋体" w:hint="default"/>
          <w:sz w:val="2"/>
          <w:szCs w:val="2"/>
        </w:rPr>
      </w:pPr>
    </w:p>
    <w:p>
      <w:pPr>
        <w:spacing w:line="20" w:lineRule="exact"/>
        <w:ind w:left="590" w:right="0" w:firstLine="0"/>
        <w:rPr>
          <w:rFonts w:ascii="宋体" w:hAnsi="宋体" w:cs="宋体" w:eastAsia="宋体" w:hint="default"/>
          <w:sz w:val="2"/>
          <w:szCs w:val="2"/>
        </w:rPr>
      </w:pPr>
      <w:r>
        <w:rPr>
          <w:rFonts w:ascii="宋体"/>
          <w:sz w:val="2"/>
        </w:rPr>
        <w:pict>
          <v:group style="width:118.7pt;height:.5pt;mso-position-horizontal-relative:char;mso-position-vertical-relative:line" coordorigin="0,0" coordsize="2374,10">
            <v:group style="position:absolute;left:5;top:5;width:2364;height:2" coordorigin="5,5" coordsize="2364,2">
              <v:shape style="position:absolute;left:5;top:5;width:2364;height:2" coordorigin="5,5" coordsize="2364,0" path="m5,5l2369,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93.1pt;height:.5pt;mso-position-horizontal-relative:char;mso-position-vertical-relative:line" coordorigin="0,0" coordsize="1862,10">
            <v:group style="position:absolute;left:5;top:5;width:1852;height:2" coordorigin="5,5" coordsize="1852,2">
              <v:shape style="position:absolute;left:5;top:5;width:1852;height:2" coordorigin="5,5" coordsize="1852,0" path="m5,5l1856,5e" filled="false" stroked="true" strokeweight=".48001pt" strokecolor="#000000">
                <v:path arrowok="t"/>
              </v:shape>
            </v:group>
          </v:group>
        </w:pict>
      </w:r>
      <w:r>
        <w:rPr>
          <w:rFonts w:ascii="宋体"/>
          <w:spacing w:val="136"/>
          <w:sz w:val="2"/>
        </w:rPr>
      </w:r>
    </w:p>
    <w:p>
      <w:pPr>
        <w:spacing w:line="240" w:lineRule="auto" w:before="12"/>
        <w:rPr>
          <w:rFonts w:ascii="宋体" w:hAnsi="宋体" w:cs="宋体" w:eastAsia="宋体" w:hint="default"/>
          <w:sz w:val="8"/>
          <w:szCs w:val="8"/>
        </w:rPr>
      </w:pPr>
    </w:p>
    <w:p>
      <w:pPr>
        <w:tabs>
          <w:tab w:pos="3577" w:val="left" w:leader="none"/>
          <w:tab w:pos="5268" w:val="left" w:leader="none"/>
          <w:tab w:pos="6681" w:val="left" w:leader="none"/>
          <w:tab w:pos="8270" w:val="left" w:leader="none"/>
        </w:tabs>
        <w:spacing w:before="44"/>
        <w:ind w:left="625" w:right="424" w:firstLine="0"/>
        <w:jc w:val="left"/>
        <w:rPr>
          <w:rFonts w:ascii="宋体" w:hAnsi="宋体" w:cs="宋体" w:eastAsia="宋体" w:hint="default"/>
          <w:sz w:val="18"/>
          <w:szCs w:val="18"/>
        </w:rPr>
      </w:pPr>
      <w:r>
        <w:rPr>
          <w:rFonts w:ascii="宋体" w:hAnsi="宋体" w:cs="宋体" w:eastAsia="宋体" w:hint="default"/>
          <w:sz w:val="18"/>
          <w:szCs w:val="18"/>
        </w:rPr>
        <w:t>佛山市禅城区农信社等</w:t>
        <w:tab/>
        <w:t>往来款</w:t>
        <w:tab/>
      </w:r>
      <w:r>
        <w:rPr>
          <w:rFonts w:ascii="Times New Roman" w:hAnsi="Times New Roman" w:cs="Times New Roman" w:eastAsia="Times New Roman" w:hint="default"/>
          <w:sz w:val="18"/>
          <w:szCs w:val="18"/>
        </w:rPr>
        <w:t>51,144.50</w:t>
        <w:tab/>
        <w:t>*</w:t>
        <w:tab/>
      </w:r>
      <w:r>
        <w:rPr>
          <w:rFonts w:ascii="宋体" w:hAnsi="宋体" w:cs="宋体" w:eastAsia="宋体" w:hint="default"/>
          <w:sz w:val="18"/>
          <w:szCs w:val="18"/>
        </w:rPr>
        <w:t>否</w:t>
      </w:r>
    </w:p>
    <w:p>
      <w:pPr>
        <w:spacing w:line="232" w:lineRule="exact" w:before="55"/>
        <w:ind w:left="517" w:right="424" w:firstLine="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：应收账款核销的主要原因是经双方协商后，该应</w:t>
      </w:r>
      <w:r>
        <w:rPr>
          <w:rFonts w:ascii="宋体" w:hAnsi="宋体" w:cs="宋体" w:eastAsia="宋体" w:hint="default"/>
          <w:spacing w:val="-54"/>
          <w:sz w:val="18"/>
          <w:szCs w:val="18"/>
        </w:rPr>
        <w:t> </w:t>
      </w:r>
      <w:r>
        <w:rPr>
          <w:rFonts w:ascii="宋体" w:hAnsi="宋体" w:cs="宋体" w:eastAsia="宋体" w:hint="default"/>
          <w:spacing w:val="25"/>
          <w:sz w:val="18"/>
          <w:szCs w:val="18"/>
        </w:rPr>
        <w:t>收账款的余</w:t>
      </w:r>
      <w:r>
        <w:rPr>
          <w:rFonts w:ascii="宋体" w:hAnsi="宋体" w:cs="宋体" w:eastAsia="宋体" w:hint="default"/>
          <w:spacing w:val="-54"/>
          <w:sz w:val="18"/>
          <w:szCs w:val="18"/>
        </w:rPr>
        <w:t> </w:t>
      </w:r>
      <w:r>
        <w:rPr>
          <w:rFonts w:ascii="宋体" w:hAnsi="宋体" w:cs="宋体" w:eastAsia="宋体" w:hint="default"/>
          <w:spacing w:val="25"/>
          <w:sz w:val="18"/>
          <w:szCs w:val="18"/>
        </w:rPr>
        <w:t>款作为客户</w:t>
      </w:r>
      <w:r>
        <w:rPr>
          <w:rFonts w:ascii="宋体" w:hAnsi="宋体" w:cs="宋体" w:eastAsia="宋体" w:hint="default"/>
          <w:spacing w:val="-54"/>
          <w:sz w:val="18"/>
          <w:szCs w:val="18"/>
        </w:rPr>
        <w:t> </w:t>
      </w:r>
      <w:r>
        <w:rPr>
          <w:rFonts w:ascii="宋体" w:hAnsi="宋体" w:cs="宋体" w:eastAsia="宋体" w:hint="default"/>
          <w:spacing w:val="25"/>
          <w:sz w:val="18"/>
          <w:szCs w:val="18"/>
        </w:rPr>
        <w:t>试用公司设</w:t>
      </w:r>
      <w:r>
        <w:rPr>
          <w:rFonts w:ascii="宋体" w:hAnsi="宋体" w:cs="宋体" w:eastAsia="宋体" w:hint="default"/>
          <w:spacing w:val="-54"/>
          <w:sz w:val="18"/>
          <w:szCs w:val="18"/>
        </w:rPr>
        <w:t> </w:t>
      </w:r>
      <w:r>
        <w:rPr>
          <w:rFonts w:ascii="宋体" w:hAnsi="宋体" w:cs="宋体" w:eastAsia="宋体" w:hint="default"/>
          <w:spacing w:val="25"/>
          <w:sz w:val="18"/>
          <w:szCs w:val="18"/>
        </w:rPr>
        <w:t>备的保证金</w:t>
      </w:r>
      <w:r>
        <w:rPr>
          <w:rFonts w:ascii="宋体" w:hAnsi="宋体" w:cs="宋体" w:eastAsia="宋体" w:hint="default"/>
          <w:spacing w:val="-54"/>
          <w:sz w:val="18"/>
          <w:szCs w:val="18"/>
        </w:rPr>
        <w:t> </w:t>
      </w:r>
      <w:r>
        <w:rPr>
          <w:rFonts w:ascii="宋体" w:hAnsi="宋体" w:cs="宋体" w:eastAsia="宋体" w:hint="default"/>
          <w:sz w:val="18"/>
          <w:szCs w:val="18"/>
        </w:rPr>
        <w:t>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r>
        <w:rPr>
          <w:rFonts w:ascii="宋体" w:hAnsi="宋体" w:cs="宋体" w:eastAsia="宋体" w:hint="default"/>
          <w:spacing w:val="-59"/>
          <w:sz w:val="18"/>
          <w:szCs w:val="18"/>
        </w:rPr>
        <w:t> </w:t>
      </w:r>
      <w:r>
        <w:rPr>
          <w:rFonts w:ascii="宋体" w:hAnsi="宋体" w:cs="宋体" w:eastAsia="宋体" w:hint="default"/>
          <w:spacing w:val="21"/>
          <w:sz w:val="18"/>
          <w:szCs w:val="18"/>
        </w:rPr>
        <w:t>而无须</w:t>
      </w:r>
      <w:r>
        <w:rPr>
          <w:rFonts w:ascii="宋体" w:hAnsi="宋体" w:cs="宋体" w:eastAsia="宋体" w:hint="default"/>
          <w:spacing w:val="-59"/>
          <w:sz w:val="18"/>
          <w:szCs w:val="18"/>
        </w:rPr>
        <w:t> </w:t>
      </w:r>
      <w:r>
        <w:rPr>
          <w:rFonts w:ascii="宋体" w:hAnsi="宋体" w:cs="宋体" w:eastAsia="宋体" w:hint="default"/>
          <w:spacing w:val="16"/>
          <w:sz w:val="18"/>
          <w:szCs w:val="18"/>
        </w:rPr>
        <w:t>返还</w:t>
      </w:r>
      <w:r>
        <w:rPr>
          <w:rFonts w:ascii="宋体" w:hAnsi="宋体" w:cs="宋体" w:eastAsia="宋体" w:hint="default"/>
          <w:spacing w:val="-59"/>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997" w:right="424"/>
        <w:jc w:val="left"/>
      </w:pPr>
      <w:r>
        <w:rPr>
          <w:rFonts w:ascii="Times New Roman" w:hAnsi="Times New Roman" w:cs="Times New Roman" w:eastAsia="Times New Roman" w:hint="default"/>
          <w:spacing w:val="-4"/>
        </w:rPr>
        <w:t>4</w:t>
      </w:r>
      <w:r>
        <w:rPr>
          <w:spacing w:val="-4"/>
        </w:rPr>
        <w:t>、期末应收账款中无持本公司 </w:t>
      </w:r>
      <w:r>
        <w:rPr>
          <w:rFonts w:ascii="Times New Roman" w:hAnsi="Times New Roman" w:cs="Times New Roman" w:eastAsia="Times New Roman" w:hint="default"/>
          <w:spacing w:val="-9"/>
        </w:rPr>
        <w:t>5</w:t>
      </w:r>
      <w:r>
        <w:rPr>
          <w:spacing w:val="-9"/>
        </w:rPr>
        <w:t>％以上（含</w:t>
      </w:r>
      <w:r>
        <w:rPr>
          <w:spacing w:val="-92"/>
        </w:rPr>
        <w:t> </w:t>
      </w:r>
      <w:r>
        <w:rPr>
          <w:rFonts w:ascii="Times New Roman" w:hAnsi="Times New Roman" w:cs="Times New Roman" w:eastAsia="Times New Roman" w:hint="default"/>
          <w:spacing w:val="-4"/>
        </w:rPr>
        <w:t>5</w:t>
      </w:r>
      <w:r>
        <w:rPr>
          <w:spacing w:val="-4"/>
        </w:rPr>
        <w:t>％）表决权股份的股东单位欠款。</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BodyText"/>
        <w:spacing w:line="240" w:lineRule="auto" w:before="0"/>
        <w:ind w:left="997" w:right="424"/>
        <w:jc w:val="left"/>
      </w:pPr>
      <w:r>
        <w:rPr>
          <w:rFonts w:ascii="Times New Roman" w:hAnsi="Times New Roman" w:cs="Times New Roman" w:eastAsia="Times New Roman" w:hint="default"/>
        </w:rPr>
        <w:t>5</w:t>
      </w:r>
      <w:r>
        <w:rPr/>
        <w:t>、应收账款金额前五名单位情况</w:t>
      </w:r>
    </w:p>
    <w:p>
      <w:pPr>
        <w:tabs>
          <w:tab w:pos="3891" w:val="left" w:leader="none"/>
          <w:tab w:pos="5796" w:val="left" w:leader="none"/>
          <w:tab w:pos="7206" w:val="left" w:leader="none"/>
          <w:tab w:pos="8119" w:val="left" w:leader="none"/>
        </w:tabs>
        <w:spacing w:before="171"/>
        <w:ind w:left="1762" w:right="424" w:firstLine="0"/>
        <w:jc w:val="left"/>
        <w:rPr>
          <w:rFonts w:ascii="宋体" w:hAnsi="宋体" w:cs="宋体" w:eastAsia="宋体" w:hint="default"/>
          <w:sz w:val="18"/>
          <w:szCs w:val="18"/>
        </w:rPr>
      </w:pPr>
      <w:r>
        <w:rPr/>
        <w:pict>
          <v:shape style="position:absolute;margin-left:92.779999pt;margin-top:23.147047pt;width:435.6pt;height:73.45pt;mso-position-horizontal-relative:page;mso-position-vertical-relative:paragraph;z-index:10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33"/>
                    <w:gridCol w:w="1714"/>
                    <w:gridCol w:w="1646"/>
                    <w:gridCol w:w="1064"/>
                    <w:gridCol w:w="1254"/>
                  </w:tblGrid>
                  <w:tr>
                    <w:trPr>
                      <w:trHeight w:val="213" w:hRule="exact"/>
                    </w:trPr>
                    <w:tc>
                      <w:tcPr>
                        <w:tcW w:w="7458" w:type="dxa"/>
                        <w:gridSpan w:val="4"/>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r>
                  <w:tr>
                    <w:trPr>
                      <w:trHeight w:val="475"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0"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3" w:right="0"/>
                          <w:jc w:val="left"/>
                          <w:rPr>
                            <w:rFonts w:ascii="宋体" w:hAnsi="宋体" w:cs="宋体" w:eastAsia="宋体" w:hint="default"/>
                            <w:sz w:val="18"/>
                            <w:szCs w:val="18"/>
                          </w:rPr>
                        </w:pPr>
                        <w:r>
                          <w:rPr>
                            <w:rFonts w:ascii="宋体" w:hAnsi="宋体" w:cs="宋体" w:eastAsia="宋体" w:hint="default"/>
                            <w:sz w:val="18"/>
                            <w:szCs w:val="18"/>
                          </w:rPr>
                          <w:t>经营业务往来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36,165,000.00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27.97</w:t>
                        </w:r>
                      </w:p>
                    </w:tc>
                  </w:tr>
                  <w:tr>
                    <w:trPr>
                      <w:trHeight w:val="389"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714" w:type="dxa"/>
                        <w:tcBorders>
                          <w:top w:val="nil" w:sz="6" w:space="0" w:color="auto"/>
                          <w:left w:val="nil" w:sz="6" w:space="0" w:color="auto"/>
                          <w:bottom w:val="nil" w:sz="6" w:space="0" w:color="auto"/>
                          <w:right w:val="nil" w:sz="6" w:space="0" w:color="auto"/>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经营业务往来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7"/>
                          <w:jc w:val="right"/>
                          <w:rPr>
                            <w:rFonts w:ascii="Times New Roman" w:hAnsi="Times New Roman" w:cs="Times New Roman" w:eastAsia="Times New Roman" w:hint="default"/>
                            <w:sz w:val="18"/>
                            <w:szCs w:val="18"/>
                          </w:rPr>
                        </w:pPr>
                        <w:r>
                          <w:rPr>
                            <w:rFonts w:ascii="Times New Roman"/>
                            <w:spacing w:val="-1"/>
                            <w:sz w:val="18"/>
                          </w:rPr>
                          <w:t>31,636,500.00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24.47</w:t>
                        </w:r>
                      </w:p>
                    </w:tc>
                  </w:tr>
                  <w:tr>
                    <w:trPr>
                      <w:trHeight w:val="390"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714" w:type="dxa"/>
                        <w:tcBorders>
                          <w:top w:val="nil" w:sz="6" w:space="0" w:color="auto"/>
                          <w:left w:val="nil" w:sz="6" w:space="0" w:color="auto"/>
                          <w:bottom w:val="nil" w:sz="6" w:space="0" w:color="auto"/>
                          <w:right w:val="nil" w:sz="6" w:space="0" w:color="auto"/>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经营业务往来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7"/>
                          <w:jc w:val="right"/>
                          <w:rPr>
                            <w:rFonts w:ascii="Times New Roman" w:hAnsi="Times New Roman" w:cs="Times New Roman" w:eastAsia="Times New Roman" w:hint="default"/>
                            <w:sz w:val="18"/>
                            <w:szCs w:val="18"/>
                          </w:rPr>
                        </w:pPr>
                        <w:r>
                          <w:rPr>
                            <w:rFonts w:ascii="Times New Roman"/>
                            <w:spacing w:val="-1"/>
                            <w:sz w:val="18"/>
                          </w:rPr>
                          <w:t>11,198,697.12</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8.66</w:t>
                        </w:r>
                      </w:p>
                    </w:tc>
                  </w:tr>
                </w:tbl>
                <w:p>
                  <w:pPr/>
                </w:p>
              </w:txbxContent>
            </v:textbox>
            <w10:wrap type="none"/>
          </v:shape>
        </w:pict>
      </w:r>
      <w:r>
        <w:rPr>
          <w:rFonts w:ascii="宋体" w:hAnsi="宋体" w:cs="宋体" w:eastAsia="宋体" w:hint="default"/>
          <w:sz w:val="18"/>
          <w:szCs w:val="18"/>
        </w:rPr>
        <w:t>单位名称</w:t>
        <w:tab/>
        <w:t>与本公司关系</w:t>
        <w:tab/>
        <w:t>金额</w:t>
        <w:tab/>
        <w:t>年限</w:t>
        <w:tab/>
      </w:r>
      <w:r>
        <w:rPr>
          <w:rFonts w:ascii="宋体" w:hAnsi="宋体" w:cs="宋体" w:eastAsia="宋体" w:hint="default"/>
          <w:position w:val="12"/>
          <w:sz w:val="18"/>
          <w:szCs w:val="18"/>
        </w:rPr>
        <w:t>占应收账款总</w:t>
      </w:r>
      <w:r>
        <w:rPr>
          <w:rFonts w:ascii="宋体" w:hAnsi="宋体" w:cs="宋体" w:eastAsia="宋体" w:hint="default"/>
          <w:sz w:val="18"/>
          <w:szCs w:val="18"/>
        </w:rPr>
      </w:r>
    </w:p>
    <w:p>
      <w:pPr>
        <w:spacing w:line="240" w:lineRule="auto" w:before="1"/>
        <w:rPr>
          <w:rFonts w:ascii="宋体" w:hAnsi="宋体" w:cs="宋体" w:eastAsia="宋体" w:hint="default"/>
          <w:sz w:val="2"/>
          <w:szCs w:val="2"/>
        </w:rPr>
      </w:pPr>
    </w:p>
    <w:p>
      <w:pPr>
        <w:spacing w:line="20" w:lineRule="exact"/>
        <w:ind w:left="590" w:right="0" w:firstLine="0"/>
        <w:rPr>
          <w:rFonts w:ascii="宋体" w:hAnsi="宋体" w:cs="宋体" w:eastAsia="宋体" w:hint="default"/>
          <w:sz w:val="2"/>
          <w:szCs w:val="2"/>
        </w:rPr>
      </w:pPr>
      <w:r>
        <w:rPr>
          <w:rFonts w:ascii="宋体"/>
          <w:sz w:val="2"/>
        </w:rPr>
        <w:pict>
          <v:group style="width:153.2pt;height:.5pt;mso-position-horizontal-relative:char;mso-position-vertical-relative:line" coordorigin="0,0" coordsize="3064,10">
            <v:group style="position:absolute;left:5;top:5;width:3054;height:2" coordorigin="5,5" coordsize="3054,2">
              <v:shape style="position:absolute;left:5;top:5;width:3054;height:2" coordorigin="5,5" coordsize="3054,0" path="m5,5l3059,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001pt" strokecolor="#000000">
                <v:path arrowok="t"/>
              </v:shape>
            </v:group>
          </v:group>
        </w:pict>
      </w:r>
      <w:r>
        <w:rPr>
          <w:rFonts w:ascii="宋体"/>
          <w:spacing w:val="136"/>
          <w:sz w:val="2"/>
        </w:rPr>
      </w:r>
      <w:r>
        <w:rPr>
          <w:rFonts w:ascii="Times New Roman"/>
          <w:spacing w:val="135"/>
          <w:sz w:val="2"/>
        </w:rPr>
        <w:t> </w:t>
      </w:r>
      <w:r>
        <w:rPr>
          <w:rFonts w:ascii="宋体"/>
          <w:spacing w:val="135"/>
          <w:sz w:val="2"/>
        </w:rPr>
        <w:pict>
          <v:group style="width:76.75pt;height:.5pt;mso-position-horizontal-relative:char;mso-position-vertical-relative:line" coordorigin="0,0" coordsize="1535,10">
            <v:group style="position:absolute;left:5;top:5;width:1526;height:2" coordorigin="5,5" coordsize="1526,2">
              <v:shape style="position:absolute;left:5;top:5;width:1526;height:2" coordorigin="5,5" coordsize="1526,0" path="m5,5l1530,5e" filled="false" stroked="true" strokeweight=".48001pt" strokecolor="#000000">
                <v:path arrowok="t"/>
              </v:shape>
            </v:group>
          </v:group>
        </w:pict>
      </w:r>
      <w:r>
        <w:rPr>
          <w:rFonts w:ascii="宋体"/>
          <w:spacing w:val="135"/>
          <w:sz w:val="2"/>
        </w:rPr>
      </w:r>
      <w:r>
        <w:rPr>
          <w:rFonts w:ascii="Times New Roman"/>
          <w:spacing w:val="136"/>
          <w:sz w:val="2"/>
        </w:rPr>
        <w:t> </w:t>
      </w:r>
      <w:r>
        <w:rPr>
          <w:rFonts w:ascii="宋体"/>
          <w:spacing w:val="136"/>
          <w:sz w:val="2"/>
        </w:rPr>
        <w:pict>
          <v:group style="width:49.6pt;height:.5pt;mso-position-horizontal-relative:char;mso-position-vertical-relative:line" coordorigin="0,0" coordsize="992,10">
            <v:group style="position:absolute;left:5;top:5;width:982;height:2" coordorigin="5,5" coordsize="982,2">
              <v:shape style="position:absolute;left:5;top:5;width:982;height:2" coordorigin="5,5" coordsize="982,0" path="m5,5l986,5e" filled="false" stroked="true" strokeweight=".48001pt" strokecolor="#000000">
                <v:path arrowok="t"/>
              </v:shape>
            </v:group>
          </v:group>
        </w:pict>
      </w:r>
      <w:r>
        <w:rPr>
          <w:rFonts w:ascii="宋体"/>
          <w:spacing w:val="136"/>
          <w:sz w:val="2"/>
        </w:rPr>
      </w:r>
    </w:p>
    <w:p>
      <w:pPr>
        <w:spacing w:after="0" w:line="20" w:lineRule="exact"/>
        <w:rPr>
          <w:rFonts w:ascii="宋体" w:hAnsi="宋体" w:cs="宋体" w:eastAsia="宋体" w:hint="default"/>
          <w:sz w:val="2"/>
          <w:szCs w:val="2"/>
        </w:rPr>
        <w:sectPr>
          <w:type w:val="continuous"/>
          <w:pgSz w:w="11910" w:h="16840"/>
          <w:pgMar w:top="1540" w:bottom="1220" w:left="1280" w:right="760"/>
        </w:sectPr>
      </w:pPr>
    </w:p>
    <w:p>
      <w:pPr>
        <w:spacing w:line="240" w:lineRule="auto" w:before="11"/>
        <w:rPr>
          <w:rFonts w:ascii="宋体" w:hAnsi="宋体" w:cs="宋体" w:eastAsia="宋体" w:hint="default"/>
          <w:sz w:val="24"/>
          <w:szCs w:val="24"/>
        </w:rPr>
      </w:pPr>
    </w:p>
    <w:p>
      <w:pPr>
        <w:tabs>
          <w:tab w:pos="4191" w:val="left" w:leader="none"/>
          <w:tab w:pos="6063" w:val="left" w:leader="none"/>
          <w:tab w:pos="7529" w:val="left" w:leader="none"/>
          <w:tab w:pos="9117" w:val="right" w:leader="none"/>
        </w:tabs>
        <w:spacing w:before="41"/>
        <w:ind w:left="9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江西省邮政局</w:t>
        <w:tab/>
      </w:r>
      <w:r>
        <w:rPr>
          <w:rFonts w:ascii="宋体" w:hAnsi="宋体" w:cs="宋体" w:eastAsia="宋体" w:hint="default"/>
          <w:position w:val="8"/>
          <w:sz w:val="18"/>
          <w:szCs w:val="18"/>
        </w:rPr>
        <w:t>经营业务往来</w:t>
        <w:tab/>
      </w:r>
      <w:r>
        <w:rPr>
          <w:rFonts w:ascii="Times New Roman" w:hAnsi="Times New Roman" w:cs="Times New Roman" w:eastAsia="Times New Roman" w:hint="default"/>
          <w:spacing w:val="-1"/>
          <w:sz w:val="18"/>
          <w:szCs w:val="18"/>
        </w:rPr>
        <w:t>4,518,160.90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3.49</w:t>
      </w:r>
    </w:p>
    <w:p>
      <w:pPr>
        <w:tabs>
          <w:tab w:pos="4191" w:val="left" w:leader="none"/>
          <w:tab w:pos="6063" w:val="left" w:leader="none"/>
          <w:tab w:pos="7529" w:val="left" w:leader="none"/>
          <w:tab w:pos="9117" w:val="right" w:leader="none"/>
        </w:tabs>
        <w:spacing w:before="61"/>
        <w:ind w:left="92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中国邮政储蓄银行深圳分行</w:t>
        <w:tab/>
      </w:r>
      <w:r>
        <w:rPr>
          <w:rFonts w:ascii="宋体" w:hAnsi="宋体" w:cs="宋体" w:eastAsia="宋体" w:hint="default"/>
          <w:position w:val="8"/>
          <w:sz w:val="18"/>
          <w:szCs w:val="18"/>
        </w:rPr>
        <w:t>经营业务往来</w:t>
        <w:tab/>
      </w:r>
      <w:r>
        <w:rPr>
          <w:rFonts w:ascii="Times New Roman" w:hAnsi="Times New Roman" w:cs="Times New Roman" w:eastAsia="Times New Roman" w:hint="default"/>
          <w:spacing w:val="-1"/>
          <w:sz w:val="18"/>
          <w:szCs w:val="18"/>
        </w:rPr>
        <w:t>3,676,190.00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2.84</w:t>
      </w:r>
    </w:p>
    <w:p>
      <w:pPr>
        <w:pStyle w:val="BodyText"/>
        <w:spacing w:line="240" w:lineRule="auto" w:before="532"/>
        <w:ind w:left="1297" w:right="0"/>
        <w:jc w:val="left"/>
      </w:pPr>
      <w:r>
        <w:rPr>
          <w:rFonts w:ascii="Times New Roman" w:hAnsi="Times New Roman" w:cs="Times New Roman" w:eastAsia="Times New Roman" w:hint="default"/>
        </w:rPr>
        <w:t>6</w:t>
      </w:r>
      <w:r>
        <w:rPr/>
        <w:t>、应收关联方账款情况</w:t>
      </w:r>
    </w:p>
    <w:p>
      <w:pPr>
        <w:spacing w:line="240" w:lineRule="auto" w:before="12"/>
        <w:rPr>
          <w:rFonts w:ascii="宋体" w:hAnsi="宋体" w:cs="宋体" w:eastAsia="宋体" w:hint="default"/>
          <w:sz w:val="9"/>
          <w:szCs w:val="9"/>
        </w:rPr>
      </w:pPr>
    </w:p>
    <w:tbl>
      <w:tblPr>
        <w:tblW w:w="0" w:type="auto"/>
        <w:jc w:val="left"/>
        <w:tblInd w:w="895" w:type="dxa"/>
        <w:tblLayout w:type="fixed"/>
        <w:tblCellMar>
          <w:top w:w="0" w:type="dxa"/>
          <w:left w:w="0" w:type="dxa"/>
          <w:bottom w:w="0" w:type="dxa"/>
          <w:right w:w="0" w:type="dxa"/>
        </w:tblCellMar>
        <w:tblLook w:val="01E0"/>
      </w:tblPr>
      <w:tblGrid>
        <w:gridCol w:w="2846"/>
        <w:gridCol w:w="156"/>
        <w:gridCol w:w="1783"/>
        <w:gridCol w:w="156"/>
        <w:gridCol w:w="1384"/>
        <w:gridCol w:w="155"/>
        <w:gridCol w:w="2183"/>
      </w:tblGrid>
      <w:tr>
        <w:trPr>
          <w:trHeight w:val="313" w:hRule="exact"/>
        </w:trPr>
        <w:tc>
          <w:tcPr>
            <w:tcW w:w="28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74" w:hRule="exact"/>
        </w:trPr>
        <w:tc>
          <w:tcPr>
            <w:tcW w:w="284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56"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36,165,000.00</w:t>
            </w:r>
          </w:p>
        </w:tc>
        <w:tc>
          <w:tcPr>
            <w:tcW w:w="155" w:type="dxa"/>
            <w:tcBorders>
              <w:top w:val="nil" w:sz="6" w:space="0" w:color="auto"/>
              <w:left w:val="nil" w:sz="6" w:space="0" w:color="auto"/>
              <w:bottom w:val="nil" w:sz="6" w:space="0" w:color="auto"/>
              <w:right w:val="nil" w:sz="6" w:space="0" w:color="auto"/>
            </w:tcBorders>
          </w:tcPr>
          <w:p>
            <w:pP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27.97</w:t>
            </w:r>
          </w:p>
        </w:tc>
      </w:tr>
      <w:tr>
        <w:trPr>
          <w:trHeight w:val="388"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
              <w:jc w:val="right"/>
              <w:rPr>
                <w:rFonts w:ascii="Times New Roman" w:hAnsi="Times New Roman" w:cs="Times New Roman" w:eastAsia="Times New Roman" w:hint="default"/>
                <w:sz w:val="18"/>
                <w:szCs w:val="18"/>
              </w:rPr>
            </w:pPr>
            <w:r>
              <w:rPr>
                <w:rFonts w:ascii="Times New Roman"/>
                <w:spacing w:val="-1"/>
                <w:sz w:val="18"/>
              </w:rPr>
              <w:t>31,636,500.00</w:t>
            </w:r>
          </w:p>
        </w:tc>
        <w:tc>
          <w:tcPr>
            <w:tcW w:w="155"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z w:val="18"/>
              </w:rPr>
              <w:t>24.47</w:t>
            </w:r>
          </w:p>
        </w:tc>
      </w:tr>
    </w:tbl>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BodyText"/>
        <w:spacing w:line="240" w:lineRule="auto" w:before="0"/>
        <w:ind w:left="1297" w:right="0"/>
        <w:jc w:val="left"/>
      </w:pPr>
      <w:r>
        <w:rPr>
          <w:rFonts w:ascii="Times New Roman" w:hAnsi="Times New Roman" w:cs="Times New Roman" w:eastAsia="Times New Roman" w:hint="default"/>
        </w:rPr>
        <w:t>7</w:t>
      </w:r>
      <w:r>
        <w:rPr/>
        <w:t>、期末无不符合终止确认条件的应收账款的转移金额。</w:t>
      </w:r>
    </w:p>
    <w:p>
      <w:pPr>
        <w:pStyle w:val="BodyText"/>
        <w:spacing w:line="240" w:lineRule="auto" w:before="167"/>
        <w:ind w:left="1297" w:right="0"/>
        <w:jc w:val="left"/>
      </w:pPr>
      <w:r>
        <w:rPr>
          <w:rFonts w:ascii="Times New Roman" w:hAnsi="Times New Roman" w:cs="Times New Roman" w:eastAsia="Times New Roman" w:hint="default"/>
        </w:rPr>
        <w:t>8</w:t>
      </w:r>
      <w:r>
        <w:rPr/>
        <w:t>、本报告期内无以应收账款为标的资产进行资产证券化的情况。</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240" w:lineRule="auto" w:before="0"/>
        <w:ind w:left="1297" w:right="0"/>
        <w:jc w:val="left"/>
      </w:pPr>
      <w:r>
        <w:rPr/>
        <w:t>（二）其他应收款</w:t>
      </w:r>
    </w:p>
    <w:p>
      <w:pPr>
        <w:pStyle w:val="BodyText"/>
        <w:spacing w:line="240" w:lineRule="auto" w:before="185"/>
        <w:ind w:left="1297" w:right="0"/>
        <w:jc w:val="left"/>
      </w:pPr>
      <w:r>
        <w:rPr>
          <w:rFonts w:ascii="Times New Roman" w:hAnsi="Times New Roman" w:cs="Times New Roman" w:eastAsia="Times New Roman" w:hint="default"/>
        </w:rPr>
        <w:t>1</w:t>
      </w:r>
      <w:r>
        <w:rPr/>
        <w:t>、其他应收款构成</w:t>
      </w:r>
    </w:p>
    <w:p>
      <w:pPr>
        <w:pStyle w:val="BodyText"/>
        <w:spacing w:line="240" w:lineRule="auto" w:before="168"/>
        <w:ind w:left="1297" w:right="0"/>
        <w:jc w:val="left"/>
      </w:pPr>
      <w:r>
        <w:rPr/>
        <w:t>（</w:t>
      </w:r>
      <w:r>
        <w:rPr>
          <w:rFonts w:ascii="Times New Roman" w:hAnsi="Times New Roman" w:cs="Times New Roman" w:eastAsia="Times New Roman" w:hint="default"/>
        </w:rPr>
        <w:t>1</w:t>
      </w:r>
      <w:r>
        <w:rPr/>
        <w:t>）其它应收款按金额大小及风险程度列示如下：</w:t>
      </w:r>
    </w:p>
    <w:p>
      <w:pPr>
        <w:tabs>
          <w:tab w:pos="7863" w:val="left" w:leader="none"/>
        </w:tabs>
        <w:spacing w:before="201"/>
        <w:ind w:left="3544" w:right="0" w:firstLine="0"/>
        <w:jc w:val="left"/>
        <w:rPr>
          <w:rFonts w:ascii="Times New Roman" w:hAnsi="Times New Roman" w:cs="Times New Roman" w:eastAsia="Times New Roman" w:hint="default"/>
          <w:sz w:val="18"/>
          <w:szCs w:val="18"/>
        </w:rPr>
      </w:pPr>
      <w:r>
        <w:rPr>
          <w:rFonts w:ascii="Times New Roman"/>
          <w:sz w:val="18"/>
        </w:rPr>
        <w:t>2009.12.31</w:t>
        <w:tab/>
        <w:t>2008.12.31</w:t>
      </w:r>
    </w:p>
    <w:p>
      <w:pPr>
        <w:spacing w:line="20" w:lineRule="exact"/>
        <w:ind w:left="17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0pt;height:.5pt;mso-position-horizontal-relative:char;mso-position-vertical-relative:line" coordorigin="0,0" coordsize="8600,10">
            <v:group style="position:absolute;left:5;top:5;width:4414;height:2" coordorigin="5,5" coordsize="4414,2">
              <v:shape style="position:absolute;left:5;top:5;width:4414;height:2" coordorigin="5,5" coordsize="4414,0" path="m5,5l4418,5e" filled="false" stroked="true" strokeweight=".47998pt" strokecolor="#000000">
                <v:path arrowok="t"/>
              </v:shape>
            </v:group>
            <v:group style="position:absolute;left:4469;top:5;width:4126;height:2" coordorigin="4469,5" coordsize="4126,2">
              <v:shape style="position:absolute;left:4469;top:5;width:4126;height:2" coordorigin="4469,5" coordsize="4126,0" path="m4469,5l8594,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pgSz w:w="11910" w:h="16840"/>
          <w:pgMar w:header="0" w:footer="1047" w:top="1100" w:bottom="1240" w:left="980" w:right="480"/>
        </w:sectPr>
      </w:pPr>
    </w:p>
    <w:p>
      <w:pPr>
        <w:spacing w:line="216" w:lineRule="exact" w:before="44"/>
        <w:ind w:left="727" w:right="0" w:firstLine="0"/>
        <w:jc w:val="left"/>
        <w:rPr>
          <w:rFonts w:ascii="宋体" w:hAnsi="宋体" w:cs="宋体" w:eastAsia="宋体" w:hint="default"/>
          <w:sz w:val="18"/>
          <w:szCs w:val="18"/>
        </w:rPr>
      </w:pPr>
      <w:r>
        <w:rPr>
          <w:rFonts w:ascii="宋体" w:hAnsi="宋体" w:cs="宋体" w:eastAsia="宋体" w:hint="default"/>
          <w:sz w:val="18"/>
          <w:szCs w:val="18"/>
        </w:rPr>
        <w:t>种类</w:t>
      </w:r>
    </w:p>
    <w:p>
      <w:pPr>
        <w:spacing w:line="216" w:lineRule="exact" w:before="0"/>
        <w:ind w:left="0" w:right="0" w:firstLine="0"/>
        <w:jc w:val="right"/>
        <w:rPr>
          <w:rFonts w:ascii="宋体" w:hAnsi="宋体" w:cs="宋体" w:eastAsia="宋体" w:hint="default"/>
          <w:sz w:val="18"/>
          <w:szCs w:val="18"/>
        </w:rPr>
      </w:pPr>
      <w:r>
        <w:rPr/>
        <w:pict>
          <v:group style="position:absolute;margin-left:55.139999pt;margin-top:3.573357pt;width:78.5pt;height:.1pt;mso-position-horizontal-relative:page;mso-position-vertical-relative:paragraph;z-index:10816" coordorigin="1103,71" coordsize="1570,2">
            <v:shape style="position:absolute;left:1103;top:71;width:1570;height:2" coordorigin="1103,71" coordsize="1570,0" path="m1103,71l2672,71e" filled="false" stroked="true" strokeweight=".47998pt" strokecolor="#000000">
              <v:path arrowok="t"/>
            </v:shape>
            <w10:wrap type="none"/>
          </v:group>
        </w:pict>
      </w:r>
      <w:r>
        <w:rPr>
          <w:rFonts w:ascii="宋体" w:hAnsi="宋体" w:cs="宋体" w:eastAsia="宋体" w:hint="default"/>
          <w:sz w:val="18"/>
          <w:szCs w:val="18"/>
        </w:rPr>
        <w:t>账面金额</w:t>
      </w:r>
    </w:p>
    <w:p>
      <w:pPr>
        <w:spacing w:line="240" w:lineRule="auto" w:before="11"/>
        <w:rPr>
          <w:rFonts w:ascii="宋体" w:hAnsi="宋体" w:cs="宋体" w:eastAsia="宋体" w:hint="default"/>
          <w:sz w:val="14"/>
          <w:szCs w:val="14"/>
        </w:rPr>
      </w:pPr>
      <w:r>
        <w:rPr/>
        <w:br w:type="column"/>
      </w:r>
      <w:r>
        <w:rPr>
          <w:rFonts w:ascii="宋体"/>
          <w:sz w:val="14"/>
        </w:rPr>
      </w:r>
    </w:p>
    <w:p>
      <w:pPr>
        <w:tabs>
          <w:tab w:pos="1471" w:val="left" w:leader="none"/>
        </w:tabs>
        <w:spacing w:line="158" w:lineRule="auto" w:before="0"/>
        <w:ind w:left="616" w:right="0" w:hanging="135"/>
        <w:jc w:val="left"/>
        <w:rPr>
          <w:rFonts w:ascii="宋体" w:hAnsi="宋体" w:cs="宋体" w:eastAsia="宋体" w:hint="default"/>
          <w:sz w:val="18"/>
          <w:szCs w:val="18"/>
        </w:rPr>
      </w:pPr>
      <w:r>
        <w:rPr/>
        <w:pict>
          <v:group style="position:absolute;margin-left:136.139999pt;margin-top:16.718035pt;width:78.5pt;height:.1pt;mso-position-horizontal-relative:page;mso-position-vertical-relative:paragraph;z-index:10840" coordorigin="2723,334" coordsize="1570,2">
            <v:shape style="position:absolute;left:2723;top:334;width:1570;height:2" coordorigin="2723,334" coordsize="1570,0" path="m2723,334l4292,334e" filled="false" stroked="true" strokeweight=".47998pt" strokecolor="#000000">
              <v:path arrowok="t"/>
            </v:shape>
            <w10:wrap type="none"/>
          </v:group>
        </w:pict>
      </w:r>
      <w:r>
        <w:rPr/>
        <w:pict>
          <v:group style="position:absolute;margin-left:260.339996pt;margin-top:16.718035pt;width:53.3pt;height:.1pt;mso-position-horizontal-relative:page;mso-position-vertical-relative:paragraph;z-index:-742456" coordorigin="5207,334" coordsize="1066,2">
            <v:shape style="position:absolute;left:5207;top:334;width:1066;height:2" coordorigin="5207,334" coordsize="1066,0" path="m5207,334l6272,334e" filled="false" stroked="true" strokeweight=".47998pt" strokecolor="#000000">
              <v:path arrowok="t"/>
            </v:shape>
            <w10:wrap type="none"/>
          </v:group>
        </w:pict>
      </w:r>
      <w:r>
        <w:rPr>
          <w:rFonts w:ascii="宋体" w:hAnsi="宋体" w:cs="宋体" w:eastAsia="宋体" w:hint="default"/>
          <w:sz w:val="18"/>
          <w:szCs w:val="18"/>
        </w:rPr>
        <w:t>占总额比</w:t>
        <w:tab/>
      </w:r>
      <w:r>
        <w:rPr>
          <w:rFonts w:ascii="宋体" w:hAnsi="宋体" w:cs="宋体" w:eastAsia="宋体" w:hint="default"/>
          <w:position w:val="-11"/>
          <w:sz w:val="18"/>
          <w:szCs w:val="18"/>
        </w:rPr>
        <w:t>坏账准备</w:t>
      </w:r>
      <w:r>
        <w:rPr>
          <w:rFonts w:ascii="宋体" w:hAnsi="宋体" w:cs="宋体" w:eastAsia="宋体" w:hint="default"/>
          <w:position w:val="-11"/>
          <w:sz w:val="18"/>
          <w:szCs w:val="18"/>
        </w:rPr>
        <w:t> </w:t>
      </w:r>
      <w:r>
        <w:rPr>
          <w:rFonts w:ascii="宋体" w:hAnsi="宋体" w:cs="宋体" w:eastAsia="宋体" w:hint="default"/>
          <w:sz w:val="18"/>
          <w:szCs w:val="18"/>
        </w:rPr>
        <w:t>例(%)</w:t>
      </w:r>
    </w:p>
    <w:p>
      <w:pPr>
        <w:spacing w:line="240" w:lineRule="auto" w:before="11"/>
        <w:rPr>
          <w:rFonts w:ascii="宋体" w:hAnsi="宋体" w:cs="宋体" w:eastAsia="宋体" w:hint="default"/>
          <w:sz w:val="14"/>
          <w:szCs w:val="14"/>
        </w:rPr>
      </w:pPr>
      <w:r>
        <w:rPr/>
        <w:br w:type="column"/>
      </w:r>
      <w:r>
        <w:rPr>
          <w:rFonts w:ascii="宋体"/>
          <w:sz w:val="14"/>
        </w:rPr>
      </w:r>
    </w:p>
    <w:p>
      <w:pPr>
        <w:tabs>
          <w:tab w:pos="1309" w:val="left" w:leader="none"/>
        </w:tabs>
        <w:spacing w:line="158" w:lineRule="auto" w:before="0"/>
        <w:ind w:left="274" w:right="0" w:hanging="45"/>
        <w:jc w:val="left"/>
        <w:rPr>
          <w:rFonts w:ascii="宋体" w:hAnsi="宋体" w:cs="宋体" w:eastAsia="宋体" w:hint="default"/>
          <w:sz w:val="18"/>
          <w:szCs w:val="18"/>
        </w:rPr>
      </w:pPr>
      <w:r>
        <w:rPr/>
        <w:pict>
          <v:group style="position:absolute;margin-left:359.339996pt;margin-top:16.718025pt;width:62.3pt;height:.1pt;mso-position-horizontal-relative:page;mso-position-vertical-relative:paragraph;z-index:-742432" coordorigin="7187,334" coordsize="1246,2">
            <v:shape style="position:absolute;left:7187;top:334;width:1246;height:2" coordorigin="7187,334" coordsize="1246,0" path="m7187,334l8432,334e" filled="false" stroked="true" strokeweight=".48pt" strokecolor="#000000">
              <v:path arrowok="t"/>
            </v:shape>
            <w10:wrap type="none"/>
          </v:group>
        </w:pict>
      </w:r>
      <w:r>
        <w:rPr>
          <w:rFonts w:ascii="宋体" w:hAnsi="宋体" w:cs="宋体" w:eastAsia="宋体" w:hint="default"/>
          <w:sz w:val="18"/>
          <w:szCs w:val="18"/>
        </w:rPr>
        <w:t>坏账准备</w:t>
        <w:tab/>
      </w:r>
      <w:r>
        <w:rPr>
          <w:rFonts w:ascii="宋体" w:hAnsi="宋体" w:cs="宋体" w:eastAsia="宋体" w:hint="default"/>
          <w:position w:val="-11"/>
          <w:sz w:val="18"/>
          <w:szCs w:val="18"/>
        </w:rPr>
        <w:t>账面金额</w:t>
      </w:r>
      <w:r>
        <w:rPr>
          <w:rFonts w:ascii="宋体" w:hAnsi="宋体" w:cs="宋体" w:eastAsia="宋体" w:hint="default"/>
          <w:position w:val="-11"/>
          <w:sz w:val="18"/>
          <w:szCs w:val="18"/>
        </w:rPr>
        <w:t> </w:t>
      </w:r>
      <w:r>
        <w:rPr>
          <w:rFonts w:ascii="宋体" w:hAnsi="宋体" w:cs="宋体" w:eastAsia="宋体" w:hint="default"/>
          <w:sz w:val="18"/>
          <w:szCs w:val="18"/>
        </w:rPr>
        <w:t>比例(%)</w:t>
      </w:r>
    </w:p>
    <w:p>
      <w:pPr>
        <w:spacing w:line="240" w:lineRule="auto" w:before="11"/>
        <w:rPr>
          <w:rFonts w:ascii="宋体" w:hAnsi="宋体" w:cs="宋体" w:eastAsia="宋体" w:hint="default"/>
          <w:sz w:val="14"/>
          <w:szCs w:val="14"/>
        </w:rPr>
      </w:pPr>
      <w:r>
        <w:rPr/>
        <w:br w:type="column"/>
      </w:r>
      <w:r>
        <w:rPr>
          <w:rFonts w:ascii="宋体"/>
          <w:sz w:val="14"/>
        </w:rPr>
      </w:r>
    </w:p>
    <w:p>
      <w:pPr>
        <w:tabs>
          <w:tab w:pos="1361" w:val="left" w:leader="none"/>
        </w:tabs>
        <w:spacing w:line="158" w:lineRule="auto" w:before="0"/>
        <w:ind w:left="507" w:right="0" w:hanging="135"/>
        <w:jc w:val="left"/>
        <w:rPr>
          <w:rFonts w:ascii="宋体" w:hAnsi="宋体" w:cs="宋体" w:eastAsia="宋体" w:hint="default"/>
          <w:sz w:val="18"/>
          <w:szCs w:val="18"/>
        </w:rPr>
      </w:pPr>
      <w:r>
        <w:rPr/>
        <w:pict>
          <v:group style="position:absolute;margin-left:472.559998pt;margin-top:16.718035pt;width:48.1pt;height:.1pt;mso-position-horizontal-relative:page;mso-position-vertical-relative:paragraph;z-index:-742408" coordorigin="9451,334" coordsize="962,2">
            <v:shape style="position:absolute;left:9451;top:334;width:962;height:2" coordorigin="9451,334" coordsize="962,0" path="m9451,334l10412,334e" filled="false" stroked="true" strokeweight=".47998pt" strokecolor="#000000">
              <v:path arrowok="t"/>
            </v:shape>
            <w10:wrap type="none"/>
          </v:group>
        </w:pict>
      </w:r>
      <w:r>
        <w:rPr>
          <w:rFonts w:ascii="宋体" w:hAnsi="宋体" w:cs="宋体" w:eastAsia="宋体" w:hint="default"/>
          <w:sz w:val="18"/>
          <w:szCs w:val="18"/>
        </w:rPr>
        <w:t>占总额比</w:t>
        <w:tab/>
      </w:r>
      <w:r>
        <w:rPr>
          <w:rFonts w:ascii="宋体" w:hAnsi="宋体" w:cs="宋体" w:eastAsia="宋体" w:hint="default"/>
          <w:position w:val="-11"/>
          <w:sz w:val="18"/>
          <w:szCs w:val="18"/>
        </w:rPr>
        <w:t>坏账准备</w:t>
      </w:r>
      <w:r>
        <w:rPr>
          <w:rFonts w:ascii="宋体" w:hAnsi="宋体" w:cs="宋体" w:eastAsia="宋体" w:hint="default"/>
          <w:position w:val="-11"/>
          <w:sz w:val="18"/>
          <w:szCs w:val="18"/>
        </w:rPr>
        <w:t> </w:t>
      </w:r>
      <w:r>
        <w:rPr>
          <w:rFonts w:ascii="宋体" w:hAnsi="宋体" w:cs="宋体" w:eastAsia="宋体" w:hint="default"/>
          <w:sz w:val="18"/>
          <w:szCs w:val="18"/>
        </w:rPr>
        <w:t>例(%)</w:t>
      </w:r>
    </w:p>
    <w:p>
      <w:pPr>
        <w:spacing w:before="122"/>
        <w:ind w:left="240" w:right="158" w:hanging="45"/>
        <w:jc w:val="left"/>
        <w:rPr>
          <w:rFonts w:ascii="宋体" w:hAnsi="宋体" w:cs="宋体" w:eastAsia="宋体" w:hint="default"/>
          <w:sz w:val="18"/>
          <w:szCs w:val="18"/>
        </w:rPr>
      </w:pPr>
      <w:r>
        <w:rPr/>
        <w:br w:type="column"/>
      </w:r>
      <w:r>
        <w:rPr>
          <w:rFonts w:ascii="宋体" w:hAnsi="宋体" w:cs="宋体" w:eastAsia="宋体" w:hint="default"/>
          <w:sz w:val="18"/>
          <w:szCs w:val="18"/>
        </w:rPr>
        <w:t>坏账准备 比例(%)</w:t>
      </w:r>
    </w:p>
    <w:p>
      <w:pPr>
        <w:spacing w:after="0"/>
        <w:jc w:val="left"/>
        <w:rPr>
          <w:rFonts w:ascii="宋体" w:hAnsi="宋体" w:cs="宋体" w:eastAsia="宋体" w:hint="default"/>
          <w:sz w:val="18"/>
          <w:szCs w:val="18"/>
        </w:rPr>
        <w:sectPr>
          <w:type w:val="continuous"/>
          <w:pgSz w:w="11910" w:h="16840"/>
          <w:pgMar w:top="1540" w:bottom="1220" w:left="980" w:right="480"/>
          <w:cols w:num="5" w:equalWidth="0">
            <w:col w:w="2888" w:space="40"/>
            <w:col w:w="2193" w:space="40"/>
            <w:col w:w="2030" w:space="40"/>
            <w:col w:w="2082" w:space="40"/>
            <w:col w:w="1097"/>
          </w:cols>
        </w:sectPr>
      </w:pPr>
    </w:p>
    <w:p>
      <w:pPr>
        <w:spacing w:line="240" w:lineRule="auto" w:before="7"/>
        <w:rPr>
          <w:rFonts w:ascii="宋体" w:hAnsi="宋体" w:cs="宋体" w:eastAsia="宋体" w:hint="default"/>
          <w:sz w:val="3"/>
          <w:szCs w:val="3"/>
        </w:rPr>
      </w:pPr>
    </w:p>
    <w:p>
      <w:pPr>
        <w:tabs>
          <w:tab w:pos="5338" w:val="left" w:leader="none"/>
          <w:tab w:pos="7498" w:val="left" w:leader="none"/>
          <w:tab w:pos="9478" w:val="left" w:leader="none"/>
        </w:tabs>
        <w:spacing w:line="20" w:lineRule="exact"/>
        <w:ind w:left="3358" w:right="0" w:firstLine="0"/>
        <w:rPr>
          <w:rFonts w:ascii="宋体" w:hAnsi="宋体" w:cs="宋体" w:eastAsia="宋体" w:hint="default"/>
          <w:sz w:val="2"/>
          <w:szCs w:val="2"/>
        </w:rPr>
      </w:pPr>
      <w:r>
        <w:rPr>
          <w:rFonts w:ascii="宋体"/>
          <w:sz w:val="2"/>
        </w:rPr>
        <w:pict>
          <v:group style="width:41.2pt;height:.5pt;mso-position-horizontal-relative:char;mso-position-vertical-relative:line" coordorigin="0,0" coordsize="824,10">
            <v:group style="position:absolute;left:5;top:5;width:814;height:2" coordorigin="5,5" coordsize="814,2">
              <v:shape style="position:absolute;left:5;top:5;width:814;height:2" coordorigin="5,5" coordsize="814,0" path="m5,5l818,5e" filled="false" stroked="true" strokeweight=".47998pt" strokecolor="#000000">
                <v:path arrowok="t"/>
              </v:shape>
            </v:group>
          </v:group>
        </w:pict>
      </w:r>
      <w:r>
        <w:rPr>
          <w:rFonts w:ascii="宋体"/>
          <w:sz w:val="2"/>
        </w:rPr>
      </w:r>
      <w:r>
        <w:rPr>
          <w:rFonts w:ascii="宋体"/>
          <w:sz w:val="2"/>
        </w:rPr>
        <w:tab/>
      </w:r>
      <w:r>
        <w:rPr>
          <w:rFonts w:ascii="宋体"/>
          <w:sz w:val="2"/>
        </w:rPr>
        <w:pict>
          <v:group style="width:41.2pt;height:.5pt;mso-position-horizontal-relative:char;mso-position-vertical-relative:line" coordorigin="0,0" coordsize="824,10">
            <v:group style="position:absolute;left:5;top:5;width:814;height:2" coordorigin="5,5" coordsize="814,2">
              <v:shape style="position:absolute;left:5;top:5;width:814;height:2" coordorigin="5,5" coordsize="814,0" path="m5,5l818,5e" filled="false" stroked="true" strokeweight=".47998pt" strokecolor="#000000">
                <v:path arrowok="t"/>
              </v:shape>
            </v:group>
          </v:group>
        </w:pict>
      </w:r>
      <w:r>
        <w:rPr>
          <w:rFonts w:ascii="宋体"/>
          <w:sz w:val="2"/>
        </w:rPr>
      </w:r>
      <w:r>
        <w:rPr>
          <w:rFonts w:ascii="宋体"/>
          <w:sz w:val="2"/>
        </w:rPr>
        <w:tab/>
      </w:r>
      <w:r>
        <w:rPr>
          <w:rFonts w:ascii="宋体"/>
          <w:sz w:val="2"/>
        </w:rPr>
        <w:pict>
          <v:group style="width:46.45pt;height:.5pt;mso-position-horizontal-relative:char;mso-position-vertical-relative:line" coordorigin="0,0" coordsize="929,10">
            <v:group style="position:absolute;left:5;top:5;width:920;height:2" coordorigin="5,5" coordsize="920,2">
              <v:shape style="position:absolute;left:5;top:5;width:920;height:2" coordorigin="5,5" coordsize="920,0" path="m5,5l924,5e" filled="false" stroked="true" strokeweight=".47998pt" strokecolor="#000000">
                <v:path arrowok="t"/>
              </v:shape>
            </v:group>
          </v:group>
        </w:pict>
      </w:r>
      <w:r>
        <w:rPr>
          <w:rFonts w:ascii="宋体"/>
          <w:sz w:val="2"/>
        </w:rPr>
      </w:r>
      <w:r>
        <w:rPr>
          <w:rFonts w:ascii="宋体"/>
          <w:sz w:val="2"/>
        </w:rPr>
        <w:tab/>
      </w:r>
      <w:r>
        <w:rPr>
          <w:rFonts w:ascii="宋体"/>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540" w:bottom="1220" w:left="980" w:right="480"/>
        </w:sectPr>
      </w:pPr>
    </w:p>
    <w:p>
      <w:pPr>
        <w:spacing w:line="316" w:lineRule="auto" w:before="78"/>
        <w:ind w:left="205" w:right="0" w:firstLine="0"/>
        <w:jc w:val="both"/>
        <w:rPr>
          <w:rFonts w:ascii="宋体" w:hAnsi="宋体" w:cs="宋体" w:eastAsia="宋体" w:hint="default"/>
          <w:sz w:val="18"/>
          <w:szCs w:val="18"/>
        </w:rPr>
      </w:pPr>
      <w:r>
        <w:rPr>
          <w:rFonts w:ascii="宋体" w:hAnsi="宋体" w:cs="宋体" w:eastAsia="宋体" w:hint="default"/>
          <w:spacing w:val="20"/>
          <w:sz w:val="18"/>
          <w:szCs w:val="18"/>
        </w:rPr>
        <w:t>单项金额重大的</w:t>
      </w:r>
      <w:r>
        <w:rPr>
          <w:rFonts w:ascii="宋体" w:hAnsi="宋体" w:cs="宋体" w:eastAsia="宋体" w:hint="default"/>
          <w:spacing w:val="-87"/>
          <w:sz w:val="18"/>
          <w:szCs w:val="18"/>
        </w:rPr>
        <w:t> </w:t>
      </w:r>
      <w:r>
        <w:rPr>
          <w:rFonts w:ascii="宋体" w:hAnsi="宋体" w:cs="宋体" w:eastAsia="宋体" w:hint="default"/>
          <w:sz w:val="18"/>
          <w:szCs w:val="18"/>
        </w:rPr>
        <w:t>其他应收款</w:t>
      </w:r>
    </w:p>
    <w:p>
      <w:pPr>
        <w:spacing w:line="316" w:lineRule="auto" w:before="19"/>
        <w:ind w:left="205" w:right="0" w:firstLine="0"/>
        <w:jc w:val="both"/>
        <w:rPr>
          <w:rFonts w:ascii="宋体" w:hAnsi="宋体" w:cs="宋体" w:eastAsia="宋体" w:hint="default"/>
          <w:sz w:val="18"/>
          <w:szCs w:val="18"/>
        </w:rPr>
      </w:pPr>
      <w:r>
        <w:rPr/>
        <w:pict>
          <v:shape style="position:absolute;margin-left:136.139999pt;margin-top:35.298447pt;width:429.5pt;height:95.75pt;mso-position-horizontal-relative:page;mso-position-vertical-relative:paragraph;z-index:10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4"/>
                    <w:gridCol w:w="832"/>
                    <w:gridCol w:w="994"/>
                    <w:gridCol w:w="914"/>
                    <w:gridCol w:w="1453"/>
                    <w:gridCol w:w="832"/>
                    <w:gridCol w:w="941"/>
                    <w:gridCol w:w="900"/>
                  </w:tblGrid>
                  <w:tr>
                    <w:trPr>
                      <w:trHeight w:val="1366" w:hRule="exact"/>
                    </w:trPr>
                    <w:tc>
                      <w:tcPr>
                        <w:tcW w:w="1724" w:type="dxa"/>
                        <w:tcBorders>
                          <w:top w:val="nil" w:sz="6" w:space="0" w:color="auto"/>
                          <w:left w:val="nil" w:sz="6" w:space="0" w:color="auto"/>
                          <w:bottom w:val="single" w:sz="4" w:space="0" w:color="000000"/>
                          <w:right w:val="nil" w:sz="6" w:space="0" w:color="auto"/>
                        </w:tcBorders>
                      </w:tcPr>
                      <w:p>
                        <w:pPr>
                          <w:pStyle w:val="TableParagraph"/>
                          <w:spacing w:line="184" w:lineRule="exact"/>
                          <w:ind w:left="1306"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7,951,343.94</w:t>
                        </w:r>
                      </w:p>
                    </w:tc>
                    <w:tc>
                      <w:tcPr>
                        <w:tcW w:w="832" w:type="dxa"/>
                        <w:tcBorders>
                          <w:top w:val="nil" w:sz="6" w:space="0" w:color="auto"/>
                          <w:left w:val="nil" w:sz="6" w:space="0" w:color="auto"/>
                          <w:bottom w:val="single" w:sz="4" w:space="0" w:color="000000"/>
                          <w:right w:val="nil" w:sz="6" w:space="0" w:color="auto"/>
                        </w:tcBorders>
                      </w:tcPr>
                      <w:p>
                        <w:pPr>
                          <w:pStyle w:val="TableParagraph"/>
                          <w:spacing w:line="184" w:lineRule="exact"/>
                          <w:ind w:left="44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63.93</w:t>
                        </w:r>
                      </w:p>
                    </w:tc>
                    <w:tc>
                      <w:tcPr>
                        <w:tcW w:w="994" w:type="dxa"/>
                        <w:tcBorders>
                          <w:top w:val="nil" w:sz="6" w:space="0" w:color="auto"/>
                          <w:left w:val="nil" w:sz="6" w:space="0" w:color="auto"/>
                          <w:bottom w:val="single" w:sz="4" w:space="0" w:color="000000"/>
                          <w:right w:val="nil" w:sz="6" w:space="0" w:color="auto"/>
                        </w:tcBorders>
                      </w:tcPr>
                      <w:p>
                        <w:pPr>
                          <w:pStyle w:val="TableParagraph"/>
                          <w:spacing w:line="184" w:lineRule="exact"/>
                          <w:ind w:left="730"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703,001.24</w:t>
                        </w:r>
                      </w:p>
                    </w:tc>
                    <w:tc>
                      <w:tcPr>
                        <w:tcW w:w="914" w:type="dxa"/>
                        <w:tcBorders>
                          <w:top w:val="nil" w:sz="6" w:space="0" w:color="auto"/>
                          <w:left w:val="nil" w:sz="6" w:space="0" w:color="auto"/>
                          <w:bottom w:val="single" w:sz="4" w:space="0" w:color="000000"/>
                          <w:right w:val="nil" w:sz="6" w:space="0" w:color="auto"/>
                        </w:tcBorders>
                      </w:tcPr>
                      <w:p>
                        <w:pPr>
                          <w:pStyle w:val="TableParagraph"/>
                          <w:spacing w:line="184" w:lineRule="exact"/>
                          <w:ind w:left="518" w:right="0" w:firstLine="82"/>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8.84</w:t>
                        </w:r>
                      </w:p>
                    </w:tc>
                    <w:tc>
                      <w:tcPr>
                        <w:tcW w:w="1453" w:type="dxa"/>
                        <w:tcBorders>
                          <w:top w:val="nil" w:sz="6" w:space="0" w:color="auto"/>
                          <w:left w:val="nil" w:sz="6" w:space="0" w:color="auto"/>
                          <w:bottom w:val="single" w:sz="4" w:space="0" w:color="000000"/>
                          <w:right w:val="nil" w:sz="6" w:space="0" w:color="auto"/>
                        </w:tcBorders>
                      </w:tcPr>
                      <w:p>
                        <w:pPr>
                          <w:pStyle w:val="TableParagraph"/>
                          <w:spacing w:line="184" w:lineRule="exact"/>
                          <w:ind w:left="982"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7,950,782.32</w:t>
                        </w:r>
                      </w:p>
                    </w:tc>
                    <w:tc>
                      <w:tcPr>
                        <w:tcW w:w="832" w:type="dxa"/>
                        <w:tcBorders>
                          <w:top w:val="nil" w:sz="6" w:space="0" w:color="auto"/>
                          <w:left w:val="nil" w:sz="6" w:space="0" w:color="auto"/>
                          <w:bottom w:val="single" w:sz="4" w:space="0" w:color="000000"/>
                          <w:right w:val="nil" w:sz="6" w:space="0" w:color="auto"/>
                        </w:tcBorders>
                      </w:tcPr>
                      <w:p>
                        <w:pPr>
                          <w:pStyle w:val="TableParagraph"/>
                          <w:spacing w:line="184" w:lineRule="exact"/>
                          <w:ind w:left="498"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62.80</w:t>
                        </w:r>
                      </w:p>
                    </w:tc>
                    <w:tc>
                      <w:tcPr>
                        <w:tcW w:w="941" w:type="dxa"/>
                        <w:tcBorders>
                          <w:top w:val="nil" w:sz="6" w:space="0" w:color="auto"/>
                          <w:left w:val="nil" w:sz="6" w:space="0" w:color="auto"/>
                          <w:bottom w:val="single" w:sz="4" w:space="0" w:color="000000"/>
                          <w:right w:val="nil" w:sz="6" w:space="0" w:color="auto"/>
                        </w:tcBorders>
                      </w:tcPr>
                      <w:p>
                        <w:pPr>
                          <w:pStyle w:val="TableParagraph"/>
                          <w:spacing w:line="184" w:lineRule="exact"/>
                          <w:ind w:left="67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429,467.46</w:t>
                        </w:r>
                      </w:p>
                    </w:tc>
                    <w:tc>
                      <w:tcPr>
                        <w:tcW w:w="900" w:type="dxa"/>
                        <w:tcBorders>
                          <w:top w:val="nil" w:sz="6" w:space="0" w:color="auto"/>
                          <w:left w:val="nil" w:sz="6" w:space="0" w:color="auto"/>
                          <w:bottom w:val="single" w:sz="4" w:space="0" w:color="000000"/>
                          <w:right w:val="nil" w:sz="6" w:space="0" w:color="auto"/>
                        </w:tcBorders>
                      </w:tcPr>
                      <w:p>
                        <w:pPr>
                          <w:pStyle w:val="TableParagraph"/>
                          <w:spacing w:line="184" w:lineRule="exact"/>
                          <w:ind w:left="554" w:right="0" w:firstLine="82"/>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5.40</w:t>
                        </w:r>
                      </w:p>
                    </w:tc>
                  </w:tr>
                  <w:tr>
                    <w:trPr>
                      <w:trHeight w:val="520" w:hRule="exact"/>
                    </w:trPr>
                    <w:tc>
                      <w:tcPr>
                        <w:tcW w:w="1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12,437,379.84</w:t>
                        </w: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772,887.61</w:t>
                        </w:r>
                      </w:p>
                    </w:tc>
                    <w:tc>
                      <w:tcPr>
                        <w:tcW w:w="914" w:type="dxa"/>
                        <w:tcBorders>
                          <w:top w:val="single" w:sz="4" w:space="0" w:color="000000"/>
                          <w:left w:val="nil" w:sz="6" w:space="0" w:color="auto"/>
                          <w:bottom w:val="nil" w:sz="6" w:space="0" w:color="auto"/>
                          <w:right w:val="nil" w:sz="6" w:space="0" w:color="auto"/>
                        </w:tcBorders>
                      </w:tcPr>
                      <w:p>
                        <w:pPr/>
                      </w:p>
                    </w:tc>
                    <w:tc>
                      <w:tcPr>
                        <w:tcW w:w="145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12,660,082.84</w:t>
                        </w: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100.00</w:t>
                        </w:r>
                      </w:p>
                    </w:tc>
                    <w:tc>
                      <w:tcPr>
                        <w:tcW w:w="941"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429,467.46</w:t>
                        </w:r>
                      </w:p>
                    </w:tc>
                    <w:tc>
                      <w:tcPr>
                        <w:tcW w:w="90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0"/>
          <w:sz w:val="18"/>
          <w:szCs w:val="18"/>
        </w:rPr>
        <w:t>单项金额不重大</w:t>
      </w:r>
      <w:r>
        <w:rPr>
          <w:rFonts w:ascii="宋体" w:hAnsi="宋体" w:cs="宋体" w:eastAsia="宋体" w:hint="default"/>
          <w:spacing w:val="-87"/>
          <w:sz w:val="18"/>
          <w:szCs w:val="18"/>
        </w:rPr>
        <w:t> </w:t>
      </w:r>
      <w:r>
        <w:rPr>
          <w:rFonts w:ascii="宋体" w:hAnsi="宋体" w:cs="宋体" w:eastAsia="宋体" w:hint="default"/>
          <w:spacing w:val="20"/>
          <w:sz w:val="18"/>
          <w:szCs w:val="18"/>
        </w:rPr>
        <w:t>但按信用风险特</w:t>
      </w:r>
      <w:r>
        <w:rPr>
          <w:rFonts w:ascii="宋体" w:hAnsi="宋体" w:cs="宋体" w:eastAsia="宋体" w:hint="default"/>
          <w:spacing w:val="-87"/>
          <w:sz w:val="18"/>
          <w:szCs w:val="18"/>
        </w:rPr>
        <w:t> </w:t>
      </w:r>
      <w:r>
        <w:rPr>
          <w:rFonts w:ascii="宋体" w:hAnsi="宋体" w:cs="宋体" w:eastAsia="宋体" w:hint="default"/>
          <w:spacing w:val="20"/>
          <w:sz w:val="18"/>
          <w:szCs w:val="18"/>
        </w:rPr>
        <w:t>征组合后该组合</w:t>
      </w:r>
      <w:r>
        <w:rPr>
          <w:rFonts w:ascii="宋体" w:hAnsi="宋体" w:cs="宋体" w:eastAsia="宋体" w:hint="default"/>
          <w:spacing w:val="-87"/>
          <w:sz w:val="18"/>
          <w:szCs w:val="18"/>
        </w:rPr>
        <w:t> </w:t>
      </w:r>
      <w:r>
        <w:rPr>
          <w:rFonts w:ascii="宋体" w:hAnsi="宋体" w:cs="宋体" w:eastAsia="宋体" w:hint="default"/>
          <w:spacing w:val="20"/>
          <w:sz w:val="18"/>
          <w:szCs w:val="18"/>
        </w:rPr>
        <w:t>的风险较大的其</w:t>
      </w:r>
      <w:r>
        <w:rPr>
          <w:rFonts w:ascii="宋体" w:hAnsi="宋体" w:cs="宋体" w:eastAsia="宋体" w:hint="default"/>
          <w:spacing w:val="-87"/>
          <w:sz w:val="18"/>
          <w:szCs w:val="18"/>
        </w:rPr>
        <w:t> </w:t>
      </w:r>
      <w:r>
        <w:rPr>
          <w:rFonts w:ascii="宋体" w:hAnsi="宋体" w:cs="宋体" w:eastAsia="宋体" w:hint="default"/>
          <w:sz w:val="18"/>
          <w:szCs w:val="18"/>
        </w:rPr>
        <w:t>他应收款</w:t>
      </w:r>
    </w:p>
    <w:p>
      <w:pPr>
        <w:spacing w:line="316" w:lineRule="auto" w:before="19"/>
        <w:ind w:left="205" w:right="0" w:firstLine="0"/>
        <w:jc w:val="both"/>
        <w:rPr>
          <w:rFonts w:ascii="宋体" w:hAnsi="宋体" w:cs="宋体" w:eastAsia="宋体" w:hint="default"/>
          <w:sz w:val="18"/>
          <w:szCs w:val="18"/>
        </w:rPr>
      </w:pPr>
      <w:r>
        <w:rPr>
          <w:rFonts w:ascii="宋体" w:hAnsi="宋体" w:cs="宋体" w:eastAsia="宋体" w:hint="default"/>
          <w:spacing w:val="20"/>
          <w:sz w:val="18"/>
          <w:szCs w:val="18"/>
        </w:rPr>
        <w:t>其他不重大其他</w:t>
      </w:r>
      <w:r>
        <w:rPr>
          <w:rFonts w:ascii="宋体" w:hAnsi="宋体" w:cs="宋体" w:eastAsia="宋体" w:hint="default"/>
          <w:spacing w:val="-87"/>
          <w:sz w:val="18"/>
          <w:szCs w:val="18"/>
        </w:rPr>
        <w:t> </w:t>
      </w:r>
      <w:r>
        <w:rPr>
          <w:rFonts w:ascii="宋体" w:hAnsi="宋体" w:cs="宋体" w:eastAsia="宋体" w:hint="default"/>
          <w:sz w:val="18"/>
          <w:szCs w:val="18"/>
        </w:rPr>
        <w:t>应收款</w:t>
      </w:r>
    </w:p>
    <w:p>
      <w:pPr>
        <w:spacing w:before="69"/>
        <w:ind w:left="707" w:right="526" w:firstLine="0"/>
        <w:jc w:val="center"/>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12"/>
        <w:rPr>
          <w:rFonts w:ascii="宋体" w:hAnsi="宋体" w:cs="宋体" w:eastAsia="宋体" w:hint="default"/>
          <w:sz w:val="20"/>
          <w:szCs w:val="20"/>
        </w:rPr>
      </w:pPr>
      <w:r>
        <w:rPr/>
        <w:br w:type="column"/>
      </w:r>
      <w:r>
        <w:rPr>
          <w:rFonts w:ascii="宋体"/>
          <w:sz w:val="20"/>
        </w:rPr>
      </w:r>
    </w:p>
    <w:p>
      <w:pPr>
        <w:tabs>
          <w:tab w:pos="1609" w:val="left" w:leader="none"/>
          <w:tab w:pos="2409" w:val="left" w:leader="none"/>
          <w:tab w:pos="3678" w:val="left" w:leader="none"/>
          <w:tab w:pos="4345" w:val="left" w:leader="none"/>
          <w:tab w:pos="5853" w:val="left" w:leader="none"/>
          <w:tab w:pos="7090" w:val="left" w:leader="none"/>
          <w:tab w:pos="7990" w:val="left" w:leader="none"/>
        </w:tabs>
        <w:spacing w:before="0"/>
        <w:ind w:left="205" w:right="0" w:firstLine="0"/>
        <w:jc w:val="left"/>
        <w:rPr>
          <w:rFonts w:ascii="Times New Roman" w:hAnsi="Times New Roman" w:cs="Times New Roman" w:eastAsia="Times New Roman" w:hint="default"/>
          <w:sz w:val="18"/>
          <w:szCs w:val="18"/>
        </w:rPr>
      </w:pPr>
      <w:r>
        <w:rPr>
          <w:rFonts w:ascii="Times New Roman"/>
          <w:spacing w:val="-1"/>
          <w:sz w:val="18"/>
        </w:rPr>
        <w:t>4,486,035.90</w:t>
        <w:tab/>
      </w:r>
      <w:r>
        <w:rPr>
          <w:rFonts w:ascii="Times New Roman"/>
          <w:sz w:val="18"/>
        </w:rPr>
        <w:t>36.07</w:t>
        <w:tab/>
        <w:t>69,886.37</w:t>
        <w:tab/>
        <w:t>1.56</w:t>
        <w:tab/>
      </w:r>
      <w:r>
        <w:rPr>
          <w:rFonts w:ascii="Times New Roman"/>
          <w:spacing w:val="-1"/>
          <w:sz w:val="18"/>
        </w:rPr>
        <w:t>4,709,300.52</w:t>
        <w:tab/>
      </w:r>
      <w:r>
        <w:rPr>
          <w:rFonts w:ascii="Times New Roman"/>
          <w:sz w:val="18"/>
        </w:rPr>
        <w:t>37.20</w:t>
        <w:tab/>
        <w:t>---</w:t>
        <w:tab/>
        <w:t>---</w:t>
      </w:r>
    </w:p>
    <w:p>
      <w:pPr>
        <w:spacing w:after="0"/>
        <w:jc w:val="left"/>
        <w:rPr>
          <w:rFonts w:ascii="Times New Roman" w:hAnsi="Times New Roman" w:cs="Times New Roman" w:eastAsia="Times New Roman" w:hint="default"/>
          <w:sz w:val="18"/>
          <w:szCs w:val="18"/>
        </w:rPr>
        <w:sectPr>
          <w:type w:val="continuous"/>
          <w:pgSz w:w="11910" w:h="16840"/>
          <w:pgMar w:top="1540" w:bottom="1220" w:left="980" w:right="480"/>
          <w:cols w:num="2" w:equalWidth="0">
            <w:col w:w="1634" w:space="444"/>
            <w:col w:w="8372"/>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26"/>
        <w:ind w:left="1297" w:right="0"/>
        <w:jc w:val="left"/>
      </w:pPr>
      <w:r>
        <w:rPr/>
        <w:t>（</w:t>
      </w:r>
      <w:r>
        <w:rPr>
          <w:rFonts w:ascii="Times New Roman" w:hAnsi="Times New Roman" w:cs="Times New Roman" w:eastAsia="Times New Roman" w:hint="default"/>
        </w:rPr>
        <w:t>2</w:t>
      </w:r>
      <w:r>
        <w:rPr/>
        <w:t>）其它应收款按账龄结构列示如下：</w:t>
      </w:r>
    </w:p>
    <w:p>
      <w:pPr>
        <w:tabs>
          <w:tab w:pos="7461" w:val="left" w:leader="none"/>
        </w:tabs>
        <w:spacing w:before="111"/>
        <w:ind w:left="3101" w:right="0" w:firstLine="0"/>
        <w:jc w:val="left"/>
        <w:rPr>
          <w:rFonts w:ascii="Times New Roman" w:hAnsi="Times New Roman" w:cs="Times New Roman" w:eastAsia="Times New Roman" w:hint="default"/>
          <w:sz w:val="18"/>
          <w:szCs w:val="18"/>
        </w:rPr>
      </w:pPr>
      <w:r>
        <w:rPr/>
        <w:pict>
          <v:group style="position:absolute;margin-left:119.099998pt;margin-top:19.652340pt;width:209.7pt;height:.1pt;mso-position-horizontal-relative:page;mso-position-vertical-relative:paragraph;z-index:10936" coordorigin="2382,393" coordsize="4194,2">
            <v:shape style="position:absolute;left:2382;top:393;width:4194;height:2" coordorigin="2382,393" coordsize="4194,0" path="m2382,393l6576,393e" filled="false" stroked="true" strokeweight=".48pt" strokecolor="#000000">
              <v:path arrowok="t"/>
            </v:shape>
            <w10:wrap type="none"/>
          </v:group>
        </w:pict>
      </w:r>
      <w:r>
        <w:rPr/>
        <w:pict>
          <v:group style="position:absolute;margin-left:332.640015pt;margin-top:19.652340pt;width:218.85pt;height:.1pt;mso-position-horizontal-relative:page;mso-position-vertical-relative:paragraph;z-index:10960" coordorigin="6653,393" coordsize="4377,2">
            <v:shape style="position:absolute;left:6653;top:393;width:4377;height:2" coordorigin="6653,393" coordsize="4377,0" path="m6653,393l11029,393e" filled="false" stroked="true" strokeweight=".48pt" strokecolor="#000000">
              <v:path arrowok="t"/>
            </v:shape>
            <w10:wrap type="none"/>
          </v:group>
        </w:pict>
      </w:r>
      <w:r>
        <w:rPr>
          <w:rFonts w:ascii="Times New Roman"/>
          <w:sz w:val="18"/>
        </w:rPr>
        <w:t>2009.12.31</w:t>
        <w:tab/>
        <w:t>2008.12.31</w:t>
      </w:r>
    </w:p>
    <w:p>
      <w:pPr>
        <w:spacing w:after="0"/>
        <w:jc w:val="left"/>
        <w:rPr>
          <w:rFonts w:ascii="Times New Roman" w:hAnsi="Times New Roman" w:cs="Times New Roman" w:eastAsia="Times New Roman" w:hint="default"/>
          <w:sz w:val="18"/>
          <w:szCs w:val="18"/>
        </w:rPr>
        <w:sectPr>
          <w:type w:val="continuous"/>
          <w:pgSz w:w="11910" w:h="16840"/>
          <w:pgMar w:top="1540" w:bottom="1220" w:left="980" w:right="480"/>
        </w:sectPr>
      </w:pPr>
    </w:p>
    <w:p>
      <w:pPr>
        <w:spacing w:line="205" w:lineRule="exact" w:before="71"/>
        <w:ind w:left="593" w:right="0" w:firstLine="0"/>
        <w:jc w:val="left"/>
        <w:rPr>
          <w:rFonts w:ascii="宋体" w:hAnsi="宋体" w:cs="宋体" w:eastAsia="宋体" w:hint="default"/>
          <w:sz w:val="18"/>
          <w:szCs w:val="18"/>
        </w:rPr>
      </w:pPr>
      <w:r>
        <w:rPr>
          <w:rFonts w:ascii="宋体" w:hAnsi="宋体" w:cs="宋体" w:eastAsia="宋体" w:hint="default"/>
          <w:sz w:val="18"/>
          <w:szCs w:val="18"/>
        </w:rPr>
        <w:t>账  龄</w:t>
      </w:r>
    </w:p>
    <w:p>
      <w:pPr>
        <w:spacing w:line="205" w:lineRule="exact" w:before="0"/>
        <w:ind w:left="0" w:right="0" w:firstLine="0"/>
        <w:jc w:val="right"/>
        <w:rPr>
          <w:rFonts w:ascii="宋体" w:hAnsi="宋体" w:cs="宋体" w:eastAsia="宋体" w:hint="default"/>
          <w:sz w:val="18"/>
          <w:szCs w:val="18"/>
        </w:rPr>
      </w:pPr>
      <w:r>
        <w:rPr/>
        <w:pict>
          <v:shape style="position:absolute;margin-left:69.059998pt;margin-top:9.065227pt;width:482.4pt;height:79.55pt;mso-position-horizontal-relative:page;mso-position-vertical-relative:paragraph;z-index:11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4"/>
                    <w:gridCol w:w="1390"/>
                    <w:gridCol w:w="900"/>
                    <w:gridCol w:w="1081"/>
                    <w:gridCol w:w="900"/>
                    <w:gridCol w:w="1440"/>
                    <w:gridCol w:w="900"/>
                    <w:gridCol w:w="1146"/>
                    <w:gridCol w:w="191"/>
                    <w:gridCol w:w="776"/>
                  </w:tblGrid>
                  <w:tr>
                    <w:trPr>
                      <w:trHeight w:val="251" w:hRule="exact"/>
                    </w:trPr>
                    <w:tc>
                      <w:tcPr>
                        <w:tcW w:w="2314" w:type="dxa"/>
                        <w:gridSpan w:val="2"/>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94" w:lineRule="exact"/>
                          <w:ind w:left="8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081"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94" w:lineRule="exact"/>
                          <w:ind w:left="2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46" w:type="dxa"/>
                        <w:tcBorders>
                          <w:top w:val="nil" w:sz="6" w:space="0" w:color="auto"/>
                          <w:left w:val="nil" w:sz="6" w:space="0" w:color="auto"/>
                          <w:bottom w:val="single" w:sz="4" w:space="0" w:color="000000"/>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64" w:hRule="exact"/>
                    </w:trPr>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11,046,953.66</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85" w:right="0"/>
                          <w:jc w:val="center"/>
                          <w:rPr>
                            <w:rFonts w:ascii="Times New Roman" w:hAnsi="Times New Roman" w:cs="Times New Roman" w:eastAsia="Times New Roman" w:hint="default"/>
                            <w:sz w:val="18"/>
                            <w:szCs w:val="18"/>
                          </w:rPr>
                        </w:pPr>
                        <w:r>
                          <w:rPr>
                            <w:rFonts w:ascii="Times New Roman"/>
                            <w:sz w:val="18"/>
                          </w:rPr>
                          <w:t>88.83</w:t>
                        </w: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397,932.25</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89" w:right="0"/>
                          <w:jc w:val="center"/>
                          <w:rPr>
                            <w:rFonts w:ascii="Times New Roman" w:hAnsi="Times New Roman" w:cs="Times New Roman" w:eastAsia="Times New Roman" w:hint="default"/>
                            <w:sz w:val="18"/>
                            <w:szCs w:val="18"/>
                          </w:rPr>
                        </w:pPr>
                        <w:r>
                          <w:rPr>
                            <w:rFonts w:ascii="Times New Roman"/>
                            <w:sz w:val="18"/>
                          </w:rPr>
                          <w:t>3.60</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12,021,515.92</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z w:val="18"/>
                          </w:rPr>
                          <w:t>94.96</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z w:val="18"/>
                          </w:rPr>
                          <w:t>299,761.59</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3" w:right="0"/>
                          <w:jc w:val="center"/>
                          <w:rPr>
                            <w:rFonts w:ascii="Times New Roman" w:hAnsi="Times New Roman" w:cs="Times New Roman" w:eastAsia="Times New Roman" w:hint="default"/>
                            <w:sz w:val="18"/>
                            <w:szCs w:val="18"/>
                          </w:rPr>
                        </w:pPr>
                        <w:r>
                          <w:rPr>
                            <w:rFonts w:ascii="Times New Roman"/>
                            <w:sz w:val="18"/>
                          </w:rPr>
                          <w:t>2.49</w:t>
                        </w:r>
                      </w:p>
                    </w:tc>
                  </w:tr>
                  <w:tr>
                    <w:trPr>
                      <w:trHeight w:val="454"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z w:val="18"/>
                          </w:rPr>
                          <w:t>965,267.28</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4" w:right="0"/>
                          <w:jc w:val="center"/>
                          <w:rPr>
                            <w:rFonts w:ascii="Times New Roman" w:hAnsi="Times New Roman" w:cs="Times New Roman" w:eastAsia="Times New Roman" w:hint="default"/>
                            <w:sz w:val="18"/>
                            <w:szCs w:val="18"/>
                          </w:rPr>
                        </w:pPr>
                        <w:r>
                          <w:rPr>
                            <w:rFonts w:ascii="Times New Roman"/>
                            <w:sz w:val="18"/>
                          </w:rPr>
                          <w:t>7.76</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96,526.73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1" w:right="0"/>
                          <w:jc w:val="center"/>
                          <w:rPr>
                            <w:rFonts w:ascii="Times New Roman" w:hAnsi="Times New Roman" w:cs="Times New Roman" w:eastAsia="Times New Roman" w:hint="default"/>
                            <w:sz w:val="18"/>
                            <w:szCs w:val="18"/>
                          </w:rPr>
                        </w:pPr>
                        <w:r>
                          <w:rPr>
                            <w:rFonts w:ascii="Times New Roman"/>
                            <w:sz w:val="18"/>
                          </w:rPr>
                          <w:t>10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z w:val="18"/>
                          </w:rPr>
                          <w:t>473,943.99</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3.74</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47,394.40</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 w:right="0"/>
                          <w:jc w:val="center"/>
                          <w:rPr>
                            <w:rFonts w:ascii="Times New Roman" w:hAnsi="Times New Roman" w:cs="Times New Roman" w:eastAsia="Times New Roman" w:hint="default"/>
                            <w:sz w:val="18"/>
                            <w:szCs w:val="18"/>
                          </w:rPr>
                        </w:pPr>
                        <w:r>
                          <w:rPr>
                            <w:rFonts w:ascii="Times New Roman"/>
                            <w:sz w:val="18"/>
                          </w:rPr>
                          <w:t>10</w:t>
                        </w:r>
                      </w:p>
                    </w:tc>
                  </w:tr>
                  <w:tr>
                    <w:trPr>
                      <w:trHeight w:val="422"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z w:val="18"/>
                          </w:rPr>
                          <w:t>260,535.97</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4" w:right="0"/>
                          <w:jc w:val="center"/>
                          <w:rPr>
                            <w:rFonts w:ascii="Times New Roman" w:hAnsi="Times New Roman" w:cs="Times New Roman" w:eastAsia="Times New Roman" w:hint="default"/>
                            <w:sz w:val="18"/>
                            <w:szCs w:val="18"/>
                          </w:rPr>
                        </w:pPr>
                        <w:r>
                          <w:rPr>
                            <w:rFonts w:ascii="Times New Roman"/>
                            <w:sz w:val="18"/>
                          </w:rPr>
                          <w:t>2.09</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130,267.99</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90" w:right="0"/>
                          <w:jc w:val="center"/>
                          <w:rPr>
                            <w:rFonts w:ascii="Times New Roman" w:hAnsi="Times New Roman" w:cs="Times New Roman" w:eastAsia="Times New Roman" w:hint="default"/>
                            <w:sz w:val="18"/>
                            <w:szCs w:val="18"/>
                          </w:rPr>
                        </w:pPr>
                        <w:r>
                          <w:rPr>
                            <w:rFonts w:ascii="Times New Roman"/>
                            <w:sz w:val="18"/>
                          </w:rPr>
                          <w:t>50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164,622.93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1.30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82,311.47</w:t>
                        </w:r>
                      </w:p>
                    </w:tc>
                    <w:tc>
                      <w:tcPr>
                        <w:tcW w:w="19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 w:right="0"/>
                          <w:jc w:val="center"/>
                          <w:rPr>
                            <w:rFonts w:ascii="Times New Roman" w:hAnsi="Times New Roman" w:cs="Times New Roman" w:eastAsia="Times New Roman" w:hint="default"/>
                            <w:sz w:val="18"/>
                            <w:szCs w:val="18"/>
                          </w:rPr>
                        </w:pPr>
                        <w:r>
                          <w:rPr>
                            <w:rFonts w:ascii="Times New Roman"/>
                            <w:sz w:val="18"/>
                          </w:rPr>
                          <w:t>50</w:t>
                        </w:r>
                      </w:p>
                    </w:tc>
                  </w:tr>
                </w:tbl>
                <w:p>
                  <w:pPr/>
                </w:p>
              </w:txbxContent>
            </v:textbox>
            <w10:wrap type="none"/>
          </v:shape>
        </w:pict>
      </w:r>
      <w:r>
        <w:rPr>
          <w:rFonts w:ascii="宋体" w:hAnsi="宋体" w:cs="宋体" w:eastAsia="宋体" w:hint="default"/>
          <w:sz w:val="18"/>
          <w:szCs w:val="18"/>
        </w:rPr>
        <w:t>账面金额</w:t>
      </w:r>
    </w:p>
    <w:p>
      <w:pPr>
        <w:spacing w:before="90"/>
        <w:ind w:left="38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0"/>
        <w:ind w:left="23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409" w:right="-19"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before="90"/>
        <w:ind w:left="4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占总额比</w:t>
      </w:r>
    </w:p>
    <w:p>
      <w:pPr>
        <w:spacing w:line="240" w:lineRule="auto" w:before="11"/>
        <w:rPr>
          <w:rFonts w:ascii="宋体" w:hAnsi="宋体" w:cs="宋体" w:eastAsia="宋体" w:hint="default"/>
          <w:sz w:val="18"/>
          <w:szCs w:val="18"/>
        </w:rPr>
      </w:pPr>
      <w:r>
        <w:rPr/>
        <w:br w:type="column"/>
      </w:r>
      <w:r>
        <w:rPr>
          <w:rFonts w:ascii="宋体"/>
          <w:sz w:val="18"/>
        </w:rPr>
      </w:r>
    </w:p>
    <w:p>
      <w:pPr>
        <w:spacing w:before="0"/>
        <w:ind w:left="262"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0"/>
        <w:ind w:left="3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540" w:bottom="1220" w:left="980" w:right="480"/>
          <w:cols w:num="8" w:equalWidth="0">
            <w:col w:w="2426" w:space="40"/>
            <w:col w:w="1103" w:space="40"/>
            <w:col w:w="952" w:space="40"/>
            <w:col w:w="953" w:space="40"/>
            <w:col w:w="1130" w:space="40"/>
            <w:col w:w="1130" w:space="40"/>
            <w:col w:w="983" w:space="40"/>
            <w:col w:w="1493"/>
          </w:cols>
        </w:sectPr>
      </w:pPr>
    </w:p>
    <w:p>
      <w:pPr>
        <w:spacing w:line="240" w:lineRule="auto" w:before="4"/>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015"/>
        <w:gridCol w:w="1313"/>
        <w:gridCol w:w="900"/>
        <w:gridCol w:w="1081"/>
        <w:gridCol w:w="977"/>
        <w:gridCol w:w="1363"/>
        <w:gridCol w:w="900"/>
        <w:gridCol w:w="1146"/>
      </w:tblGrid>
      <w:tr>
        <w:trPr>
          <w:trHeight w:val="421"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z w:val="18"/>
              </w:rPr>
              <w:t>164,622.93</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48"/>
              <w:jc w:val="right"/>
              <w:rPr>
                <w:rFonts w:ascii="Times New Roman" w:hAnsi="Times New Roman" w:cs="Times New Roman" w:eastAsia="Times New Roman" w:hint="default"/>
                <w:sz w:val="18"/>
                <w:szCs w:val="18"/>
              </w:rPr>
            </w:pPr>
            <w:r>
              <w:rPr>
                <w:rFonts w:ascii="Times New Roman"/>
                <w:sz w:val="18"/>
              </w:rPr>
              <w:t>1.32</w:t>
            </w:r>
          </w:p>
        </w:tc>
        <w:tc>
          <w:tcPr>
            <w:tcW w:w="108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148,160.64</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 w:right="0"/>
              <w:jc w:val="center"/>
              <w:rPr>
                <w:rFonts w:ascii="Times New Roman" w:hAnsi="Times New Roman" w:cs="Times New Roman" w:eastAsia="Times New Roman" w:hint="default"/>
                <w:sz w:val="18"/>
                <w:szCs w:val="18"/>
              </w:rPr>
            </w:pPr>
            <w:r>
              <w:rPr>
                <w:rFonts w:ascii="Times New Roman"/>
                <w:sz w:val="18"/>
              </w:rPr>
              <w:t>90</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z w:val="18"/>
              </w:rPr>
              <w:t>---</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z w:val="18"/>
              </w:rPr>
              <w:t>---</w:t>
            </w:r>
          </w:p>
        </w:tc>
      </w:tr>
      <w:tr>
        <w:trPr>
          <w:trHeight w:val="429" w:hRule="exact"/>
        </w:trPr>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6"/>
              <w:jc w:val="right"/>
              <w:rPr>
                <w:rFonts w:ascii="宋体" w:hAnsi="宋体" w:cs="宋体" w:eastAsia="宋体" w:hint="default"/>
                <w:sz w:val="18"/>
                <w:szCs w:val="18"/>
              </w:rPr>
            </w:pPr>
            <w:r>
              <w:rPr>
                <w:rFonts w:ascii="宋体" w:hAnsi="宋体" w:cs="宋体" w:eastAsia="宋体" w:hint="default"/>
                <w:sz w:val="18"/>
                <w:szCs w:val="18"/>
              </w:rPr>
              <w:t>合  计</w:t>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18"/>
                <w:szCs w:val="18"/>
              </w:rPr>
            </w:pPr>
            <w:r>
              <w:rPr>
                <w:rFonts w:ascii="Times New Roman"/>
                <w:spacing w:val="-1"/>
                <w:sz w:val="18"/>
              </w:rPr>
              <w:t>12,437,379.84</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70"/>
              <w:jc w:val="right"/>
              <w:rPr>
                <w:rFonts w:ascii="Times New Roman" w:hAnsi="Times New Roman" w:cs="Times New Roman" w:eastAsia="Times New Roman" w:hint="default"/>
                <w:sz w:val="18"/>
                <w:szCs w:val="18"/>
              </w:rPr>
            </w:pPr>
            <w:r>
              <w:rPr>
                <w:rFonts w:ascii="Times New Roman"/>
                <w:sz w:val="18"/>
              </w:rPr>
              <w:t>100</w:t>
            </w: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772,887.61</w:t>
            </w:r>
          </w:p>
        </w:tc>
        <w:tc>
          <w:tcPr>
            <w:tcW w:w="977"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12,660,082.84</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100</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18"/>
              <w:jc w:val="right"/>
              <w:rPr>
                <w:rFonts w:ascii="宋体" w:hAnsi="宋体" w:cs="宋体" w:eastAsia="宋体" w:hint="default"/>
                <w:sz w:val="18"/>
                <w:szCs w:val="18"/>
              </w:rPr>
            </w:pPr>
            <w:r>
              <w:rPr>
                <w:rFonts w:ascii="宋体"/>
                <w:sz w:val="18"/>
              </w:rPr>
              <w:t>429,467.46</w:t>
            </w:r>
          </w:p>
        </w:tc>
      </w:tr>
    </w:tbl>
    <w:p>
      <w:pPr>
        <w:spacing w:line="240" w:lineRule="auto" w:before="5"/>
        <w:rPr>
          <w:rFonts w:ascii="宋体" w:hAnsi="宋体" w:cs="宋体" w:eastAsia="宋体" w:hint="default"/>
          <w:sz w:val="2"/>
          <w:szCs w:val="2"/>
        </w:rPr>
      </w:pPr>
    </w:p>
    <w:p>
      <w:pPr>
        <w:tabs>
          <w:tab w:pos="5378" w:val="left" w:leader="none"/>
        </w:tabs>
        <w:spacing w:line="43" w:lineRule="exact"/>
        <w:ind w:left="1107" w:right="0" w:firstLine="0"/>
        <w:rPr>
          <w:rFonts w:ascii="宋体" w:hAnsi="宋体" w:cs="宋体" w:eastAsia="宋体" w:hint="default"/>
          <w:sz w:val="4"/>
          <w:szCs w:val="4"/>
        </w:rPr>
      </w:pPr>
      <w:r>
        <w:rPr>
          <w:rFonts w:ascii="宋体"/>
          <w:position w:val="0"/>
          <w:sz w:val="4"/>
        </w:rPr>
        <w:pict>
          <v:group style="width:166.15pt;height:2.2pt;mso-position-horizontal-relative:char;mso-position-vertical-relative:line" coordorigin="0,0" coordsize="3323,44">
            <v:group style="position:absolute;left:7;top:36;width:1328;height:2" coordorigin="7,36" coordsize="1328,2">
              <v:shape style="position:absolute;left:7;top:36;width:1328;height:2" coordorigin="7,36" coordsize="1328,0" path="m7,36l1334,36e" filled="false" stroked="true" strokeweight=".72003pt" strokecolor="#000000">
                <v:path arrowok="t"/>
              </v:shape>
            </v:group>
            <v:group style="position:absolute;left:7;top:7;width:1328;height:2" coordorigin="7,7" coordsize="1328,2">
              <v:shape style="position:absolute;left:7;top:7;width:1328;height:2" coordorigin="7,7" coordsize="1328,0" path="m7,7l1334,7e" filled="false" stroked="true" strokeweight=".71997pt" strokecolor="#000000">
                <v:path arrowok="t"/>
              </v:shape>
            </v:group>
            <v:group style="position:absolute;left:1396;top:36;width:839;height:2" coordorigin="1396,36" coordsize="839,2">
              <v:shape style="position:absolute;left:1396;top:36;width:839;height:2" coordorigin="1396,36" coordsize="839,0" path="m1396,36l2234,36e" filled="false" stroked="true" strokeweight=".72003pt" strokecolor="#000000">
                <v:path arrowok="t"/>
              </v:shape>
            </v:group>
            <v:group style="position:absolute;left:1396;top:7;width:839;height:2" coordorigin="1396,7" coordsize="839,2">
              <v:shape style="position:absolute;left:1396;top:7;width:839;height:2" coordorigin="1396,7" coordsize="839,0" path="m1396,7l2234,7e" filled="false" stroked="true" strokeweight=".71997pt" strokecolor="#000000">
                <v:path arrowok="t"/>
              </v:shape>
            </v:group>
            <v:group style="position:absolute;left:2296;top:36;width:1020;height:2" coordorigin="2296,36" coordsize="1020,2">
              <v:shape style="position:absolute;left:2296;top:36;width:1020;height:2" coordorigin="2296,36" coordsize="1020,0" path="m2296,36l3316,36e" filled="false" stroked="true" strokeweight=".72003pt" strokecolor="#000000">
                <v:path arrowok="t"/>
              </v:shape>
            </v:group>
            <v:group style="position:absolute;left:2296;top:7;width:1020;height:2" coordorigin="2296,7" coordsize="1020,2">
              <v:shape style="position:absolute;left:2296;top:7;width:1020;height:2" coordorigin="2296,7" coordsize="1020,0" path="m2296,7l3316,7e" filled="false" stroked="true" strokeweight=".71997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71.9pt;height:2.2pt;mso-position-horizontal-relative:char;mso-position-vertical-relative:line" coordorigin="0,0" coordsize="3438,44">
            <v:group style="position:absolute;left:7;top:36;width:1378;height:2" coordorigin="7,36" coordsize="1378,2">
              <v:shape style="position:absolute;left:7;top:36;width:1378;height:2" coordorigin="7,36" coordsize="1378,0" path="m7,36l1385,36e" filled="false" stroked="true" strokeweight=".72003pt" strokecolor="#000000">
                <v:path arrowok="t"/>
              </v:shape>
            </v:group>
            <v:group style="position:absolute;left:7;top:7;width:1378;height:2" coordorigin="7,7" coordsize="1378,2">
              <v:shape style="position:absolute;left:7;top:7;width:1378;height:2" coordorigin="7,7" coordsize="1378,0" path="m7,7l1385,7e" filled="false" stroked="true" strokeweight=".71997pt" strokecolor="#000000">
                <v:path arrowok="t"/>
              </v:shape>
            </v:group>
            <v:group style="position:absolute;left:1447;top:36;width:838;height:2" coordorigin="1447,36" coordsize="838,2">
              <v:shape style="position:absolute;left:1447;top:36;width:838;height:2" coordorigin="1447,36" coordsize="838,0" path="m1447,36l2285,36e" filled="false" stroked="true" strokeweight=".72003pt" strokecolor="#000000">
                <v:path arrowok="t"/>
              </v:shape>
            </v:group>
            <v:group style="position:absolute;left:1447;top:7;width:838;height:2" coordorigin="1447,7" coordsize="838,2">
              <v:shape style="position:absolute;left:1447;top:7;width:838;height:2" coordorigin="1447,7" coordsize="838,0" path="m1447,7l2285,7e" filled="false" stroked="true" strokeweight=".71997pt" strokecolor="#000000">
                <v:path arrowok="t"/>
              </v:shape>
            </v:group>
            <v:group style="position:absolute;left:2347;top:36;width:1084;height:2" coordorigin="2347,36" coordsize="1084,2">
              <v:shape style="position:absolute;left:2347;top:36;width:1084;height:2" coordorigin="2347,36" coordsize="1084,0" path="m2347,36l3431,36e" filled="false" stroked="true" strokeweight=".72003pt" strokecolor="#000000">
                <v:path arrowok="t"/>
              </v:shape>
            </v:group>
            <v:group style="position:absolute;left:2347;top:7;width:1084;height:2" coordorigin="2347,7" coordsize="1084,2">
              <v:shape style="position:absolute;left:2347;top:7;width:1084;height:2" coordorigin="2347,7" coordsize="1084,0" path="m2347,7l3431,7e" filled="false" stroked="true" strokeweight=".71997pt" strokecolor="#000000">
                <v:path arrowok="t"/>
              </v:shape>
            </v:group>
          </v:group>
        </w:pict>
      </w:r>
      <w:r>
        <w:rPr>
          <w:rFonts w:ascii="宋体"/>
          <w:position w:val="0"/>
          <w:sz w:val="4"/>
        </w:rPr>
      </w:r>
    </w:p>
    <w:p>
      <w:pPr>
        <w:spacing w:before="43"/>
        <w:ind w:left="537" w:right="335" w:firstLine="0"/>
        <w:jc w:val="left"/>
        <w:rPr>
          <w:rFonts w:ascii="宋体" w:hAnsi="宋体" w:cs="宋体" w:eastAsia="宋体" w:hint="default"/>
          <w:sz w:val="21"/>
          <w:szCs w:val="21"/>
        </w:rPr>
      </w:pPr>
      <w:r>
        <w:rPr>
          <w:rFonts w:ascii="宋体" w:hAnsi="宋体" w:cs="宋体" w:eastAsia="宋体" w:hint="default"/>
          <w:sz w:val="21"/>
          <w:szCs w:val="21"/>
        </w:rPr>
        <w:t>其他应收款中的补贴款不计提坏账准备。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1017" w:right="335"/>
        <w:jc w:val="left"/>
      </w:pPr>
      <w:r>
        <w:rPr>
          <w:rFonts w:ascii="Times New Roman" w:hAnsi="Times New Roman" w:cs="Times New Roman" w:eastAsia="Times New Roman" w:hint="default"/>
        </w:rPr>
        <w:t>2</w:t>
      </w:r>
      <w:r>
        <w:rPr/>
        <w:t>、期末单项金额重大的其他应收款坏账准备计提</w:t>
      </w:r>
    </w:p>
    <w:p>
      <w:pPr>
        <w:spacing w:line="240" w:lineRule="auto" w:before="12"/>
        <w:rPr>
          <w:rFonts w:ascii="宋体" w:hAnsi="宋体" w:cs="宋体" w:eastAsia="宋体" w:hint="default"/>
          <w:sz w:val="9"/>
          <w:szCs w:val="9"/>
        </w:rPr>
      </w:pPr>
    </w:p>
    <w:tbl>
      <w:tblPr>
        <w:tblW w:w="0" w:type="auto"/>
        <w:jc w:val="left"/>
        <w:tblInd w:w="615" w:type="dxa"/>
        <w:tblLayout w:type="fixed"/>
        <w:tblCellMar>
          <w:top w:w="0" w:type="dxa"/>
          <w:left w:w="0" w:type="dxa"/>
          <w:bottom w:w="0" w:type="dxa"/>
          <w:right w:w="0" w:type="dxa"/>
        </w:tblCellMar>
        <w:tblLook w:val="01E0"/>
      </w:tblPr>
      <w:tblGrid>
        <w:gridCol w:w="2184"/>
        <w:gridCol w:w="156"/>
        <w:gridCol w:w="1284"/>
        <w:gridCol w:w="156"/>
        <w:gridCol w:w="1213"/>
        <w:gridCol w:w="156"/>
        <w:gridCol w:w="1104"/>
        <w:gridCol w:w="156"/>
        <w:gridCol w:w="2004"/>
      </w:tblGrid>
      <w:tr>
        <w:trPr>
          <w:trHeight w:val="313" w:hRule="exact"/>
        </w:trPr>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5"/>
              <w:jc w:val="right"/>
              <w:rPr>
                <w:rFonts w:ascii="宋体" w:hAnsi="宋体" w:cs="宋体" w:eastAsia="宋体" w:hint="default"/>
                <w:sz w:val="18"/>
                <w:szCs w:val="18"/>
              </w:rPr>
            </w:pPr>
            <w:r>
              <w:rPr>
                <w:rFonts w:ascii="宋体" w:hAnsi="宋体" w:cs="宋体" w:eastAsia="宋体" w:hint="default"/>
                <w:sz w:val="18"/>
                <w:szCs w:val="18"/>
              </w:rPr>
              <w:t>坏账准备金额</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480"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3,088,308.40</w:t>
            </w:r>
          </w:p>
        </w:tc>
        <w:tc>
          <w:tcPr>
            <w:tcW w:w="156" w:type="dxa"/>
            <w:tcBorders>
              <w:top w:val="nil" w:sz="6" w:space="0" w:color="auto"/>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应收补贴款不计提坏账</w:t>
            </w:r>
          </w:p>
        </w:tc>
      </w:tr>
      <w:tr>
        <w:trPr>
          <w:trHeight w:val="38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 w:right="0"/>
              <w:jc w:val="left"/>
              <w:rPr>
                <w:rFonts w:ascii="宋体" w:hAnsi="宋体" w:cs="宋体" w:eastAsia="宋体" w:hint="default"/>
                <w:sz w:val="18"/>
                <w:szCs w:val="18"/>
              </w:rPr>
            </w:pPr>
            <w:r>
              <w:rPr>
                <w:rFonts w:ascii="宋体" w:hAnsi="宋体" w:cs="宋体" w:eastAsia="宋体" w:hint="default"/>
                <w:sz w:val="18"/>
                <w:szCs w:val="18"/>
              </w:rPr>
              <w:t>吴辉成</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tabs>
                <w:tab w:pos="308" w:val="left" w:leader="none"/>
              </w:tabs>
              <w:spacing w:line="240" w:lineRule="auto" w:before="81"/>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1,397,727.50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tabs>
                <w:tab w:pos="461" w:val="left" w:leader="none"/>
              </w:tabs>
              <w:spacing w:line="240" w:lineRule="auto" w:before="81"/>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69,886.38</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29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pacing w:val="-1"/>
                <w:sz w:val="18"/>
              </w:rPr>
              <w:t>4,486,035.90</w:t>
            </w:r>
          </w:p>
        </w:tc>
        <w:tc>
          <w:tcPr>
            <w:tcW w:w="156"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z w:val="18"/>
              </w:rPr>
              <w:t>69,886.38</w:t>
            </w:r>
          </w:p>
        </w:tc>
        <w:tc>
          <w:tcPr>
            <w:tcW w:w="15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26"/>
        <w:ind w:left="1017" w:right="335"/>
        <w:jc w:val="left"/>
      </w:pPr>
      <w:r>
        <w:rPr>
          <w:rFonts w:ascii="Times New Roman" w:hAnsi="Times New Roman" w:cs="Times New Roman" w:eastAsia="Times New Roman" w:hint="default"/>
        </w:rPr>
        <w:t>3</w:t>
      </w:r>
      <w:r>
        <w:rPr/>
        <w:t>、本报告期实际核销的其他应收款情况</w:t>
      </w:r>
    </w:p>
    <w:p>
      <w:pPr>
        <w:spacing w:line="240" w:lineRule="auto" w:before="12"/>
        <w:rPr>
          <w:rFonts w:ascii="宋体" w:hAnsi="宋体" w:cs="宋体" w:eastAsia="宋体" w:hint="default"/>
          <w:sz w:val="9"/>
          <w:szCs w:val="9"/>
        </w:rPr>
      </w:pPr>
    </w:p>
    <w:tbl>
      <w:tblPr>
        <w:tblW w:w="0" w:type="auto"/>
        <w:jc w:val="left"/>
        <w:tblInd w:w="615" w:type="dxa"/>
        <w:tblLayout w:type="fixed"/>
        <w:tblCellMar>
          <w:top w:w="0" w:type="dxa"/>
          <w:left w:w="0" w:type="dxa"/>
          <w:bottom w:w="0" w:type="dxa"/>
          <w:right w:w="0" w:type="dxa"/>
        </w:tblCellMar>
        <w:tblLook w:val="01E0"/>
      </w:tblPr>
      <w:tblGrid>
        <w:gridCol w:w="2184"/>
        <w:gridCol w:w="156"/>
        <w:gridCol w:w="1500"/>
        <w:gridCol w:w="156"/>
        <w:gridCol w:w="1253"/>
        <w:gridCol w:w="155"/>
        <w:gridCol w:w="3260"/>
      </w:tblGrid>
      <w:tr>
        <w:trPr>
          <w:trHeight w:val="313" w:hRule="exact"/>
        </w:trPr>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66"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 w:type="dxa"/>
            <w:tcBorders>
              <w:top w:val="nil" w:sz="6" w:space="0" w:color="auto"/>
              <w:left w:val="nil" w:sz="6" w:space="0" w:color="auto"/>
              <w:bottom w:val="nil" w:sz="6" w:space="0" w:color="auto"/>
              <w:right w:val="nil" w:sz="6" w:space="0" w:color="auto"/>
            </w:tcBorders>
          </w:tcPr>
          <w:p>
            <w:pPr/>
          </w:p>
        </w:tc>
        <w:tc>
          <w:tcPr>
            <w:tcW w:w="3260" w:type="dxa"/>
            <w:tcBorders>
              <w:top w:val="nil" w:sz="6" w:space="0" w:color="auto"/>
              <w:left w:val="nil" w:sz="6" w:space="0" w:color="auto"/>
              <w:bottom w:val="single" w:sz="4" w:space="0" w:color="000000"/>
              <w:right w:val="nil" w:sz="6" w:space="0" w:color="auto"/>
            </w:tcBorders>
          </w:tcPr>
          <w:p>
            <w:pPr>
              <w:pStyle w:val="TableParagraph"/>
              <w:tabs>
                <w:tab w:pos="1525" w:val="left" w:leader="none"/>
              </w:tabs>
              <w:spacing w:line="240" w:lineRule="auto" w:before="44"/>
              <w:ind w:left="266" w:right="0"/>
              <w:jc w:val="left"/>
              <w:rPr>
                <w:rFonts w:ascii="宋体" w:hAnsi="宋体" w:cs="宋体" w:eastAsia="宋体" w:hint="default"/>
                <w:sz w:val="18"/>
                <w:szCs w:val="18"/>
              </w:rPr>
            </w:pPr>
            <w:r>
              <w:rPr>
                <w:rFonts w:ascii="宋体" w:hAnsi="宋体" w:cs="宋体" w:eastAsia="宋体" w:hint="default"/>
                <w:sz w:val="18"/>
                <w:szCs w:val="18"/>
              </w:rPr>
              <w:t>核销原因</w:t>
              <w:tab/>
              <w:t>是否因关联交易产生</w:t>
            </w:r>
          </w:p>
        </w:tc>
      </w:tr>
      <w:tr>
        <w:trPr>
          <w:trHeight w:val="380"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余国顺</w:t>
            </w:r>
          </w:p>
        </w:tc>
        <w:tc>
          <w:tcPr>
            <w:tcW w:w="156"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职员借款</w:t>
            </w:r>
          </w:p>
        </w:tc>
        <w:tc>
          <w:tcPr>
            <w:tcW w:w="156"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40" w:lineRule="auto" w:before="159"/>
              <w:ind w:right="28"/>
              <w:jc w:val="right"/>
              <w:rPr>
                <w:rFonts w:ascii="Times New Roman" w:hAnsi="Times New Roman" w:cs="Times New Roman" w:eastAsia="Times New Roman" w:hint="default"/>
                <w:sz w:val="18"/>
                <w:szCs w:val="18"/>
              </w:rPr>
            </w:pPr>
            <w:r>
              <w:rPr>
                <w:rFonts w:ascii="Times New Roman"/>
                <w:sz w:val="18"/>
              </w:rPr>
              <w:t>1,466.63</w:t>
            </w:r>
          </w:p>
        </w:tc>
        <w:tc>
          <w:tcPr>
            <w:tcW w:w="155" w:type="dxa"/>
            <w:tcBorders>
              <w:top w:val="nil" w:sz="6" w:space="0" w:color="auto"/>
              <w:left w:val="nil" w:sz="6" w:space="0" w:color="auto"/>
              <w:bottom w:val="nil" w:sz="6" w:space="0" w:color="auto"/>
              <w:right w:val="nil" w:sz="6" w:space="0" w:color="auto"/>
            </w:tcBorders>
          </w:tcPr>
          <w:p>
            <w:pPr/>
          </w:p>
        </w:tc>
        <w:tc>
          <w:tcPr>
            <w:tcW w:w="326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3.15pt;height:.5pt;mso-position-horizontal-relative:char;mso-position-vertical-relative:line" coordorigin="0,0" coordsize="1263,10">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hAnsi="宋体" w:cs="宋体" w:eastAsia="宋体" w:hint="default"/>
                <w:sz w:val="2"/>
                <w:szCs w:val="2"/>
              </w:rPr>
            </w:r>
          </w:p>
          <w:p>
            <w:pPr>
              <w:pStyle w:val="TableParagraph"/>
              <w:tabs>
                <w:tab w:pos="2245" w:val="left" w:leader="none"/>
              </w:tabs>
              <w:spacing w:line="240" w:lineRule="auto" w:before="115"/>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否</w:t>
            </w:r>
          </w:p>
        </w:tc>
      </w:tr>
      <w:tr>
        <w:trPr>
          <w:trHeight w:val="39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60"/>
              <w:ind w:right="28"/>
              <w:jc w:val="right"/>
              <w:rPr>
                <w:rFonts w:ascii="Times New Roman" w:hAnsi="Times New Roman" w:cs="Times New Roman" w:eastAsia="Times New Roman" w:hint="default"/>
                <w:sz w:val="18"/>
                <w:szCs w:val="18"/>
              </w:rPr>
            </w:pPr>
            <w:r>
              <w:rPr>
                <w:rFonts w:ascii="Times New Roman"/>
                <w:sz w:val="18"/>
              </w:rPr>
              <w:t>1,466.63</w:t>
            </w:r>
          </w:p>
        </w:tc>
        <w:tc>
          <w:tcPr>
            <w:tcW w:w="155" w:type="dxa"/>
            <w:tcBorders>
              <w:top w:val="nil" w:sz="6" w:space="0" w:color="auto"/>
              <w:left w:val="nil" w:sz="6" w:space="0" w:color="auto"/>
              <w:bottom w:val="nil" w:sz="6" w:space="0" w:color="auto"/>
              <w:right w:val="nil" w:sz="6" w:space="0" w:color="auto"/>
            </w:tcBorders>
          </w:tcPr>
          <w:p>
            <w:pPr/>
          </w:p>
        </w:tc>
        <w:tc>
          <w:tcPr>
            <w:tcW w:w="3260"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spacing w:before="35"/>
        <w:ind w:left="642" w:right="335" w:firstLine="0"/>
        <w:jc w:val="left"/>
        <w:rPr>
          <w:rFonts w:ascii="宋体" w:hAnsi="宋体" w:cs="宋体" w:eastAsia="宋体" w:hint="default"/>
          <w:sz w:val="21"/>
          <w:szCs w:val="21"/>
        </w:rPr>
      </w:pPr>
      <w:r>
        <w:rPr>
          <w:rFonts w:ascii="宋体" w:hAnsi="宋体" w:cs="宋体" w:eastAsia="宋体" w:hint="default"/>
          <w:sz w:val="21"/>
          <w:szCs w:val="21"/>
        </w:rPr>
        <w:t>*：员工自己离职且无法联系，其个人借款无法收回。</w:t>
      </w:r>
    </w:p>
    <w:p>
      <w:pPr>
        <w:pStyle w:val="BodyText"/>
        <w:spacing w:line="360" w:lineRule="auto" w:before="152"/>
        <w:ind w:left="537" w:right="335" w:firstLine="480"/>
        <w:jc w:val="left"/>
      </w:pPr>
      <w:r>
        <w:rPr>
          <w:rFonts w:ascii="Times New Roman" w:hAnsi="Times New Roman" w:cs="Times New Roman" w:eastAsia="Times New Roman" w:hint="default"/>
        </w:rPr>
        <w:t>4</w:t>
      </w:r>
      <w:r>
        <w:rPr/>
        <w:t>、期末其他应收款中无持本公司</w:t>
      </w:r>
      <w:r>
        <w:rPr>
          <w:spacing w:val="-74"/>
        </w:rPr>
        <w:t> </w:t>
      </w:r>
      <w:r>
        <w:rPr>
          <w:rFonts w:ascii="Times New Roman" w:hAnsi="Times New Roman" w:cs="Times New Roman" w:eastAsia="Times New Roman" w:hint="default"/>
        </w:rPr>
        <w:t>5</w:t>
      </w:r>
      <w:r>
        <w:rPr/>
        <w:t>％以上（含</w:t>
      </w:r>
      <w:r>
        <w:rPr>
          <w:spacing w:val="-74"/>
        </w:rPr>
        <w:t> </w:t>
      </w:r>
      <w:r>
        <w:rPr>
          <w:rFonts w:ascii="Times New Roman" w:hAnsi="Times New Roman" w:cs="Times New Roman" w:eastAsia="Times New Roman" w:hint="default"/>
        </w:rPr>
        <w:t>5</w:t>
      </w:r>
      <w:r>
        <w:rPr/>
        <w:t>％）表决权股份的股东单位欠 款。</w:t>
      </w:r>
    </w:p>
    <w:p>
      <w:pPr>
        <w:spacing w:line="240" w:lineRule="auto" w:before="8"/>
        <w:rPr>
          <w:rFonts w:ascii="宋体" w:hAnsi="宋体" w:cs="宋体" w:eastAsia="宋体" w:hint="default"/>
          <w:sz w:val="35"/>
          <w:szCs w:val="35"/>
        </w:rPr>
      </w:pPr>
    </w:p>
    <w:p>
      <w:pPr>
        <w:pStyle w:val="BodyText"/>
        <w:spacing w:line="240" w:lineRule="auto" w:before="0"/>
        <w:ind w:left="1017" w:right="335"/>
        <w:jc w:val="left"/>
      </w:pPr>
      <w:r>
        <w:rPr>
          <w:rFonts w:ascii="Times New Roman" w:hAnsi="Times New Roman" w:cs="Times New Roman" w:eastAsia="Times New Roman" w:hint="default"/>
        </w:rPr>
        <w:t>5</w:t>
      </w:r>
      <w:r>
        <w:rPr/>
        <w:t>、其他应收款金额前五名单位情况</w:t>
      </w:r>
    </w:p>
    <w:p>
      <w:pPr>
        <w:tabs>
          <w:tab w:pos="1709" w:val="left" w:leader="none"/>
          <w:tab w:pos="3077" w:val="left" w:leader="none"/>
          <w:tab w:pos="4643" w:val="left" w:leader="none"/>
          <w:tab w:pos="5813" w:val="left" w:leader="none"/>
          <w:tab w:pos="6623" w:val="left" w:leader="none"/>
        </w:tabs>
        <w:spacing w:line="296" w:lineRule="exact" w:before="171"/>
        <w:ind w:left="0" w:right="432" w:firstLine="0"/>
        <w:jc w:val="right"/>
        <w:rPr>
          <w:rFonts w:ascii="宋体" w:hAnsi="宋体" w:cs="宋体" w:eastAsia="宋体" w:hint="default"/>
          <w:sz w:val="18"/>
          <w:szCs w:val="18"/>
        </w:rPr>
      </w:pPr>
      <w:r>
        <w:rPr>
          <w:rFonts w:ascii="宋体" w:hAnsi="宋体" w:cs="宋体" w:eastAsia="宋体" w:hint="default"/>
          <w:sz w:val="18"/>
          <w:szCs w:val="18"/>
        </w:rPr>
        <w:t>单位名称</w:t>
        <w:tab/>
        <w:t>与本公司关系</w:t>
        <w:tab/>
        <w:t>性质或内容</w:t>
        <w:tab/>
        <w:t>金额</w:t>
        <w:tab/>
        <w:t>年限</w:t>
        <w:tab/>
      </w:r>
      <w:r>
        <w:rPr>
          <w:rFonts w:ascii="宋体" w:hAnsi="宋体" w:cs="宋体" w:eastAsia="宋体" w:hint="default"/>
          <w:position w:val="12"/>
          <w:sz w:val="18"/>
          <w:szCs w:val="18"/>
        </w:rPr>
        <w:t>占其他应收款</w:t>
      </w:r>
      <w:r>
        <w:rPr>
          <w:rFonts w:ascii="宋体" w:hAnsi="宋体" w:cs="宋体" w:eastAsia="宋体" w:hint="default"/>
          <w:sz w:val="18"/>
          <w:szCs w:val="18"/>
        </w:rPr>
      </w:r>
    </w:p>
    <w:p>
      <w:pPr>
        <w:spacing w:line="190" w:lineRule="exact" w:before="0"/>
        <w:ind w:left="0" w:right="388" w:firstLine="0"/>
        <w:jc w:val="right"/>
        <w:rPr>
          <w:rFonts w:ascii="Times New Roman" w:hAnsi="Times New Roman" w:cs="Times New Roman" w:eastAsia="Times New Roman" w:hint="default"/>
          <w:sz w:val="18"/>
          <w:szCs w:val="18"/>
        </w:rPr>
      </w:pPr>
      <w:r>
        <w:rPr/>
        <w:pict>
          <v:group style="position:absolute;margin-left:93.779999pt;margin-top:4.653621pt;width:111pt;height:.1pt;mso-position-horizontal-relative:page;mso-position-vertical-relative:paragraph;z-index:11128" coordorigin="1876,93" coordsize="2220,2">
            <v:shape style="position:absolute;left:1876;top:93;width:2220;height:2" coordorigin="1876,93" coordsize="2220,0" path="m1876,93l4096,93e" filled="false" stroked="true" strokeweight=".47998pt" strokecolor="#000000">
              <v:path arrowok="t"/>
            </v:shape>
            <w10:wrap type="none"/>
          </v:group>
        </w:pict>
      </w:r>
      <w:r>
        <w:rPr/>
        <w:pict>
          <v:group style="position:absolute;margin-left:212.580002pt;margin-top:4.653621pt;width:62.4pt;height:.1pt;mso-position-horizontal-relative:page;mso-position-vertical-relative:paragraph;z-index:11152" coordorigin="4252,93" coordsize="1248,2">
            <v:shape style="position:absolute;left:4252;top:93;width:1248;height:2" coordorigin="4252,93" coordsize="1248,0" path="m4252,93l5500,93e" filled="false" stroked="true" strokeweight=".47998pt" strokecolor="#000000">
              <v:path arrowok="t"/>
            </v:shape>
            <w10:wrap type="none"/>
          </v:group>
        </w:pict>
      </w:r>
      <w:r>
        <w:rPr/>
        <w:pict>
          <v:group style="position:absolute;margin-left:282.779999pt;margin-top:4.653621pt;width:49.8pt;height:.1pt;mso-position-horizontal-relative:page;mso-position-vertical-relative:paragraph;z-index:11176" coordorigin="5656,93" coordsize="996,2">
            <v:shape style="position:absolute;left:5656;top:93;width:996;height:2" coordorigin="5656,93" coordsize="996,0" path="m5656,93l6652,93e" filled="false" stroked="true" strokeweight=".47998pt" strokecolor="#000000">
              <v:path arrowok="t"/>
            </v:shape>
            <w10:wrap type="none"/>
          </v:group>
        </w:pict>
      </w:r>
      <w:r>
        <w:rPr/>
        <w:pict>
          <v:group style="position:absolute;margin-left:340.380005pt;margin-top:4.653621pt;width:64.2pt;height:.1pt;mso-position-horizontal-relative:page;mso-position-vertical-relative:paragraph;z-index:11200" coordorigin="6808,93" coordsize="1284,2">
            <v:shape style="position:absolute;left:6808;top:93;width:1284;height:2" coordorigin="6808,93" coordsize="1284,0" path="m6808,93l8092,93e" filled="false" stroked="true" strokeweight=".47998pt" strokecolor="#000000">
              <v:path arrowok="t"/>
            </v:shape>
            <w10:wrap type="none"/>
          </v:group>
        </w:pict>
      </w:r>
      <w:r>
        <w:rPr/>
        <w:pict>
          <v:group style="position:absolute;margin-left:412.380005pt;margin-top:4.653621pt;width:37.2pt;height:.1pt;mso-position-horizontal-relative:page;mso-position-vertical-relative:paragraph;z-index:11224" coordorigin="8248,93" coordsize="744,2">
            <v:shape style="position:absolute;left:8248;top:93;width:744;height:2" coordorigin="8248,93" coordsize="744,0" path="m8248,93l8992,93e" filled="false" stroked="true" strokeweight=".47998pt" strokecolor="#000000">
              <v:path arrowok="t"/>
            </v:shape>
            <w10:wrap type="none"/>
          </v:group>
        </w:pict>
      </w:r>
      <w:r>
        <w:rPr>
          <w:rFonts w:ascii="宋体" w:hAnsi="宋体" w:cs="宋体" w:eastAsia="宋体" w:hint="default"/>
          <w:sz w:val="18"/>
          <w:szCs w:val="18"/>
        </w:rPr>
        <w:t>总额的比例</w:t>
      </w:r>
      <w:r>
        <w:rPr>
          <w:rFonts w:ascii="Times New Roman" w:hAnsi="Times New Roman" w:cs="Times New Roman" w:eastAsia="Times New Roman" w:hint="default"/>
          <w:sz w:val="18"/>
          <w:szCs w:val="18"/>
        </w:rPr>
        <w:t>(%)</w:t>
      </w:r>
    </w:p>
    <w:p>
      <w:pPr>
        <w:spacing w:line="20" w:lineRule="exact"/>
        <w:ind w:left="78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4.7pt;height:.5pt;mso-position-horizontal-relative:char;mso-position-vertical-relative:line" coordorigin="0,0" coordsize="1294,10">
            <v:group style="position:absolute;left:5;top:5;width:1284;height:2" coordorigin="5,5" coordsize="1284,2">
              <v:shape style="position:absolute;left:5;top:5;width:1284;height:2" coordorigin="5,5" coordsize="1284,0" path="m5,5l1289,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pgSz w:w="11910" w:h="16840"/>
          <w:pgMar w:header="0" w:footer="1047" w:top="1100" w:bottom="1240" w:left="1260" w:right="1140"/>
        </w:sectPr>
      </w:pPr>
    </w:p>
    <w:p>
      <w:pPr>
        <w:tabs>
          <w:tab w:pos="3075" w:val="left" w:leader="none"/>
          <w:tab w:pos="4425" w:val="left" w:leader="none"/>
        </w:tabs>
        <w:spacing w:before="41"/>
        <w:ind w:left="645" w:right="-17" w:firstLine="0"/>
        <w:jc w:val="left"/>
        <w:rPr>
          <w:rFonts w:ascii="宋体" w:hAnsi="宋体" w:cs="宋体" w:eastAsia="宋体" w:hint="default"/>
          <w:sz w:val="18"/>
          <w:szCs w:val="18"/>
        </w:rPr>
      </w:pPr>
      <w:r>
        <w:rPr/>
        <w:pict>
          <v:shape style="position:absolute;margin-left:93.530899pt;margin-top:16.707033pt;width:407.7pt;height:92.4pt;mso-position-horizontal-relative:page;mso-position-vertical-relative:paragraph;z-index:11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0"/>
                    <w:gridCol w:w="1620"/>
                    <w:gridCol w:w="1480"/>
                    <w:gridCol w:w="1411"/>
                    <w:gridCol w:w="922"/>
                    <w:gridCol w:w="840"/>
                  </w:tblGrid>
                  <w:tr>
                    <w:trPr>
                      <w:trHeight w:val="67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吴辉成</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04"/>
                          <w:jc w:val="right"/>
                          <w:rPr>
                            <w:rFonts w:ascii="宋体" w:hAnsi="宋体" w:cs="宋体" w:eastAsia="宋体" w:hint="default"/>
                            <w:sz w:val="18"/>
                            <w:szCs w:val="18"/>
                          </w:rPr>
                        </w:pPr>
                        <w:r>
                          <w:rPr>
                            <w:rFonts w:ascii="宋体" w:hAnsi="宋体" w:cs="宋体" w:eastAsia="宋体" w:hint="default"/>
                            <w:sz w:val="18"/>
                            <w:szCs w:val="18"/>
                          </w:rPr>
                          <w:t>无</w:t>
                        </w:r>
                      </w:p>
                    </w:tc>
                    <w:tc>
                      <w:tcPr>
                        <w:tcW w:w="1480" w:type="dxa"/>
                        <w:tcBorders>
                          <w:top w:val="nil" w:sz="6" w:space="0" w:color="auto"/>
                          <w:left w:val="nil" w:sz="6" w:space="0" w:color="auto"/>
                          <w:bottom w:val="nil" w:sz="6" w:space="0" w:color="auto"/>
                          <w:right w:val="nil" w:sz="6" w:space="0" w:color="auto"/>
                        </w:tcBorders>
                      </w:tcPr>
                      <w:p>
                        <w:pPr>
                          <w:pStyle w:val="TableParagraph"/>
                          <w:spacing w:line="180" w:lineRule="exact"/>
                          <w:ind w:left="314" w:right="0"/>
                          <w:jc w:val="left"/>
                          <w:rPr>
                            <w:rFonts w:ascii="宋体" w:hAnsi="宋体" w:cs="宋体" w:eastAsia="宋体" w:hint="default"/>
                            <w:sz w:val="18"/>
                            <w:szCs w:val="18"/>
                          </w:rPr>
                        </w:pPr>
                        <w:r>
                          <w:rPr>
                            <w:rFonts w:ascii="宋体" w:hAnsi="宋体" w:cs="宋体" w:eastAsia="宋体" w:hint="default"/>
                            <w:sz w:val="18"/>
                            <w:szCs w:val="18"/>
                          </w:rPr>
                          <w:t>增值税退税</w:t>
                        </w:r>
                      </w:p>
                      <w:p>
                        <w:pPr>
                          <w:pStyle w:val="TableParagraph"/>
                          <w:spacing w:line="240" w:lineRule="auto" w:before="153"/>
                          <w:ind w:left="3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8"/>
                          <w:jc w:val="right"/>
                          <w:rPr>
                            <w:rFonts w:ascii="Times New Roman" w:hAnsi="Times New Roman" w:cs="Times New Roman" w:eastAsia="Times New Roman" w:hint="default"/>
                            <w:sz w:val="18"/>
                            <w:szCs w:val="18"/>
                          </w:rPr>
                        </w:pPr>
                        <w:r>
                          <w:rPr>
                            <w:rFonts w:ascii="Times New Roman"/>
                            <w:spacing w:val="-1"/>
                            <w:sz w:val="18"/>
                          </w:rPr>
                          <w:t>1,397,727.50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pacing w:val="-2"/>
                            <w:sz w:val="18"/>
                          </w:rPr>
                          <w:t>11.24</w:t>
                        </w:r>
                      </w:p>
                    </w:tc>
                  </w:tr>
                  <w:tr>
                    <w:trPr>
                      <w:trHeight w:val="38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工厂备用金</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sz w:val="18"/>
                            <w:szCs w:val="18"/>
                          </w:rPr>
                          <w:t>部门</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Times New Roman" w:hAnsi="Times New Roman" w:cs="Times New Roman" w:eastAsia="Times New Roman" w:hint="default"/>
                            <w:sz w:val="18"/>
                            <w:szCs w:val="18"/>
                          </w:rPr>
                        </w:pPr>
                        <w:r>
                          <w:rPr>
                            <w:rFonts w:ascii="Times New Roman"/>
                            <w:sz w:val="18"/>
                          </w:rPr>
                          <w:t>321,834.90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4"/>
                          <w:jc w:val="right"/>
                          <w:rPr>
                            <w:rFonts w:ascii="Times New Roman" w:hAnsi="Times New Roman" w:cs="Times New Roman" w:eastAsia="Times New Roman" w:hint="default"/>
                            <w:sz w:val="18"/>
                            <w:szCs w:val="18"/>
                          </w:rPr>
                        </w:pPr>
                        <w:r>
                          <w:rPr>
                            <w:rFonts w:ascii="Times New Roman"/>
                            <w:sz w:val="18"/>
                          </w:rPr>
                          <w:t>2.59</w:t>
                        </w:r>
                      </w:p>
                    </w:tc>
                  </w:tr>
                  <w:tr>
                    <w:trPr>
                      <w:trHeight w:val="38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sz w:val="18"/>
                            <w:szCs w:val="18"/>
                          </w:rPr>
                          <w:t>职员</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8"/>
                          <w:jc w:val="right"/>
                          <w:rPr>
                            <w:rFonts w:ascii="Times New Roman" w:hAnsi="Times New Roman" w:cs="Times New Roman" w:eastAsia="Times New Roman" w:hint="default"/>
                            <w:sz w:val="18"/>
                            <w:szCs w:val="18"/>
                          </w:rPr>
                        </w:pPr>
                        <w:r>
                          <w:rPr>
                            <w:rFonts w:ascii="Times New Roman"/>
                            <w:sz w:val="18"/>
                          </w:rPr>
                          <w:t>206,959.30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4"/>
                          <w:jc w:val="right"/>
                          <w:rPr>
                            <w:rFonts w:ascii="Times New Roman" w:hAnsi="Times New Roman" w:cs="Times New Roman" w:eastAsia="Times New Roman" w:hint="default"/>
                            <w:sz w:val="18"/>
                            <w:szCs w:val="18"/>
                          </w:rPr>
                        </w:pPr>
                        <w:r>
                          <w:rPr>
                            <w:rFonts w:ascii="Times New Roman"/>
                            <w:sz w:val="18"/>
                          </w:rPr>
                          <w:t>1.66</w:t>
                        </w:r>
                      </w:p>
                    </w:tc>
                  </w:tr>
                  <w:tr>
                    <w:trPr>
                      <w:trHeight w:val="39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雷永新</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sz w:val="18"/>
                            <w:szCs w:val="18"/>
                          </w:rPr>
                          <w:t>职员</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Times New Roman" w:hAnsi="Times New Roman" w:cs="Times New Roman" w:eastAsia="Times New Roman" w:hint="default"/>
                            <w:sz w:val="18"/>
                            <w:szCs w:val="18"/>
                          </w:rPr>
                        </w:pPr>
                        <w:r>
                          <w:rPr>
                            <w:rFonts w:ascii="Times New Roman"/>
                            <w:sz w:val="18"/>
                          </w:rPr>
                          <w:t>201,844.43</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4"/>
                          <w:jc w:val="right"/>
                          <w:rPr>
                            <w:rFonts w:ascii="Times New Roman" w:hAnsi="Times New Roman" w:cs="Times New Roman" w:eastAsia="Times New Roman" w:hint="default"/>
                            <w:sz w:val="18"/>
                            <w:szCs w:val="18"/>
                          </w:rPr>
                        </w:pPr>
                        <w:r>
                          <w:rPr>
                            <w:rFonts w:ascii="Times New Roman"/>
                            <w:sz w:val="18"/>
                          </w:rPr>
                          <w:t>1.62</w:t>
                        </w:r>
                      </w:p>
                    </w:tc>
                  </w:tr>
                </w:tbl>
                <w:p>
                  <w:pPr/>
                </w:p>
              </w:txbxContent>
            </v:textbox>
            <w10:wrap type="none"/>
          </v:shape>
        </w:pict>
      </w:r>
      <w:r>
        <w:rPr>
          <w:rFonts w:ascii="宋体" w:hAnsi="宋体" w:cs="宋体" w:eastAsia="宋体" w:hint="default"/>
          <w:sz w:val="18"/>
          <w:szCs w:val="18"/>
        </w:rPr>
        <w:t>国家税务局</w:t>
        <w:tab/>
        <w:t>主管税务部门</w:t>
        <w:tab/>
      </w:r>
      <w:r>
        <w:rPr>
          <w:rFonts w:ascii="宋体" w:hAnsi="宋体" w:cs="宋体" w:eastAsia="宋体" w:hint="default"/>
          <w:spacing w:val="8"/>
          <w:position w:val="12"/>
          <w:sz w:val="18"/>
          <w:szCs w:val="18"/>
        </w:rPr>
        <w:t>软件收入的</w:t>
      </w:r>
      <w:r>
        <w:rPr>
          <w:rFonts w:ascii="宋体" w:hAnsi="宋体" w:cs="宋体" w:eastAsia="宋体" w:hint="default"/>
          <w:sz w:val="18"/>
          <w:szCs w:val="18"/>
        </w:rPr>
      </w:r>
    </w:p>
    <w:p>
      <w:pPr>
        <w:tabs>
          <w:tab w:pos="1793" w:val="left" w:leader="none"/>
          <w:tab w:pos="3323" w:val="right" w:leader="none"/>
        </w:tabs>
        <w:spacing w:before="161"/>
        <w:ind w:left="447" w:right="0" w:firstLine="0"/>
        <w:jc w:val="left"/>
        <w:rPr>
          <w:rFonts w:ascii="Times New Roman" w:hAnsi="Times New Roman" w:cs="Times New Roman" w:eastAsia="Times New Roman" w:hint="default"/>
          <w:sz w:val="18"/>
          <w:szCs w:val="18"/>
        </w:rPr>
      </w:pPr>
      <w:r>
        <w:rPr>
          <w:spacing w:val="-1"/>
        </w:rPr>
        <w:br w:type="column"/>
      </w:r>
      <w:r>
        <w:rPr>
          <w:rFonts w:ascii="Times New Roman" w:hAnsi="Times New Roman" w:cs="Times New Roman" w:eastAsia="Times New Roman" w:hint="default"/>
          <w:spacing w:val="-1"/>
          <w:sz w:val="18"/>
          <w:szCs w:val="18"/>
        </w:rPr>
        <w:t>3,088,308.40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ab/>
        <w:t>24.83</w:t>
      </w:r>
    </w:p>
    <w:p>
      <w:pPr>
        <w:spacing w:after="0"/>
        <w:jc w:val="left"/>
        <w:rPr>
          <w:rFonts w:ascii="Times New Roman" w:hAnsi="Times New Roman" w:cs="Times New Roman" w:eastAsia="Times New Roman" w:hint="default"/>
          <w:sz w:val="18"/>
          <w:szCs w:val="18"/>
        </w:rPr>
        <w:sectPr>
          <w:type w:val="continuous"/>
          <w:pgSz w:w="11910" w:h="16840"/>
          <w:pgMar w:top="1540" w:bottom="1220" w:left="1260" w:right="1140"/>
          <w:cols w:num="2" w:equalWidth="0">
            <w:col w:w="5369" w:space="40"/>
            <w:col w:w="4101"/>
          </w:cols>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9"/>
        <w:rPr>
          <w:rFonts w:ascii="Times New Roman" w:hAnsi="Times New Roman" w:cs="Times New Roman" w:eastAsia="Times New Roman" w:hint="default"/>
          <w:sz w:val="32"/>
          <w:szCs w:val="32"/>
        </w:rPr>
      </w:pPr>
    </w:p>
    <w:p>
      <w:pPr>
        <w:pStyle w:val="BodyText"/>
        <w:spacing w:line="240" w:lineRule="auto" w:before="0"/>
        <w:ind w:left="1017" w:right="335"/>
        <w:jc w:val="left"/>
      </w:pPr>
      <w:r>
        <w:rPr>
          <w:rFonts w:ascii="Times New Roman" w:hAnsi="Times New Roman" w:cs="Times New Roman" w:eastAsia="Times New Roman" w:hint="default"/>
        </w:rPr>
        <w:t>6</w:t>
      </w:r>
      <w:r>
        <w:rPr/>
        <w:t>、本期末无其他应收关联方的款项。</w:t>
      </w:r>
    </w:p>
    <w:p>
      <w:pPr>
        <w:pStyle w:val="BodyText"/>
        <w:spacing w:line="240" w:lineRule="auto" w:before="168"/>
        <w:ind w:left="1017" w:right="335"/>
        <w:jc w:val="left"/>
      </w:pPr>
      <w:r>
        <w:rPr>
          <w:rFonts w:ascii="Times New Roman" w:hAnsi="Times New Roman" w:cs="Times New Roman" w:eastAsia="Times New Roman" w:hint="default"/>
        </w:rPr>
        <w:t>7</w:t>
      </w:r>
      <w:r>
        <w:rPr/>
        <w:t>、期末无不符合终止确认条件的其他应收款的转移金额。</w:t>
      </w:r>
    </w:p>
    <w:p>
      <w:pPr>
        <w:pStyle w:val="BodyText"/>
        <w:spacing w:line="240" w:lineRule="auto" w:before="168"/>
        <w:ind w:left="1017" w:right="335"/>
        <w:jc w:val="left"/>
      </w:pPr>
      <w:r>
        <w:rPr>
          <w:rFonts w:ascii="Times New Roman" w:hAnsi="Times New Roman" w:cs="Times New Roman" w:eastAsia="Times New Roman" w:hint="default"/>
        </w:rPr>
        <w:t>8</w:t>
      </w:r>
      <w:r>
        <w:rPr/>
        <w:t>、本报告期内无以其他应收款为标的资产进行资产证券化的情况。</w:t>
      </w:r>
    </w:p>
    <w:p>
      <w:pPr>
        <w:spacing w:after="0" w:line="240" w:lineRule="auto"/>
        <w:jc w:val="left"/>
        <w:sectPr>
          <w:type w:val="continuous"/>
          <w:pgSz w:w="11910" w:h="16840"/>
          <w:pgMar w:top="1540" w:bottom="1220" w:left="1260" w:right="1140"/>
        </w:sectPr>
      </w:pPr>
    </w:p>
    <w:p>
      <w:pPr>
        <w:spacing w:line="240" w:lineRule="auto" w:before="6"/>
        <w:rPr>
          <w:rFonts w:ascii="宋体" w:hAnsi="宋体" w:cs="宋体" w:eastAsia="宋体" w:hint="default"/>
          <w:sz w:val="5"/>
          <w:szCs w:val="5"/>
        </w:rPr>
      </w:pPr>
    </w:p>
    <w:p>
      <w:pPr>
        <w:spacing w:line="303" w:lineRule="exact"/>
        <w:ind w:left="1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701.65pt;height:15.2pt;mso-position-horizontal-relative:char;mso-position-vertical-relative:line" coordorigin="0,0" coordsize="14033,304">
            <v:group style="position:absolute;left:7;top:296;width:14019;height:2" coordorigin="7,296" coordsize="14019,2">
              <v:shape style="position:absolute;left:7;top:296;width:14019;height:2" coordorigin="7,296" coordsize="14019,0" path="m7,296l14026,296e" filled="false" stroked="true" strokeweight=".72pt" strokecolor="#000000">
                <v:path arrowok="t"/>
              </v:shape>
              <v:shape style="position:absolute;left:37;top:0;width:781;height:277" type="#_x0000_t75" stroked="false">
                <v:imagedata r:id="rId36" o:title=""/>
              </v:shape>
              <v:shape style="position:absolute;left:0;top:0;width:14033;height:304" type="#_x0000_t202" filled="false" stroked="false">
                <v:textbox inset="0,0,0,0">
                  <w:txbxContent>
                    <w:p>
                      <w:pPr>
                        <w:spacing w:before="5"/>
                        <w:ind w:left="-1" w:right="186" w:firstLine="0"/>
                        <w:jc w:val="center"/>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40"/>
          <w:footerReference w:type="default" r:id="rId41"/>
          <w:pgSz w:w="16840" w:h="11910" w:orient="landscape"/>
          <w:pgMar w:header="0" w:footer="0" w:top="740" w:bottom="280" w:left="1300" w:right="600"/>
        </w:sectPr>
      </w:pPr>
    </w:p>
    <w:p>
      <w:pPr>
        <w:pStyle w:val="BodyText"/>
        <w:spacing w:line="240" w:lineRule="auto" w:before="26"/>
        <w:ind w:left="619" w:right="-20"/>
        <w:jc w:val="left"/>
      </w:pPr>
      <w:r>
        <w:rPr/>
        <w:t>（三）长期股权投资</w:t>
      </w:r>
    </w:p>
    <w:p>
      <w:pPr>
        <w:spacing w:line="240" w:lineRule="auto" w:before="11"/>
        <w:rPr>
          <w:rFonts w:ascii="宋体" w:hAnsi="宋体" w:cs="宋体" w:eastAsia="宋体" w:hint="default"/>
          <w:sz w:val="29"/>
          <w:szCs w:val="29"/>
        </w:rPr>
      </w:pPr>
      <w:r>
        <w:rPr/>
        <w:br w:type="column"/>
      </w:r>
      <w:r>
        <w:rPr>
          <w:rFonts w:ascii="宋体"/>
          <w:sz w:val="29"/>
        </w:rPr>
      </w:r>
    </w:p>
    <w:p>
      <w:pPr>
        <w:spacing w:before="0"/>
        <w:ind w:left="619" w:right="0" w:firstLine="0"/>
        <w:jc w:val="left"/>
        <w:rPr>
          <w:rFonts w:ascii="宋体" w:hAnsi="宋体" w:cs="宋体" w:eastAsia="宋体" w:hint="default"/>
          <w:sz w:val="21"/>
          <w:szCs w:val="21"/>
        </w:rPr>
      </w:pPr>
      <w:r>
        <w:rPr/>
        <w:pict>
          <v:group style="position:absolute;margin-left:264.710999pt;margin-top:52.883686pt;width:61.3pt;height:.1pt;mso-position-horizontal-relative:page;mso-position-vertical-relative:paragraph;z-index:11440" coordorigin="5294,1058" coordsize="1226,2">
            <v:shape style="position:absolute;left:5294;top:1058;width:1226;height:2" coordorigin="5294,1058" coordsize="1226,0" path="m5294,1058l6519,1058e" filled="false" stroked="true" strokeweight=".48pt" strokecolor="#000000">
              <v:path arrowok="t"/>
            </v:shape>
            <w10:wrap type="none"/>
          </v:group>
        </w:pict>
      </w:r>
      <w:r>
        <w:rPr/>
        <w:pict>
          <v:group style="position:absolute;margin-left:333.770996pt;margin-top:53.543686pt;width:54.8pt;height:.1pt;mso-position-horizontal-relative:page;mso-position-vertical-relative:paragraph;z-index:11464" coordorigin="6675,1071" coordsize="1096,2">
            <v:shape style="position:absolute;left:6675;top:1071;width:1096;height:2" coordorigin="6675,1071" coordsize="1096,0" path="m6675,1071l7771,1071e" filled="false" stroked="true" strokeweight=".48pt" strokecolor="#000000">
              <v:path arrowok="t"/>
            </v:shape>
            <w10:wrap type="none"/>
          </v:group>
        </w:pict>
      </w: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6840" w:h="11910" w:orient="landscape"/>
          <w:pgMar w:top="1540" w:bottom="1220" w:left="1300" w:right="600"/>
          <w:cols w:num="2" w:equalWidth="0">
            <w:col w:w="2780" w:space="8702"/>
            <w:col w:w="3458"/>
          </w:cols>
        </w:sectPr>
      </w:pP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6840" w:h="11910" w:orient="landscape"/>
          <w:pgMar w:top="1540" w:bottom="1220" w:left="1300" w:right="600"/>
        </w:sectPr>
      </w:pPr>
    </w:p>
    <w:p>
      <w:pPr>
        <w:spacing w:line="240" w:lineRule="auto" w:before="0"/>
        <w:rPr>
          <w:rFonts w:ascii="宋体" w:hAnsi="宋体" w:cs="宋体" w:eastAsia="宋体" w:hint="default"/>
          <w:sz w:val="18"/>
          <w:szCs w:val="18"/>
        </w:rPr>
      </w:pPr>
    </w:p>
    <w:p>
      <w:pPr>
        <w:tabs>
          <w:tab w:pos="1991" w:val="left" w:leader="none"/>
        </w:tabs>
        <w:spacing w:line="160" w:lineRule="auto" w:before="147"/>
        <w:ind w:left="1991" w:right="0" w:hanging="1468"/>
        <w:jc w:val="right"/>
        <w:rPr>
          <w:rFonts w:ascii="宋体" w:hAnsi="宋体" w:cs="宋体" w:eastAsia="宋体" w:hint="default"/>
          <w:sz w:val="18"/>
          <w:szCs w:val="18"/>
        </w:rPr>
      </w:pPr>
      <w:r>
        <w:rPr/>
        <w:pict>
          <v:group style="position:absolute;margin-left:75.890999pt;margin-top:21.352839pt;width:75.6pt;height:.1pt;mso-position-horizontal-relative:page;mso-position-vertical-relative:paragraph;z-index:-741952" coordorigin="1518,427" coordsize="1512,2">
            <v:shape style="position:absolute;left:1518;top:427;width:1512;height:2" coordorigin="1518,427" coordsize="1512,0" path="m1518,427l3030,427e" filled="false" stroked="true" strokeweight=".48pt" strokecolor="#000000">
              <v:path arrowok="t"/>
            </v:shape>
            <w10:wrap type="none"/>
          </v:group>
        </w:pict>
      </w:r>
      <w:r>
        <w:rPr/>
        <w:pict>
          <v:group style="position:absolute;margin-left:159.291pt;margin-top:27.23284pt;width:28.6pt;height:.1pt;mso-position-horizontal-relative:page;mso-position-vertical-relative:paragraph;z-index:11392" coordorigin="3186,545" coordsize="572,2">
            <v:shape style="position:absolute;left:3186;top:545;width:572;height:2" coordorigin="3186,545" coordsize="572,0" path="m3186,545l3757,545e" filled="false" stroked="true" strokeweight=".48pt" strokecolor="#000000">
              <v:path arrowok="t"/>
            </v:shape>
            <w10:wrap type="none"/>
          </v:group>
        </w:pict>
      </w:r>
      <w:r>
        <w:rPr/>
        <w:pict>
          <v:group style="position:absolute;margin-left:195.651001pt;margin-top:21.352839pt;width:61.3pt;height:.1pt;mso-position-horizontal-relative:page;mso-position-vertical-relative:paragraph;z-index:11416" coordorigin="3913,427" coordsize="1226,2">
            <v:shape style="position:absolute;left:3913;top:427;width:1226;height:2" coordorigin="3913,427" coordsize="1226,0" path="m3913,427l5138,427e" filled="false" stroked="true" strokeweight=".48pt" strokecolor="#000000">
              <v:path arrowok="t"/>
            </v:shape>
            <w10:wrap type="none"/>
          </v:group>
        </w:pict>
      </w:r>
      <w:r>
        <w:rPr>
          <w:rFonts w:ascii="宋体" w:hAnsi="宋体" w:cs="宋体" w:eastAsia="宋体" w:hint="default"/>
          <w:sz w:val="18"/>
          <w:szCs w:val="18"/>
        </w:rPr>
        <w:t>被投资单位</w:t>
        <w:tab/>
      </w:r>
      <w:r>
        <w:rPr>
          <w:rFonts w:ascii="宋体" w:hAnsi="宋体" w:cs="宋体" w:eastAsia="宋体" w:hint="default"/>
          <w:position w:val="12"/>
          <w:sz w:val="18"/>
          <w:szCs w:val="18"/>
        </w:rPr>
        <w:t>核算</w:t>
      </w:r>
      <w:r>
        <w:rPr>
          <w:rFonts w:ascii="宋体" w:hAnsi="宋体" w:cs="宋体" w:eastAsia="宋体" w:hint="default"/>
          <w:position w:val="12"/>
          <w:sz w:val="18"/>
          <w:szCs w:val="18"/>
        </w:rPr>
        <w:t> </w:t>
      </w:r>
      <w:r>
        <w:rPr>
          <w:rFonts w:ascii="宋体" w:hAnsi="宋体" w:cs="宋体" w:eastAsia="宋体" w:hint="default"/>
          <w:sz w:val="18"/>
          <w:szCs w:val="18"/>
        </w:rPr>
        <w:t>方法</w:t>
      </w:r>
    </w:p>
    <w:p>
      <w:pPr>
        <w:tabs>
          <w:tab w:pos="1809" w:val="left" w:leader="none"/>
          <w:tab w:pos="3171" w:val="left" w:leader="none"/>
          <w:tab w:pos="5187" w:val="right" w:leader="none"/>
        </w:tabs>
        <w:spacing w:before="393"/>
        <w:ind w:left="293"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初始投资成本</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增减变动</w:t>
      </w:r>
      <w:r>
        <w:rPr>
          <w:rFonts w:ascii="Times New Roman" w:hAnsi="Times New Roman" w:cs="Times New Roman" w:eastAsia="Times New Roman" w:hint="default"/>
          <w:sz w:val="18"/>
          <w:szCs w:val="18"/>
        </w:rPr>
        <w:tab/>
        <w:t>2009.12.31</w:t>
      </w:r>
    </w:p>
    <w:p>
      <w:pPr>
        <w:spacing w:before="174"/>
        <w:ind w:left="327" w:right="49" w:firstLine="0"/>
        <w:jc w:val="left"/>
        <w:rPr>
          <w:rFonts w:ascii="宋体" w:hAnsi="宋体" w:cs="宋体" w:eastAsia="宋体" w:hint="default"/>
          <w:sz w:val="18"/>
          <w:szCs w:val="18"/>
        </w:rPr>
      </w:pPr>
      <w:r>
        <w:rPr/>
        <w:br w:type="column"/>
      </w:r>
      <w:r>
        <w:rPr>
          <w:rFonts w:ascii="宋体" w:hAnsi="宋体" w:cs="宋体" w:eastAsia="宋体" w:hint="default"/>
          <w:sz w:val="18"/>
          <w:szCs w:val="18"/>
        </w:rPr>
        <w:t>在被投资单 位持股比例</w:t>
      </w:r>
    </w:p>
    <w:p>
      <w:pPr>
        <w:tabs>
          <w:tab w:pos="642" w:val="left" w:leader="none"/>
          <w:tab w:pos="1296" w:val="left" w:leader="none"/>
        </w:tabs>
        <w:spacing w:before="22"/>
        <w:ind w:left="258" w:right="49" w:firstLine="0"/>
        <w:jc w:val="left"/>
        <w:rPr>
          <w:rFonts w:ascii="Times New Roman" w:hAnsi="Times New Roman" w:cs="Times New Roman" w:eastAsia="Times New Roman" w:hint="default"/>
          <w:sz w:val="18"/>
          <w:szCs w:val="18"/>
        </w:rPr>
      </w:pPr>
      <w:r>
        <w:rPr/>
        <w:pict>
          <v:group style="position:absolute;margin-left:396.290985pt;margin-top:.262343pt;width:54.8pt;height:.1pt;mso-position-horizontal-relative:page;mso-position-vertical-relative:paragraph;z-index:11488" coordorigin="7926,5" coordsize="1096,2">
            <v:shape style="position:absolute;left:7926;top:5;width:1096;height:2" coordorigin="7926,5" coordsize="1096,0" path="m7926,5l9021,5e" filled="false" stroked="true" strokeweight=".48pt" strokecolor="#000000">
              <v:path arrowok="t"/>
            </v:shape>
            <w10:wrap type="none"/>
          </v:group>
        </w:pict>
      </w:r>
      <w:r>
        <w:rPr>
          <w:rFonts w:ascii="Times New Roman"/>
          <w:sz w:val="18"/>
        </w:rPr>
      </w:r>
      <w:r>
        <w:rPr>
          <w:rFonts w:ascii="Times New Roman"/>
          <w:sz w:val="18"/>
          <w:u w:val="single" w:color="000000"/>
        </w:rPr>
        <w:t> </w:t>
        <w:tab/>
        <w:t>(%)</w:t>
        <w:tab/>
      </w:r>
      <w:r>
        <w:rPr>
          <w:rFonts w:ascii="Times New Roman"/>
          <w:sz w:val="18"/>
        </w:rPr>
      </w:r>
    </w:p>
    <w:p>
      <w:pPr>
        <w:spacing w:line="237" w:lineRule="auto" w:before="163"/>
        <w:ind w:left="148" w:right="0" w:firstLine="45"/>
        <w:jc w:val="both"/>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在被投资 单位表决 </w:t>
      </w:r>
      <w:r>
        <w:rPr>
          <w:rFonts w:ascii="宋体" w:hAnsi="宋体" w:cs="宋体" w:eastAsia="宋体" w:hint="default"/>
          <w:sz w:val="18"/>
          <w:szCs w:val="18"/>
          <w:u w:val="single" w:color="000000"/>
        </w:rPr>
        <w:t>权比例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spacing w:line="237" w:lineRule="auto" w:before="46"/>
        <w:ind w:left="2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在被投资单位 持股比例与表 决权比例不一 致的说明</w:t>
      </w:r>
    </w:p>
    <w:p>
      <w:pPr>
        <w:tabs>
          <w:tab w:pos="1371" w:val="left" w:leader="none"/>
        </w:tabs>
        <w:spacing w:line="295" w:lineRule="exact" w:before="277"/>
        <w:ind w:left="318"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减值准备</w:t>
        <w:tab/>
      </w:r>
      <w:r>
        <w:rPr>
          <w:rFonts w:ascii="宋体" w:hAnsi="宋体" w:cs="宋体" w:eastAsia="宋体" w:hint="default"/>
          <w:sz w:val="18"/>
          <w:szCs w:val="18"/>
        </w:rPr>
        <w:t>本期计提减</w:t>
      </w:r>
    </w:p>
    <w:p>
      <w:pPr>
        <w:spacing w:line="175" w:lineRule="exact" w:before="0"/>
        <w:ind w:left="0" w:right="178" w:firstLine="0"/>
        <w:jc w:val="right"/>
        <w:rPr>
          <w:rFonts w:ascii="宋体" w:hAnsi="宋体" w:cs="宋体" w:eastAsia="宋体" w:hint="default"/>
          <w:sz w:val="18"/>
          <w:szCs w:val="18"/>
        </w:rPr>
      </w:pPr>
      <w:r>
        <w:rPr/>
        <w:pict>
          <v:group style="position:absolute;margin-left:640.851013pt;margin-top:4.533051pt;width:47.5pt;height:.1pt;mso-position-horizontal-relative:page;mso-position-vertical-relative:paragraph;z-index:11512" coordorigin="12817,91" coordsize="950,2">
            <v:shape style="position:absolute;left:12817;top:91;width:950;height:2" coordorigin="12817,91" coordsize="950,0" path="m12817,91l13766,91e" filled="false" stroked="true" strokeweight=".48pt" strokecolor="#000000">
              <v:path arrowok="t"/>
            </v:shape>
            <w10:wrap type="none"/>
          </v:group>
        </w:pict>
      </w:r>
      <w:r>
        <w:rPr/>
        <w:pict>
          <v:group style="position:absolute;margin-left:696.109985pt;margin-top:10.413052pt;width:51.15pt;height:.1pt;mso-position-horizontal-relative:page;mso-position-vertical-relative:paragraph;z-index:11536" coordorigin="13922,208" coordsize="1023,2">
            <v:shape style="position:absolute;left:13922;top:208;width:1023;height:2" coordorigin="13922,208" coordsize="1023,0" path="m13922,208l14945,208e" filled="false" stroked="true" strokeweight=".48pt" strokecolor="#000000">
              <v:path arrowok="t"/>
            </v:shape>
            <w10:wrap type="none"/>
          </v:group>
        </w:pict>
      </w:r>
      <w:r>
        <w:rPr/>
        <w:pict>
          <v:group style="position:absolute;margin-left:754.971008pt;margin-top:10.413052pt;width:51.15pt;height:.1pt;mso-position-horizontal-relative:page;mso-position-vertical-relative:paragraph;z-index:11560" coordorigin="15099,208" coordsize="1023,2">
            <v:shape style="position:absolute;left:15099;top:208;width:1023;height:2" coordorigin="15099,208" coordsize="1023,0" path="m15099,208l16122,208e" filled="false" stroked="true" strokeweight=".48pt" strokecolor="#000000">
              <v:path arrowok="t"/>
            </v:shape>
            <w10:wrap type="none"/>
          </v:group>
        </w:pict>
      </w:r>
      <w:r>
        <w:rPr>
          <w:rFonts w:ascii="宋体" w:hAnsi="宋体" w:cs="宋体" w:eastAsia="宋体" w:hint="default"/>
          <w:sz w:val="18"/>
          <w:szCs w:val="18"/>
        </w:rPr>
        <w:t>值准备</w:t>
      </w:r>
    </w:p>
    <w:p>
      <w:pPr>
        <w:spacing w:before="277"/>
        <w:ind w:left="597" w:right="159" w:hanging="360"/>
        <w:jc w:val="left"/>
        <w:rPr>
          <w:rFonts w:ascii="宋体" w:hAnsi="宋体" w:cs="宋体" w:eastAsia="宋体" w:hint="default"/>
          <w:sz w:val="18"/>
          <w:szCs w:val="18"/>
        </w:rPr>
      </w:pPr>
      <w:r>
        <w:rPr/>
        <w:br w:type="column"/>
      </w:r>
      <w:r>
        <w:rPr>
          <w:rFonts w:ascii="宋体" w:hAnsi="宋体" w:cs="宋体" w:eastAsia="宋体" w:hint="default"/>
          <w:sz w:val="18"/>
          <w:szCs w:val="18"/>
        </w:rPr>
        <w:t>本期现金红 利</w:t>
      </w:r>
    </w:p>
    <w:p>
      <w:pPr>
        <w:spacing w:after="0"/>
        <w:jc w:val="left"/>
        <w:rPr>
          <w:rFonts w:ascii="宋体" w:hAnsi="宋体" w:cs="宋体" w:eastAsia="宋体" w:hint="default"/>
          <w:sz w:val="18"/>
          <w:szCs w:val="18"/>
        </w:rPr>
        <w:sectPr>
          <w:type w:val="continuous"/>
          <w:pgSz w:w="16840" w:h="11910" w:orient="landscape"/>
          <w:pgMar w:top="1540" w:bottom="1220" w:left="1300" w:right="600"/>
          <w:cols w:num="7" w:equalWidth="0">
            <w:col w:w="2352" w:space="40"/>
            <w:col w:w="5188" w:space="40"/>
            <w:col w:w="1297" w:space="40"/>
            <w:col w:w="959" w:space="40"/>
            <w:col w:w="1319" w:space="40"/>
            <w:col w:w="2272" w:space="40"/>
            <w:col w:w="1313"/>
          </w:cols>
        </w:sectPr>
      </w:pPr>
    </w:p>
    <w:p>
      <w:pPr>
        <w:spacing w:line="240" w:lineRule="auto" w:before="3"/>
        <w:rPr>
          <w:rFonts w:ascii="宋体" w:hAnsi="宋体" w:cs="宋体" w:eastAsia="宋体" w:hint="default"/>
          <w:sz w:val="2"/>
          <w:szCs w:val="2"/>
        </w:rPr>
      </w:pPr>
    </w:p>
    <w:p>
      <w:pPr>
        <w:spacing w:line="20" w:lineRule="exact"/>
        <w:ind w:left="10098" w:right="0" w:firstLine="0"/>
        <w:rPr>
          <w:rFonts w:ascii="宋体" w:hAnsi="宋体" w:cs="宋体" w:eastAsia="宋体" w:hint="default"/>
          <w:sz w:val="2"/>
          <w:szCs w:val="2"/>
        </w:rPr>
      </w:pPr>
      <w:r>
        <w:rPr>
          <w:rFonts w:ascii="宋体" w:hAnsi="宋体" w:cs="宋体" w:eastAsia="宋体" w:hint="default"/>
          <w:sz w:val="2"/>
          <w:szCs w:val="2"/>
        </w:rPr>
        <w:pict>
          <v:group style="width:63.4pt;height:.5pt;mso-position-horizontal-relative:char;mso-position-vertical-relative:line" coordorigin="0,0" coordsize="1268,10">
            <v:group style="position:absolute;left:5;top:5;width:1258;height:2" coordorigin="5,5" coordsize="1258,2">
              <v:shape style="position:absolute;left:5;top:5;width:1258;height:2" coordorigin="5,5" coordsize="1258,0" path="m5,5l1262,5e" filled="false" stroked="true" strokeweight=".48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1595"/>
        <w:gridCol w:w="364"/>
        <w:gridCol w:w="291"/>
      </w:tblGrid>
      <w:tr>
        <w:trPr>
          <w:trHeight w:val="618"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06"/>
              <w:jc w:val="left"/>
              <w:rPr>
                <w:rFonts w:ascii="宋体" w:hAnsi="宋体" w:cs="宋体" w:eastAsia="宋体" w:hint="default"/>
                <w:sz w:val="18"/>
                <w:szCs w:val="18"/>
              </w:rPr>
            </w:pPr>
            <w:r>
              <w:rPr>
                <w:rFonts w:ascii="宋体" w:hAnsi="宋体" w:cs="宋体" w:eastAsia="宋体" w:hint="default"/>
                <w:sz w:val="18"/>
                <w:szCs w:val="18"/>
              </w:rPr>
              <w:t>广州市农村信用合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作联社</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6"/>
              <w:jc w:val="left"/>
              <w:rPr>
                <w:rFonts w:ascii="宋体" w:hAnsi="宋体" w:cs="宋体" w:eastAsia="宋体" w:hint="default"/>
                <w:sz w:val="18"/>
                <w:szCs w:val="18"/>
              </w:rPr>
            </w:pPr>
            <w:r>
              <w:rPr>
                <w:rFonts w:ascii="宋体" w:hAnsi="宋体" w:cs="宋体" w:eastAsia="宋体" w:hint="default"/>
                <w:sz w:val="18"/>
                <w:szCs w:val="18"/>
              </w:rPr>
              <w:t>珠海市御银电子科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技有限公司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6"/>
              <w:jc w:val="left"/>
              <w:rPr>
                <w:rFonts w:ascii="宋体" w:hAnsi="宋体" w:cs="宋体" w:eastAsia="宋体" w:hint="default"/>
                <w:sz w:val="18"/>
                <w:szCs w:val="18"/>
              </w:rPr>
            </w:pPr>
            <w:r>
              <w:rPr>
                <w:rFonts w:ascii="宋体" w:hAnsi="宋体" w:cs="宋体" w:eastAsia="宋体" w:hint="default"/>
                <w:sz w:val="18"/>
                <w:szCs w:val="18"/>
              </w:rPr>
              <w:t>佛山市御银电子科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技有限公司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6"/>
              <w:jc w:val="left"/>
              <w:rPr>
                <w:rFonts w:ascii="宋体" w:hAnsi="宋体" w:cs="宋体" w:eastAsia="宋体" w:hint="default"/>
                <w:sz w:val="18"/>
                <w:szCs w:val="18"/>
              </w:rPr>
            </w:pPr>
            <w:r>
              <w:rPr>
                <w:rFonts w:ascii="宋体" w:hAnsi="宋体" w:cs="宋体" w:eastAsia="宋体" w:hint="default"/>
                <w:sz w:val="18"/>
                <w:szCs w:val="18"/>
              </w:rPr>
              <w:t>广州御新软件有限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7"/>
              <w:jc w:val="left"/>
              <w:rPr>
                <w:rFonts w:ascii="宋体" w:hAnsi="宋体" w:cs="宋体" w:eastAsia="宋体" w:hint="default"/>
                <w:sz w:val="18"/>
                <w:szCs w:val="18"/>
              </w:rPr>
            </w:pPr>
            <w:r>
              <w:rPr>
                <w:rFonts w:ascii="宋体" w:hAnsi="宋体" w:cs="宋体" w:eastAsia="宋体" w:hint="default"/>
                <w:sz w:val="18"/>
                <w:szCs w:val="18"/>
              </w:rPr>
              <w:t>北京御银通科技有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限责任公司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07"/>
              <w:jc w:val="left"/>
              <w:rPr>
                <w:rFonts w:ascii="宋体" w:hAnsi="宋体" w:cs="宋体" w:eastAsia="宋体" w:hint="default"/>
                <w:sz w:val="18"/>
                <w:szCs w:val="18"/>
              </w:rPr>
            </w:pPr>
            <w:r>
              <w:rPr>
                <w:rFonts w:ascii="宋体" w:hAnsi="宋体" w:cs="宋体" w:eastAsia="宋体" w:hint="default"/>
                <w:sz w:val="18"/>
                <w:szCs w:val="18"/>
              </w:rPr>
              <w:t>深圳市信威电子有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107"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7"/>
              <w:jc w:val="left"/>
              <w:rPr>
                <w:rFonts w:ascii="宋体" w:hAnsi="宋体" w:cs="宋体" w:eastAsia="宋体" w:hint="default"/>
                <w:sz w:val="18"/>
                <w:szCs w:val="18"/>
              </w:rPr>
            </w:pPr>
            <w:r>
              <w:rPr>
                <w:rFonts w:ascii="宋体" w:hAnsi="宋体" w:cs="宋体" w:eastAsia="宋体" w:hint="default"/>
                <w:sz w:val="18"/>
                <w:szCs w:val="18"/>
              </w:rPr>
              <w:t>安徽御银电子科技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r>
        <w:trPr>
          <w:trHeight w:val="618"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105"/>
              <w:jc w:val="left"/>
              <w:rPr>
                <w:rFonts w:ascii="宋体" w:hAnsi="宋体" w:cs="宋体" w:eastAsia="宋体" w:hint="default"/>
                <w:sz w:val="18"/>
                <w:szCs w:val="18"/>
              </w:rPr>
            </w:pPr>
            <w:r>
              <w:rPr>
                <w:rFonts w:ascii="宋体" w:hAnsi="宋体" w:cs="宋体" w:eastAsia="宋体" w:hint="default"/>
                <w:sz w:val="18"/>
                <w:szCs w:val="18"/>
              </w:rPr>
              <w:t>广州御银金融服务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3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73"/>
              <w:jc w:val="left"/>
              <w:rPr>
                <w:rFonts w:ascii="宋体" w:hAnsi="宋体" w:cs="宋体" w:eastAsia="宋体" w:hint="default"/>
                <w:sz w:val="18"/>
                <w:szCs w:val="18"/>
              </w:rPr>
            </w:pPr>
            <w:r>
              <w:rPr>
                <w:rFonts w:ascii="宋体" w:hAnsi="宋体" w:cs="宋体" w:eastAsia="宋体" w:hint="default"/>
                <w:sz w:val="18"/>
                <w:szCs w:val="18"/>
              </w:rPr>
              <w:t>成 法</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本</w:t>
            </w:r>
          </w:p>
        </w:tc>
      </w:tr>
    </w:tbl>
    <w:p>
      <w:pPr>
        <w:spacing w:before="53"/>
        <w:ind w:left="793" w:right="0" w:firstLine="0"/>
        <w:jc w:val="left"/>
        <w:rPr>
          <w:rFonts w:ascii="宋体" w:hAnsi="宋体" w:cs="宋体" w:eastAsia="宋体" w:hint="default"/>
          <w:sz w:val="18"/>
          <w:szCs w:val="18"/>
        </w:rPr>
      </w:pPr>
      <w:r>
        <w:rPr/>
        <w:pict>
          <v:shape style="position:absolute;margin-left:193.901001pt;margin-top:-242.560944pt;width:612.2pt;height:261.95pt;mso-position-horizontal-relative:page;mso-position-vertical-relative:paragraph;z-index:11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56"/>
                    <w:gridCol w:w="1225"/>
                    <w:gridCol w:w="156"/>
                    <w:gridCol w:w="1096"/>
                    <w:gridCol w:w="155"/>
                    <w:gridCol w:w="1096"/>
                    <w:gridCol w:w="1257"/>
                    <w:gridCol w:w="1032"/>
                    <w:gridCol w:w="1350"/>
                    <w:gridCol w:w="156"/>
                    <w:gridCol w:w="949"/>
                    <w:gridCol w:w="156"/>
                    <w:gridCol w:w="1022"/>
                    <w:gridCol w:w="155"/>
                    <w:gridCol w:w="1022"/>
                  </w:tblGrid>
                  <w:tr>
                    <w:trPr>
                      <w:trHeight w:val="501"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z w:val="18"/>
                          </w:rPr>
                          <w:t>30,000.00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z w:val="18"/>
                          </w:rPr>
                          <w:t>60,000.00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z w:val="18"/>
                          </w:rPr>
                          <w:t>60,000.00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0"/>
                          <w:jc w:val="right"/>
                          <w:rPr>
                            <w:rFonts w:ascii="Times New Roman" w:hAnsi="Times New Roman" w:cs="Times New Roman" w:eastAsia="Times New Roman" w:hint="default"/>
                            <w:sz w:val="18"/>
                            <w:szCs w:val="18"/>
                          </w:rPr>
                        </w:pPr>
                        <w:r>
                          <w:rPr>
                            <w:rFonts w:ascii="Times New Roman"/>
                            <w:sz w:val="18"/>
                          </w:rPr>
                          <w:t>0.0015</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0"/>
                          <w:jc w:val="right"/>
                          <w:rPr>
                            <w:rFonts w:ascii="Times New Roman" w:hAnsi="Times New Roman" w:cs="Times New Roman" w:eastAsia="Times New Roman" w:hint="default"/>
                            <w:sz w:val="18"/>
                            <w:szCs w:val="18"/>
                          </w:rPr>
                        </w:pPr>
                        <w:r>
                          <w:rPr>
                            <w:rFonts w:ascii="Times New Roman"/>
                            <w:sz w:val="18"/>
                          </w:rPr>
                          <w:t>0.0015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w w:val="95"/>
                            <w:sz w:val="18"/>
                          </w:rPr>
                          <w:t>5,152.11</w:t>
                        </w:r>
                      </w:p>
                    </w:tc>
                  </w:tr>
                  <w:tr>
                    <w:trPr>
                      <w:trHeight w:val="623"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623"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1,800,000.00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1,800,000.00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-1,800,000.00</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623"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623"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2,000,000.00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-2,000,000.00</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623"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10,000,000.00</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10,000,000.00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10,000,000.00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16.00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16.00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620"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4,992,258.86</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4,992,258.86</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4,992,258.86</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585"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21"/>
                            <w:sz w:val="18"/>
                            <w:u w:val="single" w:color="000000"/>
                          </w:rPr>
                          <w:t> </w:t>
                        </w:r>
                        <w:r>
                          <w:rPr>
                            <w:rFonts w:ascii="Times New Roman"/>
                            <w:spacing w:val="-1"/>
                            <w:sz w:val="18"/>
                            <w:u w:val="single" w:color="000000"/>
                          </w:rPr>
                          <w:t>24,000,000.00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1015"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pacing w:val="-15"/>
                            <w:sz w:val="18"/>
                            <w:u w:val="single" w:color="000000"/>
                          </w:rPr>
                          <w:t> </w:t>
                        </w:r>
                        <w:r>
                          <w:rPr>
                            <w:rFonts w:ascii="Times New Roman"/>
                            <w:spacing w:val="-1"/>
                            <w:sz w:val="18"/>
                            <w:u w:val="single" w:color="000000"/>
                          </w:rPr>
                          <w:t>24,000,000.00</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pacing w:val="-15"/>
                            <w:sz w:val="18"/>
                            <w:u w:val="single" w:color="000000"/>
                          </w:rPr>
                          <w:t> </w:t>
                        </w:r>
                        <w:r>
                          <w:rPr>
                            <w:rFonts w:ascii="Times New Roman"/>
                            <w:spacing w:val="-1"/>
                            <w:sz w:val="18"/>
                            <w:u w:val="single" w:color="000000"/>
                          </w:rPr>
                          <w:t>24,000,000.00</w:t>
                        </w:r>
                        <w:r>
                          <w:rPr>
                            <w:rFonts w:ascii="Times New Roman"/>
                            <w:spacing w:val="-1"/>
                            <w:sz w:val="18"/>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602" w:val="left" w:leader="none"/>
                          </w:tabs>
                          <w:spacing w:line="240" w:lineRule="auto"/>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80.00</w:t>
                        </w:r>
                        <w:r>
                          <w:rPr>
                            <w:rFonts w:ascii="Times New Roman"/>
                            <w:sz w:val="18"/>
                          </w:rPr>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440" w:val="left" w:leader="none"/>
                          </w:tabs>
                          <w:spacing w:line="240" w:lineRule="auto"/>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80.00</w:t>
                        </w:r>
                        <w:r>
                          <w:rPr>
                            <w:rFonts w:ascii="Times New Roman"/>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1047"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739"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81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tabs>
                            <w:tab w:pos="812" w:val="left" w:leader="none"/>
                          </w:tabs>
                          <w:spacing w:line="240" w:lineRule="auto"/>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89" w:hRule="exact"/>
                    </w:trPr>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46,822,258.86</w:t>
                        </w:r>
                      </w:p>
                    </w:tc>
                    <w:tc>
                      <w:tcPr>
                        <w:tcW w:w="1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17,860,000.00</w:t>
                        </w:r>
                      </w:p>
                    </w:tc>
                    <w:tc>
                      <w:tcPr>
                        <w:tcW w:w="15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25,192,258.86</w:t>
                        </w:r>
                      </w:p>
                    </w:tc>
                    <w:tc>
                      <w:tcPr>
                        <w:tcW w:w="155"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43,052,258.86</w:t>
                        </w:r>
                      </w:p>
                    </w:tc>
                    <w:tc>
                      <w:tcPr>
                        <w:tcW w:w="125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w w:val="95"/>
                            <w:sz w:val="18"/>
                          </w:rPr>
                          <w:t>5,152.11</w:t>
                        </w:r>
                      </w:p>
                    </w:tc>
                  </w:tr>
                </w:tbl>
                <w:p>
                  <w:pPr/>
                </w:p>
              </w:txbxContent>
            </v:textbox>
            <w10:wrap type="none"/>
          </v:shape>
        </w:pict>
      </w: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76"/>
        <w:ind w:left="0" w:right="841" w:firstLine="0"/>
        <w:jc w:val="right"/>
        <w:rPr>
          <w:rFonts w:ascii="Times New Roman" w:hAnsi="Times New Roman" w:cs="Times New Roman" w:eastAsia="Times New Roman" w:hint="default"/>
          <w:sz w:val="18"/>
          <w:szCs w:val="18"/>
        </w:rPr>
      </w:pPr>
      <w:r>
        <w:rPr/>
        <w:pict>
          <v:shape style="position:absolute;margin-left:72.051003pt;margin-top:3.982044pt;width:72.320pt;height:12.66pt;mso-position-horizontal-relative:page;mso-position-vertical-relative:paragraph;z-index:11344" type="#_x0000_t75" stroked="false">
            <v:imagedata r:id="rId37" o:title=""/>
          </v:shape>
        </w:pict>
      </w:r>
      <w:r>
        <w:rPr>
          <w:rFonts w:ascii="Times New Roman"/>
          <w:sz w:val="18"/>
        </w:rPr>
        <w:t>-146-</w:t>
      </w:r>
    </w:p>
    <w:p>
      <w:pPr>
        <w:spacing w:after="0"/>
        <w:jc w:val="right"/>
        <w:rPr>
          <w:rFonts w:ascii="Times New Roman" w:hAnsi="Times New Roman" w:cs="Times New Roman" w:eastAsia="Times New Roman" w:hint="default"/>
          <w:sz w:val="18"/>
          <w:szCs w:val="18"/>
        </w:rPr>
        <w:sectPr>
          <w:type w:val="continuous"/>
          <w:pgSz w:w="16840" w:h="11910" w:orient="landscape"/>
          <w:pgMar w:top="1540" w:bottom="1220" w:left="1300" w:right="600"/>
        </w:sectPr>
      </w:pPr>
    </w:p>
    <w:p>
      <w:pPr>
        <w:spacing w:line="240" w:lineRule="auto" w:before="0"/>
        <w:rPr>
          <w:rFonts w:ascii="Times New Roman" w:hAnsi="Times New Roman" w:cs="Times New Roman" w:eastAsia="Times New Roman" w:hint="default"/>
          <w:sz w:val="20"/>
          <w:szCs w:val="20"/>
        </w:rPr>
      </w:pPr>
      <w:r>
        <w:rPr/>
        <w:pict>
          <v:group style="position:absolute;margin-left:88.019981pt;margin-top:40.799999pt;width:435.9pt;height:15.2pt;mso-position-horizontal-relative:page;mso-position-vertical-relative:page;z-index:-741424" coordorigin="1760,816" coordsize="8718,304">
            <v:group style="position:absolute;left:1768;top:1112;width:8704;height:2" coordorigin="1768,1112" coordsize="8704,2">
              <v:shape style="position:absolute;left:1768;top:1112;width:8704;height:2" coordorigin="1768,1112" coordsize="8704,0" path="m1768,1112l10471,1112e" filled="false" stroked="true" strokeweight=".72003pt" strokecolor="#000000">
                <v:path arrowok="t"/>
              </v:shape>
              <v:shape style="position:absolute;left:1796;top:816;width:777;height:277" type="#_x0000_t75" stroked="false">
                <v:imagedata r:id="rId22" o:title=""/>
              </v:shape>
            </v:group>
            <w10:wrap type="none"/>
          </v:group>
        </w:pict>
      </w:r>
    </w:p>
    <w:p>
      <w:pPr>
        <w:spacing w:line="240" w:lineRule="auto" w:before="6"/>
        <w:rPr>
          <w:rFonts w:ascii="Times New Roman" w:hAnsi="Times New Roman" w:cs="Times New Roman" w:eastAsia="Times New Roman" w:hint="default"/>
          <w:sz w:val="20"/>
          <w:szCs w:val="20"/>
        </w:rPr>
      </w:pPr>
    </w:p>
    <w:p>
      <w:pPr>
        <w:pStyle w:val="BodyText"/>
        <w:spacing w:line="240" w:lineRule="auto" w:before="26"/>
        <w:ind w:left="617" w:right="204"/>
        <w:jc w:val="left"/>
      </w:pPr>
      <w:r>
        <w:rPr/>
        <w:t>（四）营业收入及营业成本</w:t>
      </w:r>
    </w:p>
    <w:p>
      <w:pPr>
        <w:spacing w:line="240" w:lineRule="auto" w:before="3"/>
        <w:rPr>
          <w:rFonts w:ascii="宋体" w:hAnsi="宋体" w:cs="宋体" w:eastAsia="宋体" w:hint="default"/>
          <w:sz w:val="12"/>
          <w:szCs w:val="12"/>
        </w:rPr>
      </w:pPr>
    </w:p>
    <w:tbl>
      <w:tblPr>
        <w:tblW w:w="0" w:type="auto"/>
        <w:jc w:val="left"/>
        <w:tblInd w:w="617" w:type="dxa"/>
        <w:tblLayout w:type="fixed"/>
        <w:tblCellMar>
          <w:top w:w="0" w:type="dxa"/>
          <w:left w:w="0" w:type="dxa"/>
          <w:bottom w:w="0" w:type="dxa"/>
          <w:right w:w="0" w:type="dxa"/>
        </w:tblCellMar>
        <w:tblLook w:val="01E0"/>
      </w:tblPr>
      <w:tblGrid>
        <w:gridCol w:w="1861"/>
        <w:gridCol w:w="889"/>
        <w:gridCol w:w="2737"/>
        <w:gridCol w:w="2110"/>
      </w:tblGrid>
      <w:tr>
        <w:trPr>
          <w:trHeight w:val="820" w:hRule="exact"/>
        </w:trPr>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、营业收入</w:t>
            </w:r>
          </w:p>
          <w:p>
            <w:pPr>
              <w:pStyle w:val="TableParagraph"/>
              <w:spacing w:line="240" w:lineRule="auto" w:before="173"/>
              <w:ind w:right="358"/>
              <w:jc w:val="right"/>
              <w:rPr>
                <w:rFonts w:ascii="宋体" w:hAnsi="宋体" w:cs="宋体" w:eastAsia="宋体" w:hint="default"/>
                <w:sz w:val="18"/>
                <w:szCs w:val="18"/>
              </w:rPr>
            </w:pPr>
            <w:r>
              <w:rPr>
                <w:rFonts w:ascii="宋体" w:hAnsi="宋体" w:cs="宋体" w:eastAsia="宋体" w:hint="default"/>
                <w:sz w:val="18"/>
                <w:szCs w:val="18"/>
              </w:rPr>
              <w:t>项</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7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96" w:hRule="exact"/>
        </w:trPr>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781"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889" w:type="dxa"/>
            <w:tcBorders>
              <w:top w:val="single" w:sz="4" w:space="0" w:color="000000"/>
              <w:left w:val="nil" w:sz="6" w:space="0" w:color="auto"/>
              <w:bottom w:val="nil" w:sz="6" w:space="0" w:color="auto"/>
              <w:right w:val="nil" w:sz="6" w:space="0" w:color="auto"/>
            </w:tcBorders>
          </w:tcPr>
          <w:p>
            <w:pPr/>
          </w:p>
        </w:tc>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489"/>
              <w:jc w:val="right"/>
              <w:rPr>
                <w:rFonts w:ascii="Times New Roman" w:hAnsi="Times New Roman" w:cs="Times New Roman" w:eastAsia="Times New Roman" w:hint="default"/>
                <w:sz w:val="18"/>
                <w:szCs w:val="18"/>
              </w:rPr>
            </w:pPr>
            <w:r>
              <w:rPr>
                <w:rFonts w:ascii="Times New Roman"/>
                <w:spacing w:val="-1"/>
                <w:sz w:val="18"/>
              </w:rPr>
              <w:t>445,638,907.91</w:t>
            </w:r>
          </w:p>
        </w:tc>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79"/>
              <w:jc w:val="right"/>
              <w:rPr>
                <w:rFonts w:ascii="Times New Roman" w:hAnsi="Times New Roman" w:cs="Times New Roman" w:eastAsia="Times New Roman" w:hint="default"/>
                <w:sz w:val="18"/>
                <w:szCs w:val="18"/>
              </w:rPr>
            </w:pPr>
            <w:r>
              <w:rPr>
                <w:rFonts w:ascii="Times New Roman"/>
                <w:spacing w:val="-1"/>
                <w:sz w:val="18"/>
              </w:rPr>
              <w:t>341,629,978.63</w:t>
            </w:r>
          </w:p>
        </w:tc>
      </w:tr>
      <w:tr>
        <w:trPr>
          <w:trHeight w:val="454"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81" w:right="0"/>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889"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91"/>
              <w:jc w:val="right"/>
              <w:rPr>
                <w:rFonts w:ascii="Times New Roman" w:hAnsi="Times New Roman" w:cs="Times New Roman" w:eastAsia="Times New Roman" w:hint="default"/>
                <w:sz w:val="18"/>
                <w:szCs w:val="18"/>
              </w:rPr>
            </w:pPr>
            <w:r>
              <w:rPr>
                <w:rFonts w:ascii="Times New Roman"/>
                <w:spacing w:val="-1"/>
                <w:sz w:val="18"/>
              </w:rPr>
              <w:t>5,959,732.10</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1"/>
              <w:jc w:val="right"/>
              <w:rPr>
                <w:rFonts w:ascii="Times New Roman" w:hAnsi="Times New Roman" w:cs="Times New Roman" w:eastAsia="Times New Roman" w:hint="default"/>
                <w:sz w:val="18"/>
                <w:szCs w:val="18"/>
              </w:rPr>
            </w:pPr>
            <w:r>
              <w:rPr>
                <w:rFonts w:ascii="Times New Roman"/>
                <w:spacing w:val="-1"/>
                <w:sz w:val="18"/>
              </w:rPr>
              <w:t>1,766,304.73</w:t>
            </w:r>
          </w:p>
        </w:tc>
      </w:tr>
      <w:tr>
        <w:trPr>
          <w:trHeight w:val="421"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8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89"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89"/>
              <w:jc w:val="right"/>
              <w:rPr>
                <w:rFonts w:ascii="Times New Roman" w:hAnsi="Times New Roman" w:cs="Times New Roman" w:eastAsia="Times New Roman" w:hint="default"/>
                <w:sz w:val="18"/>
                <w:szCs w:val="18"/>
              </w:rPr>
            </w:pPr>
            <w:r>
              <w:rPr>
                <w:rFonts w:ascii="Times New Roman"/>
                <w:spacing w:val="-1"/>
                <w:sz w:val="18"/>
              </w:rPr>
              <w:t>218,514,998.76</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9"/>
              <w:jc w:val="right"/>
              <w:rPr>
                <w:rFonts w:ascii="Times New Roman" w:hAnsi="Times New Roman" w:cs="Times New Roman" w:eastAsia="Times New Roman" w:hint="default"/>
                <w:sz w:val="18"/>
                <w:szCs w:val="18"/>
              </w:rPr>
            </w:pPr>
            <w:r>
              <w:rPr>
                <w:rFonts w:ascii="Times New Roman"/>
                <w:spacing w:val="-1"/>
                <w:sz w:val="18"/>
              </w:rPr>
              <w:t>168,730,031.09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617" w:right="204"/>
        <w:jc w:val="left"/>
      </w:pPr>
      <w:r>
        <w:rPr>
          <w:rFonts w:ascii="Times New Roman" w:hAnsi="Times New Roman" w:cs="Times New Roman" w:eastAsia="Times New Roman" w:hint="default"/>
        </w:rPr>
        <w:t>2</w:t>
      </w:r>
      <w:r>
        <w:rPr/>
        <w:t>、主营业务（分行业）</w:t>
      </w:r>
    </w:p>
    <w:p>
      <w:pPr>
        <w:tabs>
          <w:tab w:pos="5721" w:val="left" w:leader="none"/>
        </w:tabs>
        <w:spacing w:line="219" w:lineRule="exact" w:before="140"/>
        <w:ind w:left="2557"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577" w:val="left" w:leader="none"/>
        </w:tabs>
        <w:spacing w:line="185" w:lineRule="exact" w:before="0"/>
        <w:ind w:left="1037" w:right="204" w:firstLine="0"/>
        <w:jc w:val="left"/>
        <w:rPr>
          <w:rFonts w:ascii="宋体" w:hAnsi="宋体" w:cs="宋体" w:eastAsia="宋体" w:hint="default"/>
          <w:sz w:val="18"/>
          <w:szCs w:val="18"/>
        </w:rPr>
      </w:pPr>
      <w:r>
        <w:rPr/>
        <w:pict>
          <v:group style="position:absolute;margin-left:216.899979pt;margin-top:3.20273pt;width:314.350pt;height:.5pt;mso-position-horizontal-relative:page;mso-position-vertical-relative:paragraph;z-index:11920" coordorigin="4338,64" coordsize="6287,10">
            <v:group style="position:absolute;left:4343;top:69;width:3113;height:2" coordorigin="4343,69" coordsize="3113,2">
              <v:shape style="position:absolute;left:4343;top:69;width:3113;height:2" coordorigin="4343,69" coordsize="3113,0" path="m4343,69l7456,69e" filled="false" stroked="true" strokeweight=".48004pt" strokecolor="#000000">
                <v:path arrowok="t"/>
              </v:shape>
            </v:group>
            <v:group style="position:absolute;left:7506;top:69;width:3114;height:2" coordorigin="7506,69" coordsize="3114,2">
              <v:shape style="position:absolute;left:7506;top:69;width:3114;height:2" coordorigin="7506,69" coordsize="3114,0" path="m7506,69l10620,69e" filled="false" stroked="true" strokeweight=".48004pt" strokecolor="#000000">
                <v:path arrowok="t"/>
              </v:shape>
            </v:group>
            <w10:wrap type="none"/>
          </v:group>
        </w:pict>
      </w:r>
      <w:r>
        <w:rPr>
          <w:rFonts w:ascii="宋体" w:hAnsi="宋体" w:cs="宋体" w:eastAsia="宋体" w:hint="default"/>
          <w:sz w:val="18"/>
          <w:szCs w:val="18"/>
        </w:rPr>
        <w:t>项</w:t>
        <w:tab/>
        <w:t>目</w:t>
      </w:r>
    </w:p>
    <w:p>
      <w:pPr>
        <w:tabs>
          <w:tab w:pos="4137" w:val="left" w:leader="none"/>
          <w:tab w:pos="5719" w:val="left" w:leader="none"/>
          <w:tab w:pos="7299" w:val="left" w:leader="none"/>
        </w:tabs>
        <w:spacing w:line="214" w:lineRule="exact" w:before="0"/>
        <w:ind w:left="2556" w:right="0" w:firstLine="0"/>
        <w:jc w:val="center"/>
        <w:rPr>
          <w:rFonts w:ascii="宋体" w:hAnsi="宋体" w:cs="宋体" w:eastAsia="宋体" w:hint="default"/>
          <w:sz w:val="18"/>
          <w:szCs w:val="18"/>
        </w:rPr>
      </w:pPr>
      <w:r>
        <w:rPr/>
        <w:pict>
          <v:group style="position:absolute;margin-left:93.779999pt;margin-top:2.733349pt;width:118.2pt;height:.1pt;mso-position-horizontal-relative:page;mso-position-vertical-relative:paragraph;z-index:11944" coordorigin="1876,55" coordsize="2364,2">
            <v:shape style="position:absolute;left:1876;top:55;width:2364;height:2" coordorigin="1876,55" coordsize="2364,0" path="m1876,55l4240,55e" filled="false" stroked="true" strokeweight=".47998pt" strokecolor="#000000">
              <v:path arrowok="t"/>
            </v:shape>
            <w10:wrap type="none"/>
          </v:group>
        </w:pict>
      </w:r>
      <w:r>
        <w:rPr>
          <w:rFonts w:ascii="宋体" w:hAnsi="宋体" w:cs="宋体" w:eastAsia="宋体" w:hint="default"/>
          <w:sz w:val="18"/>
          <w:szCs w:val="18"/>
        </w:rPr>
        <w:t>营业收入</w:t>
        <w:tab/>
        <w:t>营业成本</w:t>
        <w:tab/>
        <w:t>营业收入</w:t>
        <w:tab/>
        <w:t>营业成本</w:t>
      </w:r>
    </w:p>
    <w:p>
      <w:pPr>
        <w:spacing w:line="240" w:lineRule="auto" w:before="1"/>
        <w:rPr>
          <w:rFonts w:ascii="宋体" w:hAnsi="宋体" w:cs="宋体" w:eastAsia="宋体" w:hint="default"/>
          <w:sz w:val="2"/>
          <w:szCs w:val="2"/>
        </w:rPr>
      </w:pPr>
    </w:p>
    <w:p>
      <w:pPr>
        <w:spacing w:line="20" w:lineRule="exact"/>
        <w:ind w:left="2730" w:right="0" w:firstLine="0"/>
        <w:rPr>
          <w:rFonts w:ascii="宋体" w:hAnsi="宋体" w:cs="宋体" w:eastAsia="宋体" w:hint="default"/>
          <w:sz w:val="2"/>
          <w:szCs w:val="2"/>
        </w:rPr>
      </w:pP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004pt" strokecolor="#000000">
                <v:path arrowok="t"/>
              </v:shape>
            </v:group>
          </v:group>
        </w:pict>
      </w:r>
      <w:r>
        <w:rPr>
          <w:rFonts w:ascii="宋体"/>
          <w:sz w:val="2"/>
        </w:rPr>
      </w:r>
      <w:r>
        <w:rPr>
          <w:rFonts w:ascii="Times New Roman"/>
          <w:spacing w:val="135"/>
          <w:sz w:val="2"/>
        </w:rPr>
        <w:t> </w:t>
      </w:r>
      <w:r>
        <w:rPr>
          <w:rFonts w:ascii="宋体"/>
          <w:spacing w:val="135"/>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004pt" strokecolor="#000000">
                <v:path arrowok="t"/>
              </v:shape>
            </v:group>
          </v:group>
        </w:pict>
      </w:r>
      <w:r>
        <w:rPr>
          <w:rFonts w:ascii="宋体"/>
          <w:spacing w:val="135"/>
          <w:sz w:val="2"/>
        </w:rPr>
      </w:r>
      <w:r>
        <w:rPr>
          <w:rFonts w:ascii="Times New Roman"/>
          <w:spacing w:val="135"/>
          <w:sz w:val="2"/>
        </w:rPr>
        <w:t> </w:t>
      </w:r>
      <w:r>
        <w:rPr>
          <w:rFonts w:ascii="宋体"/>
          <w:spacing w:val="135"/>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宋体"/>
          <w:spacing w:val="135"/>
          <w:sz w:val="2"/>
        </w:rPr>
      </w:r>
      <w:r>
        <w:rPr>
          <w:rFonts w:ascii="Times New Roman"/>
          <w:spacing w:val="134"/>
          <w:sz w:val="2"/>
        </w:rPr>
        <w:t> </w:t>
      </w:r>
      <w:r>
        <w:rPr>
          <w:rFonts w:ascii="宋体"/>
          <w:spacing w:val="134"/>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004pt" strokecolor="#000000">
                <v:path arrowok="t"/>
              </v:shape>
            </v:group>
          </v:group>
        </w:pict>
      </w:r>
      <w:r>
        <w:rPr>
          <w:rFonts w:ascii="宋体"/>
          <w:spacing w:val="134"/>
          <w:sz w:val="2"/>
        </w:rPr>
      </w:r>
    </w:p>
    <w:p>
      <w:pPr>
        <w:spacing w:line="240" w:lineRule="auto" w:before="12"/>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2525"/>
        <w:gridCol w:w="1426"/>
        <w:gridCol w:w="156"/>
        <w:gridCol w:w="1426"/>
        <w:gridCol w:w="156"/>
        <w:gridCol w:w="1426"/>
        <w:gridCol w:w="155"/>
        <w:gridCol w:w="1426"/>
      </w:tblGrid>
      <w:tr>
        <w:trPr>
          <w:trHeight w:val="89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40" w:lineRule="auto" w:before="8"/>
              <w:ind w:right="0"/>
              <w:jc w:val="left"/>
              <w:rPr>
                <w:rFonts w:ascii="宋体" w:hAnsi="宋体" w:cs="宋体" w:eastAsia="宋体" w:hint="default"/>
                <w:sz w:val="17"/>
                <w:szCs w:val="17"/>
              </w:rPr>
            </w:pPr>
          </w:p>
          <w:p>
            <w:pPr>
              <w:pStyle w:val="TableParagraph"/>
              <w:tabs>
                <w:tab w:pos="1294" w:val="left" w:leader="none"/>
              </w:tabs>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445,638,907.91</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216,090,641.54</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341,629,978.63</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167,751,882.02</w:t>
            </w:r>
          </w:p>
        </w:tc>
      </w:tr>
      <w:tr>
        <w:trPr>
          <w:trHeight w:val="465" w:hRule="exact"/>
        </w:trPr>
        <w:tc>
          <w:tcPr>
            <w:tcW w:w="2525"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240" w:lineRule="auto" w:before="81"/>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18"/>
                <w:szCs w:val="18"/>
              </w:rPr>
            </w:pPr>
            <w:r>
              <w:rPr>
                <w:rFonts w:ascii="Times New Roman"/>
                <w:sz w:val="18"/>
              </w:rPr>
              <w:t>---</w:t>
            </w:r>
          </w:p>
        </w:tc>
      </w:tr>
      <w:tr>
        <w:trPr>
          <w:trHeight w:val="437"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）旅游饮食服务业</w:t>
            </w:r>
          </w:p>
          <w:p>
            <w:pPr>
              <w:pStyle w:val="TableParagraph"/>
              <w:tabs>
                <w:tab w:pos="449" w:val="left" w:leader="none"/>
              </w:tabs>
              <w:spacing w:line="240" w:lineRule="auto" w:before="160"/>
              <w:ind w:right="15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6" w:type="dxa"/>
            <w:tcBorders>
              <w:top w:val="nil" w:sz="6" w:space="0" w:color="auto"/>
              <w:left w:val="nil" w:sz="6" w:space="0" w:color="auto"/>
              <w:bottom w:val="single" w:sz="12" w:space="0" w:color="000000"/>
              <w:right w:val="nil" w:sz="6" w:space="0" w:color="auto"/>
            </w:tcBorders>
          </w:tcPr>
          <w:p>
            <w:pPr>
              <w:pStyle w:val="TableParagraph"/>
              <w:tabs>
                <w:tab w:pos="1215" w:val="left" w:leader="none"/>
              </w:tabs>
              <w:spacing w:line="240" w:lineRule="auto" w:before="88"/>
              <w:ind w:left="271" w:right="0" w:hanging="272"/>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445,638,907.91</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tabs>
                <w:tab w:pos="1215" w:val="left" w:leader="none"/>
              </w:tabs>
              <w:spacing w:line="240" w:lineRule="auto" w:before="88"/>
              <w:ind w:left="271" w:right="0" w:hanging="272"/>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216,090,641.54</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tabs>
                <w:tab w:pos="1215" w:val="left" w:leader="none"/>
              </w:tabs>
              <w:spacing w:line="240" w:lineRule="auto" w:before="88"/>
              <w:ind w:left="271" w:right="0" w:hanging="272"/>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341,629,978.63</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tabs>
                <w:tab w:pos="1215" w:val="left" w:leader="none"/>
              </w:tabs>
              <w:spacing w:line="240" w:lineRule="auto" w:before="88"/>
              <w:ind w:left="271" w:right="0" w:hanging="272"/>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167,751,882.02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617" w:right="204"/>
        <w:jc w:val="left"/>
      </w:pPr>
      <w:r>
        <w:rPr>
          <w:rFonts w:ascii="Times New Roman" w:hAnsi="Times New Roman" w:cs="Times New Roman" w:eastAsia="Times New Roman" w:hint="default"/>
        </w:rPr>
        <w:t>3</w:t>
      </w:r>
      <w:r>
        <w:rPr/>
        <w:t>、主营业务（分业务类型）</w:t>
      </w:r>
    </w:p>
    <w:p>
      <w:pPr>
        <w:tabs>
          <w:tab w:pos="5721" w:val="left" w:leader="none"/>
        </w:tabs>
        <w:spacing w:line="219" w:lineRule="exact" w:before="138"/>
        <w:ind w:left="2557"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577" w:val="left" w:leader="none"/>
        </w:tabs>
        <w:spacing w:line="185" w:lineRule="exact" w:before="0"/>
        <w:ind w:left="1037" w:right="204" w:firstLine="0"/>
        <w:jc w:val="left"/>
        <w:rPr>
          <w:rFonts w:ascii="宋体" w:hAnsi="宋体" w:cs="宋体" w:eastAsia="宋体" w:hint="default"/>
          <w:sz w:val="18"/>
          <w:szCs w:val="18"/>
        </w:rPr>
      </w:pPr>
      <w:r>
        <w:rPr/>
        <w:pict>
          <v:group style="position:absolute;margin-left:216.899994pt;margin-top:3.202818pt;width:314.350pt;height:.5pt;mso-position-horizontal-relative:page;mso-position-vertical-relative:paragraph;z-index:11968" coordorigin="4338,64" coordsize="6287,10">
            <v:group style="position:absolute;left:4343;top:69;width:3113;height:2" coordorigin="4343,69" coordsize="3113,2">
              <v:shape style="position:absolute;left:4343;top:69;width:3113;height:2" coordorigin="4343,69" coordsize="3113,0" path="m4343,69l7456,69e" filled="false" stroked="true" strokeweight=".48001pt" strokecolor="#000000">
                <v:path arrowok="t"/>
              </v:shape>
            </v:group>
            <v:group style="position:absolute;left:7506;top:69;width:3114;height:2" coordorigin="7506,69" coordsize="3114,2">
              <v:shape style="position:absolute;left:7506;top:69;width:3114;height:2" coordorigin="7506,69" coordsize="3114,0" path="m7506,69l10620,69e" filled="false" stroked="true" strokeweight=".48001pt" strokecolor="#000000">
                <v:path arrowok="t"/>
              </v:shape>
            </v:group>
            <w10:wrap type="none"/>
          </v:group>
        </w:pict>
      </w:r>
      <w:r>
        <w:rPr>
          <w:rFonts w:ascii="宋体" w:hAnsi="宋体" w:cs="宋体" w:eastAsia="宋体" w:hint="default"/>
          <w:sz w:val="18"/>
          <w:szCs w:val="18"/>
        </w:rPr>
        <w:t>项</w:t>
        <w:tab/>
        <w:t>目</w:t>
      </w:r>
    </w:p>
    <w:p>
      <w:pPr>
        <w:tabs>
          <w:tab w:pos="4137" w:val="left" w:leader="none"/>
          <w:tab w:pos="5719" w:val="left" w:leader="none"/>
          <w:tab w:pos="7299" w:val="left" w:leader="none"/>
        </w:tabs>
        <w:spacing w:line="214" w:lineRule="exact" w:before="0"/>
        <w:ind w:left="2556" w:right="0" w:firstLine="0"/>
        <w:jc w:val="center"/>
        <w:rPr>
          <w:rFonts w:ascii="宋体" w:hAnsi="宋体" w:cs="宋体" w:eastAsia="宋体" w:hint="default"/>
          <w:sz w:val="18"/>
          <w:szCs w:val="18"/>
        </w:rPr>
      </w:pPr>
      <w:r>
        <w:rPr/>
        <w:pict>
          <v:group style="position:absolute;margin-left:93.779999pt;margin-top:2.733407pt;width:118.2pt;height:.1pt;mso-position-horizontal-relative:page;mso-position-vertical-relative:paragraph;z-index:11992" coordorigin="1876,55" coordsize="2364,2">
            <v:shape style="position:absolute;left:1876;top:55;width:2364;height:2" coordorigin="1876,55" coordsize="2364,0" path="m1876,55l4240,55e" filled="false" stroked="true" strokeweight=".47998pt" strokecolor="#000000">
              <v:path arrowok="t"/>
            </v:shape>
            <w10:wrap type="none"/>
          </v:group>
        </w:pict>
      </w:r>
      <w:r>
        <w:rPr>
          <w:rFonts w:ascii="宋体" w:hAnsi="宋体" w:cs="宋体" w:eastAsia="宋体" w:hint="default"/>
          <w:sz w:val="18"/>
          <w:szCs w:val="18"/>
        </w:rPr>
        <w:t>营业收入</w:t>
        <w:tab/>
        <w:t>营业成本</w:t>
        <w:tab/>
        <w:t>营业收入</w:t>
        <w:tab/>
        <w:t>营业成本</w:t>
      </w:r>
    </w:p>
    <w:p>
      <w:pPr>
        <w:spacing w:line="240" w:lineRule="auto" w:before="3"/>
        <w:rPr>
          <w:rFonts w:ascii="宋体" w:hAnsi="宋体" w:cs="宋体" w:eastAsia="宋体" w:hint="default"/>
          <w:sz w:val="2"/>
          <w:szCs w:val="2"/>
        </w:rPr>
      </w:pPr>
    </w:p>
    <w:p>
      <w:pPr>
        <w:spacing w:line="20" w:lineRule="exact"/>
        <w:ind w:left="2730" w:right="0" w:firstLine="0"/>
        <w:rPr>
          <w:rFonts w:ascii="宋体" w:hAnsi="宋体" w:cs="宋体" w:eastAsia="宋体" w:hint="default"/>
          <w:sz w:val="2"/>
          <w:szCs w:val="2"/>
        </w:rPr>
      </w:pP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7998pt" strokecolor="#000000">
                <v:path arrowok="t"/>
              </v:shape>
            </v:group>
          </v:group>
        </w:pict>
      </w:r>
      <w:r>
        <w:rPr>
          <w:rFonts w:ascii="宋体"/>
          <w:sz w:val="2"/>
        </w:rPr>
      </w:r>
      <w:r>
        <w:rPr>
          <w:rFonts w:ascii="Times New Roman"/>
          <w:spacing w:val="135"/>
          <w:sz w:val="2"/>
        </w:rPr>
        <w:t> </w:t>
      </w:r>
      <w:r>
        <w:rPr>
          <w:rFonts w:ascii="宋体"/>
          <w:spacing w:val="135"/>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7998pt" strokecolor="#000000">
                <v:path arrowok="t"/>
              </v:shape>
            </v:group>
          </v:group>
        </w:pict>
      </w:r>
      <w:r>
        <w:rPr>
          <w:rFonts w:ascii="宋体"/>
          <w:spacing w:val="135"/>
          <w:sz w:val="2"/>
        </w:rPr>
      </w:r>
      <w:r>
        <w:rPr>
          <w:rFonts w:ascii="Times New Roman"/>
          <w:spacing w:val="135"/>
          <w:sz w:val="2"/>
        </w:rPr>
        <w:t> </w:t>
      </w:r>
      <w:r>
        <w:rPr>
          <w:rFonts w:ascii="宋体"/>
          <w:spacing w:val="135"/>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8pt" strokecolor="#000000">
                <v:path arrowok="t"/>
              </v:shape>
            </v:group>
          </v:group>
        </w:pict>
      </w:r>
      <w:r>
        <w:rPr>
          <w:rFonts w:ascii="宋体"/>
          <w:spacing w:val="135"/>
          <w:sz w:val="2"/>
        </w:rPr>
      </w:r>
      <w:r>
        <w:rPr>
          <w:rFonts w:ascii="Times New Roman"/>
          <w:spacing w:val="134"/>
          <w:sz w:val="2"/>
        </w:rPr>
        <w:t> </w:t>
      </w:r>
      <w:r>
        <w:rPr>
          <w:rFonts w:ascii="宋体"/>
          <w:spacing w:val="134"/>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7998pt" strokecolor="#000000">
                <v:path arrowok="t"/>
              </v:shape>
            </v:group>
          </v:group>
        </w:pict>
      </w:r>
      <w:r>
        <w:rPr>
          <w:rFonts w:ascii="宋体"/>
          <w:spacing w:val="134"/>
          <w:sz w:val="2"/>
        </w:rPr>
      </w:r>
    </w:p>
    <w:p>
      <w:pPr>
        <w:spacing w:line="240" w:lineRule="auto" w:before="9"/>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2525"/>
        <w:gridCol w:w="1426"/>
        <w:gridCol w:w="156"/>
        <w:gridCol w:w="1426"/>
        <w:gridCol w:w="156"/>
        <w:gridCol w:w="1426"/>
        <w:gridCol w:w="155"/>
        <w:gridCol w:w="1426"/>
      </w:tblGrid>
      <w:tr>
        <w:trPr>
          <w:trHeight w:val="725"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40" w:lineRule="auto" w:before="117"/>
              <w:ind w:left="30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234,365,278.75</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128,797,491.77</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178,609,118.55</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113,198,667.23</w:t>
            </w:r>
          </w:p>
        </w:tc>
      </w:tr>
      <w:tr>
        <w:trPr>
          <w:trHeight w:val="35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
              <w:jc w:val="right"/>
              <w:rPr>
                <w:rFonts w:ascii="Times New Roman" w:hAnsi="Times New Roman" w:cs="Times New Roman" w:eastAsia="Times New Roman" w:hint="default"/>
                <w:sz w:val="18"/>
                <w:szCs w:val="18"/>
              </w:rPr>
            </w:pPr>
            <w:r>
              <w:rPr>
                <w:rFonts w:ascii="Times New Roman"/>
                <w:spacing w:val="-1"/>
                <w:sz w:val="18"/>
              </w:rPr>
              <w:t>143,854,555.72</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spacing w:val="-1"/>
                <w:sz w:val="18"/>
              </w:rPr>
              <w:t>65,528,678.21</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
              <w:jc w:val="right"/>
              <w:rPr>
                <w:rFonts w:ascii="Times New Roman" w:hAnsi="Times New Roman" w:cs="Times New Roman" w:eastAsia="Times New Roman" w:hint="default"/>
                <w:sz w:val="18"/>
                <w:szCs w:val="18"/>
              </w:rPr>
            </w:pPr>
            <w:r>
              <w:rPr>
                <w:rFonts w:ascii="Times New Roman"/>
                <w:spacing w:val="-1"/>
                <w:sz w:val="18"/>
              </w:rPr>
              <w:t>135,309,087.81</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spacing w:val="-1"/>
                <w:sz w:val="18"/>
              </w:rPr>
              <w:t>46,140,836.56</w:t>
            </w:r>
          </w:p>
        </w:tc>
      </w:tr>
      <w:tr>
        <w:trPr>
          <w:trHeight w:val="35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融资租赁</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59,973,382.61</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20,872,016.40</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23,242,590.04</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5,707,782.98</w:t>
            </w:r>
          </w:p>
        </w:tc>
      </w:tr>
      <w:tr>
        <w:trPr>
          <w:trHeight w:val="37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技术服务</w:t>
            </w:r>
          </w:p>
        </w:tc>
        <w:tc>
          <w:tcPr>
            <w:tcW w:w="142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7,445,690.83</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tabs>
                <w:tab w:pos="584" w:val="left" w:leader="none"/>
              </w:tabs>
              <w:spacing w:line="240" w:lineRule="auto" w:before="60"/>
              <w:ind w:right="2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892,455.16</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4,469,182.23</w:t>
            </w:r>
            <w:r>
              <w:rPr>
                <w:rFonts w:ascii="Times New Roman"/>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0"/>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2,704,595.25</w:t>
            </w:r>
            <w:r>
              <w:rPr>
                <w:rFonts w:ascii="Times New Roman"/>
                <w:spacing w:val="-1"/>
                <w:sz w:val="18"/>
              </w:rPr>
            </w:r>
          </w:p>
        </w:tc>
      </w:tr>
      <w:tr>
        <w:trPr>
          <w:trHeight w:val="304" w:hRule="exact"/>
        </w:trPr>
        <w:tc>
          <w:tcPr>
            <w:tcW w:w="252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52"/>
              <w:ind w:right="15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6"/>
              <w:jc w:val="right"/>
              <w:rPr>
                <w:rFonts w:ascii="Times New Roman" w:hAnsi="Times New Roman" w:cs="Times New Roman" w:eastAsia="Times New Roman" w:hint="default"/>
                <w:sz w:val="18"/>
                <w:szCs w:val="18"/>
              </w:rPr>
            </w:pPr>
            <w:r>
              <w:rPr>
                <w:rFonts w:ascii="Times New Roman"/>
                <w:spacing w:val="-1"/>
                <w:sz w:val="18"/>
              </w:rPr>
              <w:t>445,638,907.91</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6"/>
              <w:jc w:val="right"/>
              <w:rPr>
                <w:rFonts w:ascii="Times New Roman" w:hAnsi="Times New Roman" w:cs="Times New Roman" w:eastAsia="Times New Roman" w:hint="default"/>
                <w:sz w:val="18"/>
                <w:szCs w:val="18"/>
              </w:rPr>
            </w:pPr>
            <w:r>
              <w:rPr>
                <w:rFonts w:ascii="Times New Roman"/>
                <w:spacing w:val="-1"/>
                <w:sz w:val="18"/>
              </w:rPr>
              <w:t>216,090,641.54</w:t>
            </w:r>
          </w:p>
        </w:tc>
        <w:tc>
          <w:tcPr>
            <w:tcW w:w="15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6"/>
              <w:jc w:val="right"/>
              <w:rPr>
                <w:rFonts w:ascii="Times New Roman" w:hAnsi="Times New Roman" w:cs="Times New Roman" w:eastAsia="Times New Roman" w:hint="default"/>
                <w:sz w:val="18"/>
                <w:szCs w:val="18"/>
              </w:rPr>
            </w:pPr>
            <w:r>
              <w:rPr>
                <w:rFonts w:ascii="Times New Roman"/>
                <w:spacing w:val="-1"/>
                <w:sz w:val="18"/>
              </w:rPr>
              <w:t>341,629,978.63</w:t>
            </w:r>
          </w:p>
        </w:tc>
        <w:tc>
          <w:tcPr>
            <w:tcW w:w="155"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6"/>
              <w:jc w:val="right"/>
              <w:rPr>
                <w:rFonts w:ascii="Times New Roman" w:hAnsi="Times New Roman" w:cs="Times New Roman" w:eastAsia="Times New Roman" w:hint="default"/>
                <w:sz w:val="18"/>
                <w:szCs w:val="18"/>
              </w:rPr>
            </w:pPr>
            <w:r>
              <w:rPr>
                <w:rFonts w:ascii="Times New Roman"/>
                <w:spacing w:val="-1"/>
                <w:sz w:val="18"/>
              </w:rPr>
              <w:t>167,751,882.02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26"/>
        <w:ind w:left="617" w:right="204"/>
        <w:jc w:val="left"/>
      </w:pPr>
      <w:r>
        <w:rPr>
          <w:rFonts w:ascii="Times New Roman" w:hAnsi="Times New Roman" w:cs="Times New Roman" w:eastAsia="Times New Roman" w:hint="default"/>
        </w:rPr>
        <w:t>4</w:t>
      </w:r>
      <w:r>
        <w:rPr/>
        <w:t>、主营业务（分地区）</w:t>
      </w:r>
    </w:p>
    <w:p>
      <w:pPr>
        <w:tabs>
          <w:tab w:pos="5811" w:val="left" w:leader="none"/>
        </w:tabs>
        <w:spacing w:line="208" w:lineRule="exact" w:before="138"/>
        <w:ind w:left="2647" w:right="0" w:firstLine="0"/>
        <w:jc w:val="center"/>
        <w:rPr>
          <w:rFonts w:ascii="宋体" w:hAnsi="宋体" w:cs="宋体" w:eastAsia="宋体" w:hint="default"/>
          <w:sz w:val="18"/>
          <w:szCs w:val="18"/>
        </w:rPr>
      </w:pPr>
      <w:r>
        <w:rPr>
          <w:rFonts w:ascii="宋体" w:hAnsi="宋体" w:cs="宋体" w:eastAsia="宋体" w:hint="default"/>
          <w:sz w:val="18"/>
          <w:szCs w:val="18"/>
        </w:rPr>
        <w:t>本期发生额</w:t>
        <w:tab/>
        <w:t>上期发生额</w:t>
      </w:r>
    </w:p>
    <w:p>
      <w:pPr>
        <w:tabs>
          <w:tab w:pos="1577" w:val="left" w:leader="none"/>
        </w:tabs>
        <w:spacing w:line="182" w:lineRule="exact" w:before="0"/>
        <w:ind w:left="1037" w:right="204" w:firstLine="0"/>
        <w:jc w:val="left"/>
        <w:rPr>
          <w:rFonts w:ascii="宋体" w:hAnsi="宋体" w:cs="宋体" w:eastAsia="宋体" w:hint="default"/>
          <w:sz w:val="18"/>
          <w:szCs w:val="18"/>
        </w:rPr>
      </w:pPr>
      <w:r>
        <w:rPr/>
        <w:pict>
          <v:group style="position:absolute;margin-left:219.779999pt;margin-top:3.03344pt;width:154.9pt;height:.1pt;mso-position-horizontal-relative:page;mso-position-vertical-relative:paragraph;z-index:12016" coordorigin="4396,61" coordsize="3098,2">
            <v:shape style="position:absolute;left:4396;top:61;width:3098;height:2" coordorigin="4396,61" coordsize="3098,0" path="m4396,61l7493,61e" filled="false" stroked="true" strokeweight=".48001pt" strokecolor="#000000">
              <v:path arrowok="t"/>
            </v:shape>
            <w10:wrap type="none"/>
          </v:group>
        </w:pict>
      </w:r>
      <w:r>
        <w:rPr/>
        <w:pict>
          <v:group style="position:absolute;margin-left:382.440002pt;margin-top:3.03344pt;width:145.950pt;height:.1pt;mso-position-horizontal-relative:page;mso-position-vertical-relative:paragraph;z-index:12040" coordorigin="7649,61" coordsize="2919,2">
            <v:shape style="position:absolute;left:7649;top:61;width:2919;height:2" coordorigin="7649,61" coordsize="2919,0" path="m7649,61l10567,61e" filled="false" stroked="true" strokeweight=".48001pt" strokecolor="#000000">
              <v:path arrowok="t"/>
            </v:shape>
            <w10:wrap type="none"/>
          </v:group>
        </w:pict>
      </w:r>
      <w:r>
        <w:rPr>
          <w:rFonts w:ascii="宋体" w:hAnsi="宋体" w:cs="宋体" w:eastAsia="宋体" w:hint="default"/>
          <w:sz w:val="18"/>
          <w:szCs w:val="18"/>
        </w:rPr>
        <w:t>地</w:t>
        <w:tab/>
        <w:t>区</w:t>
      </w:r>
    </w:p>
    <w:p>
      <w:pPr>
        <w:tabs>
          <w:tab w:pos="4225" w:val="left" w:leader="none"/>
          <w:tab w:pos="5810" w:val="left" w:leader="none"/>
          <w:tab w:pos="7347" w:val="left" w:leader="none"/>
        </w:tabs>
        <w:spacing w:line="209" w:lineRule="exact" w:before="0"/>
        <w:ind w:left="2599" w:right="0" w:firstLine="0"/>
        <w:jc w:val="center"/>
        <w:rPr>
          <w:rFonts w:ascii="宋体" w:hAnsi="宋体" w:cs="宋体" w:eastAsia="宋体" w:hint="default"/>
          <w:sz w:val="18"/>
          <w:szCs w:val="18"/>
        </w:rPr>
      </w:pPr>
      <w:r>
        <w:rPr/>
        <w:pict>
          <v:group style="position:absolute;margin-left:93.779999pt;margin-top:3.003391pt;width:118.2pt;height:.1pt;mso-position-horizontal-relative:page;mso-position-vertical-relative:paragraph;z-index:12064" coordorigin="1876,60" coordsize="2364,2">
            <v:shape style="position:absolute;left:1876;top:60;width:2364;height:2" coordorigin="1876,60" coordsize="2364,0" path="m1876,60l4240,60e" filled="false" stroked="true" strokeweight=".48001pt" strokecolor="#000000">
              <v:path arrowok="t"/>
            </v:shape>
            <w10:wrap type="none"/>
          </v:group>
        </w:pict>
      </w:r>
      <w:r>
        <w:rPr>
          <w:rFonts w:ascii="宋体" w:hAnsi="宋体" w:cs="宋体" w:eastAsia="宋体" w:hint="default"/>
          <w:sz w:val="18"/>
          <w:szCs w:val="18"/>
        </w:rPr>
        <w:t>营业收入</w:t>
        <w:tab/>
        <w:t>营业成本</w:t>
        <w:tab/>
        <w:t>营业收入</w:t>
        <w:tab/>
        <w:t>营业成本</w:t>
      </w:r>
    </w:p>
    <w:p>
      <w:pPr>
        <w:spacing w:line="240" w:lineRule="auto" w:before="1"/>
        <w:rPr>
          <w:rFonts w:ascii="宋体" w:hAnsi="宋体" w:cs="宋体" w:eastAsia="宋体" w:hint="default"/>
          <w:sz w:val="2"/>
          <w:szCs w:val="2"/>
        </w:rPr>
      </w:pPr>
    </w:p>
    <w:p>
      <w:pPr>
        <w:spacing w:line="20" w:lineRule="exact"/>
        <w:ind w:left="2730" w:right="0" w:firstLine="0"/>
        <w:rPr>
          <w:rFonts w:ascii="宋体" w:hAnsi="宋体" w:cs="宋体" w:eastAsia="宋体" w:hint="default"/>
          <w:sz w:val="2"/>
          <w:szCs w:val="2"/>
        </w:rPr>
      </w:pPr>
      <w:r>
        <w:rPr>
          <w:rFonts w:ascii="宋体"/>
          <w:sz w:val="2"/>
        </w:rPr>
        <w:pict>
          <v:group style="width:73.7pt;height:.5pt;mso-position-horizontal-relative:char;mso-position-vertical-relative:line" coordorigin="0,0" coordsize="1474,10">
            <v:group style="position:absolute;left:5;top:5;width:1464;height:2" coordorigin="5,5" coordsize="1464,2">
              <v:shape style="position:absolute;left:5;top:5;width:1464;height:2" coordorigin="5,5" coordsize="1464,0" path="m5,5l1469,5e" filled="false" stroked="true" strokeweight=".48001pt" strokecolor="#000000">
                <v:path arrowok="t"/>
              </v:shape>
            </v:group>
          </v:group>
        </w:pict>
      </w:r>
      <w:r>
        <w:rPr>
          <w:rFonts w:ascii="宋体"/>
          <w:sz w:val="2"/>
        </w:rPr>
      </w:r>
      <w:r>
        <w:rPr>
          <w:rFonts w:ascii="Times New Roman"/>
          <w:spacing w:val="136"/>
          <w:sz w:val="2"/>
        </w:rPr>
        <w:t> </w:t>
      </w:r>
      <w:r>
        <w:rPr>
          <w:rFonts w:ascii="宋体"/>
          <w:spacing w:val="136"/>
          <w:sz w:val="2"/>
        </w:rPr>
        <w:pict>
          <v:group style="width:74.350pt;height:.5pt;mso-position-horizontal-relative:char;mso-position-vertical-relative:line" coordorigin="0,0" coordsize="1487,10">
            <v:group style="position:absolute;left:5;top:5;width:1478;height:2" coordorigin="5,5" coordsize="1478,2">
              <v:shape style="position:absolute;left:5;top:5;width:1478;height:2" coordorigin="5,5" coordsize="1478,0" path="m5,5l1482,5e" filled="false" stroked="true" strokeweight=".48001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9.55pt;height:.5pt;mso-position-horizontal-relative:char;mso-position-vertical-relative:line" coordorigin="0,0" coordsize="1391,10">
            <v:group style="position:absolute;left:5;top:5;width:1382;height:2" coordorigin="5,5" coordsize="1382,2">
              <v:shape style="position:absolute;left:5;top:5;width:1382;height:2" coordorigin="5,5" coordsize="1382,0" path="m5,5l1386,5e" filled="false" stroked="true" strokeweight=".48pt" strokecolor="#000000">
                <v:path arrowok="t"/>
              </v:shape>
            </v:group>
          </v:group>
        </w:pict>
      </w:r>
      <w:r>
        <w:rPr>
          <w:rFonts w:ascii="宋体"/>
          <w:spacing w:val="136"/>
          <w:sz w:val="2"/>
        </w:rPr>
      </w:r>
      <w:r>
        <w:rPr>
          <w:rFonts w:ascii="Times New Roman"/>
          <w:spacing w:val="136"/>
          <w:sz w:val="2"/>
        </w:rPr>
        <w:t> </w:t>
      </w:r>
      <w:r>
        <w:rPr>
          <w:rFonts w:ascii="宋体"/>
          <w:spacing w:val="136"/>
          <w:sz w:val="2"/>
        </w:rPr>
        <w:pict>
          <v:group style="width:69.55pt;height:.5pt;mso-position-horizontal-relative:char;mso-position-vertical-relative:line" coordorigin="0,0" coordsize="1391,10">
            <v:group style="position:absolute;left:5;top:5;width:1382;height:2" coordorigin="5,5" coordsize="1382,2">
              <v:shape style="position:absolute;left:5;top:5;width:1382;height:2" coordorigin="5,5" coordsize="1382,0" path="m5,5l1386,5e" filled="false" stroked="true" strokeweight=".48001pt" strokecolor="#000000">
                <v:path arrowok="t"/>
              </v:shape>
            </v:group>
          </v:group>
        </w:pict>
      </w:r>
      <w:r>
        <w:rPr>
          <w:rFonts w:ascii="宋体"/>
          <w:spacing w:val="136"/>
          <w:sz w:val="2"/>
        </w:rPr>
      </w:r>
    </w:p>
    <w:p>
      <w:pPr>
        <w:spacing w:after="0" w:line="20" w:lineRule="exact"/>
        <w:rPr>
          <w:rFonts w:ascii="宋体" w:hAnsi="宋体" w:cs="宋体" w:eastAsia="宋体" w:hint="default"/>
          <w:sz w:val="2"/>
          <w:szCs w:val="2"/>
        </w:rPr>
        <w:sectPr>
          <w:headerReference w:type="default" r:id="rId42"/>
          <w:footerReference w:type="default" r:id="rId43"/>
          <w:pgSz w:w="11910" w:h="16840"/>
          <w:pgMar w:header="867" w:footer="1047" w:top="1060" w:bottom="1240" w:left="1660" w:right="1160"/>
          <w:pgNumType w:start="147"/>
        </w:sectPr>
      </w:pPr>
    </w:p>
    <w:p>
      <w:pPr>
        <w:spacing w:line="240" w:lineRule="auto" w:before="12"/>
        <w:rPr>
          <w:rFonts w:ascii="宋体" w:hAnsi="宋体" w:cs="宋体" w:eastAsia="宋体" w:hint="default"/>
          <w:sz w:val="27"/>
          <w:szCs w:val="27"/>
        </w:rPr>
      </w:pPr>
    </w:p>
    <w:tbl>
      <w:tblPr>
        <w:tblW w:w="0" w:type="auto"/>
        <w:jc w:val="left"/>
        <w:tblInd w:w="210" w:type="dxa"/>
        <w:tblLayout w:type="fixed"/>
        <w:tblCellMar>
          <w:top w:w="0" w:type="dxa"/>
          <w:left w:w="0" w:type="dxa"/>
          <w:bottom w:w="0" w:type="dxa"/>
          <w:right w:w="0" w:type="dxa"/>
        </w:tblCellMar>
        <w:tblLook w:val="01E0"/>
      </w:tblPr>
      <w:tblGrid>
        <w:gridCol w:w="2525"/>
        <w:gridCol w:w="1464"/>
        <w:gridCol w:w="156"/>
        <w:gridCol w:w="1477"/>
        <w:gridCol w:w="156"/>
        <w:gridCol w:w="1381"/>
        <w:gridCol w:w="156"/>
        <w:gridCol w:w="1381"/>
      </w:tblGrid>
      <w:tr>
        <w:trPr>
          <w:trHeight w:val="377"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57,714,522.87</w:t>
            </w:r>
          </w:p>
        </w:tc>
        <w:tc>
          <w:tcPr>
            <w:tcW w:w="15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28,813,172.70</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12,875,148.76</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3,890,286.03</w:t>
            </w:r>
          </w:p>
        </w:tc>
      </w:tr>
      <w:tr>
        <w:trPr>
          <w:trHeight w:val="353"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125,226,957.20</w:t>
            </w:r>
          </w:p>
        </w:tc>
        <w:tc>
          <w:tcPr>
            <w:tcW w:w="15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49,149,921.39</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149,208,648.97</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50,509,648.49</w:t>
            </w:r>
          </w:p>
        </w:tc>
      </w:tr>
      <w:tr>
        <w:trPr>
          <w:trHeight w:val="372"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64"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55"/>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262,697,427.84</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55"/>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138,127,547.45</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pacing w:val="-1"/>
                <w:sz w:val="18"/>
                <w:u w:val="single" w:color="000000"/>
              </w:rPr>
              <w:t>179,546,180.90</w:t>
            </w:r>
            <w:r>
              <w:rPr>
                <w:rFonts w:ascii="Times New Roman"/>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7"/>
                <w:sz w:val="18"/>
                <w:u w:val="single" w:color="000000"/>
              </w:rPr>
              <w:t> </w:t>
            </w:r>
            <w:r>
              <w:rPr>
                <w:rFonts w:ascii="Times New Roman"/>
                <w:spacing w:val="-1"/>
                <w:sz w:val="18"/>
                <w:u w:val="single" w:color="000000"/>
              </w:rPr>
              <w:t>113,351,947.50</w:t>
            </w:r>
            <w:r>
              <w:rPr>
                <w:rFonts w:ascii="Times New Roman"/>
                <w:spacing w:val="-1"/>
                <w:sz w:val="18"/>
              </w:rPr>
            </w:r>
          </w:p>
        </w:tc>
      </w:tr>
      <w:tr>
        <w:trPr>
          <w:trHeight w:val="316" w:hRule="exact"/>
        </w:trPr>
        <w:tc>
          <w:tcPr>
            <w:tcW w:w="252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5"/>
              <w:ind w:right="15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4"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pacing w:val="-1"/>
                <w:sz w:val="18"/>
              </w:rPr>
              <w:t>445,638,907.91</w:t>
            </w:r>
          </w:p>
        </w:tc>
        <w:tc>
          <w:tcPr>
            <w:tcW w:w="15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pacing w:val="-1"/>
                <w:sz w:val="18"/>
              </w:rPr>
              <w:t>216,090,641.54</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pacing w:val="-1"/>
                <w:sz w:val="18"/>
              </w:rPr>
              <w:t>341,629,978.63</w:t>
            </w:r>
          </w:p>
        </w:tc>
        <w:tc>
          <w:tcPr>
            <w:tcW w:w="156"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12"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pacing w:val="-1"/>
                <w:sz w:val="18"/>
              </w:rPr>
              <w:t>167,751,882.02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617" w:right="236"/>
        <w:jc w:val="left"/>
      </w:pPr>
      <w:r>
        <w:rPr>
          <w:rFonts w:ascii="Times New Roman" w:hAnsi="Times New Roman" w:cs="Times New Roman" w:eastAsia="Times New Roman" w:hint="default"/>
        </w:rPr>
        <w:t>5</w:t>
      </w:r>
      <w:r>
        <w:rPr/>
        <w:t>、公司前五名客户的营业收入情况</w:t>
      </w:r>
    </w:p>
    <w:p>
      <w:pPr>
        <w:spacing w:line="240" w:lineRule="auto" w:before="1"/>
        <w:rPr>
          <w:rFonts w:ascii="宋体" w:hAnsi="宋体" w:cs="宋体" w:eastAsia="宋体" w:hint="default"/>
          <w:sz w:val="7"/>
          <w:szCs w:val="7"/>
        </w:rPr>
      </w:pPr>
    </w:p>
    <w:tbl>
      <w:tblPr>
        <w:tblW w:w="0" w:type="auto"/>
        <w:jc w:val="left"/>
        <w:tblInd w:w="215" w:type="dxa"/>
        <w:tblLayout w:type="fixed"/>
        <w:tblCellMar>
          <w:top w:w="0" w:type="dxa"/>
          <w:left w:w="0" w:type="dxa"/>
          <w:bottom w:w="0" w:type="dxa"/>
          <w:right w:w="0" w:type="dxa"/>
        </w:tblCellMar>
        <w:tblLook w:val="01E0"/>
      </w:tblPr>
      <w:tblGrid>
        <w:gridCol w:w="2904"/>
        <w:gridCol w:w="156"/>
        <w:gridCol w:w="2904"/>
        <w:gridCol w:w="156"/>
        <w:gridCol w:w="2557"/>
      </w:tblGrid>
      <w:tr>
        <w:trPr>
          <w:trHeight w:val="313" w:hRule="exact"/>
        </w:trPr>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1"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20" w:hRule="exact"/>
        </w:trPr>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8"/>
              <w:jc w:val="right"/>
              <w:rPr>
                <w:rFonts w:ascii="Times New Roman" w:hAnsi="Times New Roman" w:cs="Times New Roman" w:eastAsia="Times New Roman" w:hint="default"/>
                <w:sz w:val="18"/>
                <w:szCs w:val="18"/>
              </w:rPr>
            </w:pPr>
            <w:r>
              <w:rPr>
                <w:rFonts w:ascii="Times New Roman"/>
                <w:spacing w:val="-1"/>
                <w:sz w:val="18"/>
              </w:rPr>
              <w:t>51,383,834.03</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11.38%</w:t>
            </w:r>
          </w:p>
        </w:tc>
      </w:tr>
      <w:tr>
        <w:trPr>
          <w:trHeight w:val="353"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 w:right="0"/>
              <w:jc w:val="left"/>
              <w:rPr>
                <w:rFonts w:ascii="宋体" w:hAnsi="宋体" w:cs="宋体" w:eastAsia="宋体" w:hint="default"/>
                <w:sz w:val="18"/>
                <w:szCs w:val="18"/>
              </w:rPr>
            </w:pPr>
            <w:r>
              <w:rPr>
                <w:rFonts w:ascii="宋体" w:hAnsi="宋体" w:cs="宋体" w:eastAsia="宋体" w:hint="default"/>
                <w:sz w:val="18"/>
                <w:szCs w:val="18"/>
              </w:rPr>
              <w:t>中国邮政储蓄银行深圳分行</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43,574,823.40</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9.65%</w:t>
            </w:r>
          </w:p>
        </w:tc>
      </w:tr>
      <w:tr>
        <w:trPr>
          <w:trHeight w:val="353"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山东省邮政局</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spacing w:val="-1"/>
                <w:sz w:val="18"/>
              </w:rPr>
              <w:t>36,819,646.58</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8.15%</w:t>
            </w:r>
          </w:p>
        </w:tc>
      </w:tr>
      <w:tr>
        <w:trPr>
          <w:trHeight w:val="353"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31,756,837.61</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7.03%</w:t>
            </w:r>
          </w:p>
        </w:tc>
      </w:tr>
      <w:tr>
        <w:trPr>
          <w:trHeight w:val="37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56"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spacing w:val="-1"/>
                <w:sz w:val="18"/>
              </w:rPr>
              <w:t>27,510,399.31</w:t>
            </w:r>
          </w:p>
        </w:tc>
        <w:tc>
          <w:tcPr>
            <w:tcW w:w="156"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6.09%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26"/>
        <w:ind w:left="617" w:right="236"/>
        <w:jc w:val="left"/>
      </w:pPr>
      <w:r>
        <w:rPr/>
        <w:t>（五）投资收益</w:t>
      </w:r>
    </w:p>
    <w:p>
      <w:pPr>
        <w:spacing w:line="240" w:lineRule="auto" w:before="3"/>
        <w:rPr>
          <w:rFonts w:ascii="宋体" w:hAnsi="宋体" w:cs="宋体" w:eastAsia="宋体" w:hint="default"/>
          <w:sz w:val="12"/>
          <w:szCs w:val="12"/>
        </w:rPr>
      </w:pPr>
    </w:p>
    <w:tbl>
      <w:tblPr>
        <w:tblW w:w="0" w:type="auto"/>
        <w:jc w:val="left"/>
        <w:tblInd w:w="617" w:type="dxa"/>
        <w:tblLayout w:type="fixed"/>
        <w:tblCellMar>
          <w:top w:w="0" w:type="dxa"/>
          <w:left w:w="0" w:type="dxa"/>
          <w:bottom w:w="0" w:type="dxa"/>
          <w:right w:w="0" w:type="dxa"/>
        </w:tblCellMar>
        <w:tblLook w:val="01E0"/>
      </w:tblPr>
      <w:tblGrid>
        <w:gridCol w:w="3137"/>
        <w:gridCol w:w="157"/>
        <w:gridCol w:w="2072"/>
        <w:gridCol w:w="156"/>
        <w:gridCol w:w="2074"/>
      </w:tblGrid>
      <w:tr>
        <w:trPr>
          <w:trHeight w:val="766"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、投资收益明细</w:t>
            </w:r>
          </w:p>
          <w:p>
            <w:pPr>
              <w:pStyle w:val="TableParagraph"/>
              <w:spacing w:line="240" w:lineRule="auto" w:before="138"/>
              <w:ind w:left="8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490" w:hRule="exact"/>
        </w:trPr>
        <w:tc>
          <w:tcPr>
            <w:tcW w:w="3137" w:type="dxa"/>
            <w:tcBorders>
              <w:top w:val="single" w:sz="4" w:space="0" w:color="000000"/>
              <w:left w:val="nil" w:sz="6" w:space="0" w:color="auto"/>
              <w:bottom w:val="nil" w:sz="6" w:space="0" w:color="auto"/>
              <w:right w:val="nil" w:sz="6" w:space="0" w:color="auto"/>
            </w:tcBorders>
          </w:tcPr>
          <w:p>
            <w:pPr>
              <w:pStyle w:val="TableParagraph"/>
              <w:spacing w:line="360" w:lineRule="auto" w:before="89"/>
              <w:ind w:left="116" w:right="318"/>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 权益法核算的长期股权投资收益 处置长期股权投资产生的投资收益 其他</w:t>
            </w:r>
          </w:p>
        </w:tc>
        <w:tc>
          <w:tcPr>
            <w:tcW w:w="157" w:type="dxa"/>
            <w:tcBorders>
              <w:top w:val="nil" w:sz="6" w:space="0" w:color="auto"/>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8"/>
              <w:jc w:val="right"/>
              <w:rPr>
                <w:rFonts w:ascii="Times New Roman" w:hAnsi="Times New Roman" w:cs="Times New Roman" w:eastAsia="Times New Roman" w:hint="default"/>
                <w:sz w:val="18"/>
                <w:szCs w:val="18"/>
              </w:rPr>
            </w:pPr>
            <w:r>
              <w:rPr>
                <w:rFonts w:ascii="Times New Roman"/>
                <w:spacing w:val="-1"/>
                <w:w w:val="95"/>
                <w:sz w:val="18"/>
              </w:rPr>
              <w:t>5,152.11</w:t>
            </w:r>
          </w:p>
          <w:p>
            <w:pPr>
              <w:pStyle w:val="TableParagraph"/>
              <w:spacing w:line="240" w:lineRule="auto" w:before="146"/>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47"/>
              <w:ind w:right="27"/>
              <w:jc w:val="right"/>
              <w:rPr>
                <w:rFonts w:ascii="Times New Roman" w:hAnsi="Times New Roman" w:cs="Times New Roman" w:eastAsia="Times New Roman" w:hint="default"/>
                <w:sz w:val="18"/>
                <w:szCs w:val="18"/>
              </w:rPr>
            </w:pPr>
            <w:r>
              <w:rPr>
                <w:rFonts w:ascii="Times New Roman"/>
                <w:w w:val="95"/>
                <w:sz w:val="18"/>
              </w:rPr>
              <w:t>-402,272.50</w:t>
            </w:r>
            <w:r>
              <w:rPr>
                <w:rFonts w:ascii="Times New Roman"/>
                <w:sz w:val="18"/>
              </w:rPr>
            </w:r>
          </w:p>
          <w:p>
            <w:pPr>
              <w:pStyle w:val="TableParagraph"/>
              <w:tabs>
                <w:tab w:pos="1862" w:val="left" w:leader="none"/>
              </w:tabs>
              <w:spacing w:line="240" w:lineRule="auto" w:before="141"/>
              <w:ind w:right="2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156"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9"/>
              <w:jc w:val="right"/>
              <w:rPr>
                <w:rFonts w:ascii="Times New Roman" w:hAnsi="Times New Roman" w:cs="Times New Roman" w:eastAsia="Times New Roman" w:hint="default"/>
                <w:sz w:val="18"/>
                <w:szCs w:val="18"/>
              </w:rPr>
            </w:pPr>
            <w:r>
              <w:rPr>
                <w:rFonts w:ascii="Times New Roman"/>
                <w:sz w:val="18"/>
              </w:rPr>
              <w:t>2,472.00</w:t>
            </w:r>
          </w:p>
          <w:p>
            <w:pPr>
              <w:pStyle w:val="TableParagraph"/>
              <w:spacing w:line="410" w:lineRule="auto" w:before="146"/>
              <w:ind w:left="1321" w:right="29" w:firstLine="541"/>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w w:val="95"/>
                <w:sz w:val="18"/>
              </w:rPr>
              <w:t>39,539.65</w:t>
            </w:r>
            <w:r>
              <w:rPr>
                <w:rFonts w:ascii="Times New Roman"/>
                <w:sz w:val="18"/>
              </w:rPr>
            </w:r>
          </w:p>
          <w:p>
            <w:pPr>
              <w:pStyle w:val="TableParagraph"/>
              <w:tabs>
                <w:tab w:pos="1862" w:val="left" w:leader="none"/>
              </w:tabs>
              <w:spacing w:line="206" w:lineRule="exact"/>
              <w:ind w:right="2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r>
        <w:trPr>
          <w:trHeight w:val="301" w:hRule="exact"/>
        </w:trPr>
        <w:tc>
          <w:tcPr>
            <w:tcW w:w="3137"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50"/>
              <w:ind w:left="8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7"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1171" w:right="0"/>
              <w:jc w:val="left"/>
              <w:rPr>
                <w:rFonts w:ascii="Times New Roman" w:hAnsi="Times New Roman" w:cs="Times New Roman" w:eastAsia="Times New Roman" w:hint="default"/>
                <w:sz w:val="18"/>
                <w:szCs w:val="18"/>
              </w:rPr>
            </w:pPr>
            <w:r>
              <w:rPr>
                <w:rFonts w:ascii="Times New Roman"/>
                <w:sz w:val="18"/>
              </w:rPr>
              <w:t>-397,120.39</w:t>
            </w:r>
          </w:p>
        </w:tc>
        <w:tc>
          <w:tcPr>
            <w:tcW w:w="156"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1328" w:right="0"/>
              <w:jc w:val="left"/>
              <w:rPr>
                <w:rFonts w:ascii="Times New Roman" w:hAnsi="Times New Roman" w:cs="Times New Roman" w:eastAsia="Times New Roman" w:hint="default"/>
                <w:sz w:val="18"/>
                <w:szCs w:val="18"/>
              </w:rPr>
            </w:pPr>
            <w:r>
              <w:rPr>
                <w:rFonts w:ascii="Times New Roman"/>
                <w:sz w:val="18"/>
              </w:rPr>
              <w:t>42,011.65</w:t>
            </w:r>
          </w:p>
        </w:tc>
      </w:tr>
    </w:tbl>
    <w:p>
      <w:pPr>
        <w:spacing w:line="240" w:lineRule="auto" w:before="13"/>
        <w:rPr>
          <w:rFonts w:ascii="宋体" w:hAnsi="宋体" w:cs="宋体" w:eastAsia="宋体" w:hint="default"/>
          <w:sz w:val="4"/>
          <w:szCs w:val="4"/>
        </w:rPr>
      </w:pPr>
    </w:p>
    <w:p>
      <w:pPr>
        <w:spacing w:line="272" w:lineRule="exact" w:before="63"/>
        <w:ind w:left="663" w:right="236" w:hanging="1"/>
        <w:jc w:val="left"/>
        <w:rPr>
          <w:rFonts w:ascii="宋体" w:hAnsi="宋体" w:cs="宋体" w:eastAsia="宋体" w:hint="default"/>
          <w:sz w:val="21"/>
          <w:szCs w:val="21"/>
        </w:rPr>
      </w:pPr>
      <w:r>
        <w:rPr>
          <w:rFonts w:ascii="宋体" w:hAnsi="宋体" w:cs="宋体" w:eastAsia="宋体" w:hint="default"/>
          <w:sz w:val="21"/>
          <w:szCs w:val="21"/>
        </w:rPr>
        <w:t>本期处置长期股权投资产生的投资收益</w:t>
      </w:r>
      <w:r>
        <w:rPr>
          <w:rFonts w:ascii="Times New Roman" w:hAnsi="Times New Roman" w:cs="Times New Roman" w:eastAsia="Times New Roman" w:hint="default"/>
          <w:sz w:val="21"/>
          <w:szCs w:val="21"/>
        </w:rPr>
        <w:t>-402,272.50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元是</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日公司以子公司净 资产价格出售佛山市御银电子科技有限公司所致。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2"/>
        <w:ind w:left="617" w:right="236"/>
        <w:jc w:val="left"/>
      </w:pPr>
      <w:r>
        <w:rPr/>
        <w:t>（六）现金流量表补充资料</w:t>
      </w:r>
    </w:p>
    <w:p>
      <w:pPr>
        <w:spacing w:line="240" w:lineRule="auto" w:before="8"/>
        <w:rPr>
          <w:rFonts w:ascii="宋体" w:hAnsi="宋体" w:cs="宋体" w:eastAsia="宋体" w:hint="default"/>
          <w:sz w:val="8"/>
          <w:szCs w:val="8"/>
        </w:rPr>
      </w:pPr>
    </w:p>
    <w:tbl>
      <w:tblPr>
        <w:tblW w:w="0" w:type="auto"/>
        <w:jc w:val="left"/>
        <w:tblInd w:w="215" w:type="dxa"/>
        <w:tblLayout w:type="fixed"/>
        <w:tblCellMar>
          <w:top w:w="0" w:type="dxa"/>
          <w:left w:w="0" w:type="dxa"/>
          <w:bottom w:w="0" w:type="dxa"/>
          <w:right w:w="0" w:type="dxa"/>
        </w:tblCellMar>
        <w:tblLook w:val="01E0"/>
      </w:tblPr>
      <w:tblGrid>
        <w:gridCol w:w="4524"/>
        <w:gridCol w:w="156"/>
        <w:gridCol w:w="1920"/>
        <w:gridCol w:w="156"/>
        <w:gridCol w:w="1921"/>
      </w:tblGrid>
      <w:tr>
        <w:trPr>
          <w:trHeight w:val="312" w:hRule="exact"/>
        </w:trPr>
        <w:tc>
          <w:tcPr>
            <w:tcW w:w="4524"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774" w:hRule="exact"/>
        </w:trPr>
        <w:tc>
          <w:tcPr>
            <w:tcW w:w="4524" w:type="dxa"/>
            <w:tcBorders>
              <w:top w:val="single" w:sz="4" w:space="0" w:color="000000"/>
              <w:left w:val="nil" w:sz="6" w:space="0" w:color="auto"/>
              <w:bottom w:val="nil" w:sz="6" w:space="0" w:color="auto"/>
              <w:right w:val="nil" w:sz="6" w:space="0" w:color="auto"/>
            </w:tcBorders>
          </w:tcPr>
          <w:p>
            <w:pPr>
              <w:pStyle w:val="TableParagraph"/>
              <w:spacing w:line="340" w:lineRule="auto" w:before="89"/>
              <w:ind w:left="30" w:right="15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 净利润</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82,332,044.04</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377"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spacing w:val="-1"/>
                <w:sz w:val="18"/>
              </w:rPr>
              <w:t>4,543,207.50</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Times New Roman" w:hAnsi="Times New Roman" w:cs="Times New Roman" w:eastAsia="Times New Roman" w:hint="default"/>
                <w:sz w:val="18"/>
                <w:szCs w:val="18"/>
              </w:rPr>
            </w:pPr>
            <w:r>
              <w:rPr>
                <w:rFonts w:ascii="Times New Roman"/>
                <w:sz w:val="18"/>
              </w:rPr>
              <w:t>55,069.90</w:t>
            </w:r>
          </w:p>
        </w:tc>
      </w:tr>
      <w:tr>
        <w:trPr>
          <w:trHeight w:val="402"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48,213,941.91</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32,974,504.43</w:t>
            </w:r>
          </w:p>
        </w:tc>
      </w:tr>
      <w:tr>
        <w:trPr>
          <w:trHeight w:val="378"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59,050.44</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34,530.03</w:t>
            </w:r>
          </w:p>
        </w:tc>
      </w:tr>
      <w:tr>
        <w:trPr>
          <w:trHeight w:val="370"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1,763,302.30</w:t>
            </w:r>
          </w:p>
        </w:tc>
        <w:tc>
          <w:tcPr>
            <w:tcW w:w="156"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1,310,907.86</w:t>
            </w:r>
          </w:p>
        </w:tc>
      </w:tr>
    </w:tbl>
    <w:p>
      <w:pPr>
        <w:spacing w:line="196" w:lineRule="exact" w:before="62"/>
        <w:ind w:left="245" w:right="236"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tabs>
          <w:tab w:pos="6605" w:val="left" w:leader="none"/>
          <w:tab w:pos="8682" w:val="left" w:leader="none"/>
        </w:tabs>
        <w:spacing w:line="287" w:lineRule="exact" w:before="0"/>
        <w:ind w:left="245"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position w:val="12"/>
          <w:sz w:val="18"/>
          <w:szCs w:val="18"/>
        </w:rPr>
        <w:t>---</w:t>
        <w:tab/>
        <w:t>---</w:t>
      </w:r>
      <w:r>
        <w:rPr>
          <w:rFonts w:ascii="Times New Roman" w:hAnsi="Times New Roman" w:cs="Times New Roman" w:eastAsia="Times New Roman" w:hint="default"/>
          <w:sz w:val="18"/>
          <w:szCs w:val="18"/>
        </w:rPr>
      </w:r>
    </w:p>
    <w:p>
      <w:pPr>
        <w:tabs>
          <w:tab w:pos="6605" w:val="left" w:leader="none"/>
          <w:tab w:pos="8682" w:val="left" w:leader="none"/>
        </w:tabs>
        <w:spacing w:before="155"/>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tab/>
      </w:r>
      <w:r>
        <w:rPr>
          <w:rFonts w:ascii="Times New Roman" w:hAnsi="Times New Roman" w:cs="Times New Roman" w:eastAsia="Times New Roman" w:hint="default"/>
          <w:sz w:val="18"/>
          <w:szCs w:val="18"/>
        </w:rPr>
        <w:t>---</w:t>
        <w:tab/>
        <w:t>---</w:t>
      </w:r>
    </w:p>
    <w:p>
      <w:pPr>
        <w:spacing w:after="0"/>
        <w:jc w:val="left"/>
        <w:rPr>
          <w:rFonts w:ascii="Times New Roman" w:hAnsi="Times New Roman" w:cs="Times New Roman" w:eastAsia="Times New Roman" w:hint="default"/>
          <w:sz w:val="18"/>
          <w:szCs w:val="18"/>
        </w:rPr>
        <w:sectPr>
          <w:headerReference w:type="default" r:id="rId44"/>
          <w:pgSz w:w="11910" w:h="16840"/>
          <w:pgMar w:header="816" w:footer="1047" w:top="1100" w:bottom="1240" w:left="1660" w:right="12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210" w:type="dxa"/>
        <w:tblLayout w:type="fixed"/>
        <w:tblCellMar>
          <w:top w:w="0" w:type="dxa"/>
          <w:left w:w="0" w:type="dxa"/>
          <w:bottom w:w="0" w:type="dxa"/>
          <w:right w:w="0" w:type="dxa"/>
        </w:tblCellMar>
        <w:tblLook w:val="01E0"/>
      </w:tblPr>
      <w:tblGrid>
        <w:gridCol w:w="4632"/>
        <w:gridCol w:w="2063"/>
        <w:gridCol w:w="2040"/>
      </w:tblGrid>
      <w:tr>
        <w:trPr>
          <w:trHeight w:val="372"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8"/>
              <w:jc w:val="right"/>
              <w:rPr>
                <w:rFonts w:ascii="Times New Roman" w:hAnsi="Times New Roman" w:cs="Times New Roman" w:eastAsia="Times New Roman" w:hint="default"/>
                <w:sz w:val="18"/>
                <w:szCs w:val="18"/>
              </w:rPr>
            </w:pPr>
            <w:r>
              <w:rPr>
                <w:rFonts w:ascii="Times New Roman"/>
                <w:spacing w:val="-1"/>
                <w:sz w:val="18"/>
              </w:rPr>
              <w:t>10,569,754.18</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1"/>
                <w:sz w:val="18"/>
              </w:rPr>
              <w:t>12,559,978.09</w:t>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8"/>
              <w:jc w:val="right"/>
              <w:rPr>
                <w:rFonts w:ascii="Times New Roman" w:hAnsi="Times New Roman" w:cs="Times New Roman" w:eastAsia="Times New Roman" w:hint="default"/>
                <w:sz w:val="18"/>
                <w:szCs w:val="18"/>
              </w:rPr>
            </w:pPr>
            <w:r>
              <w:rPr>
                <w:rFonts w:ascii="Times New Roman"/>
                <w:sz w:val="18"/>
              </w:rPr>
              <w:t>397,120.39</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Times New Roman" w:hAnsi="Times New Roman" w:cs="Times New Roman" w:eastAsia="Times New Roman" w:hint="default"/>
                <w:sz w:val="18"/>
                <w:szCs w:val="18"/>
              </w:rPr>
            </w:pPr>
            <w:r>
              <w:rPr>
                <w:rFonts w:ascii="Times New Roman"/>
                <w:spacing w:val="-1"/>
                <w:sz w:val="18"/>
              </w:rPr>
              <w:t>-42,011.65</w:t>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8"/>
              <w:jc w:val="right"/>
              <w:rPr>
                <w:rFonts w:ascii="Times New Roman" w:hAnsi="Times New Roman" w:cs="Times New Roman" w:eastAsia="Times New Roman" w:hint="default"/>
                <w:sz w:val="18"/>
                <w:szCs w:val="18"/>
              </w:rPr>
            </w:pPr>
            <w:r>
              <w:rPr>
                <w:rFonts w:ascii="Times New Roman"/>
                <w:spacing w:val="-1"/>
                <w:sz w:val="18"/>
              </w:rPr>
              <w:t>-2,175,001.85</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w w:val="95"/>
                <w:sz w:val="18"/>
              </w:rPr>
              <w:t>-569,337.02</w:t>
            </w:r>
            <w:r>
              <w:rPr>
                <w:rFonts w:ascii="Times New Roman"/>
                <w:sz w:val="18"/>
              </w:rPr>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8"/>
              <w:jc w:val="right"/>
              <w:rPr>
                <w:rFonts w:ascii="Times New Roman" w:hAnsi="Times New Roman" w:cs="Times New Roman" w:eastAsia="Times New Roman" w:hint="default"/>
                <w:sz w:val="18"/>
                <w:szCs w:val="18"/>
              </w:rPr>
            </w:pPr>
            <w:r>
              <w:rPr>
                <w:rFonts w:ascii="Times New Roman"/>
                <w:spacing w:val="-1"/>
                <w:sz w:val="18"/>
              </w:rPr>
              <w:t>2,478,806.75</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Times New Roman" w:hAnsi="Times New Roman" w:cs="Times New Roman" w:eastAsia="Times New Roman" w:hint="default"/>
                <w:sz w:val="18"/>
                <w:szCs w:val="18"/>
              </w:rPr>
            </w:pPr>
            <w:r>
              <w:rPr>
                <w:rFonts w:ascii="Times New Roman"/>
                <w:sz w:val="18"/>
              </w:rPr>
              <w:t>455,837.01</w:t>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6"/>
              <w:jc w:val="right"/>
              <w:rPr>
                <w:rFonts w:ascii="Times New Roman" w:hAnsi="Times New Roman" w:cs="Times New Roman" w:eastAsia="Times New Roman" w:hint="default"/>
                <w:sz w:val="18"/>
                <w:szCs w:val="18"/>
              </w:rPr>
            </w:pPr>
            <w:r>
              <w:rPr>
                <w:rFonts w:ascii="Times New Roman"/>
                <w:spacing w:val="-1"/>
                <w:sz w:val="18"/>
              </w:rPr>
              <w:t>-17,197,328.19</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pacing w:val="-1"/>
                <w:sz w:val="18"/>
              </w:rPr>
              <w:t>-44,755,572.20</w:t>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6"/>
              <w:jc w:val="right"/>
              <w:rPr>
                <w:rFonts w:ascii="Times New Roman" w:hAnsi="Times New Roman" w:cs="Times New Roman" w:eastAsia="Times New Roman" w:hint="default"/>
                <w:sz w:val="18"/>
                <w:szCs w:val="18"/>
              </w:rPr>
            </w:pPr>
            <w:r>
              <w:rPr>
                <w:rFonts w:ascii="Times New Roman"/>
                <w:spacing w:val="-1"/>
                <w:sz w:val="18"/>
              </w:rPr>
              <w:t>-139,037,573.22</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8"/>
                <w:szCs w:val="18"/>
              </w:rPr>
            </w:pPr>
            <w:r>
              <w:rPr>
                <w:rFonts w:ascii="Times New Roman"/>
                <w:spacing w:val="-1"/>
                <w:sz w:val="18"/>
              </w:rPr>
              <w:t>14,326,463.43</w:t>
            </w:r>
          </w:p>
        </w:tc>
      </w:tr>
      <w:tr>
        <w:trPr>
          <w:trHeight w:val="705" w:hRule="exact"/>
        </w:trPr>
        <w:tc>
          <w:tcPr>
            <w:tcW w:w="463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40" w:lineRule="auto" w:before="26"/>
              <w:ind w:left="35" w:right="1015"/>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 其</w:t>
              <w:tab/>
              <w:t>他</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8"/>
              <w:jc w:val="right"/>
              <w:rPr>
                <w:rFonts w:ascii="Times New Roman" w:hAnsi="Times New Roman" w:cs="Times New Roman" w:eastAsia="Times New Roman" w:hint="default"/>
                <w:sz w:val="18"/>
                <w:szCs w:val="18"/>
              </w:rPr>
            </w:pPr>
            <w:r>
              <w:rPr>
                <w:rFonts w:ascii="Times New Roman"/>
                <w:spacing w:val="-1"/>
                <w:sz w:val="18"/>
              </w:rPr>
              <w:t>45,700,563.56</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1"/>
                <w:sz w:val="18"/>
              </w:rPr>
              <w:t>71,994,492.39</w:t>
            </w:r>
          </w:p>
          <w:p>
            <w:pPr>
              <w:pStyle w:val="TableParagraph"/>
              <w:spacing w:line="240" w:lineRule="auto" w:before="146"/>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1"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63"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62"/>
              <w:ind w:right="11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37,647,887.81</w:t>
            </w:r>
            <w:r>
              <w:rPr>
                <w:rFonts w:ascii="Times New Roman"/>
                <w:spacing w:val="-1"/>
                <w:sz w:val="18"/>
              </w:rPr>
            </w:r>
          </w:p>
        </w:tc>
        <w:tc>
          <w:tcPr>
            <w:tcW w:w="2040"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62"/>
              <w:ind w:right="7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118,032,599.61</w:t>
            </w:r>
            <w:r>
              <w:rPr>
                <w:rFonts w:ascii="Times New Roman"/>
                <w:spacing w:val="-1"/>
                <w:sz w:val="18"/>
              </w:rPr>
            </w:r>
          </w:p>
        </w:tc>
      </w:tr>
      <w:tr>
        <w:trPr>
          <w:trHeight w:val="709"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340" w:lineRule="auto" w:before="30"/>
              <w:ind w:left="35" w:right="12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 债务转为资本</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707"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340" w:lineRule="auto" w:before="27"/>
              <w:ind w:left="35" w:right="19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 现金的期末余额</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354,794,835.31</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107,304,597.04</w:t>
            </w:r>
          </w:p>
        </w:tc>
      </w:tr>
      <w:tr>
        <w:trPr>
          <w:trHeight w:val="353"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6"/>
              <w:jc w:val="right"/>
              <w:rPr>
                <w:rFonts w:ascii="Times New Roman" w:hAnsi="Times New Roman" w:cs="Times New Roman" w:eastAsia="Times New Roman" w:hint="default"/>
                <w:sz w:val="18"/>
                <w:szCs w:val="18"/>
              </w:rPr>
            </w:pPr>
            <w:r>
              <w:rPr>
                <w:rFonts w:ascii="Times New Roman"/>
                <w:spacing w:val="-1"/>
                <w:sz w:val="18"/>
              </w:rPr>
              <w:t>107,304,597.04</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1"/>
                <w:sz w:val="18"/>
              </w:rPr>
              <w:t>216,718,234.11</w:t>
            </w:r>
          </w:p>
        </w:tc>
      </w:tr>
      <w:tr>
        <w:trPr>
          <w:trHeight w:val="354"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2"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4" w:hRule="exact"/>
        </w:trPr>
        <w:tc>
          <w:tcPr>
            <w:tcW w:w="463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63"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63"/>
              <w:jc w:val="right"/>
              <w:rPr>
                <w:rFonts w:ascii="Times New Roman" w:hAnsi="Times New Roman" w:cs="Times New Roman" w:eastAsia="Times New Roman" w:hint="default"/>
                <w:sz w:val="18"/>
                <w:szCs w:val="18"/>
              </w:rPr>
            </w:pPr>
            <w:r>
              <w:rPr>
                <w:rFonts w:ascii="Times New Roman"/>
                <w:spacing w:val="-1"/>
                <w:sz w:val="18"/>
              </w:rPr>
              <w:t>247,490,238.27</w:t>
            </w:r>
          </w:p>
        </w:tc>
        <w:tc>
          <w:tcPr>
            <w:tcW w:w="2040"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6"/>
              <w:jc w:val="right"/>
              <w:rPr>
                <w:rFonts w:ascii="Times New Roman" w:hAnsi="Times New Roman" w:cs="Times New Roman" w:eastAsia="Times New Roman" w:hint="default"/>
                <w:sz w:val="18"/>
                <w:szCs w:val="18"/>
              </w:rPr>
            </w:pPr>
            <w:r>
              <w:rPr>
                <w:rFonts w:ascii="Times New Roman"/>
                <w:spacing w:val="-1"/>
                <w:sz w:val="18"/>
              </w:rPr>
              <w:t>-109,413,637.07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8"/>
        <w:ind w:left="617" w:right="0"/>
        <w:jc w:val="left"/>
      </w:pPr>
      <w:r>
        <w:rPr/>
        <w:t>十二、补充资料</w:t>
      </w:r>
    </w:p>
    <w:p>
      <w:pPr>
        <w:pStyle w:val="BodyText"/>
        <w:spacing w:line="240" w:lineRule="auto" w:before="185"/>
        <w:ind w:left="617" w:right="0"/>
        <w:jc w:val="left"/>
      </w:pPr>
      <w:r>
        <w:rPr/>
        <w:t>（一）当期非经常性损益明细表</w:t>
      </w:r>
    </w:p>
    <w:p>
      <w:pPr>
        <w:spacing w:line="240" w:lineRule="auto" w:before="8"/>
        <w:rPr>
          <w:rFonts w:ascii="宋体" w:hAnsi="宋体" w:cs="宋体" w:eastAsia="宋体" w:hint="default"/>
          <w:sz w:val="29"/>
          <w:szCs w:val="29"/>
        </w:rPr>
      </w:pPr>
    </w:p>
    <w:p>
      <w:pPr>
        <w:tabs>
          <w:tab w:pos="5577" w:val="left" w:leader="none"/>
          <w:tab w:pos="7614" w:val="left" w:leader="none"/>
        </w:tabs>
        <w:spacing w:before="0"/>
        <w:ind w:left="2258" w:right="0" w:firstLine="0"/>
        <w:jc w:val="left"/>
        <w:rPr>
          <w:rFonts w:ascii="宋体" w:hAnsi="宋体" w:cs="宋体" w:eastAsia="宋体" w:hint="default"/>
          <w:sz w:val="18"/>
          <w:szCs w:val="18"/>
        </w:rPr>
      </w:pPr>
      <w:r>
        <w:rPr>
          <w:rFonts w:ascii="宋体" w:hAnsi="宋体" w:cs="宋体" w:eastAsia="宋体" w:hint="default"/>
          <w:sz w:val="18"/>
          <w:szCs w:val="18"/>
        </w:rPr>
        <w:t>项目</w:t>
        <w:tab/>
        <w:t>金额</w:t>
        <w:tab/>
        <w:t>说明</w:t>
      </w:r>
    </w:p>
    <w:p>
      <w:pPr>
        <w:spacing w:line="240" w:lineRule="auto" w:before="3"/>
        <w:rPr>
          <w:rFonts w:ascii="宋体" w:hAnsi="宋体" w:cs="宋体" w:eastAsia="宋体" w:hint="default"/>
          <w:sz w:val="2"/>
          <w:szCs w:val="2"/>
        </w:rPr>
      </w:pPr>
    </w:p>
    <w:p>
      <w:pPr>
        <w:spacing w:line="20" w:lineRule="exact"/>
        <w:ind w:left="210" w:right="0" w:firstLine="0"/>
        <w:rPr>
          <w:rFonts w:ascii="宋体" w:hAnsi="宋体" w:cs="宋体" w:eastAsia="宋体" w:hint="default"/>
          <w:sz w:val="2"/>
          <w:szCs w:val="2"/>
        </w:rPr>
      </w:pPr>
      <w:r>
        <w:rPr>
          <w:rFonts w:ascii="宋体"/>
          <w:sz w:val="2"/>
        </w:rPr>
        <w:pict>
          <v:group style="width:222.75pt;height:.5pt;mso-position-horizontal-relative:char;mso-position-vertical-relative:line" coordorigin="0,0" coordsize="4455,10">
            <v:group style="position:absolute;left:5;top:5;width:4445;height:2" coordorigin="5,5" coordsize="4445,2">
              <v:shape style="position:absolute;left:5;top:5;width:4445;height:2" coordorigin="5,5" coordsize="4445,0" path="m5,5l4450,5e" filled="false" stroked="true" strokeweight=".48001pt" strokecolor="#000000">
                <v:path arrowok="t"/>
              </v:shape>
            </v:group>
          </v:group>
        </w:pict>
      </w:r>
      <w:r>
        <w:rPr>
          <w:rFonts w:ascii="宋体"/>
          <w:sz w:val="2"/>
        </w:rPr>
      </w:r>
      <w:r>
        <w:rPr>
          <w:rFonts w:ascii="Times New Roman"/>
          <w:spacing w:val="135"/>
          <w:sz w:val="2"/>
        </w:rPr>
        <w:t> </w:t>
      </w:r>
      <w:r>
        <w:rPr>
          <w:rFonts w:ascii="宋体"/>
          <w:spacing w:val="135"/>
          <w:sz w:val="2"/>
        </w:rPr>
        <w:pict>
          <v:group style="width:94.6pt;height:.5pt;mso-position-horizontal-relative:char;mso-position-vertical-relative:line" coordorigin="0,0" coordsize="1892,10">
            <v:group style="position:absolute;left:5;top:5;width:1882;height:2" coordorigin="5,5" coordsize="1882,2">
              <v:shape style="position:absolute;left:5;top:5;width:1882;height:2" coordorigin="5,5" coordsize="1882,0" path="m5,5l1886,5e" filled="false" stroked="true" strokeweight=".48001pt" strokecolor="#000000">
                <v:path arrowok="t"/>
              </v:shape>
            </v:group>
          </v:group>
        </w:pict>
      </w:r>
      <w:r>
        <w:rPr>
          <w:rFonts w:ascii="宋体"/>
          <w:spacing w:val="135"/>
          <w:sz w:val="2"/>
        </w:rPr>
      </w:r>
      <w:r>
        <w:rPr>
          <w:rFonts w:ascii="Times New Roman"/>
          <w:spacing w:val="135"/>
          <w:sz w:val="2"/>
        </w:rPr>
        <w:t> </w:t>
      </w:r>
      <w:r>
        <w:rPr>
          <w:rFonts w:ascii="宋体"/>
          <w:spacing w:val="135"/>
          <w:sz w:val="2"/>
        </w:rPr>
        <w:pict>
          <v:group style="width:94.6pt;height:.5pt;mso-position-horizontal-relative:char;mso-position-vertical-relative:line" coordorigin="0,0" coordsize="1892,10">
            <v:group style="position:absolute;left:5;top:5;width:1882;height:2" coordorigin="5,5" coordsize="1882,2">
              <v:shape style="position:absolute;left:5;top:5;width:1882;height:2" coordorigin="5,5" coordsize="1882,0" path="m5,5l1886,5e" filled="false" stroked="true" strokeweight=".48001pt" strokecolor="#000000">
                <v:path arrowok="t"/>
              </v:shape>
            </v:group>
          </v:group>
        </w:pict>
      </w:r>
      <w:r>
        <w:rPr>
          <w:rFonts w:ascii="宋体"/>
          <w:spacing w:val="135"/>
          <w:sz w:val="2"/>
        </w:rPr>
      </w:r>
    </w:p>
    <w:p>
      <w:pPr>
        <w:tabs>
          <w:tab w:pos="6397" w:val="left" w:leader="none"/>
        </w:tabs>
        <w:spacing w:before="19"/>
        <w:ind w:left="245"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非流动资产处置损益</w:t>
        <w:tab/>
      </w:r>
      <w:r>
        <w:rPr>
          <w:rFonts w:ascii="宋体" w:hAnsi="宋体" w:cs="宋体" w:eastAsia="宋体" w:hint="default"/>
          <w:position w:val="6"/>
          <w:sz w:val="18"/>
          <w:szCs w:val="18"/>
        </w:rPr>
        <w:t>---</w:t>
      </w:r>
      <w:r>
        <w:rPr>
          <w:rFonts w:ascii="宋体" w:hAnsi="宋体" w:cs="宋体" w:eastAsia="宋体" w:hint="default"/>
          <w:sz w:val="18"/>
          <w:szCs w:val="18"/>
        </w:rPr>
      </w:r>
    </w:p>
    <w:p>
      <w:pPr>
        <w:tabs>
          <w:tab w:pos="6397" w:val="left" w:leader="none"/>
        </w:tabs>
        <w:spacing w:before="117"/>
        <w:ind w:left="245" w:right="0" w:firstLine="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tab/>
        <w:t>---</w:t>
      </w:r>
    </w:p>
    <w:p>
      <w:pPr>
        <w:spacing w:line="240" w:lineRule="auto" w:before="12"/>
        <w:rPr>
          <w:rFonts w:ascii="宋体" w:hAnsi="宋体" w:cs="宋体" w:eastAsia="宋体" w:hint="default"/>
          <w:sz w:val="17"/>
          <w:szCs w:val="17"/>
        </w:rPr>
      </w:pPr>
    </w:p>
    <w:p>
      <w:pPr>
        <w:tabs>
          <w:tab w:pos="5856" w:val="left" w:leader="none"/>
        </w:tabs>
        <w:spacing w:line="158" w:lineRule="auto" w:before="0"/>
        <w:ind w:left="245" w:right="2394"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计入当期损益的政府补助（与企业业务密切相关，按照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国家统一标准定额或定量享受的政府补助除外）</w:t>
        <w:tab/>
      </w:r>
      <w:r>
        <w:rPr>
          <w:rFonts w:ascii="Times New Roman" w:hAnsi="Times New Roman" w:cs="Times New Roman" w:eastAsia="Times New Roman" w:hint="default"/>
          <w:position w:val="12"/>
          <w:sz w:val="18"/>
          <w:szCs w:val="18"/>
        </w:rPr>
        <w:t>420,000.00</w:t>
      </w:r>
      <w:r>
        <w:rPr>
          <w:rFonts w:ascii="Times New Roman" w:hAnsi="Times New Roman" w:cs="Times New Roman" w:eastAsia="Times New Roman" w:hint="default"/>
          <w:sz w:val="18"/>
          <w:szCs w:val="18"/>
        </w:rPr>
      </w:r>
    </w:p>
    <w:p>
      <w:pPr>
        <w:tabs>
          <w:tab w:pos="6487" w:val="left" w:leader="none"/>
        </w:tabs>
        <w:spacing w:before="170"/>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计入当期损益的对非金融企业收取的资金占用费</w:t>
        <w:tab/>
      </w:r>
      <w:r>
        <w:rPr>
          <w:rFonts w:ascii="Times New Roman" w:hAnsi="Times New Roman" w:cs="Times New Roman" w:eastAsia="Times New Roman" w:hint="default"/>
          <w:sz w:val="18"/>
          <w:szCs w:val="18"/>
        </w:rPr>
        <w:t>---</w:t>
      </w:r>
    </w:p>
    <w:p>
      <w:pPr>
        <w:spacing w:before="105"/>
        <w:ind w:left="245" w:right="0" w:firstLine="0"/>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16" w:footer="1047" w:top="1100" w:bottom="1240" w:left="1660" w:right="1180"/>
        </w:sectPr>
      </w:pPr>
    </w:p>
    <w:p>
      <w:pPr>
        <w:spacing w:line="234" w:lineRule="exact" w:before="20"/>
        <w:ind w:left="245" w:right="-2" w:firstLine="0"/>
        <w:jc w:val="left"/>
        <w:rPr>
          <w:rFonts w:ascii="宋体" w:hAnsi="宋体" w:cs="宋体" w:eastAsia="宋体" w:hint="default"/>
          <w:sz w:val="18"/>
          <w:szCs w:val="18"/>
        </w:rPr>
      </w:pPr>
      <w:r>
        <w:rPr>
          <w:rFonts w:ascii="宋体" w:hAnsi="宋体" w:cs="宋体" w:eastAsia="宋体" w:hint="default"/>
          <w:spacing w:val="2"/>
          <w:sz w:val="18"/>
          <w:szCs w:val="18"/>
        </w:rPr>
        <w:t>取得投资时应享有被投资单位可辨认净资产公允价值产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生的收益</w:t>
      </w:r>
    </w:p>
    <w:p>
      <w:pPr>
        <w:spacing w:before="37"/>
        <w:ind w:left="245" w:right="0" w:firstLine="0"/>
        <w:jc w:val="left"/>
        <w:rPr>
          <w:rFonts w:ascii="Times New Roman" w:hAnsi="Times New Roman" w:cs="Times New Roman" w:eastAsia="Times New Roman" w:hint="default"/>
          <w:sz w:val="18"/>
          <w:szCs w:val="18"/>
        </w:rPr>
      </w:pPr>
      <w:r>
        <w:rPr/>
        <w:br w:type="column"/>
      </w:r>
      <w:r>
        <w:rPr>
          <w:rFonts w:ascii="Times New Roman"/>
          <w:sz w:val="18"/>
        </w:rPr>
        <w:t>---</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180"/>
          <w:cols w:num="2" w:equalWidth="0">
            <w:col w:w="4632" w:space="1610"/>
            <w:col w:w="2828"/>
          </w:cols>
        </w:sectPr>
      </w:pPr>
    </w:p>
    <w:p>
      <w:pPr>
        <w:tabs>
          <w:tab w:pos="6487" w:val="left" w:leader="none"/>
        </w:tabs>
        <w:spacing w:before="95"/>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非货币性资产交换损益</w:t>
        <w:tab/>
      </w:r>
      <w:r>
        <w:rPr>
          <w:rFonts w:ascii="Times New Roman" w:hAnsi="Times New Roman" w:cs="Times New Roman" w:eastAsia="Times New Roman" w:hint="default"/>
          <w:sz w:val="18"/>
          <w:szCs w:val="18"/>
        </w:rPr>
        <w:t>---</w:t>
      </w:r>
    </w:p>
    <w:p>
      <w:pPr>
        <w:tabs>
          <w:tab w:pos="6487" w:val="left" w:leader="none"/>
        </w:tabs>
        <w:spacing w:before="105"/>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tab/>
      </w:r>
      <w:r>
        <w:rPr>
          <w:rFonts w:ascii="Times New Roman" w:hAnsi="Times New Roman" w:cs="Times New Roman" w:eastAsia="Times New Roman" w:hint="default"/>
          <w:sz w:val="18"/>
          <w:szCs w:val="18"/>
        </w:rPr>
        <w:t>---</w:t>
      </w:r>
    </w:p>
    <w:p>
      <w:pPr>
        <w:spacing w:line="195" w:lineRule="exact" w:before="103"/>
        <w:ind w:left="245" w:right="0" w:firstLine="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w:t>
      </w:r>
      <w:r>
        <w:rPr>
          <w:rFonts w:ascii="宋体" w:hAnsi="宋体" w:cs="宋体" w:eastAsia="宋体" w:hint="default"/>
          <w:sz w:val="18"/>
          <w:szCs w:val="18"/>
        </w:rPr>
      </w:r>
    </w:p>
    <w:p>
      <w:pPr>
        <w:tabs>
          <w:tab w:pos="6487" w:val="left" w:leader="none"/>
        </w:tabs>
        <w:spacing w:line="273" w:lineRule="exact" w:before="0"/>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值准备</w:t>
        <w:tab/>
      </w:r>
      <w:r>
        <w:rPr>
          <w:rFonts w:ascii="Times New Roman" w:hAnsi="Times New Roman" w:cs="Times New Roman" w:eastAsia="Times New Roman" w:hint="default"/>
          <w:sz w:val="18"/>
          <w:szCs w:val="18"/>
        </w:rPr>
        <w:t>---</w:t>
      </w:r>
    </w:p>
    <w:p>
      <w:pPr>
        <w:tabs>
          <w:tab w:pos="6487" w:val="left" w:leader="none"/>
        </w:tabs>
        <w:spacing w:before="118"/>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tab/>
      </w:r>
      <w:r>
        <w:rPr>
          <w:rFonts w:ascii="Times New Roman" w:hAnsi="Times New Roman" w:cs="Times New Roman" w:eastAsia="Times New Roman" w:hint="default"/>
          <w:sz w:val="18"/>
          <w:szCs w:val="18"/>
        </w:rPr>
        <w:t>---</w:t>
      </w:r>
    </w:p>
    <w:p>
      <w:pPr>
        <w:tabs>
          <w:tab w:pos="6487" w:val="left" w:leader="none"/>
        </w:tabs>
        <w:spacing w:before="105"/>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企业重组费用，如安置职工的支出、整合费用等</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line="195" w:lineRule="exact" w:before="0"/>
        <w:ind w:left="245" w:right="142" w:firstLine="0"/>
        <w:jc w:val="left"/>
        <w:rPr>
          <w:rFonts w:ascii="宋体" w:hAnsi="宋体" w:cs="宋体" w:eastAsia="宋体" w:hint="default"/>
          <w:sz w:val="18"/>
          <w:szCs w:val="18"/>
        </w:rPr>
      </w:pPr>
      <w:r>
        <w:rPr>
          <w:rFonts w:ascii="宋体" w:hAnsi="宋体" w:cs="宋体" w:eastAsia="宋体" w:hint="default"/>
          <w:spacing w:val="2"/>
          <w:sz w:val="18"/>
          <w:szCs w:val="18"/>
        </w:rPr>
        <w:t>交易价格显失公允的交易产生的超过公允价值部分的损</w:t>
      </w:r>
      <w:r>
        <w:rPr>
          <w:rFonts w:ascii="宋体" w:hAnsi="宋体" w:cs="宋体" w:eastAsia="宋体" w:hint="default"/>
          <w:sz w:val="18"/>
          <w:szCs w:val="18"/>
        </w:rPr>
      </w:r>
    </w:p>
    <w:p>
      <w:pPr>
        <w:tabs>
          <w:tab w:pos="6487" w:val="left" w:leader="none"/>
        </w:tabs>
        <w:spacing w:line="273" w:lineRule="exact" w:before="0"/>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益</w:t>
        <w:tab/>
      </w:r>
      <w:r>
        <w:rPr>
          <w:rFonts w:ascii="Times New Roman" w:hAnsi="Times New Roman" w:cs="Times New Roman" w:eastAsia="Times New Roman" w:hint="default"/>
          <w:sz w:val="18"/>
          <w:szCs w:val="18"/>
        </w:rPr>
        <w:t>---</w:t>
      </w:r>
    </w:p>
    <w:p>
      <w:pPr>
        <w:spacing w:line="195" w:lineRule="exact" w:before="118"/>
        <w:ind w:left="245" w:right="142" w:firstLine="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w:t>
      </w:r>
      <w:r>
        <w:rPr>
          <w:rFonts w:ascii="宋体" w:hAnsi="宋体" w:cs="宋体" w:eastAsia="宋体" w:hint="default"/>
          <w:sz w:val="18"/>
          <w:szCs w:val="18"/>
        </w:rPr>
      </w:r>
    </w:p>
    <w:p>
      <w:pPr>
        <w:tabs>
          <w:tab w:pos="6487" w:val="left" w:leader="none"/>
        </w:tabs>
        <w:spacing w:line="273" w:lineRule="exact" w:before="0"/>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净损益</w:t>
        <w:tab/>
      </w:r>
      <w:r>
        <w:rPr>
          <w:rFonts w:ascii="Times New Roman" w:hAnsi="Times New Roman" w:cs="Times New Roman" w:eastAsia="Times New Roman" w:hint="default"/>
          <w:sz w:val="18"/>
          <w:szCs w:val="18"/>
        </w:rPr>
        <w:t>---</w:t>
      </w:r>
    </w:p>
    <w:p>
      <w:pPr>
        <w:tabs>
          <w:tab w:pos="6487" w:val="left" w:leader="none"/>
        </w:tabs>
        <w:spacing w:before="118"/>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与公司正常经营业务无关的或有事项产生的损益</w:t>
        <w:tab/>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pgSz w:w="11910" w:h="16840"/>
          <w:pgMar w:header="816" w:footer="1047" w:top="1100" w:bottom="1240" w:left="1660" w:right="1320"/>
        </w:sectPr>
      </w:pPr>
    </w:p>
    <w:p>
      <w:pPr>
        <w:spacing w:line="237" w:lineRule="auto" w:before="143"/>
        <w:ind w:left="245" w:right="0" w:firstLine="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有交易性金融资产、交易性金融负债产生的公允价值变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动损益，以及处置交易性金融资产、交易性金融负债和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可供出售金融资产取得的投资收益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2"/>
          <w:szCs w:val="22"/>
        </w:rPr>
      </w:pPr>
    </w:p>
    <w:p>
      <w:pPr>
        <w:spacing w:before="0"/>
        <w:ind w:left="245" w:right="0" w:firstLine="0"/>
        <w:jc w:val="left"/>
        <w:rPr>
          <w:rFonts w:ascii="Times New Roman" w:hAnsi="Times New Roman" w:cs="Times New Roman" w:eastAsia="Times New Roman" w:hint="default"/>
          <w:sz w:val="18"/>
          <w:szCs w:val="18"/>
        </w:rPr>
      </w:pPr>
      <w:r>
        <w:rPr>
          <w:rFonts w:ascii="Times New Roman"/>
          <w:sz w:val="18"/>
        </w:rPr>
        <w:t>---</w:t>
      </w:r>
    </w:p>
    <w:p>
      <w:pPr>
        <w:spacing w:after="0"/>
        <w:jc w:val="left"/>
        <w:rPr>
          <w:rFonts w:ascii="Times New Roman" w:hAnsi="Times New Roman" w:cs="Times New Roman" w:eastAsia="Times New Roman" w:hint="default"/>
          <w:sz w:val="18"/>
          <w:szCs w:val="18"/>
        </w:rPr>
        <w:sectPr>
          <w:type w:val="continuous"/>
          <w:pgSz w:w="11910" w:h="16840"/>
          <w:pgMar w:top="1540" w:bottom="1220" w:left="1660" w:right="1320"/>
          <w:cols w:num="2" w:equalWidth="0">
            <w:col w:w="4632" w:space="1610"/>
            <w:col w:w="2688"/>
          </w:cols>
        </w:sectPr>
      </w:pPr>
    </w:p>
    <w:p>
      <w:pPr>
        <w:spacing w:line="240" w:lineRule="auto" w:before="6"/>
        <w:rPr>
          <w:rFonts w:ascii="Times New Roman" w:hAnsi="Times New Roman" w:cs="Times New Roman" w:eastAsia="Times New Roman" w:hint="default"/>
          <w:sz w:val="9"/>
          <w:szCs w:val="9"/>
        </w:rPr>
      </w:pPr>
    </w:p>
    <w:p>
      <w:pPr>
        <w:tabs>
          <w:tab w:pos="6487" w:val="left" w:leader="none"/>
        </w:tabs>
        <w:spacing w:before="44"/>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单独进行减值测试的应收款项减值准备转回</w:t>
        <w:tab/>
      </w:r>
      <w:r>
        <w:rPr>
          <w:rFonts w:ascii="Times New Roman" w:hAnsi="Times New Roman" w:cs="Times New Roman" w:eastAsia="Times New Roman" w:hint="default"/>
          <w:sz w:val="18"/>
          <w:szCs w:val="18"/>
        </w:rPr>
        <w:t>---</w:t>
      </w:r>
    </w:p>
    <w:p>
      <w:pPr>
        <w:tabs>
          <w:tab w:pos="6487" w:val="left" w:leader="none"/>
        </w:tabs>
        <w:spacing w:before="105"/>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对外委托贷款取得的损益</w:t>
        <w:tab/>
      </w:r>
      <w:r>
        <w:rPr>
          <w:rFonts w:ascii="Times New Roman" w:hAnsi="Times New Roman" w:cs="Times New Roman" w:eastAsia="Times New Roman" w:hint="default"/>
          <w:sz w:val="18"/>
          <w:szCs w:val="18"/>
        </w:rPr>
        <w:t>---</w:t>
      </w:r>
    </w:p>
    <w:p>
      <w:pPr>
        <w:spacing w:line="196" w:lineRule="exact" w:before="103"/>
        <w:ind w:left="245" w:right="142" w:firstLine="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w:t>
      </w:r>
      <w:r>
        <w:rPr>
          <w:rFonts w:ascii="宋体" w:hAnsi="宋体" w:cs="宋体" w:eastAsia="宋体" w:hint="default"/>
          <w:sz w:val="18"/>
          <w:szCs w:val="18"/>
        </w:rPr>
      </w:r>
    </w:p>
    <w:p>
      <w:pPr>
        <w:tabs>
          <w:tab w:pos="6487" w:val="left" w:leader="none"/>
        </w:tabs>
        <w:spacing w:line="274" w:lineRule="exact" w:before="0"/>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值变动产生的损益</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tabs>
          <w:tab w:pos="6487" w:val="left" w:leader="none"/>
        </w:tabs>
        <w:spacing w:line="158" w:lineRule="auto" w:before="188"/>
        <w:ind w:left="245" w:right="2254"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根据税收、会计等法律、法规的要求对当期损益进行一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次性调整对当期损益的影响</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tabs>
          <w:tab w:pos="6487" w:val="left" w:leader="none"/>
        </w:tabs>
        <w:spacing w:before="126"/>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受托经营取得的托管费收入</w:t>
        <w:tab/>
      </w:r>
      <w:r>
        <w:rPr>
          <w:rFonts w:ascii="Times New Roman" w:hAnsi="Times New Roman" w:cs="Times New Roman" w:eastAsia="Times New Roman" w:hint="default"/>
          <w:sz w:val="18"/>
          <w:szCs w:val="18"/>
        </w:rPr>
        <w:t>---</w:t>
      </w:r>
    </w:p>
    <w:p>
      <w:pPr>
        <w:tabs>
          <w:tab w:pos="5662" w:val="left" w:leader="none"/>
        </w:tabs>
        <w:spacing w:before="105"/>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除上述各项之外的其他营业外收入和支出</w:t>
        <w:tab/>
      </w:r>
      <w:r>
        <w:rPr>
          <w:rFonts w:ascii="Times New Roman" w:hAnsi="Times New Roman" w:cs="Times New Roman" w:eastAsia="Times New Roman" w:hint="default"/>
          <w:sz w:val="18"/>
          <w:szCs w:val="18"/>
        </w:rPr>
        <w:t>-1,200,875.95</w:t>
      </w:r>
    </w:p>
    <w:p>
      <w:pPr>
        <w:tabs>
          <w:tab w:pos="6487" w:val="left" w:leader="none"/>
        </w:tabs>
        <w:spacing w:before="103"/>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其他符合非经常性损益定义的损益项目</w:t>
        <w:tab/>
      </w:r>
      <w:r>
        <w:rPr>
          <w:rFonts w:ascii="Times New Roman" w:hAnsi="Times New Roman" w:cs="Times New Roman" w:eastAsia="Times New Roman" w:hint="default"/>
          <w:sz w:val="18"/>
          <w:szCs w:val="18"/>
        </w:rPr>
        <w:t>---</w:t>
      </w:r>
    </w:p>
    <w:p>
      <w:pPr>
        <w:tabs>
          <w:tab w:pos="5946" w:val="left" w:leader="none"/>
        </w:tabs>
        <w:spacing w:before="105"/>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所得税影响额</w:t>
        <w:tab/>
      </w:r>
      <w:r>
        <w:rPr>
          <w:rFonts w:ascii="Times New Roman" w:hAnsi="Times New Roman" w:cs="Times New Roman" w:eastAsia="Times New Roman" w:hint="default"/>
          <w:sz w:val="18"/>
          <w:szCs w:val="18"/>
        </w:rPr>
        <w:t>89,284.09</w:t>
      </w:r>
    </w:p>
    <w:p>
      <w:pPr>
        <w:tabs>
          <w:tab w:pos="4816" w:val="left" w:leader="none"/>
          <w:tab w:pos="6487" w:val="left" w:leader="none"/>
          <w:tab w:pos="8735" w:val="left" w:leader="none"/>
        </w:tabs>
        <w:spacing w:before="103"/>
        <w:ind w:left="245"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少数股东权益影响额（税后）</w:t>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6"/>
          <w:position w:val="1"/>
          <w:sz w:val="18"/>
          <w:szCs w:val="18"/>
        </w:rPr>
        <w:t> </w:t>
      </w:r>
      <w:r>
        <w:rPr>
          <w:rFonts w:ascii="Times New Roman" w:hAnsi="Times New Roman" w:cs="Times New Roman" w:eastAsia="Times New Roman" w:hint="default"/>
          <w:position w:val="1"/>
          <w:sz w:val="18"/>
          <w:szCs w:val="18"/>
          <w:u w:val="single" w:color="000000"/>
        </w:rPr>
        <w:t> </w:t>
        <w:tab/>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sz w:val="9"/>
          <w:szCs w:val="9"/>
        </w:rPr>
      </w:pPr>
    </w:p>
    <w:p>
      <w:pPr>
        <w:tabs>
          <w:tab w:pos="2707" w:val="left" w:leader="none"/>
          <w:tab w:pos="5796" w:val="left" w:leader="none"/>
        </w:tabs>
        <w:spacing w:before="51"/>
        <w:ind w:left="1988" w:right="14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position w:val="2"/>
          <w:sz w:val="18"/>
          <w:szCs w:val="18"/>
        </w:rPr>
        <w:t>-691,591.86</w:t>
      </w:r>
      <w:r>
        <w:rPr>
          <w:rFonts w:ascii="Times New Roman" w:hAnsi="Times New Roman" w:cs="Times New Roman" w:eastAsia="Times New Roman" w:hint="default"/>
          <w:sz w:val="18"/>
          <w:szCs w:val="18"/>
        </w:rPr>
      </w:r>
    </w:p>
    <w:p>
      <w:pPr>
        <w:spacing w:line="28" w:lineRule="exact"/>
        <w:ind w:left="4811" w:right="0" w:firstLine="0"/>
        <w:rPr>
          <w:rFonts w:ascii="Times New Roman" w:hAnsi="Times New Roman" w:cs="Times New Roman" w:eastAsia="Times New Roman" w:hint="default"/>
          <w:sz w:val="2"/>
          <w:szCs w:val="2"/>
        </w:rPr>
      </w:pPr>
      <w:r>
        <w:rPr>
          <w:rFonts w:ascii="Times New Roman"/>
          <w:position w:val="0"/>
          <w:sz w:val="2"/>
        </w:rPr>
        <w:pict>
          <v:group style="width:94.6pt;height:1.45pt;mso-position-horizontal-relative:char;mso-position-vertical-relative:line" coordorigin="0,0" coordsize="1892,29">
            <v:group style="position:absolute;left:5;top:24;width:1882;height:2" coordorigin="5,24" coordsize="1882,2">
              <v:shape style="position:absolute;left:5;top:24;width:1882;height:2" coordorigin="5,24" coordsize="1882,0" path="m5,24l1886,24e" filled="false" stroked="true" strokeweight=".47998pt" strokecolor="#000000">
                <v:path arrowok="t"/>
              </v:shape>
            </v:group>
            <v:group style="position:absolute;left:5;top:5;width:1882;height:2" coordorigin="5,5" coordsize="1882,2">
              <v:shape style="position:absolute;left:5;top:5;width:1882;height:2" coordorigin="5,5" coordsize="1882,0" path="m5,5l1886,5e" filled="false" stroked="true" strokeweight=".47998pt" strokecolor="#000000">
                <v:path arrowok="t"/>
              </v:shape>
            </v:group>
          </v:group>
        </w:pict>
      </w:r>
      <w:r>
        <w:rPr>
          <w:rFonts w:ascii="Times New Roman"/>
          <w:position w:val="0"/>
          <w:sz w:val="2"/>
        </w:rPr>
      </w:r>
      <w:r>
        <w:rPr>
          <w:rFonts w:ascii="Times New Roman"/>
          <w:spacing w:val="130"/>
          <w:position w:val="0"/>
          <w:sz w:val="2"/>
        </w:rPr>
        <w:t> </w:t>
      </w:r>
      <w:r>
        <w:rPr>
          <w:rFonts w:ascii="Times New Roman"/>
          <w:spacing w:val="130"/>
          <w:position w:val="0"/>
          <w:sz w:val="2"/>
        </w:rPr>
        <w:pict>
          <v:group style="width:94.6pt;height:1.45pt;mso-position-horizontal-relative:char;mso-position-vertical-relative:line" coordorigin="0,0" coordsize="1892,29">
            <v:group style="position:absolute;left:5;top:24;width:1882;height:2" coordorigin="5,24" coordsize="1882,2">
              <v:shape style="position:absolute;left:5;top:24;width:1882;height:2" coordorigin="5,24" coordsize="1882,0" path="m5,24l1886,24e" filled="false" stroked="true" strokeweight=".47998pt" strokecolor="#000000">
                <v:path arrowok="t"/>
              </v:shape>
            </v:group>
            <v:group style="position:absolute;left:5;top:5;width:1882;height:2" coordorigin="5,5" coordsize="1882,2">
              <v:shape style="position:absolute;left:5;top:5;width:1882;height:2" coordorigin="5,5" coordsize="1882,0" path="m5,5l1886,5e" filled="false" stroked="true" strokeweight=".47998pt" strokecolor="#000000">
                <v:path arrowok="t"/>
              </v:shape>
            </v:group>
          </v:group>
        </w:pict>
      </w:r>
      <w:r>
        <w:rPr>
          <w:rFonts w:ascii="Times New Roman"/>
          <w:spacing w:val="130"/>
          <w:position w:val="0"/>
          <w:sz w:val="2"/>
        </w:rPr>
      </w: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540" w:bottom="1220" w:left="1660" w:right="1320"/>
        </w:sectPr>
      </w:pPr>
    </w:p>
    <w:p>
      <w:pPr>
        <w:pStyle w:val="BodyText"/>
        <w:spacing w:line="240" w:lineRule="auto" w:before="180"/>
        <w:ind w:left="617" w:right="-20"/>
        <w:jc w:val="left"/>
      </w:pPr>
      <w:r>
        <w:rPr/>
        <w:t>（二）净资产收益率及每股收益：</w:t>
      </w:r>
    </w:p>
    <w:p>
      <w:pPr>
        <w:spacing w:line="240" w:lineRule="auto" w:before="12"/>
        <w:rPr>
          <w:rFonts w:ascii="宋体" w:hAnsi="宋体" w:cs="宋体" w:eastAsia="宋体" w:hint="default"/>
          <w:sz w:val="16"/>
          <w:szCs w:val="16"/>
        </w:rPr>
      </w:pPr>
    </w:p>
    <w:p>
      <w:pPr>
        <w:spacing w:line="172" w:lineRule="exact" w:before="0"/>
        <w:ind w:left="3566" w:right="-20" w:firstLine="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617" w:right="0" w:firstLine="0"/>
        <w:jc w:val="left"/>
        <w:rPr>
          <w:rFonts w:ascii="宋体" w:hAnsi="宋体" w:cs="宋体" w:eastAsia="宋体" w:hint="default"/>
          <w:sz w:val="18"/>
          <w:szCs w:val="18"/>
        </w:rPr>
      </w:pPr>
      <w:r>
        <w:rPr>
          <w:rFonts w:ascii="宋体" w:hAnsi="宋体" w:cs="宋体" w:eastAsia="宋体" w:hint="default"/>
          <w:sz w:val="18"/>
          <w:szCs w:val="18"/>
        </w:rPr>
        <w:t>每股收益</w:t>
      </w:r>
    </w:p>
    <w:p>
      <w:pPr>
        <w:spacing w:after="0"/>
        <w:jc w:val="left"/>
        <w:rPr>
          <w:rFonts w:ascii="宋体" w:hAnsi="宋体" w:cs="宋体" w:eastAsia="宋体" w:hint="default"/>
          <w:sz w:val="18"/>
          <w:szCs w:val="18"/>
        </w:rPr>
        <w:sectPr>
          <w:type w:val="continuous"/>
          <w:pgSz w:w="11910" w:h="16840"/>
          <w:pgMar w:top="1540" w:bottom="1220" w:left="1660" w:right="1320"/>
          <w:cols w:num="2" w:equalWidth="0">
            <w:col w:w="5367" w:space="918"/>
            <w:col w:w="2645"/>
          </w:cols>
        </w:sectPr>
      </w:pPr>
    </w:p>
    <w:p>
      <w:pPr>
        <w:spacing w:line="180" w:lineRule="exact" w:before="0"/>
        <w:ind w:left="1266"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spacing w:line="240" w:lineRule="auto" w:before="1"/>
        <w:rPr>
          <w:rFonts w:ascii="宋体" w:hAnsi="宋体" w:cs="宋体" w:eastAsia="宋体" w:hint="default"/>
          <w:sz w:val="2"/>
          <w:szCs w:val="2"/>
        </w:rPr>
      </w:pPr>
      <w:r>
        <w:rPr/>
        <w:br w:type="column"/>
      </w:r>
      <w:r>
        <w:rPr>
          <w:rFonts w:ascii="宋体"/>
          <w:sz w:val="2"/>
        </w:rPr>
      </w:r>
    </w:p>
    <w:p>
      <w:pPr>
        <w:spacing w:line="20" w:lineRule="exact"/>
        <w:ind w:left="3502" w:right="0" w:firstLine="0"/>
        <w:rPr>
          <w:rFonts w:ascii="宋体" w:hAnsi="宋体" w:cs="宋体" w:eastAsia="宋体" w:hint="default"/>
          <w:sz w:val="2"/>
          <w:szCs w:val="2"/>
        </w:rPr>
      </w:pPr>
      <w:r>
        <w:rPr>
          <w:rFonts w:ascii="宋体" w:hAnsi="宋体" w:cs="宋体" w:eastAsia="宋体" w:hint="default"/>
          <w:sz w:val="2"/>
          <w:szCs w:val="2"/>
        </w:rPr>
        <w:pict>
          <v:group style="width:155.35pt;height:.5pt;mso-position-horizontal-relative:char;mso-position-vertical-relative:line" coordorigin="0,0" coordsize="3107,10">
            <v:group style="position:absolute;left:5;top:5;width:3098;height:2" coordorigin="5,5" coordsize="3098,2">
              <v:shape style="position:absolute;left:5;top:5;width:3098;height:2" coordorigin="5,5" coordsize="3098,0" path="m5,5l3102,5e" filled="false" stroked="true" strokeweight=".48001pt" strokecolor="#000000">
                <v:path arrowok="t"/>
              </v:shape>
            </v:group>
          </v:group>
        </w:pict>
      </w:r>
      <w:r>
        <w:rPr>
          <w:rFonts w:ascii="宋体" w:hAnsi="宋体" w:cs="宋体" w:eastAsia="宋体" w:hint="default"/>
          <w:sz w:val="2"/>
          <w:szCs w:val="2"/>
        </w:rPr>
      </w:r>
    </w:p>
    <w:p>
      <w:pPr>
        <w:tabs>
          <w:tab w:pos="2003" w:val="left" w:leader="none"/>
          <w:tab w:pos="3701" w:val="left" w:leader="none"/>
          <w:tab w:pos="5328" w:val="left" w:leader="none"/>
        </w:tabs>
        <w:spacing w:before="19"/>
        <w:ind w:left="1167" w:right="0" w:firstLine="0"/>
        <w:jc w:val="left"/>
        <w:rPr>
          <w:rFonts w:ascii="宋体" w:hAnsi="宋体" w:cs="宋体" w:eastAsia="宋体" w:hint="default"/>
          <w:sz w:val="18"/>
          <w:szCs w:val="18"/>
        </w:rPr>
      </w:pPr>
      <w:r>
        <w:rPr/>
        <w:pict>
          <v:group style="position:absolute;margin-left:93.779999pt;margin-top:8.282019pt;width:150.15pt;height:.1pt;mso-position-horizontal-relative:page;mso-position-vertical-relative:paragraph;z-index:12232" coordorigin="1876,166" coordsize="3003,2">
            <v:shape style="position:absolute;left:1876;top:166;width:3003;height:2" coordorigin="1876,166" coordsize="3003,0" path="m1876,166l4878,166e" filled="false" stroked="true" strokeweight=".48001pt" strokecolor="#000000">
              <v:path arrowok="t"/>
            </v:shape>
            <w10:wrap type="none"/>
          </v:group>
        </w:pict>
      </w:r>
      <w:r>
        <w:rPr/>
        <w:pict>
          <v:group style="position:absolute;margin-left:368.700012pt;margin-top:17.40202pt;width:73.5pt;height:.1pt;mso-position-horizontal-relative:page;mso-position-vertical-relative:paragraph;z-index:12256" coordorigin="7374,348" coordsize="1470,2">
            <v:shape style="position:absolute;left:7374;top:348;width:1470;height:2" coordorigin="7374,348" coordsize="1470,0" path="m7374,348l8844,348e" filled="false" stroked="true" strokeweight=".48001pt" strokecolor="#000000">
              <v:path arrowok="t"/>
            </v:shape>
            <w10:wrap type="none"/>
          </v:group>
        </w:pict>
      </w:r>
      <w:r>
        <w:rPr/>
        <w:pict>
          <v:group style="position:absolute;margin-left:450pt;margin-top:17.40202pt;width:73.6pt;height:.1pt;mso-position-horizontal-relative:page;mso-position-vertical-relative:paragraph;z-index:12280" coordorigin="9000,348" coordsize="1472,2">
            <v:shape style="position:absolute;left:9000;top:348;width:1472;height:2" coordorigin="9000,348" coordsize="1472,0" path="m9000,348l10471,348e" filled="false" stroked="true" strokeweight=".48001pt" strokecolor="#000000">
              <v:path arrowok="t"/>
            </v:shape>
            <w10:wrap type="none"/>
          </v:group>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position w:val="6"/>
          <w:sz w:val="18"/>
          <w:szCs w:val="18"/>
        </w:rPr>
        <w:t>（</w:t>
      </w:r>
      <w:r>
        <w:rPr>
          <w:rFonts w:ascii="Times New Roman" w:hAnsi="Times New Roman" w:cs="Times New Roman" w:eastAsia="Times New Roman" w:hint="default"/>
          <w:position w:val="6"/>
          <w:sz w:val="18"/>
          <w:szCs w:val="18"/>
        </w:rPr>
        <w:t>%</w:t>
      </w:r>
      <w:r>
        <w:rPr>
          <w:rFonts w:ascii="宋体" w:hAnsi="宋体" w:cs="宋体" w:eastAsia="宋体" w:hint="default"/>
          <w:position w:val="6"/>
          <w:sz w:val="18"/>
          <w:szCs w:val="18"/>
        </w:rPr>
        <w:t>）</w:t>
        <w:tab/>
      </w:r>
      <w:r>
        <w:rPr>
          <w:rFonts w:ascii="宋体" w:hAnsi="宋体" w:cs="宋体" w:eastAsia="宋体" w:hint="default"/>
          <w:sz w:val="18"/>
          <w:szCs w:val="18"/>
        </w:rPr>
        <w:t>基本每股收益</w:t>
        <w:tab/>
        <w:t>稀释每股收益</w:t>
      </w:r>
    </w:p>
    <w:p>
      <w:pPr>
        <w:spacing w:after="0"/>
        <w:jc w:val="left"/>
        <w:rPr>
          <w:rFonts w:ascii="宋体" w:hAnsi="宋体" w:cs="宋体" w:eastAsia="宋体" w:hint="default"/>
          <w:sz w:val="18"/>
          <w:szCs w:val="18"/>
        </w:rPr>
        <w:sectPr>
          <w:type w:val="continuous"/>
          <w:pgSz w:w="11910" w:h="16840"/>
          <w:pgMar w:top="1540" w:bottom="1220" w:left="1660" w:right="1320"/>
          <w:cols w:num="2" w:equalWidth="0">
            <w:col w:w="2167" w:space="40"/>
            <w:col w:w="6723"/>
          </w:cols>
        </w:sectPr>
      </w:pPr>
    </w:p>
    <w:p>
      <w:pPr>
        <w:tabs>
          <w:tab w:pos="5122" w:val="left" w:leader="none"/>
          <w:tab w:pos="6838" w:val="left" w:leader="none"/>
          <w:tab w:pos="8780" w:val="right" w:leader="none"/>
        </w:tabs>
        <w:spacing w:before="128"/>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z w:val="18"/>
          <w:szCs w:val="18"/>
        </w:rPr>
        <w:t>16.85</w:t>
        <w:tab/>
        <w:t>0.39</w:t>
        <w:tab/>
        <w:t>0.39</w:t>
      </w:r>
    </w:p>
    <w:p>
      <w:pPr>
        <w:spacing w:line="195" w:lineRule="exact" w:before="103"/>
        <w:ind w:left="245" w:right="142"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w:t>
      </w:r>
      <w:r>
        <w:rPr>
          <w:rFonts w:ascii="宋体" w:hAnsi="宋体" w:cs="宋体" w:eastAsia="宋体" w:hint="default"/>
          <w:sz w:val="18"/>
          <w:szCs w:val="18"/>
        </w:rPr>
      </w:r>
    </w:p>
    <w:p>
      <w:pPr>
        <w:tabs>
          <w:tab w:pos="5122" w:val="left" w:leader="none"/>
          <w:tab w:pos="6838" w:val="left" w:leader="none"/>
          <w:tab w:pos="8780" w:val="right" w:leader="none"/>
        </w:tabs>
        <w:spacing w:line="273" w:lineRule="exact" w:before="0"/>
        <w:ind w:left="245"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股股东的净利润</w:t>
        <w:tab/>
      </w:r>
      <w:r>
        <w:rPr>
          <w:rFonts w:ascii="Times New Roman" w:hAnsi="Times New Roman" w:cs="Times New Roman" w:eastAsia="Times New Roman" w:hint="default"/>
          <w:sz w:val="18"/>
          <w:szCs w:val="18"/>
        </w:rPr>
        <w:t>16.98</w:t>
        <w:tab/>
        <w:t>0.40</w:t>
        <w:tab/>
        <w:t>0.40</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pStyle w:val="BodyText"/>
        <w:spacing w:line="240" w:lineRule="auto" w:before="183"/>
        <w:ind w:left="617" w:right="142"/>
        <w:jc w:val="left"/>
      </w:pPr>
      <w:r>
        <w:rPr/>
        <w:t>（三）公司主要财务报表项目的异常情况及原因的说明</w:t>
      </w:r>
    </w:p>
    <w:p>
      <w:pPr>
        <w:spacing w:line="240" w:lineRule="auto" w:before="3"/>
        <w:rPr>
          <w:rFonts w:ascii="宋体" w:hAnsi="宋体" w:cs="宋体" w:eastAsia="宋体" w:hint="default"/>
          <w:sz w:val="8"/>
          <w:szCs w:val="8"/>
        </w:rPr>
      </w:pPr>
    </w:p>
    <w:tbl>
      <w:tblPr>
        <w:tblW w:w="0" w:type="auto"/>
        <w:jc w:val="left"/>
        <w:tblInd w:w="210" w:type="dxa"/>
        <w:tblLayout w:type="fixed"/>
        <w:tblCellMar>
          <w:top w:w="0" w:type="dxa"/>
          <w:left w:w="0" w:type="dxa"/>
          <w:bottom w:w="0" w:type="dxa"/>
          <w:right w:w="0" w:type="dxa"/>
        </w:tblCellMar>
        <w:tblLook w:val="01E0"/>
      </w:tblPr>
      <w:tblGrid>
        <w:gridCol w:w="1385"/>
        <w:gridCol w:w="1963"/>
        <w:gridCol w:w="1440"/>
        <w:gridCol w:w="849"/>
        <w:gridCol w:w="2966"/>
      </w:tblGrid>
      <w:tr>
        <w:trPr>
          <w:trHeight w:val="611"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49" w:right="106"/>
              <w:jc w:val="left"/>
              <w:rPr>
                <w:rFonts w:ascii="宋体" w:hAnsi="宋体" w:cs="宋体" w:eastAsia="宋体" w:hint="default"/>
                <w:sz w:val="18"/>
                <w:szCs w:val="18"/>
              </w:rPr>
            </w:pPr>
            <w:r>
              <w:rPr>
                <w:rFonts w:ascii="宋体" w:hAnsi="宋体" w:cs="宋体" w:eastAsia="宋体" w:hint="default"/>
                <w:spacing w:val="-5"/>
                <w:sz w:val="18"/>
                <w:szCs w:val="18"/>
              </w:rPr>
              <w:t>期末余额（或本期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106"/>
              <w:jc w:val="left"/>
              <w:rPr>
                <w:rFonts w:ascii="宋体" w:hAnsi="宋体" w:cs="宋体" w:eastAsia="宋体" w:hint="default"/>
                <w:sz w:val="18"/>
                <w:szCs w:val="18"/>
              </w:rPr>
            </w:pPr>
            <w:r>
              <w:rPr>
                <w:rFonts w:ascii="宋体" w:hAnsi="宋体" w:cs="宋体" w:eastAsia="宋体" w:hint="default"/>
                <w:spacing w:val="-6"/>
                <w:sz w:val="18"/>
                <w:szCs w:val="18"/>
              </w:rPr>
              <w:t>年初余额（或上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年金额）</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10"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391"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364,564,971.32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113,658,654.38</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right"/>
              <w:rPr>
                <w:rFonts w:ascii="Times New Roman" w:hAnsi="Times New Roman" w:cs="Times New Roman" w:eastAsia="Times New Roman" w:hint="default"/>
                <w:sz w:val="18"/>
                <w:szCs w:val="18"/>
              </w:rPr>
            </w:pPr>
            <w:r>
              <w:rPr>
                <w:rFonts w:ascii="Times New Roman"/>
                <w:sz w:val="18"/>
              </w:rPr>
              <w:t>+221%</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5"/>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月非公开增发新股</w:t>
            </w:r>
          </w:p>
        </w:tc>
      </w:tr>
      <w:tr>
        <w:trPr>
          <w:trHeight w:val="395"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17,074,804.17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7,844,415.14</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0"/>
              <w:jc w:val="right"/>
              <w:rPr>
                <w:rFonts w:ascii="Times New Roman" w:hAnsi="Times New Roman" w:cs="Times New Roman" w:eastAsia="Times New Roman" w:hint="default"/>
                <w:sz w:val="18"/>
                <w:szCs w:val="18"/>
              </w:rPr>
            </w:pPr>
            <w:r>
              <w:rPr>
                <w:rFonts w:ascii="Times New Roman"/>
                <w:spacing w:val="-2"/>
                <w:sz w:val="18"/>
              </w:rPr>
              <w:t>+118%</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60" w:right="0"/>
              <w:jc w:val="left"/>
              <w:rPr>
                <w:rFonts w:ascii="宋体" w:hAnsi="宋体" w:cs="宋体" w:eastAsia="宋体" w:hint="default"/>
                <w:sz w:val="18"/>
                <w:szCs w:val="18"/>
              </w:rPr>
            </w:pPr>
            <w:r>
              <w:rPr>
                <w:rFonts w:ascii="宋体" w:hAnsi="宋体" w:cs="宋体" w:eastAsia="宋体" w:hint="default"/>
                <w:sz w:val="18"/>
                <w:szCs w:val="18"/>
              </w:rPr>
              <w:t>加大原材料采购力度</w:t>
            </w:r>
          </w:p>
        </w:tc>
      </w:tr>
      <w:tr>
        <w:trPr>
          <w:trHeight w:val="397"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14,556,738.24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11,551,535.69</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z w:val="18"/>
              </w:rPr>
              <w:t>+26%</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hAnsi="宋体" w:cs="宋体" w:eastAsia="宋体" w:hint="default"/>
                <w:sz w:val="18"/>
                <w:szCs w:val="18"/>
              </w:rPr>
              <w:t>政府补贴及员工备用金借款增加</w:t>
            </w:r>
          </w:p>
        </w:tc>
      </w:tr>
      <w:tr>
        <w:trPr>
          <w:trHeight w:val="326"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80,613,481.44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48,975,798.88</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z w:val="18"/>
              </w:rPr>
              <w:t>+65%</w:t>
            </w: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50" w:right="0"/>
              <w:jc w:val="left"/>
              <w:rPr>
                <w:rFonts w:ascii="宋体" w:hAnsi="宋体" w:cs="宋体" w:eastAsia="宋体" w:hint="default"/>
                <w:sz w:val="18"/>
                <w:szCs w:val="18"/>
              </w:rPr>
            </w:pPr>
            <w:r>
              <w:rPr>
                <w:rFonts w:ascii="宋体" w:hAnsi="宋体" w:cs="宋体" w:eastAsia="宋体" w:hint="default"/>
                <w:sz w:val="18"/>
                <w:szCs w:val="18"/>
              </w:rPr>
              <w:t>融资租赁业务增长</w:t>
            </w:r>
          </w:p>
        </w:tc>
      </w:tr>
      <w:tr>
        <w:trPr>
          <w:trHeight w:val="215" w:hRule="exact"/>
        </w:trPr>
        <w:tc>
          <w:tcPr>
            <w:tcW w:w="1385"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hAnsi="宋体" w:cs="宋体" w:eastAsia="宋体" w:hint="default"/>
                <w:sz w:val="18"/>
                <w:szCs w:val="18"/>
              </w:rPr>
              <w:t>新增对广东星河生物科技股份有</w:t>
            </w:r>
          </w:p>
        </w:tc>
      </w:tr>
    </w:tbl>
    <w:p>
      <w:pPr>
        <w:spacing w:after="0" w:line="218" w:lineRule="exact"/>
        <w:jc w:val="right"/>
        <w:rPr>
          <w:rFonts w:ascii="宋体" w:hAnsi="宋体" w:cs="宋体" w:eastAsia="宋体" w:hint="default"/>
          <w:sz w:val="18"/>
          <w:szCs w:val="18"/>
        </w:rPr>
        <w:sectPr>
          <w:type w:val="continuous"/>
          <w:pgSz w:w="11910" w:h="16840"/>
          <w:pgMar w:top="1540" w:bottom="1220" w:left="1660" w:right="1320"/>
        </w:sectPr>
      </w:pPr>
    </w:p>
    <w:p>
      <w:pPr>
        <w:tabs>
          <w:tab w:pos="2413" w:val="left" w:leader="none"/>
          <w:tab w:pos="3853" w:val="left" w:leader="none"/>
          <w:tab w:pos="5275" w:val="left" w:leader="none"/>
        </w:tabs>
        <w:spacing w:line="194" w:lineRule="exact" w:before="0"/>
        <w:ind w:left="245"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tab/>
      </w:r>
      <w:r>
        <w:rPr>
          <w:rFonts w:ascii="Times New Roman" w:hAnsi="Times New Roman" w:cs="Times New Roman" w:eastAsia="Times New Roman" w:hint="default"/>
          <w:spacing w:val="-1"/>
          <w:sz w:val="18"/>
          <w:szCs w:val="18"/>
        </w:rPr>
        <w:t>25,060,000.00</w:t>
        <w:tab/>
        <w:t>10,060,000.00</w:t>
        <w:tab/>
      </w:r>
      <w:r>
        <w:rPr>
          <w:rFonts w:ascii="Times New Roman" w:hAnsi="Times New Roman" w:cs="Times New Roman" w:eastAsia="Times New Roman" w:hint="default"/>
          <w:sz w:val="18"/>
          <w:szCs w:val="18"/>
        </w:rPr>
        <w:t>+149%</w:t>
      </w:r>
    </w:p>
    <w:p>
      <w:pPr>
        <w:spacing w:before="1"/>
        <w:ind w:left="24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限公司投资</w:t>
      </w:r>
    </w:p>
    <w:p>
      <w:pPr>
        <w:spacing w:after="0"/>
        <w:jc w:val="left"/>
        <w:rPr>
          <w:rFonts w:ascii="宋体" w:hAnsi="宋体" w:cs="宋体" w:eastAsia="宋体" w:hint="default"/>
          <w:sz w:val="18"/>
          <w:szCs w:val="18"/>
        </w:rPr>
        <w:sectPr>
          <w:type w:val="continuous"/>
          <w:pgSz w:w="11910" w:h="16840"/>
          <w:pgMar w:top="1540" w:bottom="1220" w:left="1660" w:right="1320"/>
          <w:cols w:num="2" w:equalWidth="0">
            <w:col w:w="5798" w:space="1024"/>
            <w:col w:w="2108"/>
          </w:cols>
        </w:sectPr>
      </w:pPr>
    </w:p>
    <w:p>
      <w:pPr>
        <w:tabs>
          <w:tab w:pos="2413" w:val="left" w:leader="none"/>
          <w:tab w:pos="3853" w:val="left" w:leader="none"/>
          <w:tab w:pos="5341" w:val="left" w:leader="none"/>
          <w:tab w:pos="6887" w:val="left" w:leader="none"/>
        </w:tabs>
        <w:spacing w:before="80"/>
        <w:ind w:left="245" w:right="142" w:firstLine="0"/>
        <w:jc w:val="left"/>
        <w:rPr>
          <w:rFonts w:ascii="宋体" w:hAnsi="宋体" w:cs="宋体" w:eastAsia="宋体" w:hint="default"/>
          <w:sz w:val="18"/>
          <w:szCs w:val="18"/>
        </w:rPr>
      </w:pPr>
      <w:r>
        <w:rPr>
          <w:rFonts w:ascii="宋体" w:hAnsi="宋体" w:cs="宋体" w:eastAsia="宋体" w:hint="default"/>
          <w:position w:val="6"/>
          <w:sz w:val="18"/>
          <w:szCs w:val="18"/>
        </w:rPr>
        <w:t>在建工程</w:t>
        <w:tab/>
      </w:r>
      <w:r>
        <w:rPr>
          <w:rFonts w:ascii="Times New Roman" w:hAnsi="Times New Roman" w:cs="Times New Roman" w:eastAsia="Times New Roman" w:hint="default"/>
          <w:spacing w:val="-1"/>
          <w:sz w:val="18"/>
          <w:szCs w:val="18"/>
        </w:rPr>
        <w:t>50,833,719.36</w:t>
        <w:tab/>
        <w:t>76,408,521.59</w:t>
        <w:tab/>
      </w:r>
      <w:r>
        <w:rPr>
          <w:rFonts w:ascii="Times New Roman" w:hAnsi="Times New Roman" w:cs="Times New Roman" w:eastAsia="Times New Roman" w:hint="default"/>
          <w:sz w:val="18"/>
          <w:szCs w:val="18"/>
        </w:rPr>
        <w:t>-33%</w:t>
        <w:tab/>
      </w:r>
      <w:r>
        <w:rPr>
          <w:rFonts w:ascii="宋体" w:hAnsi="宋体" w:cs="宋体" w:eastAsia="宋体" w:hint="default"/>
          <w:sz w:val="18"/>
          <w:szCs w:val="18"/>
        </w:rPr>
        <w:t>结转为固定资产</w:t>
      </w:r>
    </w:p>
    <w:p>
      <w:pPr>
        <w:spacing w:after="0"/>
        <w:jc w:val="left"/>
        <w:rPr>
          <w:rFonts w:ascii="宋体" w:hAnsi="宋体" w:cs="宋体" w:eastAsia="宋体" w:hint="default"/>
          <w:sz w:val="18"/>
          <w:szCs w:val="18"/>
        </w:rPr>
        <w:sectPr>
          <w:type w:val="continuous"/>
          <w:pgSz w:w="11910" w:h="16840"/>
          <w:pgMar w:top="1540" w:bottom="1220" w:left="1660" w:right="1320"/>
        </w:sectPr>
      </w:pPr>
    </w:p>
    <w:p>
      <w:pPr>
        <w:spacing w:line="240" w:lineRule="auto" w:before="12"/>
        <w:rPr>
          <w:rFonts w:ascii="宋体" w:hAnsi="宋体" w:cs="宋体" w:eastAsia="宋体" w:hint="default"/>
          <w:sz w:val="27"/>
          <w:szCs w:val="27"/>
        </w:rPr>
      </w:pPr>
    </w:p>
    <w:p>
      <w:pPr>
        <w:spacing w:before="44"/>
        <w:ind w:left="6347" w:right="104" w:hanging="162"/>
        <w:jc w:val="left"/>
        <w:rPr>
          <w:rFonts w:ascii="宋体" w:hAnsi="宋体" w:cs="宋体" w:eastAsia="宋体" w:hint="default"/>
          <w:sz w:val="18"/>
          <w:szCs w:val="18"/>
        </w:rPr>
      </w:pPr>
      <w:r>
        <w:rPr/>
        <w:pict>
          <v:shape style="position:absolute;margin-left:93.529999pt;margin-top:10.797654pt;width:278.9pt;height:58.8pt;mso-position-horizontal-relative:page;mso-position-vertical-relative:paragraph;z-index:12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9"/>
                    <w:gridCol w:w="1692"/>
                    <w:gridCol w:w="1453"/>
                    <w:gridCol w:w="683"/>
                  </w:tblGrid>
                  <w:tr>
                    <w:trPr>
                      <w:trHeight w:val="339"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190" w:lineRule="exact"/>
                          <w:ind w:right="200"/>
                          <w:jc w:val="right"/>
                          <w:rPr>
                            <w:rFonts w:ascii="Times New Roman" w:hAnsi="Times New Roman" w:cs="Times New Roman" w:eastAsia="Times New Roman" w:hint="default"/>
                            <w:sz w:val="18"/>
                            <w:szCs w:val="18"/>
                          </w:rPr>
                        </w:pPr>
                        <w:r>
                          <w:rPr>
                            <w:rFonts w:ascii="Times New Roman"/>
                            <w:spacing w:val="-1"/>
                            <w:sz w:val="18"/>
                          </w:rPr>
                          <w:t>6,250,506.93</w:t>
                        </w:r>
                      </w:p>
                    </w:tc>
                    <w:tc>
                      <w:tcPr>
                        <w:tcW w:w="1453" w:type="dxa"/>
                        <w:tcBorders>
                          <w:top w:val="nil" w:sz="6" w:space="0" w:color="auto"/>
                          <w:left w:val="nil" w:sz="6" w:space="0" w:color="auto"/>
                          <w:bottom w:val="nil" w:sz="6" w:space="0" w:color="auto"/>
                          <w:right w:val="nil" w:sz="6" w:space="0" w:color="auto"/>
                        </w:tcBorders>
                      </w:tcPr>
                      <w:p>
                        <w:pPr>
                          <w:pStyle w:val="TableParagraph"/>
                          <w:spacing w:line="190" w:lineRule="exact"/>
                          <w:ind w:left="76" w:right="0"/>
                          <w:jc w:val="center"/>
                          <w:rPr>
                            <w:rFonts w:ascii="Times New Roman" w:hAnsi="Times New Roman" w:cs="Times New Roman" w:eastAsia="Times New Roman" w:hint="default"/>
                            <w:sz w:val="18"/>
                            <w:szCs w:val="18"/>
                          </w:rPr>
                        </w:pPr>
                        <w:r>
                          <w:rPr>
                            <w:rFonts w:ascii="Times New Roman"/>
                            <w:sz w:val="18"/>
                          </w:rPr>
                          <w:t>3,489,891.93</w:t>
                        </w:r>
                      </w:p>
                    </w:tc>
                    <w:tc>
                      <w:tcPr>
                        <w:tcW w:w="683"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Times New Roman" w:hAnsi="Times New Roman" w:cs="Times New Roman" w:eastAsia="Times New Roman" w:hint="default"/>
                            <w:sz w:val="18"/>
                            <w:szCs w:val="18"/>
                          </w:rPr>
                        </w:pPr>
                        <w:r>
                          <w:rPr>
                            <w:rFonts w:ascii="Times New Roman"/>
                            <w:sz w:val="18"/>
                          </w:rPr>
                          <w:t>+79%</w:t>
                        </w:r>
                      </w:p>
                    </w:tc>
                  </w:tr>
                  <w:tr>
                    <w:trPr>
                      <w:trHeight w:val="445"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0"/>
                          <w:jc w:val="right"/>
                          <w:rPr>
                            <w:rFonts w:ascii="Times New Roman" w:hAnsi="Times New Roman" w:cs="Times New Roman" w:eastAsia="Times New Roman" w:hint="default"/>
                            <w:sz w:val="18"/>
                            <w:szCs w:val="18"/>
                          </w:rPr>
                        </w:pPr>
                        <w:r>
                          <w:rPr>
                            <w:rFonts w:ascii="Times New Roman"/>
                            <w:spacing w:val="-1"/>
                            <w:sz w:val="18"/>
                          </w:rPr>
                          <w:t>31,000,000.00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1"/>
                          <w:jc w:val="center"/>
                          <w:rPr>
                            <w:rFonts w:ascii="Times New Roman" w:hAnsi="Times New Roman" w:cs="Times New Roman" w:eastAsia="Times New Roman" w:hint="default"/>
                            <w:sz w:val="18"/>
                            <w:szCs w:val="18"/>
                          </w:rPr>
                        </w:pPr>
                        <w:r>
                          <w:rPr>
                            <w:rFonts w:ascii="Times New Roman"/>
                            <w:sz w:val="18"/>
                          </w:rPr>
                          <w:t>79,910,000.00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4"/>
                          <w:jc w:val="right"/>
                          <w:rPr>
                            <w:rFonts w:ascii="Times New Roman" w:hAnsi="Times New Roman" w:cs="Times New Roman" w:eastAsia="Times New Roman" w:hint="default"/>
                            <w:sz w:val="18"/>
                            <w:szCs w:val="18"/>
                          </w:rPr>
                        </w:pPr>
                        <w:r>
                          <w:rPr>
                            <w:rFonts w:ascii="Times New Roman"/>
                            <w:sz w:val="18"/>
                          </w:rPr>
                          <w:t>-61%</w:t>
                        </w:r>
                      </w:p>
                    </w:tc>
                  </w:tr>
                  <w:tr>
                    <w:trPr>
                      <w:trHeight w:val="392"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0"/>
                          <w:jc w:val="right"/>
                          <w:rPr>
                            <w:rFonts w:ascii="Times New Roman" w:hAnsi="Times New Roman" w:cs="Times New Roman" w:eastAsia="Times New Roman" w:hint="default"/>
                            <w:sz w:val="18"/>
                            <w:szCs w:val="18"/>
                          </w:rPr>
                        </w:pPr>
                        <w:r>
                          <w:rPr>
                            <w:rFonts w:ascii="Times New Roman"/>
                            <w:spacing w:val="-1"/>
                            <w:sz w:val="18"/>
                          </w:rPr>
                          <w:t>7,390,574.67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center"/>
                          <w:rPr>
                            <w:rFonts w:ascii="Times New Roman" w:hAnsi="Times New Roman" w:cs="Times New Roman" w:eastAsia="Times New Roman" w:hint="default"/>
                            <w:sz w:val="18"/>
                            <w:szCs w:val="18"/>
                          </w:rPr>
                        </w:pPr>
                        <w:r>
                          <w:rPr>
                            <w:rFonts w:ascii="Times New Roman"/>
                            <w:sz w:val="18"/>
                          </w:rPr>
                          <w:t>31,471,539.94</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Times New Roman" w:hAnsi="Times New Roman" w:cs="Times New Roman" w:eastAsia="Times New Roman" w:hint="default"/>
                            <w:sz w:val="18"/>
                            <w:szCs w:val="18"/>
                          </w:rPr>
                        </w:pPr>
                        <w:r>
                          <w:rPr>
                            <w:rFonts w:ascii="Times New Roman"/>
                            <w:sz w:val="18"/>
                          </w:rPr>
                          <w:t>-77%</w:t>
                        </w:r>
                      </w:p>
                    </w:tc>
                  </w:tr>
                </w:tbl>
                <w:p>
                  <w:pPr/>
                </w:p>
              </w:txbxContent>
            </v:textbox>
            <w10:wrap type="none"/>
          </v:shape>
        </w:pict>
      </w:r>
      <w:r>
        <w:rPr>
          <w:rFonts w:ascii="宋体" w:hAnsi="宋体" w:cs="宋体" w:eastAsia="宋体" w:hint="default"/>
          <w:spacing w:val="-3"/>
          <w:sz w:val="18"/>
          <w:szCs w:val="18"/>
        </w:rPr>
        <w:t>坏账准备、预计维护费、融资租赁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业务增加计提的税费相应增加</w:t>
      </w:r>
    </w:p>
    <w:p>
      <w:pPr>
        <w:spacing w:before="139"/>
        <w:ind w:left="0" w:right="724" w:firstLine="0"/>
        <w:jc w:val="right"/>
        <w:rPr>
          <w:rFonts w:ascii="宋体" w:hAnsi="宋体" w:cs="宋体" w:eastAsia="宋体" w:hint="default"/>
          <w:sz w:val="18"/>
          <w:szCs w:val="18"/>
        </w:rPr>
      </w:pPr>
      <w:r>
        <w:rPr>
          <w:rFonts w:ascii="宋体" w:hAnsi="宋体" w:cs="宋体" w:eastAsia="宋体" w:hint="default"/>
          <w:sz w:val="18"/>
          <w:szCs w:val="18"/>
        </w:rPr>
        <w:t>归还银行短期借款</w:t>
      </w:r>
    </w:p>
    <w:p>
      <w:pPr>
        <w:spacing w:line="240" w:lineRule="auto" w:before="13"/>
        <w:rPr>
          <w:rFonts w:ascii="宋体" w:hAnsi="宋体" w:cs="宋体" w:eastAsia="宋体" w:hint="default"/>
          <w:sz w:val="8"/>
          <w:szCs w:val="8"/>
        </w:rPr>
      </w:pPr>
    </w:p>
    <w:p>
      <w:pPr>
        <w:tabs>
          <w:tab w:pos="2413" w:val="left" w:leader="none"/>
          <w:tab w:pos="3853" w:val="left" w:leader="none"/>
          <w:tab w:pos="5341" w:val="left" w:leader="none"/>
          <w:tab w:pos="6887" w:val="left" w:leader="none"/>
        </w:tabs>
        <w:spacing w:line="384" w:lineRule="auto" w:before="44"/>
        <w:ind w:left="245" w:right="634" w:firstLine="6462"/>
        <w:jc w:val="left"/>
        <w:rPr>
          <w:rFonts w:ascii="宋体" w:hAnsi="宋体" w:cs="宋体" w:eastAsia="宋体" w:hint="default"/>
          <w:sz w:val="18"/>
          <w:szCs w:val="18"/>
        </w:rPr>
      </w:pPr>
      <w:r>
        <w:rPr>
          <w:rFonts w:ascii="宋体" w:hAnsi="宋体" w:cs="宋体" w:eastAsia="宋体" w:hint="default"/>
          <w:sz w:val="18"/>
          <w:szCs w:val="18"/>
        </w:rPr>
        <w:t>到期的银行承兑汇票 </w:t>
      </w:r>
      <w:r>
        <w:rPr>
          <w:rFonts w:ascii="宋体" w:hAnsi="宋体" w:cs="宋体" w:eastAsia="宋体" w:hint="default"/>
          <w:position w:val="-5"/>
          <w:sz w:val="18"/>
          <w:szCs w:val="18"/>
        </w:rPr>
        <w:t>应付账款</w:t>
        <w:tab/>
      </w:r>
      <w:r>
        <w:rPr>
          <w:rFonts w:ascii="Times New Roman" w:hAnsi="Times New Roman" w:cs="Times New Roman" w:eastAsia="Times New Roman" w:hint="default"/>
          <w:spacing w:val="-1"/>
          <w:sz w:val="18"/>
          <w:szCs w:val="18"/>
        </w:rPr>
        <w:t>14,540,551.25</w:t>
        <w:tab/>
        <w:t>44,755,878.81</w:t>
        <w:tab/>
      </w:r>
      <w:r>
        <w:rPr>
          <w:rFonts w:ascii="Times New Roman" w:hAnsi="Times New Roman" w:cs="Times New Roman" w:eastAsia="Times New Roman" w:hint="default"/>
          <w:position w:val="-5"/>
          <w:sz w:val="18"/>
          <w:szCs w:val="18"/>
        </w:rPr>
        <w:t>-68%</w:t>
        <w:tab/>
      </w:r>
      <w:r>
        <w:rPr>
          <w:rFonts w:ascii="宋体" w:hAnsi="宋体" w:cs="宋体" w:eastAsia="宋体" w:hint="default"/>
          <w:position w:val="-5"/>
          <w:sz w:val="18"/>
          <w:szCs w:val="18"/>
        </w:rPr>
        <w:t>支付到期的货款</w:t>
      </w:r>
      <w:r>
        <w:rPr>
          <w:rFonts w:ascii="宋体" w:hAnsi="宋体" w:cs="宋体" w:eastAsia="宋体" w:hint="default"/>
          <w:sz w:val="18"/>
          <w:szCs w:val="18"/>
        </w:rPr>
      </w:r>
    </w:p>
    <w:p>
      <w:pPr>
        <w:tabs>
          <w:tab w:pos="2413" w:val="left" w:leader="none"/>
          <w:tab w:pos="3853" w:val="left" w:leader="none"/>
          <w:tab w:pos="5321" w:val="left" w:leader="none"/>
          <w:tab w:pos="6347" w:val="left" w:leader="none"/>
        </w:tabs>
        <w:spacing w:line="242" w:lineRule="exact" w:before="0"/>
        <w:ind w:left="245" w:right="104" w:firstLine="0"/>
        <w:jc w:val="left"/>
        <w:rPr>
          <w:rFonts w:ascii="宋体" w:hAnsi="宋体" w:cs="宋体" w:eastAsia="宋体" w:hint="default"/>
          <w:sz w:val="18"/>
          <w:szCs w:val="18"/>
        </w:rPr>
      </w:pPr>
      <w:r>
        <w:rPr>
          <w:rFonts w:ascii="宋体" w:hAnsi="宋体" w:cs="宋体" w:eastAsia="宋体" w:hint="default"/>
          <w:position w:val="-5"/>
          <w:sz w:val="18"/>
          <w:szCs w:val="18"/>
        </w:rPr>
        <w:t>预收款项</w:t>
        <w:tab/>
      </w:r>
      <w:r>
        <w:rPr>
          <w:rFonts w:ascii="Times New Roman" w:hAnsi="Times New Roman" w:cs="Times New Roman" w:eastAsia="Times New Roman" w:hint="default"/>
          <w:spacing w:val="-1"/>
          <w:sz w:val="18"/>
          <w:szCs w:val="18"/>
        </w:rPr>
        <w:t>30,978,554.01</w:t>
        <w:tab/>
        <w:t>17,079,378.14</w:t>
        <w:tab/>
      </w:r>
      <w:r>
        <w:rPr>
          <w:rFonts w:ascii="Times New Roman" w:hAnsi="Times New Roman" w:cs="Times New Roman" w:eastAsia="Times New Roman" w:hint="default"/>
          <w:position w:val="-5"/>
          <w:sz w:val="18"/>
          <w:szCs w:val="18"/>
        </w:rPr>
        <w:t>+81%</w:t>
        <w:tab/>
      </w:r>
      <w:r>
        <w:rPr>
          <w:rFonts w:ascii="宋体" w:hAnsi="宋体" w:cs="宋体" w:eastAsia="宋体" w:hint="default"/>
          <w:position w:val="-5"/>
          <w:sz w:val="18"/>
          <w:szCs w:val="18"/>
        </w:rPr>
        <w:t>按合同规定预收客户货款增加</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44"/>
        <w:ind w:left="0" w:right="634" w:firstLine="0"/>
        <w:jc w:val="right"/>
        <w:rPr>
          <w:rFonts w:ascii="宋体" w:hAnsi="宋体" w:cs="宋体" w:eastAsia="宋体" w:hint="default"/>
          <w:sz w:val="18"/>
          <w:szCs w:val="18"/>
        </w:rPr>
      </w:pPr>
      <w:r>
        <w:rPr/>
        <w:pict>
          <v:shape style="position:absolute;margin-left:93.529999pt;margin-top:-53.049759pt;width:428.35pt;height:83.1pt;mso-position-horizontal-relative:page;mso-position-vertical-relative:paragraph;z-index:12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7"/>
                    <w:gridCol w:w="5170"/>
                  </w:tblGrid>
                  <w:tr>
                    <w:trPr>
                      <w:trHeight w:val="389"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203" w:val="left" w:leader="none"/>
                          </w:tabs>
                          <w:spacing w:line="240" w:lineRule="auto" w:before="76"/>
                          <w:ind w:left="3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应交税费</w:t>
                          <w:tab/>
                        </w:r>
                        <w:r>
                          <w:rPr>
                            <w:rFonts w:ascii="Times New Roman" w:hAnsi="Times New Roman" w:cs="Times New Roman" w:eastAsia="Times New Roman" w:hint="default"/>
                            <w:sz w:val="18"/>
                            <w:szCs w:val="18"/>
                          </w:rPr>
                          <w:t>18,695,873.74</w:t>
                        </w:r>
                      </w:p>
                    </w:tc>
                    <w:tc>
                      <w:tcPr>
                        <w:tcW w:w="5170" w:type="dxa"/>
                        <w:tcBorders>
                          <w:top w:val="nil" w:sz="6" w:space="0" w:color="auto"/>
                          <w:left w:val="nil" w:sz="6" w:space="0" w:color="auto"/>
                          <w:bottom w:val="nil" w:sz="6" w:space="0" w:color="auto"/>
                          <w:right w:val="nil" w:sz="6" w:space="0" w:color="auto"/>
                        </w:tcBorders>
                      </w:tcPr>
                      <w:p>
                        <w:pPr>
                          <w:pStyle w:val="TableParagraph"/>
                          <w:tabs>
                            <w:tab w:pos="1331" w:val="left" w:leader="none"/>
                            <w:tab w:pos="2313" w:val="left" w:leader="none"/>
                          </w:tabs>
                          <w:spacing w:line="240" w:lineRule="auto" w:before="80"/>
                          <w:ind w:right="0"/>
                          <w:jc w:val="righ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5,135,899.42</w:t>
                          <w:tab/>
                        </w:r>
                        <w:r>
                          <w:rPr>
                            <w:rFonts w:ascii="Times New Roman" w:hAnsi="Times New Roman" w:cs="Times New Roman" w:eastAsia="Times New Roman" w:hint="default"/>
                            <w:sz w:val="18"/>
                            <w:szCs w:val="18"/>
                          </w:rPr>
                          <w:t>+264%</w:t>
                          <w:tab/>
                        </w:r>
                        <w:r>
                          <w:rPr>
                            <w:rFonts w:ascii="宋体" w:hAnsi="宋体" w:cs="宋体" w:eastAsia="宋体" w:hint="default"/>
                            <w:sz w:val="18"/>
                            <w:szCs w:val="18"/>
                          </w:rPr>
                          <w:t>尚未支付的所得税、增值税增加</w:t>
                        </w:r>
                      </w:p>
                    </w:tc>
                  </w:tr>
                  <w:tr>
                    <w:trPr>
                      <w:trHeight w:val="445"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299" w:val="left" w:leader="none"/>
                          </w:tabs>
                          <w:spacing w:line="240" w:lineRule="auto" w:before="85"/>
                          <w:ind w:left="3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其他应付款</w:t>
                          <w:tab/>
                        </w:r>
                        <w:r>
                          <w:rPr>
                            <w:rFonts w:ascii="Times New Roman" w:hAnsi="Times New Roman" w:cs="Times New Roman" w:eastAsia="Times New Roman" w:hint="default"/>
                            <w:sz w:val="18"/>
                            <w:szCs w:val="18"/>
                          </w:rPr>
                          <w:t>7,112,106.22</w:t>
                        </w:r>
                      </w:p>
                    </w:tc>
                    <w:tc>
                      <w:tcPr>
                        <w:tcW w:w="5170" w:type="dxa"/>
                        <w:tcBorders>
                          <w:top w:val="nil" w:sz="6" w:space="0" w:color="auto"/>
                          <w:left w:val="nil" w:sz="6" w:space="0" w:color="auto"/>
                          <w:bottom w:val="nil" w:sz="6" w:space="0" w:color="auto"/>
                          <w:right w:val="nil" w:sz="6" w:space="0" w:color="auto"/>
                        </w:tcBorders>
                      </w:tcPr>
                      <w:p>
                        <w:pPr>
                          <w:pStyle w:val="TableParagraph"/>
                          <w:tabs>
                            <w:tab w:pos="1377" w:val="left" w:leader="none"/>
                            <w:tab w:pos="2313" w:val="left" w:leader="none"/>
                          </w:tabs>
                          <w:spacing w:line="240" w:lineRule="auto" w:before="89"/>
                          <w:ind w:right="0"/>
                          <w:jc w:val="righ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3,836,697.93</w:t>
                          <w:tab/>
                        </w:r>
                        <w:r>
                          <w:rPr>
                            <w:rFonts w:ascii="Times New Roman" w:hAnsi="Times New Roman" w:cs="Times New Roman" w:eastAsia="Times New Roman" w:hint="default"/>
                            <w:sz w:val="18"/>
                            <w:szCs w:val="18"/>
                          </w:rPr>
                          <w:t>+85%</w:t>
                          <w:tab/>
                        </w:r>
                        <w:r>
                          <w:rPr>
                            <w:rFonts w:ascii="宋体" w:hAnsi="宋体" w:cs="宋体" w:eastAsia="宋体" w:hint="default"/>
                            <w:sz w:val="18"/>
                            <w:szCs w:val="18"/>
                          </w:rPr>
                          <w:t>尚未支付的增发中介费用等增加</w:t>
                        </w:r>
                      </w:p>
                    </w:tc>
                  </w:tr>
                  <w:tr>
                    <w:trPr>
                      <w:trHeight w:val="492"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203" w:val="left" w:leader="none"/>
                          </w:tabs>
                          <w:spacing w:line="240" w:lineRule="auto" w:before="132"/>
                          <w:ind w:left="3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预计负债</w:t>
                          <w:tab/>
                        </w:r>
                        <w:r>
                          <w:rPr>
                            <w:rFonts w:ascii="Times New Roman" w:hAnsi="Times New Roman" w:cs="Times New Roman" w:eastAsia="Times New Roman" w:hint="default"/>
                            <w:sz w:val="18"/>
                            <w:szCs w:val="18"/>
                          </w:rPr>
                          <w:t>25,608,000.00</w:t>
                        </w:r>
                      </w:p>
                    </w:tc>
                    <w:tc>
                      <w:tcPr>
                        <w:tcW w:w="5170" w:type="dxa"/>
                        <w:tcBorders>
                          <w:top w:val="nil" w:sz="6" w:space="0" w:color="auto"/>
                          <w:left w:val="nil" w:sz="6" w:space="0" w:color="auto"/>
                          <w:bottom w:val="nil" w:sz="6" w:space="0" w:color="auto"/>
                          <w:right w:val="nil" w:sz="6" w:space="0" w:color="auto"/>
                        </w:tcBorders>
                      </w:tcPr>
                      <w:p>
                        <w:pPr>
                          <w:pStyle w:val="TableParagraph"/>
                          <w:tabs>
                            <w:tab w:pos="1467" w:val="left" w:leader="none"/>
                            <w:tab w:pos="2403" w:val="left" w:leader="none"/>
                          </w:tabs>
                          <w:spacing w:line="240" w:lineRule="auto" w:before="37"/>
                          <w:ind w:right="0"/>
                          <w:jc w:val="right"/>
                          <w:rPr>
                            <w:rFonts w:ascii="宋体" w:hAnsi="宋体" w:cs="宋体" w:eastAsia="宋体" w:hint="default"/>
                            <w:sz w:val="18"/>
                            <w:szCs w:val="18"/>
                          </w:rPr>
                        </w:pPr>
                        <w:r>
                          <w:rPr>
                            <w:rFonts w:ascii="Times New Roman" w:hAnsi="Times New Roman" w:cs="Times New Roman" w:eastAsia="Times New Roman" w:hint="default"/>
                            <w:spacing w:val="-1"/>
                            <w:position w:val="-4"/>
                            <w:sz w:val="18"/>
                            <w:szCs w:val="18"/>
                          </w:rPr>
                          <w:t>16,362,720.00</w:t>
                          <w:tab/>
                        </w:r>
                        <w:r>
                          <w:rPr>
                            <w:rFonts w:ascii="Times New Roman" w:hAnsi="Times New Roman" w:cs="Times New Roman" w:eastAsia="Times New Roman" w:hint="default"/>
                            <w:position w:val="-10"/>
                            <w:sz w:val="18"/>
                            <w:szCs w:val="18"/>
                          </w:rPr>
                          <w:t>+57%</w:t>
                          <w:tab/>
                        </w:r>
                        <w:r>
                          <w:rPr>
                            <w:rFonts w:ascii="宋体" w:hAnsi="宋体" w:cs="宋体" w:eastAsia="宋体" w:hint="default"/>
                            <w:sz w:val="18"/>
                            <w:szCs w:val="18"/>
                          </w:rPr>
                          <w:t>销售及融资租赁业务增长计提的</w:t>
                        </w:r>
                      </w:p>
                    </w:tc>
                  </w:tr>
                  <w:tr>
                    <w:trPr>
                      <w:trHeight w:val="336" w:hRule="exact"/>
                    </w:trPr>
                    <w:tc>
                      <w:tcPr>
                        <w:tcW w:w="3397" w:type="dxa"/>
                        <w:tcBorders>
                          <w:top w:val="nil" w:sz="6" w:space="0" w:color="auto"/>
                          <w:left w:val="nil" w:sz="6" w:space="0" w:color="auto"/>
                          <w:bottom w:val="nil" w:sz="6" w:space="0" w:color="auto"/>
                          <w:right w:val="nil" w:sz="6" w:space="0" w:color="auto"/>
                        </w:tcBorders>
                      </w:tcPr>
                      <w:p>
                        <w:pPr>
                          <w:pStyle w:val="TableParagraph"/>
                          <w:tabs>
                            <w:tab w:pos="2114" w:val="left" w:leader="none"/>
                          </w:tabs>
                          <w:spacing w:line="243" w:lineRule="exact" w:before="132"/>
                          <w:ind w:left="35" w:right="0"/>
                          <w:jc w:val="left"/>
                          <w:rPr>
                            <w:rFonts w:ascii="Times New Roman" w:hAnsi="Times New Roman" w:cs="Times New Roman" w:eastAsia="Times New Roman" w:hint="default"/>
                            <w:sz w:val="18"/>
                            <w:szCs w:val="18"/>
                          </w:rPr>
                        </w:pPr>
                        <w:r>
                          <w:rPr>
                            <w:rFonts w:ascii="宋体" w:hAnsi="宋体" w:cs="宋体" w:eastAsia="宋体" w:hint="default"/>
                            <w:position w:val="-5"/>
                            <w:sz w:val="18"/>
                            <w:szCs w:val="18"/>
                          </w:rPr>
                          <w:t>股本</w:t>
                          <w:tab/>
                        </w:r>
                        <w:r>
                          <w:rPr>
                            <w:rFonts w:ascii="Times New Roman" w:hAnsi="Times New Roman" w:cs="Times New Roman" w:eastAsia="Times New Roman" w:hint="default"/>
                            <w:sz w:val="18"/>
                            <w:szCs w:val="18"/>
                          </w:rPr>
                          <w:t>264,946,500.00</w:t>
                        </w:r>
                      </w:p>
                    </w:tc>
                    <w:tc>
                      <w:tcPr>
                        <w:tcW w:w="5170" w:type="dxa"/>
                        <w:tcBorders>
                          <w:top w:val="nil" w:sz="6" w:space="0" w:color="auto"/>
                          <w:left w:val="nil" w:sz="6" w:space="0" w:color="auto"/>
                          <w:bottom w:val="nil" w:sz="6" w:space="0" w:color="auto"/>
                          <w:right w:val="nil" w:sz="6" w:space="0" w:color="auto"/>
                        </w:tcBorders>
                      </w:tcPr>
                      <w:p>
                        <w:pPr>
                          <w:pStyle w:val="TableParagraph"/>
                          <w:tabs>
                            <w:tab w:pos="1713" w:val="left" w:leader="none"/>
                            <w:tab w:pos="2762" w:val="left" w:leader="none"/>
                          </w:tabs>
                          <w:spacing w:line="240" w:lineRule="exact" w:before="136"/>
                          <w:ind w:left="157"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149,136,000.00</w:t>
                          <w:tab/>
                        </w:r>
                        <w:r>
                          <w:rPr>
                            <w:rFonts w:ascii="Times New Roman" w:hAnsi="Times New Roman" w:cs="Times New Roman" w:eastAsia="Times New Roman" w:hint="default"/>
                            <w:sz w:val="18"/>
                            <w:szCs w:val="18"/>
                          </w:rPr>
                          <w:t>+78%</w:t>
                          <w:tab/>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月非公开增发新股</w:t>
                        </w:r>
                      </w:p>
                    </w:tc>
                  </w:tr>
                </w:tbl>
                <w:p>
                  <w:pPr/>
                </w:p>
              </w:txbxContent>
            </v:textbox>
            <w10:wrap type="none"/>
          </v:shape>
        </w:pict>
      </w:r>
      <w:r>
        <w:rPr>
          <w:rFonts w:ascii="宋体" w:hAnsi="宋体" w:cs="宋体" w:eastAsia="宋体" w:hint="default"/>
          <w:sz w:val="18"/>
          <w:szCs w:val="18"/>
        </w:rPr>
        <w:t>预计维护费相应增长</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2325" w:val="left" w:leader="none"/>
          <w:tab w:pos="3765" w:val="left" w:leader="none"/>
          <w:tab w:pos="5275" w:val="left" w:leader="none"/>
          <w:tab w:pos="6460" w:val="left" w:leader="none"/>
        </w:tabs>
        <w:spacing w:before="0"/>
        <w:ind w:left="245" w:right="104" w:firstLine="0"/>
        <w:jc w:val="left"/>
        <w:rPr>
          <w:rFonts w:ascii="宋体" w:hAnsi="宋体" w:cs="宋体" w:eastAsia="宋体" w:hint="default"/>
          <w:sz w:val="18"/>
          <w:szCs w:val="18"/>
        </w:rPr>
      </w:pPr>
      <w:r>
        <w:rPr>
          <w:rFonts w:ascii="宋体" w:hAnsi="宋体" w:cs="宋体" w:eastAsia="宋体" w:hint="default"/>
          <w:position w:val="-5"/>
          <w:sz w:val="18"/>
          <w:szCs w:val="18"/>
        </w:rPr>
        <w:t>资本公积</w:t>
        <w:tab/>
      </w:r>
      <w:r>
        <w:rPr>
          <w:rFonts w:ascii="Times New Roman" w:hAnsi="Times New Roman" w:cs="Times New Roman" w:eastAsia="Times New Roman" w:hint="default"/>
          <w:spacing w:val="-1"/>
          <w:sz w:val="18"/>
          <w:szCs w:val="18"/>
        </w:rPr>
        <w:t>517,854,658.17</w:t>
        <w:tab/>
        <w:t>160,762,967.66</w:t>
        <w:tab/>
      </w:r>
      <w:r>
        <w:rPr>
          <w:rFonts w:ascii="Times New Roman" w:hAnsi="Times New Roman" w:cs="Times New Roman" w:eastAsia="Times New Roman" w:hint="default"/>
          <w:sz w:val="18"/>
          <w:szCs w:val="18"/>
        </w:rPr>
        <w:t>+222%</w:t>
        <w:tab/>
      </w:r>
      <w:r>
        <w:rPr>
          <w:rFonts w:ascii="Times New Roman" w:hAnsi="Times New Roman" w:cs="Times New Roman" w:eastAsia="Times New Roman" w:hint="default"/>
          <w:position w:val="-5"/>
          <w:sz w:val="18"/>
          <w:szCs w:val="18"/>
        </w:rPr>
        <w:t>2009</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年</w:t>
      </w:r>
      <w:r>
        <w:rPr>
          <w:rFonts w:ascii="宋体" w:hAnsi="宋体" w:cs="宋体" w:eastAsia="宋体" w:hint="default"/>
          <w:spacing w:val="-46"/>
          <w:position w:val="-5"/>
          <w:sz w:val="18"/>
          <w:szCs w:val="18"/>
        </w:rPr>
        <w:t> </w:t>
      </w:r>
      <w:r>
        <w:rPr>
          <w:rFonts w:ascii="Times New Roman" w:hAnsi="Times New Roman" w:cs="Times New Roman" w:eastAsia="Times New Roman" w:hint="default"/>
          <w:position w:val="-5"/>
          <w:sz w:val="18"/>
          <w:szCs w:val="18"/>
        </w:rPr>
        <w:t>10</w:t>
      </w:r>
      <w:r>
        <w:rPr>
          <w:rFonts w:ascii="Times New Roman" w:hAnsi="Times New Roman" w:cs="Times New Roman" w:eastAsia="Times New Roman" w:hint="default"/>
          <w:spacing w:val="-1"/>
          <w:position w:val="-5"/>
          <w:sz w:val="18"/>
          <w:szCs w:val="18"/>
        </w:rPr>
        <w:t> </w:t>
      </w:r>
      <w:r>
        <w:rPr>
          <w:rFonts w:ascii="宋体" w:hAnsi="宋体" w:cs="宋体" w:eastAsia="宋体" w:hint="default"/>
          <w:position w:val="-5"/>
          <w:sz w:val="18"/>
          <w:szCs w:val="18"/>
        </w:rPr>
        <w:t>月增发新股溢价</w:t>
      </w:r>
      <w:r>
        <w:rPr>
          <w:rFonts w:ascii="宋体" w:hAnsi="宋体" w:cs="宋体" w:eastAsia="宋体" w:hint="default"/>
          <w:sz w:val="18"/>
          <w:szCs w:val="18"/>
        </w:rPr>
      </w:r>
    </w:p>
    <w:p>
      <w:pPr>
        <w:tabs>
          <w:tab w:pos="2325" w:val="left" w:leader="none"/>
          <w:tab w:pos="3765" w:val="left" w:leader="none"/>
          <w:tab w:pos="5321" w:val="left" w:leader="none"/>
          <w:tab w:pos="6527" w:val="left" w:leader="none"/>
        </w:tabs>
        <w:spacing w:before="130"/>
        <w:ind w:left="245" w:right="104" w:firstLine="0"/>
        <w:jc w:val="left"/>
        <w:rPr>
          <w:rFonts w:ascii="宋体" w:hAnsi="宋体" w:cs="宋体" w:eastAsia="宋体" w:hint="default"/>
          <w:sz w:val="18"/>
          <w:szCs w:val="18"/>
        </w:rPr>
      </w:pPr>
      <w:r>
        <w:rPr>
          <w:rFonts w:ascii="宋体" w:hAnsi="宋体" w:cs="宋体" w:eastAsia="宋体" w:hint="default"/>
          <w:position w:val="-5"/>
          <w:sz w:val="18"/>
          <w:szCs w:val="18"/>
        </w:rPr>
        <w:t>营业收入</w:t>
        <w:tab/>
      </w:r>
      <w:r>
        <w:rPr>
          <w:rFonts w:ascii="Times New Roman" w:hAnsi="Times New Roman" w:cs="Times New Roman" w:eastAsia="Times New Roman" w:hint="default"/>
          <w:spacing w:val="-1"/>
          <w:sz w:val="18"/>
          <w:szCs w:val="18"/>
        </w:rPr>
        <w:t>452,715,170.32</w:t>
        <w:tab/>
        <w:t>344,349,898.73</w:t>
        <w:tab/>
      </w:r>
      <w:r>
        <w:rPr>
          <w:rFonts w:ascii="Times New Roman" w:hAnsi="Times New Roman" w:cs="Times New Roman" w:eastAsia="Times New Roman" w:hint="default"/>
          <w:position w:val="-5"/>
          <w:sz w:val="18"/>
          <w:szCs w:val="18"/>
        </w:rPr>
        <w:t>+31%</w:t>
        <w:tab/>
      </w:r>
      <w:r>
        <w:rPr>
          <w:rFonts w:ascii="宋体" w:hAnsi="宋体" w:cs="宋体" w:eastAsia="宋体" w:hint="default"/>
          <w:position w:val="-5"/>
          <w:sz w:val="18"/>
          <w:szCs w:val="18"/>
        </w:rPr>
        <w:t>销售及融资租赁业务增长</w:t>
      </w:r>
      <w:r>
        <w:rPr>
          <w:rFonts w:ascii="宋体" w:hAnsi="宋体" w:cs="宋体" w:eastAsia="宋体" w:hint="default"/>
          <w:sz w:val="18"/>
          <w:szCs w:val="18"/>
        </w:rPr>
      </w:r>
    </w:p>
    <w:p>
      <w:pPr>
        <w:tabs>
          <w:tab w:pos="2325" w:val="left" w:leader="none"/>
          <w:tab w:pos="3765" w:val="left" w:leader="none"/>
          <w:tab w:pos="5321" w:val="left" w:leader="none"/>
          <w:tab w:pos="6257" w:val="left" w:leader="none"/>
        </w:tabs>
        <w:spacing w:line="295" w:lineRule="exact" w:before="133"/>
        <w:ind w:left="245" w:right="104" w:firstLine="0"/>
        <w:jc w:val="left"/>
        <w:rPr>
          <w:rFonts w:ascii="宋体" w:hAnsi="宋体" w:cs="宋体" w:eastAsia="宋体" w:hint="default"/>
          <w:sz w:val="18"/>
          <w:szCs w:val="18"/>
        </w:rPr>
      </w:pPr>
      <w:r>
        <w:rPr>
          <w:rFonts w:ascii="宋体" w:hAnsi="宋体" w:cs="宋体" w:eastAsia="宋体" w:hint="default"/>
          <w:position w:val="-5"/>
          <w:sz w:val="18"/>
          <w:szCs w:val="18"/>
        </w:rPr>
        <w:t>营业成本</w:t>
        <w:tab/>
      </w:r>
      <w:r>
        <w:rPr>
          <w:rFonts w:ascii="Times New Roman" w:hAnsi="Times New Roman" w:cs="Times New Roman" w:eastAsia="Times New Roman" w:hint="default"/>
          <w:spacing w:val="-1"/>
          <w:sz w:val="18"/>
          <w:szCs w:val="18"/>
        </w:rPr>
        <w:t>209,581,599.07</w:t>
        <w:tab/>
        <w:t>134,589,221.45</w:t>
        <w:tab/>
      </w:r>
      <w:r>
        <w:rPr>
          <w:rFonts w:ascii="Times New Roman" w:hAnsi="Times New Roman" w:cs="Times New Roman" w:eastAsia="Times New Roman" w:hint="default"/>
          <w:position w:val="-5"/>
          <w:sz w:val="18"/>
          <w:szCs w:val="18"/>
        </w:rPr>
        <w:t>+56%</w:t>
        <w:tab/>
      </w:r>
      <w:r>
        <w:rPr>
          <w:rFonts w:ascii="宋体" w:hAnsi="宋体" w:cs="宋体" w:eastAsia="宋体" w:hint="default"/>
          <w:position w:val="5"/>
          <w:sz w:val="18"/>
          <w:szCs w:val="18"/>
        </w:rPr>
        <w:t>销售及融资租赁业务增长营业成</w:t>
      </w:r>
      <w:r>
        <w:rPr>
          <w:rFonts w:ascii="宋体" w:hAnsi="宋体" w:cs="宋体" w:eastAsia="宋体" w:hint="default"/>
          <w:sz w:val="18"/>
          <w:szCs w:val="18"/>
        </w:rPr>
      </w:r>
    </w:p>
    <w:p>
      <w:pPr>
        <w:spacing w:line="171" w:lineRule="exact" w:before="0"/>
        <w:ind w:left="7067" w:right="104" w:firstLine="0"/>
        <w:jc w:val="left"/>
        <w:rPr>
          <w:rFonts w:ascii="宋体" w:hAnsi="宋体" w:cs="宋体" w:eastAsia="宋体" w:hint="default"/>
          <w:sz w:val="18"/>
          <w:szCs w:val="18"/>
        </w:rPr>
      </w:pPr>
      <w:r>
        <w:rPr>
          <w:rFonts w:ascii="宋体" w:hAnsi="宋体" w:cs="宋体" w:eastAsia="宋体" w:hint="default"/>
          <w:sz w:val="18"/>
          <w:szCs w:val="18"/>
        </w:rPr>
        <w:t>本相应增长</w:t>
      </w:r>
    </w:p>
    <w:p>
      <w:pPr>
        <w:tabs>
          <w:tab w:pos="2503" w:val="left" w:leader="none"/>
          <w:tab w:pos="4108" w:val="left" w:leader="none"/>
          <w:tab w:pos="5447" w:val="left" w:leader="none"/>
          <w:tab w:pos="6257" w:val="left" w:leader="none"/>
        </w:tabs>
        <w:spacing w:before="122"/>
        <w:ind w:left="245" w:right="104" w:firstLine="0"/>
        <w:jc w:val="left"/>
        <w:rPr>
          <w:rFonts w:ascii="宋体" w:hAnsi="宋体" w:cs="宋体" w:eastAsia="宋体" w:hint="default"/>
          <w:sz w:val="18"/>
          <w:szCs w:val="18"/>
        </w:rPr>
      </w:pPr>
      <w:r>
        <w:rPr>
          <w:rFonts w:ascii="宋体" w:hAnsi="宋体" w:cs="宋体" w:eastAsia="宋体" w:hint="default"/>
          <w:sz w:val="18"/>
          <w:szCs w:val="18"/>
        </w:rPr>
        <w:t>资产减值损失</w:t>
        <w:tab/>
      </w:r>
      <w:r>
        <w:rPr>
          <w:rFonts w:ascii="Times New Roman" w:hAnsi="Times New Roman" w:cs="Times New Roman" w:eastAsia="Times New Roman" w:hint="default"/>
          <w:spacing w:val="-1"/>
          <w:position w:val="6"/>
          <w:sz w:val="18"/>
          <w:szCs w:val="18"/>
        </w:rPr>
        <w:t>1,766,074.43</w:t>
        <w:tab/>
      </w:r>
      <w:r>
        <w:rPr>
          <w:rFonts w:ascii="Times New Roman" w:hAnsi="Times New Roman" w:cs="Times New Roman" w:eastAsia="Times New Roman" w:hint="default"/>
          <w:position w:val="6"/>
          <w:sz w:val="18"/>
          <w:szCs w:val="18"/>
        </w:rPr>
        <w:t>-10,854.35</w:t>
        <w:tab/>
      </w:r>
      <w:r>
        <w:rPr>
          <w:rFonts w:ascii="Times New Roman" w:hAnsi="Times New Roman" w:cs="Times New Roman" w:eastAsia="Times New Roman" w:hint="default"/>
          <w:sz w:val="18"/>
          <w:szCs w:val="18"/>
        </w:rPr>
        <w:t>---</w:t>
        <w:tab/>
      </w:r>
      <w:r>
        <w:rPr>
          <w:rFonts w:ascii="宋体" w:hAnsi="宋体" w:cs="宋体" w:eastAsia="宋体" w:hint="default"/>
          <w:sz w:val="18"/>
          <w:szCs w:val="18"/>
        </w:rPr>
        <w:t>应收款项增加计提坏账准备增加</w:t>
      </w:r>
    </w:p>
    <w:p>
      <w:pPr>
        <w:tabs>
          <w:tab w:pos="2638" w:val="left" w:leader="none"/>
          <w:tab w:pos="4258" w:val="left" w:leader="none"/>
          <w:tab w:pos="5185" w:val="left" w:leader="none"/>
          <w:tab w:pos="6257" w:val="left" w:leader="none"/>
        </w:tabs>
        <w:spacing w:line="303" w:lineRule="exact" w:before="123"/>
        <w:ind w:left="245" w:right="104" w:firstLine="0"/>
        <w:jc w:val="left"/>
        <w:rPr>
          <w:rFonts w:ascii="宋体" w:hAnsi="宋体" w:cs="宋体" w:eastAsia="宋体" w:hint="default"/>
          <w:sz w:val="18"/>
          <w:szCs w:val="18"/>
        </w:rPr>
      </w:pPr>
      <w:r>
        <w:rPr>
          <w:rFonts w:ascii="宋体" w:hAnsi="宋体" w:cs="宋体" w:eastAsia="宋体" w:hint="default"/>
          <w:sz w:val="18"/>
          <w:szCs w:val="18"/>
        </w:rPr>
        <w:t>投资收益</w:t>
        <w:tab/>
      </w:r>
      <w:r>
        <w:rPr>
          <w:rFonts w:ascii="Times New Roman" w:hAnsi="Times New Roman" w:cs="Times New Roman" w:eastAsia="Times New Roman" w:hint="default"/>
          <w:sz w:val="18"/>
          <w:szCs w:val="18"/>
        </w:rPr>
        <w:t>617,723.24</w:t>
        <w:tab/>
        <w:t>2,472.00</w:t>
        <w:tab/>
        <w:t>+24889%</w:t>
        <w:tab/>
      </w:r>
      <w:r>
        <w:rPr>
          <w:rFonts w:ascii="宋体" w:hAnsi="宋体" w:cs="宋体" w:eastAsia="宋体" w:hint="default"/>
          <w:position w:val="12"/>
          <w:sz w:val="18"/>
          <w:szCs w:val="18"/>
        </w:rPr>
        <w:t>处置子公司北京御银通科技有限</w:t>
      </w:r>
      <w:r>
        <w:rPr>
          <w:rFonts w:ascii="宋体" w:hAnsi="宋体" w:cs="宋体" w:eastAsia="宋体" w:hint="default"/>
          <w:sz w:val="18"/>
          <w:szCs w:val="18"/>
        </w:rPr>
      </w:r>
    </w:p>
    <w:p>
      <w:pPr>
        <w:spacing w:line="169" w:lineRule="exact" w:before="0"/>
        <w:ind w:left="245" w:right="104" w:firstLine="6732"/>
        <w:jc w:val="left"/>
        <w:rPr>
          <w:rFonts w:ascii="宋体" w:hAnsi="宋体" w:cs="宋体" w:eastAsia="宋体" w:hint="default"/>
          <w:sz w:val="18"/>
          <w:szCs w:val="18"/>
        </w:rPr>
      </w:pPr>
      <w:r>
        <w:rPr>
          <w:rFonts w:ascii="宋体" w:hAnsi="宋体" w:cs="宋体" w:eastAsia="宋体" w:hint="default"/>
          <w:sz w:val="18"/>
          <w:szCs w:val="18"/>
        </w:rPr>
        <w:t>责任公司收益</w:t>
      </w:r>
    </w:p>
    <w:p>
      <w:pPr>
        <w:tabs>
          <w:tab w:pos="2503" w:val="left" w:leader="none"/>
          <w:tab w:pos="4078" w:val="left" w:leader="none"/>
          <w:tab w:pos="5321" w:val="left" w:leader="none"/>
          <w:tab w:pos="6977" w:val="left" w:leader="none"/>
        </w:tabs>
        <w:spacing w:before="118"/>
        <w:ind w:left="245" w:right="104" w:firstLine="0"/>
        <w:jc w:val="left"/>
        <w:rPr>
          <w:rFonts w:ascii="宋体" w:hAnsi="宋体" w:cs="宋体" w:eastAsia="宋体" w:hint="default"/>
          <w:sz w:val="18"/>
          <w:szCs w:val="18"/>
        </w:rPr>
      </w:pPr>
      <w:r>
        <w:rPr>
          <w:rFonts w:ascii="宋体" w:hAnsi="宋体" w:cs="宋体" w:eastAsia="宋体" w:hint="default"/>
          <w:position w:val="-5"/>
          <w:sz w:val="18"/>
          <w:szCs w:val="18"/>
        </w:rPr>
        <w:t>营业外支出</w:t>
        <w:tab/>
      </w:r>
      <w:r>
        <w:rPr>
          <w:rFonts w:ascii="Times New Roman" w:hAnsi="Times New Roman" w:cs="Times New Roman" w:eastAsia="Times New Roman" w:hint="default"/>
          <w:spacing w:val="-1"/>
          <w:sz w:val="18"/>
          <w:szCs w:val="18"/>
        </w:rPr>
        <w:t>1,512,002.46</w:t>
        <w:tab/>
      </w:r>
      <w:r>
        <w:rPr>
          <w:rFonts w:ascii="Times New Roman" w:hAnsi="Times New Roman" w:cs="Times New Roman" w:eastAsia="Times New Roman" w:hint="default"/>
          <w:sz w:val="18"/>
          <w:szCs w:val="18"/>
        </w:rPr>
        <w:t>785,495.79</w:t>
        <w:tab/>
      </w:r>
      <w:r>
        <w:rPr>
          <w:rFonts w:ascii="Times New Roman" w:hAnsi="Times New Roman" w:cs="Times New Roman" w:eastAsia="Times New Roman" w:hint="default"/>
          <w:position w:val="-5"/>
          <w:sz w:val="18"/>
          <w:szCs w:val="18"/>
        </w:rPr>
        <w:t>+92%</w:t>
        <w:tab/>
      </w:r>
      <w:r>
        <w:rPr>
          <w:rFonts w:ascii="宋体" w:hAnsi="宋体" w:cs="宋体" w:eastAsia="宋体" w:hint="default"/>
          <w:position w:val="-5"/>
          <w:sz w:val="18"/>
          <w:szCs w:val="18"/>
        </w:rPr>
        <w:t>物料报废增加</w:t>
      </w:r>
      <w:r>
        <w:rPr>
          <w:rFonts w:ascii="宋体" w:hAnsi="宋体" w:cs="宋体" w:eastAsia="宋体" w:hint="default"/>
          <w:sz w:val="18"/>
          <w:szCs w:val="18"/>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pStyle w:val="BodyText"/>
        <w:spacing w:line="240" w:lineRule="auto" w:before="0"/>
        <w:ind w:left="617" w:right="104"/>
        <w:jc w:val="left"/>
      </w:pPr>
      <w:r>
        <w:rPr/>
        <w:t>十三、财务报表的批准报出</w:t>
      </w:r>
    </w:p>
    <w:p>
      <w:pPr>
        <w:pStyle w:val="BodyText"/>
        <w:spacing w:line="240" w:lineRule="auto" w:before="116"/>
        <w:ind w:left="156" w:right="929"/>
        <w:jc w:val="center"/>
      </w:pPr>
      <w:r>
        <w:rPr/>
        <w:t>本财务报表业经公司全体董事于</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23 </w:t>
      </w:r>
      <w:r>
        <w:rPr/>
        <w:t>日批准报出。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tabs>
          <w:tab w:pos="2657" w:val="left" w:leader="none"/>
          <w:tab w:pos="6137" w:val="left" w:leader="none"/>
        </w:tabs>
        <w:spacing w:line="448" w:lineRule="auto" w:before="0"/>
        <w:ind w:left="137" w:right="184" w:firstLine="5522"/>
        <w:jc w:val="left"/>
      </w:pPr>
      <w:r>
        <w:rPr/>
        <w:t>广州御银科技股份有限公司 法定代表人：杨文江</w:t>
        <w:tab/>
        <w:t>主管会计工作负责人：王志杰</w:t>
        <w:tab/>
        <w:t>会计机构负责人：陈国军</w:t>
      </w:r>
    </w:p>
    <w:p>
      <w:pPr>
        <w:pStyle w:val="BodyText"/>
        <w:spacing w:line="240" w:lineRule="auto" w:before="68"/>
        <w:ind w:left="5960" w:right="104"/>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23 </w:t>
      </w:r>
      <w:r>
        <w:rPr/>
        <w:t>日</w:t>
      </w:r>
    </w:p>
    <w:p>
      <w:pPr>
        <w:spacing w:after="0" w:line="240" w:lineRule="auto"/>
        <w:jc w:val="left"/>
        <w:sectPr>
          <w:pgSz w:w="11910" w:h="16840"/>
          <w:pgMar w:header="816" w:footer="1047" w:top="1100" w:bottom="1240" w:left="166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tabs>
          <w:tab w:pos="1606" w:val="left" w:leader="none"/>
        </w:tabs>
        <w:spacing w:line="240" w:lineRule="auto"/>
        <w:ind w:right="6"/>
        <w:jc w:val="center"/>
        <w:rPr>
          <w:b w:val="0"/>
          <w:bCs w:val="0"/>
        </w:rPr>
      </w:pPr>
      <w:r>
        <w:rPr>
          <w:w w:val="95"/>
        </w:rPr>
        <w:t>第十一节</w:t>
        <w:tab/>
      </w:r>
      <w:r>
        <w:rPr/>
        <w:t>备查文件目录</w:t>
      </w:r>
      <w:r>
        <w:rPr>
          <w:b w:val="0"/>
          <w:bCs w:val="0"/>
        </w:rPr>
      </w:r>
    </w:p>
    <w:p>
      <w:pPr>
        <w:spacing w:line="240" w:lineRule="auto" w:before="12"/>
        <w:rPr>
          <w:rFonts w:ascii="宋体" w:hAnsi="宋体" w:cs="宋体" w:eastAsia="宋体" w:hint="default"/>
          <w:b/>
          <w:bCs/>
          <w:sz w:val="43"/>
          <w:szCs w:val="43"/>
        </w:rPr>
      </w:pPr>
    </w:p>
    <w:p>
      <w:pPr>
        <w:pStyle w:val="BodyText"/>
        <w:spacing w:line="357" w:lineRule="auto" w:before="0"/>
        <w:ind w:left="137" w:right="127" w:firstLine="480"/>
        <w:jc w:val="left"/>
      </w:pPr>
      <w:r>
        <w:rPr/>
        <w:t>（一）载有法定代表人、主管会计负责人、会计机构负责人签名并盖章的会计 报表。</w:t>
      </w:r>
    </w:p>
    <w:p>
      <w:pPr>
        <w:pStyle w:val="BodyText"/>
        <w:spacing w:line="240" w:lineRule="auto" w:before="35"/>
        <w:ind w:left="617" w:right="142"/>
        <w:jc w:val="left"/>
      </w:pPr>
      <w:r>
        <w:rPr/>
        <w:t>（二）载有会计师事务所盖章、注册会计师签名并盖章的审计报告原件。</w:t>
      </w:r>
    </w:p>
    <w:p>
      <w:pPr>
        <w:pStyle w:val="BodyText"/>
        <w:spacing w:line="357" w:lineRule="auto" w:before="152"/>
        <w:ind w:left="137" w:right="127" w:firstLine="480"/>
        <w:jc w:val="left"/>
      </w:pPr>
      <w:r>
        <w:rPr/>
        <w:t>（三）报告期内在中国证监会指定报纸上公开披露过的所有公司文件的正文及 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pStyle w:val="BodyText"/>
        <w:spacing w:line="357" w:lineRule="auto" w:before="0"/>
        <w:ind w:left="4577" w:right="1464"/>
        <w:jc w:val="center"/>
      </w:pPr>
      <w:r>
        <w:rPr/>
        <w:t>广州御银科技股份有限公司 董事长：杨文江 二○一○年三月二十三日</w:t>
      </w:r>
    </w:p>
    <w:sectPr>
      <w:pgSz w:w="11910" w:h="16840"/>
      <w:pgMar w:header="816" w:footer="1047" w:top="1100" w:bottom="1240" w:left="16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01.5pt;margin-top:779.61792pt;width:21.6pt;height:13.3pt;mso-position-horizontal-relative:page;mso-position-vertical-relative:page;z-index:-752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779.640015pt;width:71.94pt;height:12.66pt;mso-position-horizontal-relative:page;mso-position-vertical-relative:page;z-index:-751528" type="#_x0000_t75" stroked="false">
          <v:imagedata r:id="rId1" o:title=""/>
        </v:shape>
      </w:pict>
    </w:r>
    <w:r>
      <w:rPr/>
      <w:pict>
        <v:shape style="position:absolute;margin-left:510.38031pt;margin-top:779.61792pt;width:21.15pt;height:11pt;mso-position-horizontal-relative:page;mso-position-vertical-relative:page;z-index:-751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40002pt;margin-top:779.640015pt;width:72.002pt;height:12.66pt;mso-position-horizontal-relative:page;mso-position-vertical-relative:page;z-index:-751480" type="#_x0000_t75" stroked="false">
          <v:imagedata r:id="rId1" o:title=""/>
        </v:shape>
      </w:pict>
    </w:r>
    <w:r>
      <w:rPr/>
      <w:pict>
        <v:shape style="position:absolute;margin-left:510.139709pt;margin-top:779.61792pt;width:21.5pt;height:11pt;mso-position-horizontal-relative:page;mso-position-vertical-relative:page;z-index:-751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40002pt;margin-top:779.640015pt;width:72.002pt;height:12.66pt;mso-position-horizontal-relative:page;mso-position-vertical-relative:page;z-index:-751432" type="#_x0000_t75" stroked="false">
          <v:imagedata r:id="rId1" o:title=""/>
        </v:shape>
      </w:pict>
    </w:r>
    <w:r>
      <w:rPr/>
      <w:pict>
        <v:shape style="position:absolute;margin-left:510.139709pt;margin-top:779.61792pt;width:21.5pt;height:11pt;mso-position-horizontal-relative:page;mso-position-vertical-relative:page;z-index:-751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125</w:t>
                </w:r>
                <w:r>
                  <w:rPr/>
                  <w:fldChar w:fldCharType="end"/>
                </w:r>
                <w:r>
                  <w:rPr>
                    <w:rFonts w:ascii="Times New Roman"/>
                    <w:sz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40002pt;margin-top:779.640015pt;width:72.002pt;height:12.66pt;mso-position-horizontal-relative:page;mso-position-vertical-relative:page;z-index:-751360" type="#_x0000_t75" stroked="false">
          <v:imagedata r:id="rId1" o:title=""/>
        </v:shape>
      </w:pict>
    </w:r>
    <w:r>
      <w:rPr/>
      <w:pict>
        <v:shape style="position:absolute;margin-left:501.499695pt;margin-top:779.61792pt;width:21.5pt;height:11pt;mso-position-horizontal-relative:page;mso-position-vertical-relative:page;z-index:-751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147</w:t>
                </w:r>
                <w:r>
                  <w:rPr/>
                  <w:fldChar w:fldCharType="end"/>
                </w:r>
                <w:r>
                  <w:rPr>
                    <w:rFonts w:ascii="Times New Roman"/>
                    <w:sz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51003pt;margin-top:533.039978pt;width:72.320pt;height:12.66pt;mso-position-horizontal-relative:page;mso-position-vertical-relative:page;z-index:-752176" type="#_x0000_t75" stroked="false">
          <v:imagedata r:id="rId1" o:title=""/>
        </v:shape>
      </w:pict>
    </w:r>
    <w:r>
      <w:rPr/>
      <w:pict>
        <v:shape style="position:absolute;margin-left:759.010193pt;margin-top:533.01825pt;width:21.6pt;height:11pt;mso-position-horizontal-relative:page;mso-position-vertical-relative:page;z-index:-752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51</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40002pt;margin-top:779.640015pt;width:72.002pt;height:12.66pt;mso-position-horizontal-relative:page;mso-position-vertical-relative:page;z-index:-752080" type="#_x0000_t75" stroked="false">
          <v:imagedata r:id="rId1" o:title=""/>
        </v:shape>
      </w:pict>
    </w:r>
    <w:r>
      <w:rPr/>
      <w:pict>
        <v:shape style="position:absolute;margin-left:507.997589pt;margin-top:779.61792pt;width:24.7pt;height:11pt;mso-position-horizontal-relative:page;mso-position-vertical-relative:page;z-index:-752056" type="#_x0000_t202" filled="false" stroked="false">
          <v:textbox inset="0,0,0,0">
            <w:txbxContent>
              <w:p>
                <w:pPr>
                  <w:spacing w:line="204" w:lineRule="exact" w:before="0"/>
                  <w:ind w:left="82"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53</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40002pt;margin-top:779.640015pt;width:72.002pt;height:12.66pt;mso-position-horizontal-relative:page;mso-position-vertical-relative:page;z-index:-752008" type="#_x0000_t75" stroked="false">
          <v:imagedata r:id="rId1" o:title=""/>
        </v:shape>
      </w:pict>
    </w:r>
    <w:r>
      <w:rPr/>
      <w:pict>
        <v:shape style="position:absolute;margin-left:505.999695pt;margin-top:779.61792pt;width:17pt;height:11pt;mso-position-horizontal-relative:page;mso-position-vertical-relative:page;z-index:-751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74</w:t>
                </w:r>
                <w:r>
                  <w:rPr/>
                  <w:fldChar w:fldCharType="end"/>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51003pt;margin-top:533.039978pt;width:72.320pt;height:12.66pt;mso-position-horizontal-relative:page;mso-position-vertical-relative:page;z-index:-751912" type="#_x0000_t75" stroked="false">
          <v:imagedata r:id="rId1" o:title=""/>
        </v:shape>
      </w:pict>
    </w:r>
    <w:r>
      <w:rPr/>
      <w:pict>
        <v:shape style="position:absolute;margin-left:753.850525pt;margin-top:533.01825pt;width:17.05pt;height:11pt;mso-position-horizontal-relative:page;mso-position-vertical-relative:page;z-index:-751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81</w:t>
                </w:r>
                <w:r>
                  <w:rPr/>
                  <w:fldChar w:fldCharType="end"/>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779.640015pt;width:71.94pt;height:12.66pt;mso-position-horizontal-relative:page;mso-position-vertical-relative:page;z-index:-751816" type="#_x0000_t75" stroked="false">
          <v:imagedata r:id="rId1" o:title=""/>
        </v:shape>
      </w:pict>
    </w:r>
    <w:r>
      <w:rPr/>
      <w:pict>
        <v:shape style="position:absolute;margin-left:515.600281pt;margin-top:779.61792pt;width:17pt;height:11pt;mso-position-horizontal-relative:page;mso-position-vertical-relative:page;z-index:-7517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85</w:t>
                </w:r>
                <w:r>
                  <w:rPr/>
                  <w:fldChar w:fldCharType="end"/>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779.640015pt;width:71.94pt;height:12.66pt;mso-position-horizontal-relative:page;mso-position-vertical-relative:page;z-index:-751768" type="#_x0000_t75" stroked="false">
          <v:imagedata r:id="rId1" o:title=""/>
        </v:shape>
      </w:pict>
    </w:r>
    <w:r>
      <w:rPr/>
      <w:pict>
        <v:shape style="position:absolute;margin-left:511.100311pt;margin-top:779.61792pt;width:21.5pt;height:11pt;mso-position-horizontal-relative:page;mso-position-vertical-relative:page;z-index:-751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779.640015pt;width:71.94pt;height:12.66pt;mso-position-horizontal-relative:page;mso-position-vertical-relative:page;z-index:-751720" type="#_x0000_t75" stroked="false">
          <v:imagedata r:id="rId1" o:title=""/>
        </v:shape>
      </w:pict>
    </w:r>
    <w:r>
      <w:rPr/>
      <w:pict>
        <v:shape style="position:absolute;margin-left:511.100311pt;margin-top:779.61792pt;width:21.5pt;height:11pt;mso-position-horizontal-relative:page;mso-position-vertical-relative:page;z-index:-751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51003pt;margin-top:533.039978pt;width:72.320pt;height:12.66pt;mso-position-horizontal-relative:page;mso-position-vertical-relative:page;z-index:-751624" type="#_x0000_t75" stroked="false">
          <v:imagedata r:id="rId1" o:title=""/>
        </v:shape>
      </w:pict>
    </w:r>
    <w:r>
      <w:rPr/>
      <w:pict>
        <v:shape style="position:absolute;margin-left:749.350525pt;margin-top:533.01825pt;width:21.5pt;height:11pt;mso-position-horizontal-relative:page;mso-position-vertical-relative:page;z-index:-751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w:t>
                </w:r>
                <w:r>
                  <w:rPr/>
                  <w:fldChar w:fldCharType="begin"/>
                </w:r>
                <w:r>
                  <w:rPr>
                    <w:rFonts w:ascii="Times New Roman"/>
                    <w:sz w:val="18"/>
                  </w:rPr>
                  <w:instrText> PAGE </w:instrText>
                </w:r>
                <w:r>
                  <w:rPr/>
                  <w:fldChar w:fldCharType="separate"/>
                </w:r>
                <w:r>
                  <w:rPr/>
                  <w:t>108</w:t>
                </w:r>
                <w:r>
                  <w:rPr/>
                  <w:fldChar w:fldCharType="end"/>
                </w:r>
                <w:r>
                  <w:rPr>
                    <w:rFonts w:ascii="Times New Roman"/>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84pt;width:417pt;height:.1pt;mso-position-horizontal-relative:page;mso-position-vertical-relative:page;z-index:-752272" coordorigin="1770,1112" coordsize="8340,2">
          <v:shape style="position:absolute;left:1770;top:1112;width:8340;height:2" coordorigin="1770,1112" coordsize="8340,0" path="m1770,1112l10110,1112e" filled="false" stroked="true" strokeweight=".72003pt" strokecolor="#000000">
            <v:path arrowok="t"/>
          </v:shape>
          <w10:wrap type="none"/>
        </v:group>
      </w:pict>
    </w:r>
    <w:r>
      <w:rPr/>
      <w:pict>
        <v:shape style="position:absolute;margin-left:336.5pt;margin-top:42.865326pt;width:168.45pt;height:11.5pt;mso-position-horizontal-relative:page;mso-position-vertical-relative:page;z-index:-752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9.880005pt;margin-top:42.865326pt;width:168.5pt;height:11.5pt;mso-position-horizontal-relative:page;mso-position-vertical-relative:page;z-index:-751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0.799999pt;width:435.9pt;height:15.2pt;mso-position-horizontal-relative:page;mso-position-vertical-relative:page;z-index:-751312" coordorigin="1760,816" coordsize="8718,304">
          <v:group style="position:absolute;left:1768;top:1112;width:8704;height:2" coordorigin="1768,1112" coordsize="8704,2">
            <v:shape style="position:absolute;left:1768;top:1112;width:8704;height:2" coordorigin="1768,1112" coordsize="8704,0" path="m1768,1112l10471,1112e" filled="false" stroked="true" strokeweight=".72003pt" strokecolor="#000000">
              <v:path arrowok="t"/>
            </v:shape>
            <v:shape style="position:absolute;left:1796;top:816;width:777;height:277" type="#_x0000_t75" stroked="false">
              <v:imagedata r:id="rId1" o:title=""/>
            </v:shape>
          </v:group>
          <w10:wrap type="none"/>
        </v:group>
      </w:pict>
    </w:r>
    <w:r>
      <w:rPr/>
      <w:pict>
        <v:shape style="position:absolute;margin-left:349.880005pt;margin-top:42.865326pt;width:168.5pt;height:11.5pt;mso-position-horizontal-relative:page;mso-position-vertical-relative:page;z-index:-751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692.6pt;height:.1pt;mso-position-horizontal-relative:page;mso-position-vertical-relative:page;z-index:-752224" coordorigin="1410,1112" coordsize="13852,2">
          <v:shape style="position:absolute;left:1410;top:1112;width:13852;height:2" coordorigin="1410,1112" coordsize="13852,0" path="m1410,1112l15261,1112e" filled="false" stroked="true" strokeweight=".72pt" strokecolor="#000000">
            <v:path arrowok="t"/>
          </v:shape>
          <w10:wrap type="none"/>
        </v:group>
      </w:pict>
    </w:r>
    <w:r>
      <w:rPr/>
      <w:pict>
        <v:shape style="position:absolute;margin-left:318.490509pt;margin-top:42.865623pt;width:168.45pt;height:11.5pt;mso-position-horizontal-relative:page;mso-position-vertical-relative:page;z-index:-752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0.799999pt;width:427.5pt;height:15.2pt;mso-position-horizontal-relative:page;mso-position-vertical-relative:page;z-index:-752128" coordorigin="1760,816" coordsize="8550,304">
          <v:group style="position:absolute;left:1768;top:1112;width:8536;height:2" coordorigin="1768,1112" coordsize="8536,2">
            <v:shape style="position:absolute;left:1768;top:1112;width:8536;height:2" coordorigin="1768,1112" coordsize="8536,0" path="m1768,1112l10303,1112e" filled="false" stroked="true" strokeweight=".72003pt" strokecolor="#000000">
              <v:path arrowok="t"/>
            </v:shape>
            <v:shape style="position:absolute;left:1796;top:816;width:777;height:277" type="#_x0000_t75" stroked="false">
              <v:imagedata r:id="rId1" o:title=""/>
            </v:shape>
          </v:group>
          <w10:wrap type="none"/>
        </v:group>
      </w:pict>
    </w:r>
    <w:r>
      <w:rPr/>
      <w:pict>
        <v:shape style="position:absolute;margin-left:336.380005pt;margin-top:42.865326pt;width:168.45pt;height:11.5pt;mso-position-horizontal-relative:page;mso-position-vertical-relative:page;z-index:-752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6.380005pt;margin-top:42.865326pt;width:168.45pt;height:11.5pt;mso-position-horizontal-relative:page;mso-position-vertical-relative:page;z-index:-752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40.799999pt;width:683.65pt;height:15.2pt;mso-position-horizontal-relative:page;mso-position-vertical-relative:page;z-index:-751960" coordorigin="1403,816" coordsize="13673,304">
          <v:group style="position:absolute;left:1410;top:1112;width:13659;height:2" coordorigin="1410,1112" coordsize="13659,2">
            <v:shape style="position:absolute;left:1410;top:1112;width:13659;height:2" coordorigin="1410,1112" coordsize="13659,0" path="m1410,1112l15068,1112e" filled="false" stroked="true" strokeweight=".72pt" strokecolor="#000000">
              <v:path arrowok="t"/>
            </v:shape>
            <v:shape style="position:absolute;left:1440;top:816;width:781;height:277" type="#_x0000_t75" stroked="false">
              <v:imagedata r:id="rId1" o:title=""/>
            </v:shape>
          </v:group>
          <w10:wrap type="none"/>
        </v:group>
      </w:pict>
    </w:r>
    <w:r>
      <w:rPr/>
      <w:pict>
        <v:shape style="position:absolute;margin-left:318.490509pt;margin-top:42.865623pt;width:168.45pt;height:11.5pt;mso-position-horizontal-relative:page;mso-position-vertical-relative:page;z-index:-751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39984pt;margin-top:40.799999pt;width:445.35pt;height:15.2pt;mso-position-horizontal-relative:page;mso-position-vertical-relative:page;z-index:-751864" coordorigin="1763,816" coordsize="8907,304">
          <v:group style="position:absolute;left:1770;top:1112;width:8892;height:2" coordorigin="1770,1112" coordsize="8892,2">
            <v:shape style="position:absolute;left:1770;top:1112;width:8892;height:2" coordorigin="1770,1112" coordsize="8892,0" path="m1770,1112l10662,1112e" filled="false" stroked="true" strokeweight=".72003pt" strokecolor="#000000">
              <v:path arrowok="t"/>
            </v:shape>
            <v:shape style="position:absolute;left:1800;top:816;width:777;height:277" type="#_x0000_t75" stroked="false">
              <v:imagedata r:id="rId1" o:title=""/>
            </v:shape>
          </v:group>
          <w10:wrap type="none"/>
        </v:group>
      </w:pict>
    </w:r>
    <w:r>
      <w:rPr/>
      <w:pict>
        <v:shape style="position:absolute;margin-left:359pt;margin-top:42.865326pt;width:168.5pt;height:11.5pt;mso-position-horizontal-relative:page;mso-position-vertical-relative:page;z-index:-751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40.799999pt;width:701.65pt;height:15.2pt;mso-position-horizontal-relative:page;mso-position-vertical-relative:page;z-index:-751672" coordorigin="1403,816" coordsize="14033,304">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shape style="position:absolute;left:1440;top:816;width:781;height:277" type="#_x0000_t75" stroked="false">
              <v:imagedata r:id="rId1" o:title=""/>
            </v:shape>
          </v:group>
          <w10:wrap type="none"/>
        </v:group>
      </w:pict>
    </w:r>
    <w:r>
      <w:rPr/>
      <w:pict>
        <v:shape style="position:absolute;margin-left:340.990509pt;margin-top:42.865623pt;width:168.5pt;height:11.5pt;mso-position-horizontal-relative:page;mso-position-vertical-relative:page;z-index:-751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39984pt;margin-top:40.799999pt;width:444.3pt;height:15.2pt;mso-position-horizontal-relative:page;mso-position-vertical-relative:page;z-index:-751576" coordorigin="1763,816" coordsize="8886,304">
          <v:group style="position:absolute;left:1770;top:1112;width:8872;height:2" coordorigin="1770,1112" coordsize="8872,2">
            <v:shape style="position:absolute;left:1770;top:1112;width:8872;height:2" coordorigin="1770,1112" coordsize="8872,0" path="m1770,1112l10642,1112e" filled="false" stroked="true" strokeweight=".72003pt" strokecolor="#000000">
              <v:path arrowok="t"/>
            </v:shape>
            <v:shape style="position:absolute;left:1800;top:816;width:777;height:277" type="#_x0000_t75" stroked="false">
              <v:imagedata r:id="rId1" o:title=""/>
            </v:shape>
          </v:group>
          <w10:wrap type="none"/>
        </v:group>
      </w:pict>
    </w:r>
    <w:r>
      <w:rPr/>
      <w:pict>
        <v:shape style="position:absolute;margin-left:350pt;margin-top:42.865326pt;width:168.5pt;height:11.5pt;mso-position-horizontal-relative:page;mso-position-vertical-relative:page;z-index:-751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35"/>
      <w:ind w:left="14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spacing w:before="1"/>
      <w:outlineLvl w:val="2"/>
    </w:pPr>
    <w:rPr>
      <w:rFonts w:ascii="宋体" w:hAnsi="宋体" w:eastAsia="宋体"/>
      <w:b/>
      <w:bCs/>
      <w:sz w:val="32"/>
      <w:szCs w:val="32"/>
    </w:rPr>
  </w:style>
  <w:style w:styleId="Heading3" w:type="paragraph">
    <w:name w:val="Heading 3"/>
    <w:basedOn w:val="Normal"/>
    <w:uiPriority w:val="1"/>
    <w:qFormat/>
    <w:pPr>
      <w:ind w:left="137"/>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hyperlink" Target="mailto:zhenglei@kingteller.com.cn" TargetMode="External"/><Relationship Id="rId10" Type="http://schemas.openxmlformats.org/officeDocument/2006/relationships/hyperlink" Target="mailto:zqb@kingteller.com.cn" TargetMode="External"/><Relationship Id="rId11" Type="http://schemas.openxmlformats.org/officeDocument/2006/relationships/hyperlink" Target="http://www.kingteller.com.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image" Target="media/image8.png"/><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header" Target="header7.xml"/><Relationship Id="rId31" Type="http://schemas.openxmlformats.org/officeDocument/2006/relationships/footer" Target="footer9.xml"/><Relationship Id="rId32" Type="http://schemas.openxmlformats.org/officeDocument/2006/relationships/header" Target="header8.xml"/><Relationship Id="rId33" Type="http://schemas.openxmlformats.org/officeDocument/2006/relationships/footer" Target="footer10.xml"/><Relationship Id="rId34" Type="http://schemas.openxmlformats.org/officeDocument/2006/relationships/header" Target="header9.xml"/><Relationship Id="rId35" Type="http://schemas.openxmlformats.org/officeDocument/2006/relationships/footer" Target="footer11.xml"/><Relationship Id="rId36" Type="http://schemas.openxmlformats.org/officeDocument/2006/relationships/image" Target="media/image9.png"/><Relationship Id="rId37" Type="http://schemas.openxmlformats.org/officeDocument/2006/relationships/image" Target="media/image7.jpeg"/><Relationship Id="rId38" Type="http://schemas.openxmlformats.org/officeDocument/2006/relationships/footer" Target="footer12.xml"/><Relationship Id="rId39" Type="http://schemas.openxmlformats.org/officeDocument/2006/relationships/footer" Target="footer13.xml"/><Relationship Id="rId40" Type="http://schemas.openxmlformats.org/officeDocument/2006/relationships/header" Target="header10.xml"/><Relationship Id="rId41" Type="http://schemas.openxmlformats.org/officeDocument/2006/relationships/footer" Target="footer14.xml"/><Relationship Id="rId42" Type="http://schemas.openxmlformats.org/officeDocument/2006/relationships/header" Target="header11.xml"/><Relationship Id="rId43" Type="http://schemas.openxmlformats.org/officeDocument/2006/relationships/footer" Target="footer15.xml"/><Relationship Id="rId44" Type="http://schemas.openxmlformats.org/officeDocument/2006/relationships/header" Target="header12.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13.xml.rels><?xml version="1.0" encoding="UTF-8" standalone="yes"?>
<Relationships xmlns="http://schemas.openxmlformats.org/package/2006/relationships"><Relationship Id="rId1" Type="http://schemas.openxmlformats.org/officeDocument/2006/relationships/image" Target="media/image2.jpeg"/></Relationships>

</file>

<file path=word/_rels/footer15.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7.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7.jpe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_rels/header8.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&lt;4D6963726F736F667420576F7264202D20D3F9D2F8B9C9B7DD32303039C4EAB6C8B1A8B8E62E646F63&gt;</dc:title>
  <dcterms:created xsi:type="dcterms:W3CDTF">2020-04-02T13:52:12Z</dcterms:created>
  <dcterms:modified xsi:type="dcterms:W3CDTF">2020-04-02T13:52:12Z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2010-03-23T00:00:00Z</vt:filetime>
  </property>
  <property fmtid="{D5CDD505-2E9C-101B-9397-08002B2CF9AE}" pid="3" name="Creator">
    <vt:lpwstr>PScript5.dll Version 5.2.2</vt:lpwstr>
  </property>
  <property fmtid="{D5CDD505-2E9C-101B-9397-08002B2CF9AE}" pid="4" name="LastSaved">
    <vt:filetime>2020-04-02T00:00:00Z</vt:filetime>
  </property>
</Properties>
</file>