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174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1064260</wp:posOffset>
                </wp:positionH>
                <wp:positionV relativeFrom="paragraph">
                  <wp:posOffset>12700</wp:posOffset>
                </wp:positionV>
                <wp:extent cx="1441450" cy="228600"/>
                <wp:wrapSquare wrapText="bothSides"/>
                <wp:docPr id="1" name="Shape 1"/>
                <a:graphic xmlns:a="http://schemas.openxmlformats.org/drawingml/2006/main">
                  <a:graphicData uri="http://schemas.microsoft.com/office/word/2010/wordprocessingShape">
                    <wps:wsp>
                      <wps:cNvSpPr txBox="1"/>
                      <wps:spPr>
                        <a:xfrm>
                          <a:ext cx="1441450" cy="2286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证券代码：</w:t>
                            </w:r>
                            <w:r>
                              <w:rPr>
                                <w:color w:val="000000"/>
                                <w:spacing w:val="0"/>
                                <w:w w:val="100"/>
                                <w:position w:val="0"/>
                              </w:rPr>
                              <w:t>002177</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3.799999999999997pt;margin-top:1.pt;width:113.5pt;height:18.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证券代码：</w:t>
                      </w:r>
                      <w:r>
                        <w:rPr>
                          <w:color w:val="000000"/>
                          <w:spacing w:val="0"/>
                          <w:w w:val="100"/>
                          <w:position w:val="0"/>
                        </w:rPr>
                        <w:t>002177</w:t>
                      </w:r>
                    </w:p>
                  </w:txbxContent>
                </v:textbox>
                <w10:wrap type="square" anchorx="page"/>
              </v:shape>
            </w:pict>
          </mc:Fallback>
        </mc:AlternateContent>
      </w:r>
      <w:r>
        <w:rPr>
          <w:b w:val="0"/>
          <w:bCs w:val="0"/>
          <w:color w:val="000000"/>
          <w:spacing w:val="0"/>
          <w:w w:val="100"/>
          <w:position w:val="0"/>
        </w:rPr>
        <w:t>证券简称：御银股份</w:t>
      </w:r>
    </w:p>
    <w:p>
      <w:pPr>
        <w:pStyle w:val="Style12"/>
        <w:keepNext/>
        <w:keepLines/>
        <w:widowControl w:val="0"/>
        <w:shd w:val="clear" w:color="auto" w:fill="auto"/>
        <w:bidi w:val="0"/>
        <w:spacing w:before="0" w:after="460" w:line="240" w:lineRule="auto"/>
        <w:ind w:left="0" w:right="0" w:firstLine="0"/>
        <w:jc w:val="left"/>
      </w:pPr>
      <w:bookmarkStart w:id="0" w:name="bookmark0"/>
      <w:bookmarkStart w:id="1" w:name="bookmark1"/>
      <w:bookmarkStart w:id="2" w:name="bookmark2"/>
      <w:r>
        <w:rPr>
          <w:color w:val="000000"/>
          <w:spacing w:val="0"/>
          <w:w w:val="100"/>
          <w:position w:val="0"/>
        </w:rPr>
        <w:t>广州御银科技股份有限公司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055" w:right="1647" w:bottom="2559" w:left="2799" w:header="0" w:footer="3" w:gutter="0"/>
          <w:pgNumType w:start="1"/>
          <w:cols w:space="720"/>
          <w:noEndnote/>
          <w:rtlGutter w:val="0"/>
          <w:docGrid w:linePitch="360"/>
        </w:sectPr>
      </w:pPr>
      <w:bookmarkStart w:id="0" w:name="bookmark0"/>
      <w:bookmarkStart w:id="1" w:name="bookmark1"/>
      <w:bookmarkStart w:id="3" w:name="bookmark3"/>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0"/>
      <w:bookmarkEnd w:id="1"/>
      <w:bookmarkEnd w:id="3"/>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0" w:bottom="988" w:left="0" w:header="0" w:footer="3" w:gutter="0"/>
          <w:cols w:space="720"/>
          <w:noEndnote/>
          <w:rtlGutter w:val="0"/>
          <w:docGrid w:linePitch="360"/>
        </w:sectPr>
      </w:pPr>
    </w:p>
    <w:p>
      <w:pPr>
        <w:widowControl w:val="0"/>
        <w:spacing w:line="360" w:lineRule="exact"/>
      </w:pPr>
      <w:r>
        <w:drawing>
          <wp:anchor distT="0" distB="0" distL="0" distR="0" simplePos="0" relativeHeight="62914698" behindDoc="1" locked="0" layoutInCell="1" allowOverlap="1">
            <wp:simplePos x="0" y="0"/>
            <wp:positionH relativeFrom="page">
              <wp:posOffset>2932430</wp:posOffset>
            </wp:positionH>
            <wp:positionV relativeFrom="paragraph">
              <wp:posOffset>12700</wp:posOffset>
            </wp:positionV>
            <wp:extent cx="1688465" cy="104838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1688465" cy="1048385"/>
                    </a:xfrm>
                    <a:prstGeom prst="rect"/>
                  </pic:spPr>
                </pic:pic>
              </a:graphicData>
            </a:graphic>
          </wp:anchor>
        </w:drawing>
      </w:r>
    </w:p>
    <w:p>
      <w:pPr>
        <w:widowControl w:val="0"/>
        <w:spacing w:line="360" w:lineRule="exact"/>
      </w:pPr>
    </w:p>
    <w:p>
      <w:pPr>
        <w:widowControl w:val="0"/>
        <w:spacing w:line="360" w:lineRule="exact"/>
      </w:pPr>
    </w:p>
    <w:p>
      <w:pPr>
        <w:widowControl w:val="0"/>
        <w:spacing w:after="570" w:line="1" w:lineRule="exact"/>
      </w:pPr>
    </w:p>
    <w:p>
      <w:pPr>
        <w:widowControl w:val="0"/>
        <w:spacing w:line="1" w:lineRule="exact"/>
        <w:sectPr>
          <w:footnotePr>
            <w:pos w:val="pageBottom"/>
            <w:numFmt w:val="decimal"/>
            <w:numRestart w:val="continuous"/>
          </w:footnotePr>
          <w:type w:val="continuous"/>
          <w:pgSz w:w="11900" w:h="16840"/>
          <w:pgMar w:top="1022" w:right="1104" w:bottom="988" w:left="110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0" w:after="9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055" w:right="0" w:bottom="2055" w:left="0" w:header="0" w:footer="3" w:gutter="0"/>
          <w:cols w:space="720"/>
          <w:noEndnote/>
          <w:rtlGutter w:val="0"/>
          <w:docGrid w:linePitch="360"/>
        </w:sectPr>
      </w:pPr>
    </w:p>
    <w:p>
      <w:pPr>
        <w:pStyle w:val="Style1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2055" w:right="1104" w:bottom="2055" w:left="1104" w:header="0" w:footer="3" w:gutter="0"/>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8"/>
        <w:keepNext/>
        <w:keepLines/>
        <w:widowControl w:val="0"/>
        <w:shd w:val="clear" w:color="auto" w:fill="auto"/>
        <w:bidi w:val="0"/>
        <w:spacing w:before="0" w:after="380" w:line="240" w:lineRule="auto"/>
        <w:ind w:left="0" w:right="0" w:firstLine="0"/>
        <w:jc w:val="center"/>
      </w:pPr>
      <w:bookmarkStart w:id="4" w:name="bookmark4"/>
      <w:bookmarkStart w:id="5" w:name="bookmark5"/>
      <w:bookmarkStart w:id="6" w:name="bookmark6"/>
      <w:r>
        <w:rPr>
          <w:color w:val="000000"/>
          <w:spacing w:val="0"/>
          <w:w w:val="100"/>
          <w:position w:val="0"/>
        </w:rPr>
        <w:t>第一节重要提示、目录和释义</w:t>
      </w:r>
      <w:bookmarkEnd w:id="4"/>
      <w:bookmarkEnd w:id="5"/>
      <w:bookmarkEnd w:id="6"/>
    </w:p>
    <w:p>
      <w:pPr>
        <w:pStyle w:val="Style5"/>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5"/>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5"/>
        <w:keepNext w:val="0"/>
        <w:keepLines w:val="0"/>
        <w:widowControl w:val="0"/>
        <w:shd w:val="clear" w:color="auto" w:fill="auto"/>
        <w:bidi w:val="0"/>
        <w:spacing w:before="0"/>
        <w:ind w:left="0" w:right="0"/>
        <w:jc w:val="both"/>
      </w:pPr>
      <w:r>
        <w:rPr>
          <w:color w:val="000000"/>
          <w:spacing w:val="0"/>
          <w:w w:val="100"/>
          <w:position w:val="0"/>
        </w:rPr>
        <w:t>公司负责人杨文江、主管会计工作负责人陈国军及会计机构负责人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color w:val="000000"/>
          <w:spacing w:val="0"/>
          <w:w w:val="100"/>
          <w:position w:val="0"/>
          <w:sz w:val="30"/>
          <w:szCs w:val="30"/>
        </w:rPr>
        <w:t>）</w:t>
      </w:r>
      <w:r>
        <w:rPr>
          <w:color w:val="000000"/>
          <w:spacing w:val="0"/>
          <w:w w:val="100"/>
          <w:position w:val="0"/>
        </w:rPr>
        <w:t>陈国军声明：保证年度报告中财务报告的真实、准确、完整。</w:t>
      </w:r>
    </w:p>
    <w:p>
      <w:pPr>
        <w:pStyle w:val="Style5"/>
        <w:keepNext w:val="0"/>
        <w:keepLines w:val="0"/>
        <w:widowControl w:val="0"/>
        <w:shd w:val="clear" w:color="auto" w:fill="auto"/>
        <w:bidi w:val="0"/>
        <w:spacing w:before="0" w:line="624"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40" w:right="1104" w:bottom="1940" w:left="1104" w:header="0" w:footer="3" w:gutter="0"/>
          <w:cols w:space="720"/>
          <w:noEndnote/>
          <w:rtlGutter w:val="0"/>
          <w:docGrid w:linePitch="360"/>
        </w:sectPr>
      </w:pPr>
      <w:r>
        <w:rPr>
          <w:color w:val="000000"/>
          <w:spacing w:val="0"/>
          <w:w w:val="100"/>
          <w:position w:val="0"/>
        </w:rPr>
        <w:t>可能存在国家政策、行业竞争、市场等风险，有关风险因素内容与对策措 施已在本报告中第四节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部分予以描述。敬请广大投资者注意投资 风险。</w:t>
      </w:r>
    </w:p>
    <w:p>
      <w:pPr>
        <w:pStyle w:val="Style22"/>
        <w:keepNext/>
        <w:keepLines/>
        <w:widowControl w:val="0"/>
        <w:shd w:val="clear" w:color="auto" w:fill="auto"/>
        <w:bidi w:val="0"/>
        <w:spacing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24"/>
        <w:keepNext w:val="0"/>
        <w:keepLines w:val="0"/>
        <w:widowControl w:val="0"/>
        <w:shd w:val="clear" w:color="auto" w:fill="auto"/>
        <w:tabs>
          <w:tab w:pos="517" w:val="left"/>
          <w:tab w:leader="dot" w:pos="9608"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5" w:tooltip="Current Document">
        <w:bookmarkStart w:id="10" w:name="bookmark10"/>
        <w:r>
          <w:rPr>
            <w:color w:val="000000"/>
            <w:spacing w:val="0"/>
            <w:w w:val="100"/>
            <w:position w:val="0"/>
            <w:sz w:val="22"/>
            <w:szCs w:val="22"/>
          </w:rPr>
          <w:t>一</w:t>
        </w:r>
        <w:bookmarkEnd w:id="10"/>
        <w:r>
          <w:rPr>
            <w:color w:val="000000"/>
            <w:spacing w:val="0"/>
            <w:w w:val="100"/>
            <w:position w:val="0"/>
            <w:sz w:val="22"/>
            <w:szCs w:val="22"/>
          </w:rPr>
          <w:t>、</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pos="517" w:val="left"/>
          <w:tab w:leader="dot" w:pos="9608" w:val="right"/>
        </w:tabs>
        <w:bidi w:val="0"/>
        <w:spacing w:before="0" w:line="240" w:lineRule="auto"/>
        <w:ind w:left="0" w:right="0" w:firstLine="0"/>
        <w:jc w:val="both"/>
        <w:rPr>
          <w:sz w:val="24"/>
          <w:szCs w:val="24"/>
        </w:rPr>
      </w:pPr>
      <w:bookmarkStart w:id="11" w:name="bookmark11"/>
      <w:r>
        <w:rPr>
          <w:color w:val="000000"/>
          <w:spacing w:val="0"/>
          <w:w w:val="100"/>
          <w:position w:val="0"/>
          <w:sz w:val="22"/>
          <w:szCs w:val="22"/>
        </w:rPr>
        <w:t>二</w:t>
      </w:r>
      <w:bookmarkEnd w:id="11"/>
      <w:r>
        <w:rPr>
          <w:color w:val="000000"/>
          <w:spacing w:val="0"/>
          <w:w w:val="100"/>
          <w:position w:val="0"/>
          <w:sz w:val="22"/>
          <w:szCs w:val="22"/>
        </w:rPr>
        <w:t>、</w:t>
        <w:tab/>
        <w:t>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p>
    <w:p>
      <w:pPr>
        <w:pStyle w:val="Style24"/>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hyperlink w:anchor="bookmark48" w:tooltip="Current Document">
        <w:bookmarkStart w:id="12" w:name="bookmark12"/>
        <w:r>
          <w:rPr>
            <w:color w:val="000000"/>
            <w:spacing w:val="0"/>
            <w:w w:val="100"/>
            <w:position w:val="0"/>
            <w:sz w:val="22"/>
            <w:szCs w:val="22"/>
          </w:rPr>
          <w:t>三</w:t>
        </w:r>
        <w:bookmarkEnd w:id="12"/>
        <w:r>
          <w:rPr>
            <w:color w:val="000000"/>
            <w:spacing w:val="0"/>
            <w:w w:val="100"/>
            <w:position w:val="0"/>
            <w:sz w:val="22"/>
            <w:szCs w:val="22"/>
          </w:rPr>
          <w:t>、</w:t>
          <w:tab/>
          <w:t>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4"/>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bookmarkStart w:id="13" w:name="bookmark13"/>
      <w:r>
        <w:rPr>
          <w:color w:val="000000"/>
          <w:spacing w:val="0"/>
          <w:w w:val="100"/>
          <w:position w:val="0"/>
          <w:sz w:val="22"/>
          <w:szCs w:val="22"/>
        </w:rPr>
        <w:t>四</w:t>
      </w:r>
      <w:bookmarkEnd w:id="13"/>
      <w:r>
        <w:rPr>
          <w:color w:val="000000"/>
          <w:spacing w:val="0"/>
          <w:w w:val="100"/>
          <w:position w:val="0"/>
          <w:sz w:val="22"/>
          <w:szCs w:val="22"/>
        </w:rPr>
        <w:t>、</w:t>
        <w:tab/>
        <w:t>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p>
    <w:p>
      <w:pPr>
        <w:pStyle w:val="Style24"/>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bookmarkStart w:id="14" w:name="bookmark14"/>
      <w:r>
        <w:rPr>
          <w:color w:val="000000"/>
          <w:spacing w:val="0"/>
          <w:w w:val="100"/>
          <w:position w:val="0"/>
          <w:sz w:val="22"/>
          <w:szCs w:val="22"/>
        </w:rPr>
        <w:t>五</w:t>
      </w:r>
      <w:bookmarkEnd w:id="14"/>
      <w:r>
        <w:rPr>
          <w:color w:val="000000"/>
          <w:spacing w:val="0"/>
          <w:w w:val="100"/>
          <w:position w:val="0"/>
          <w:sz w:val="22"/>
          <w:szCs w:val="22"/>
        </w:rPr>
        <w:t>、</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32</w:t>
      </w:r>
    </w:p>
    <w:p>
      <w:pPr>
        <w:pStyle w:val="Style24"/>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hyperlink w:anchor="bookmark372" w:tooltip="Current Document">
        <w:bookmarkStart w:id="15" w:name="bookmark15"/>
        <w:r>
          <w:rPr>
            <w:color w:val="000000"/>
            <w:spacing w:val="0"/>
            <w:w w:val="100"/>
            <w:position w:val="0"/>
            <w:sz w:val="22"/>
            <w:szCs w:val="22"/>
          </w:rPr>
          <w:t>六</w:t>
        </w:r>
        <w:bookmarkEnd w:id="15"/>
        <w:r>
          <w:rPr>
            <w:color w:val="000000"/>
            <w:spacing w:val="0"/>
            <w:w w:val="100"/>
            <w:position w:val="0"/>
            <w:sz w:val="22"/>
            <w:szCs w:val="22"/>
          </w:rPr>
          <w:t>、</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38</w:t>
        </w:r>
      </w:hyperlink>
    </w:p>
    <w:p>
      <w:pPr>
        <w:pStyle w:val="Style24"/>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hyperlink w:anchor="bookmark410" w:tooltip="Current Document">
        <w:bookmarkStart w:id="16" w:name="bookmark16"/>
        <w:r>
          <w:rPr>
            <w:color w:val="000000"/>
            <w:spacing w:val="0"/>
            <w:w w:val="100"/>
            <w:position w:val="0"/>
            <w:sz w:val="22"/>
            <w:szCs w:val="22"/>
          </w:rPr>
          <w:t>七</w:t>
        </w:r>
        <w:bookmarkEnd w:id="16"/>
        <w:r>
          <w:rPr>
            <w:color w:val="000000"/>
            <w:spacing w:val="0"/>
            <w:w w:val="100"/>
            <w:position w:val="0"/>
            <w:sz w:val="22"/>
            <w:szCs w:val="22"/>
          </w:rPr>
          <w:t>、</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42</w:t>
        </w:r>
      </w:hyperlink>
    </w:p>
    <w:p>
      <w:pPr>
        <w:pStyle w:val="Style24"/>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bookmarkStart w:id="17" w:name="bookmark17"/>
      <w:r>
        <w:rPr>
          <w:color w:val="000000"/>
          <w:spacing w:val="0"/>
          <w:w w:val="100"/>
          <w:position w:val="0"/>
          <w:sz w:val="22"/>
          <w:szCs w:val="22"/>
        </w:rPr>
        <w:t>八</w:t>
      </w:r>
      <w:bookmarkEnd w:id="17"/>
      <w:r>
        <w:rPr>
          <w:color w:val="000000"/>
          <w:spacing w:val="0"/>
          <w:w w:val="100"/>
          <w:position w:val="0"/>
          <w:sz w:val="22"/>
          <w:szCs w:val="22"/>
        </w:rPr>
        <w:t>、</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p>
    <w:p>
      <w:pPr>
        <w:pStyle w:val="Style24"/>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bookmarkStart w:id="18" w:name="bookmark18"/>
      <w:r>
        <w:rPr>
          <w:color w:val="000000"/>
          <w:spacing w:val="0"/>
          <w:w w:val="100"/>
          <w:position w:val="0"/>
          <w:sz w:val="22"/>
          <w:szCs w:val="22"/>
        </w:rPr>
        <w:t>九</w:t>
      </w:r>
      <w:bookmarkEnd w:id="18"/>
      <w:r>
        <w:rPr>
          <w:color w:val="000000"/>
          <w:spacing w:val="0"/>
          <w:w w:val="100"/>
          <w:position w:val="0"/>
          <w:sz w:val="22"/>
          <w:szCs w:val="22"/>
        </w:rPr>
        <w:t>、</w:t>
        <w:tab/>
        <w:t>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p>
    <w:p>
      <w:pPr>
        <w:pStyle w:val="Style24"/>
        <w:keepNext w:val="0"/>
        <w:keepLines w:val="0"/>
        <w:widowControl w:val="0"/>
        <w:shd w:val="clear" w:color="auto" w:fill="auto"/>
        <w:tabs>
          <w:tab w:leader="dot" w:pos="9608" w:val="right"/>
        </w:tabs>
        <w:bidi w:val="0"/>
        <w:spacing w:before="0" w:line="240" w:lineRule="auto"/>
        <w:ind w:left="0" w:right="0" w:firstLine="0"/>
        <w:jc w:val="both"/>
        <w:rPr>
          <w:sz w:val="24"/>
          <w:szCs w:val="24"/>
        </w:rPr>
      </w:pPr>
      <w:hyperlink w:anchor="bookmark557" w:tooltip="Current Document">
        <w:r>
          <w:rPr>
            <w:color w:val="000000"/>
            <w:spacing w:val="0"/>
            <w:w w:val="100"/>
            <w:position w:val="0"/>
            <w:sz w:val="22"/>
            <w:szCs w:val="22"/>
          </w:rPr>
          <w:t>十、财务报告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24"/>
        <w:keepNext w:val="0"/>
        <w:keepLines w:val="0"/>
        <w:widowControl w:val="0"/>
        <w:shd w:val="clear" w:color="auto" w:fill="auto"/>
        <w:tabs>
          <w:tab w:leader="dot" w:pos="9608" w:val="right"/>
        </w:tabs>
        <w:bidi w:val="0"/>
        <w:spacing w:before="0" w:line="240" w:lineRule="auto"/>
        <w:ind w:left="0" w:right="0" w:firstLine="0"/>
        <w:jc w:val="both"/>
        <w:rPr>
          <w:sz w:val="24"/>
          <w:szCs w:val="24"/>
        </w:rPr>
      </w:pPr>
      <w:hyperlink w:anchor="bookmark1491" w:tooltip="Current Document">
        <w:r>
          <w:rPr>
            <w:color w:val="000000"/>
            <w:spacing w:val="0"/>
            <w:w w:val="100"/>
            <w:position w:val="0"/>
            <w:sz w:val="22"/>
            <w:szCs w:val="22"/>
          </w:rPr>
          <w:t>十-一、备查文件目录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140</w:t>
        </w:r>
      </w:hyperlink>
      <w:r>
        <w:br w:type="page"/>
      </w:r>
      <w:r>
        <w:fldChar w:fldCharType="end"/>
      </w:r>
    </w:p>
    <w:p>
      <w:pPr>
        <w:pStyle w:val="Style18"/>
        <w:keepNext/>
        <w:keepLines/>
        <w:widowControl w:val="0"/>
        <w:shd w:val="clear" w:color="auto" w:fill="auto"/>
        <w:bidi w:val="0"/>
        <w:spacing w:before="0" w:after="800" w:line="240" w:lineRule="auto"/>
        <w:ind w:left="0" w:right="0" w:firstLine="0"/>
        <w:jc w:val="center"/>
      </w:pPr>
      <w:bookmarkStart w:id="19" w:name="bookmark19"/>
      <w:bookmarkStart w:id="20" w:name="bookmark20"/>
      <w:bookmarkStart w:id="21" w:name="bookmark21"/>
      <w:r>
        <w:rPr>
          <w:color w:val="000000"/>
          <w:spacing w:val="0"/>
          <w:w w:val="100"/>
          <w:position w:val="0"/>
        </w:rPr>
        <w:t>释义</w:t>
      </w:r>
      <w:bookmarkEnd w:id="19"/>
      <w:bookmarkEnd w:id="20"/>
      <w:bookmarkEnd w:id="21"/>
    </w:p>
    <w:tbl>
      <w:tblPr>
        <w:tblOverlap w:val="never"/>
        <w:jc w:val="center"/>
        <w:tblLayout w:type="fixed"/>
      </w:tblPr>
      <w:tblGrid>
        <w:gridCol w:w="1709"/>
        <w:gridCol w:w="850"/>
        <w:gridCol w:w="702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广州御银科技股份有限公司</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御银有限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广州御银科技有限公司，公司改组为股份有限公司前的主体</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中华人民共和国法定货币人民币元</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广州御新软件有限公司，公司下属全资子公司，持有其</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御银自动柜员机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广州毅盟电子科技发展有限公司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广州御银自动柜员机技术有限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公司下属全资子公司，通过广州御新持有其</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安徽御银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安徽御银电子科技有限公司，公司下属全资子公司，持有其</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御银金融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广州御银金融服务有限公司，公司下属全资子公司，直接持有其</w:t>
            </w:r>
            <w:r>
              <w:rPr>
                <w:color w:val="000000"/>
                <w:spacing w:val="0"/>
                <w:w w:val="100"/>
                <w:position w:val="0"/>
                <w:sz w:val="18"/>
                <w:szCs w:val="18"/>
              </w:rPr>
              <w:t>80%</w:t>
            </w:r>
            <w:r>
              <w:rPr>
                <w:rFonts w:ascii="SimSun" w:eastAsia="SimSun" w:hAnsi="SimSun" w:cs="SimSun"/>
                <w:color w:val="000000"/>
                <w:spacing w:val="0"/>
                <w:w w:val="100"/>
                <w:position w:val="0"/>
                <w:sz w:val="17"/>
                <w:szCs w:val="17"/>
              </w:rPr>
              <w:t>股权，通过广州御新 持有其</w:t>
            </w:r>
            <w:r>
              <w:rPr>
                <w:color w:val="000000"/>
                <w:spacing w:val="0"/>
                <w:w w:val="100"/>
                <w:position w:val="0"/>
                <w:sz w:val="18"/>
                <w:szCs w:val="18"/>
              </w:rPr>
              <w:t>20%</w:t>
            </w:r>
            <w:r>
              <w:rPr>
                <w:rFonts w:ascii="SimSun" w:eastAsia="SimSun" w:hAnsi="SimSun" w:cs="SimSun"/>
                <w:color w:val="000000"/>
                <w:spacing w:val="0"/>
                <w:w w:val="100"/>
                <w:position w:val="0"/>
                <w:sz w:val="17"/>
                <w:szCs w:val="17"/>
              </w:rPr>
              <w:t>股权，公司合共持有其</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御银国际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御银（中国）科技国际有限公司，公司下属全资子公司，持有其</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先端科技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广州御银先端电子科技有限公司，公司下属全资子公司，持有其</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御银香港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御银科技（香港）有限公司，公司下属全资子公司，通过御银国际持有其</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青年御银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北京青年御银科技有限责任公司，公司下属全资子公司，持有其</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星河生物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广东菇木真生物科技股份有限公司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广东星河生物科技股份有限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参股公司，截止报告期末，通过广州御新持有其</w:t>
            </w:r>
            <w:r>
              <w:rPr>
                <w:color w:val="000000"/>
                <w:spacing w:val="0"/>
                <w:w w:val="100"/>
                <w:position w:val="0"/>
                <w:sz w:val="18"/>
                <w:szCs w:val="18"/>
              </w:rPr>
              <w:t>4.05%</w:t>
            </w:r>
            <w:r>
              <w:rPr>
                <w:rFonts w:ascii="SimSun" w:eastAsia="SimSun" w:hAnsi="SimSun" w:cs="SimSun"/>
                <w:color w:val="000000"/>
                <w:spacing w:val="0"/>
                <w:w w:val="100"/>
                <w:position w:val="0"/>
                <w:sz w:val="17"/>
                <w:szCs w:val="17"/>
              </w:rPr>
              <w:t>股权</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上海博科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上海博科资讯股份有限公司，参股公司，通过广州御新持有其</w:t>
            </w:r>
            <w:r>
              <w:rPr>
                <w:color w:val="000000"/>
                <w:spacing w:val="0"/>
                <w:w w:val="100"/>
                <w:position w:val="0"/>
                <w:sz w:val="18"/>
                <w:szCs w:val="18"/>
              </w:rPr>
              <w:t>1.556%</w:t>
            </w:r>
            <w:r>
              <w:rPr>
                <w:rFonts w:ascii="SimSun" w:eastAsia="SimSun" w:hAnsi="SimSun" w:cs="SimSun"/>
                <w:color w:val="000000"/>
                <w:spacing w:val="0"/>
                <w:w w:val="100"/>
                <w:position w:val="0"/>
                <w:sz w:val="17"/>
                <w:szCs w:val="17"/>
              </w:rPr>
              <w:t>股权</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花都村镇银行</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广州花都稠州村镇银行股份有限公司，参股公司，持有其</w:t>
            </w:r>
            <w:r>
              <w:rPr>
                <w:color w:val="000000"/>
                <w:spacing w:val="0"/>
                <w:w w:val="100"/>
                <w:position w:val="0"/>
                <w:sz w:val="18"/>
                <w:szCs w:val="18"/>
              </w:rPr>
              <w:t>10%</w:t>
            </w:r>
            <w:r>
              <w:rPr>
                <w:rFonts w:ascii="SimSun" w:eastAsia="SimSun" w:hAnsi="SimSun" w:cs="SimSun"/>
                <w:color w:val="000000"/>
                <w:spacing w:val="0"/>
                <w:w w:val="100"/>
                <w:position w:val="0"/>
                <w:sz w:val="17"/>
                <w:szCs w:val="17"/>
              </w:rPr>
              <w:t>股权</w:t>
            </w:r>
          </w:p>
        </w:tc>
      </w:tr>
    </w:tbl>
    <w:p>
      <w:pPr>
        <w:sectPr>
          <w:footnotePr>
            <w:pos w:val="pageBottom"/>
            <w:numFmt w:val="decimal"/>
            <w:numRestart w:val="continuous"/>
          </w:footnotePr>
          <w:pgSz w:w="11900" w:h="16840"/>
          <w:pgMar w:top="2089" w:right="1138" w:bottom="6577" w:left="1090" w:header="0" w:footer="3" w:gutter="0"/>
          <w:cols w:space="720"/>
          <w:noEndnote/>
          <w:rtlGutter w:val="0"/>
          <w:docGrid w:linePitch="360"/>
        </w:sectPr>
      </w:pPr>
    </w:p>
    <w:p>
      <w:pPr>
        <w:pStyle w:val="Style18"/>
        <w:keepNext/>
        <w:keepLines/>
        <w:widowControl w:val="0"/>
        <w:shd w:val="clear" w:color="auto" w:fill="auto"/>
        <w:bidi w:val="0"/>
        <w:spacing w:before="0" w:after="60" w:line="240" w:lineRule="auto"/>
        <w:ind w:left="0" w:right="0" w:firstLine="0"/>
        <w:jc w:val="center"/>
      </w:pPr>
      <w:bookmarkStart w:id="22" w:name="bookmark22"/>
      <w:bookmarkStart w:id="23" w:name="bookmark23"/>
      <w:bookmarkStart w:id="24" w:name="bookmark24"/>
      <w:r>
        <w:rPr>
          <w:color w:val="000000"/>
          <w:spacing w:val="0"/>
          <w:w w:val="100"/>
          <w:position w:val="0"/>
        </w:rPr>
        <w:t>重大风险提示</w:t>
      </w:r>
      <w:bookmarkEnd w:id="22"/>
      <w:bookmarkEnd w:id="23"/>
      <w:bookmarkEnd w:id="24"/>
    </w:p>
    <w:p>
      <w:pPr>
        <w:pStyle w:val="Style5"/>
        <w:keepNext w:val="0"/>
        <w:keepLines w:val="0"/>
        <w:widowControl w:val="0"/>
        <w:shd w:val="clear" w:color="auto" w:fill="auto"/>
        <w:bidi w:val="0"/>
        <w:spacing w:before="0" w:after="0"/>
        <w:ind w:left="0" w:right="0"/>
        <w:jc w:val="both"/>
        <w:sectPr>
          <w:footnotePr>
            <w:pos w:val="pageBottom"/>
            <w:numFmt w:val="decimal"/>
            <w:numRestart w:val="continuous"/>
          </w:footnotePr>
          <w:pgSz w:w="11900" w:h="16840"/>
          <w:pgMar w:top="1926" w:right="1114" w:bottom="1926" w:left="1104" w:header="0" w:footer="3" w:gutter="0"/>
          <w:cols w:space="720"/>
          <w:noEndnote/>
          <w:rtlGutter w:val="0"/>
          <w:docGrid w:linePitch="360"/>
        </w:sectPr>
      </w:pPr>
      <w:r>
        <w:rPr>
          <w:color w:val="000000"/>
          <w:spacing w:val="0"/>
          <w:w w:val="100"/>
          <w:position w:val="0"/>
        </w:rPr>
        <w:t>可能存在国家政策、行业竞争、市场等风险，有关风险因素内容与对策措 施已在本报告中第四节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部分予以描述。敬请广大投资者注意投资 风险。</w:t>
      </w:r>
    </w:p>
    <w:p>
      <w:pPr>
        <w:pStyle w:val="Style18"/>
        <w:keepNext/>
        <w:keepLines/>
        <w:widowControl w:val="0"/>
        <w:shd w:val="clear" w:color="auto" w:fill="auto"/>
        <w:bidi w:val="0"/>
        <w:spacing w:before="380" w:after="580" w:line="240" w:lineRule="auto"/>
        <w:ind w:left="0" w:right="0" w:firstLine="0"/>
        <w:jc w:val="center"/>
      </w:pPr>
      <w:bookmarkStart w:id="25" w:name="bookmark25"/>
      <w:bookmarkStart w:id="26" w:name="bookmark26"/>
      <w:bookmarkStart w:id="27" w:name="bookmark27"/>
      <w:r>
        <w:rPr>
          <w:color w:val="000000"/>
          <w:spacing w:val="0"/>
          <w:w w:val="100"/>
          <w:position w:val="0"/>
        </w:rPr>
        <w:t>第二节公司简介</w:t>
      </w:r>
      <w:bookmarkEnd w:id="25"/>
      <w:bookmarkEnd w:id="26"/>
      <w:bookmarkEnd w:id="27"/>
    </w:p>
    <w:p>
      <w:pPr>
        <w:pStyle w:val="Style30"/>
        <w:keepNext/>
        <w:keepLines/>
        <w:widowControl w:val="0"/>
        <w:shd w:val="clear" w:color="auto" w:fill="auto"/>
        <w:bidi w:val="0"/>
        <w:spacing w:before="0" w:after="320" w:line="240" w:lineRule="auto"/>
        <w:ind w:left="0" w:right="0" w:firstLine="240"/>
        <w:jc w:val="both"/>
      </w:pPr>
      <w:bookmarkStart w:id="28" w:name="bookmark28"/>
      <w:bookmarkStart w:id="29" w:name="bookmark29"/>
      <w:bookmarkStart w:id="30" w:name="bookmark30"/>
      <w:r>
        <w:rPr>
          <w:color w:val="000000"/>
          <w:spacing w:val="0"/>
          <w:w w:val="100"/>
          <w:position w:val="0"/>
        </w:rPr>
        <w:t>、公司信息</w:t>
      </w:r>
      <w:bookmarkEnd w:id="28"/>
      <w:bookmarkEnd w:id="29"/>
      <w:bookmarkEnd w:id="30"/>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御银股份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002177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御银股份</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Guangzhou Kingteller Technology Co.,Ltd.</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KINGTELLER</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杨文江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广东省广州市五山路</w:t>
            </w:r>
            <w:r>
              <w:rPr>
                <w:color w:val="000000"/>
                <w:spacing w:val="0"/>
                <w:w w:val="100"/>
                <w:position w:val="0"/>
                <w:sz w:val="18"/>
                <w:szCs w:val="18"/>
              </w:rPr>
              <w:t>248</w:t>
            </w:r>
            <w:r>
              <w:rPr>
                <w:rFonts w:ascii="SimSun" w:eastAsia="SimSun" w:hAnsi="SimSun" w:cs="SimSun"/>
                <w:color w:val="000000"/>
                <w:spacing w:val="0"/>
                <w:w w:val="100"/>
                <w:position w:val="0"/>
                <w:sz w:val="17"/>
                <w:szCs w:val="17"/>
              </w:rPr>
              <w:t>号金山大厦</w:t>
            </w:r>
            <w:r>
              <w:rPr>
                <w:color w:val="000000"/>
                <w:spacing w:val="0"/>
                <w:w w:val="100"/>
                <w:position w:val="0"/>
                <w:sz w:val="18"/>
                <w:szCs w:val="18"/>
              </w:rPr>
              <w:t>26</w:t>
            </w:r>
            <w:r>
              <w:rPr>
                <w:rFonts w:ascii="SimSun" w:eastAsia="SimSun" w:hAnsi="SimSun" w:cs="SimSun"/>
                <w:color w:val="000000"/>
                <w:spacing w:val="0"/>
                <w:w w:val="100"/>
                <w:position w:val="0"/>
                <w:sz w:val="17"/>
                <w:szCs w:val="17"/>
              </w:rPr>
              <w:t>层</w:t>
            </w:r>
            <w:r>
              <w:rPr>
                <w:color w:val="000000"/>
                <w:spacing w:val="0"/>
                <w:w w:val="100"/>
                <w:position w:val="0"/>
                <w:sz w:val="18"/>
                <w:szCs w:val="18"/>
              </w:rPr>
              <w:t>06</w:t>
            </w:r>
            <w:r>
              <w:rPr>
                <w:rFonts w:ascii="SimSun" w:eastAsia="SimSun" w:hAnsi="SimSun" w:cs="SimSun"/>
                <w:color w:val="000000"/>
                <w:spacing w:val="0"/>
                <w:w w:val="100"/>
                <w:position w:val="0"/>
                <w:sz w:val="17"/>
                <w:szCs w:val="17"/>
              </w:rPr>
              <w:t>、</w:t>
            </w:r>
            <w:r>
              <w:rPr>
                <w:color w:val="000000"/>
                <w:spacing w:val="0"/>
                <w:w w:val="100"/>
                <w:position w:val="0"/>
                <w:sz w:val="18"/>
                <w:szCs w:val="18"/>
              </w:rPr>
              <w:t>10</w:t>
            </w:r>
            <w:r>
              <w:rPr>
                <w:rFonts w:ascii="SimSun" w:eastAsia="SimSun" w:hAnsi="SimSun" w:cs="SimSun"/>
                <w:color w:val="000000"/>
                <w:spacing w:val="0"/>
                <w:w w:val="100"/>
                <w:position w:val="0"/>
                <w:sz w:val="17"/>
                <w:szCs w:val="17"/>
              </w:rPr>
              <w:t>房</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广东省广州市萝岗区瑞发路</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510530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kingteller. com. cn</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"mailto:zqb@kingteller.com.cn" </w:instrText>
            </w:r>
            <w:r>
              <w:fldChar w:fldCharType="separate"/>
            </w:r>
            <w:r>
              <w:rPr>
                <w:color w:val="000000"/>
                <w:spacing w:val="0"/>
                <w:w w:val="100"/>
                <w:position w:val="0"/>
              </w:rPr>
              <w:t>zqb@kingteller.com.cn</w:t>
            </w:r>
            <w:r>
              <w:fldChar w:fldCharType="end"/>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二</w:t>
      </w:r>
      <w:bookmarkEnd w:id="33"/>
      <w:r>
        <w:rPr>
          <w:color w:val="000000"/>
          <w:spacing w:val="0"/>
          <w:w w:val="100"/>
          <w:position w:val="0"/>
        </w:rPr>
        <w:t>、联系人和联系方式</w:t>
      </w:r>
      <w:bookmarkEnd w:id="31"/>
      <w:bookmarkEnd w:id="32"/>
      <w:bookmarkEnd w:id="3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谭骅</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余咏芳</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广东省广州市萝岗区瑞发路</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广东省广州市萝岗区瑞发路</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020-29087848</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020-29087848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020-29087850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020-29087850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"mailto:zqb@kingteller.com.cn" </w:instrText>
            </w:r>
            <w:r>
              <w:fldChar w:fldCharType="separate"/>
            </w:r>
            <w:r>
              <w:rPr>
                <w:color w:val="000000"/>
                <w:spacing w:val="0"/>
                <w:w w:val="100"/>
                <w:position w:val="0"/>
              </w:rPr>
              <w:t>zqb@kingteller.com.cn</w:t>
            </w:r>
            <w:r>
              <w:fldChar w:fldCharType="end"/>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"mailto:zqb@kingteller.com.cn" </w:instrText>
            </w:r>
            <w:r>
              <w:fldChar w:fldCharType="separate"/>
            </w:r>
            <w:r>
              <w:rPr>
                <w:color w:val="000000"/>
                <w:spacing w:val="0"/>
                <w:w w:val="100"/>
                <w:position w:val="0"/>
              </w:rPr>
              <w:t>zqb@kingteller.com.cn</w:t>
            </w:r>
            <w:r>
              <w:fldChar w:fldCharType="end"/>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三</w:t>
      </w:r>
      <w:bookmarkEnd w:id="37"/>
      <w:r>
        <w:rPr>
          <w:color w:val="000000"/>
          <w:spacing w:val="0"/>
          <w:w w:val="100"/>
          <w:position w:val="0"/>
        </w:rPr>
        <w:t>、信息披露及备置地点</w:t>
      </w:r>
      <w:bookmarkEnd w:id="35"/>
      <w:bookmarkEnd w:id="36"/>
      <w:bookmarkEnd w:id="38"/>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公司选定的信息披露报纸的名称</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com.cn</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公司证券部</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四</w:t>
      </w:r>
      <w:bookmarkEnd w:id="41"/>
      <w:r>
        <w:rPr>
          <w:color w:val="000000"/>
          <w:spacing w:val="0"/>
          <w:w w:val="100"/>
          <w:position w:val="0"/>
        </w:rPr>
        <w:t>、注册变更情况</w:t>
      </w:r>
      <w:bookmarkEnd w:id="39"/>
      <w:bookmarkEnd w:id="40"/>
      <w:bookmarkEnd w:id="42"/>
    </w:p>
    <w:tbl>
      <w:tblPr>
        <w:tblOverlap w:val="never"/>
        <w:jc w:val="center"/>
        <w:tblLayout w:type="fixed"/>
      </w:tblPr>
      <w:tblGrid>
        <w:gridCol w:w="1286"/>
        <w:gridCol w:w="2126"/>
        <w:gridCol w:w="1982"/>
        <w:gridCol w:w="1416"/>
        <w:gridCol w:w="1560"/>
        <w:gridCol w:w="12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企业法人营业执 照注册号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广州市工商行政管理局</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4401011108228</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44010672680151X</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72680151-X</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广州市工商行政管理局</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440101000034373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44010672680151X</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72680151-X</w:t>
            </w:r>
          </w:p>
        </w:tc>
      </w:tr>
      <w:tr>
        <w:trPr>
          <w:trHeight w:val="403"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公司上市以来主营业务的变化情况（如有）</w:t>
            </w:r>
          </w:p>
        </w:tc>
        <w:tc>
          <w:tcPr>
            <w:gridSpan w:val="4"/>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gridSpan w:val="4"/>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五</w:t>
      </w:r>
      <w:bookmarkEnd w:id="45"/>
      <w:r>
        <w:rPr>
          <w:color w:val="000000"/>
          <w:spacing w:val="0"/>
          <w:w w:val="100"/>
          <w:position w:val="0"/>
        </w:rPr>
        <w:t>、其他有关资料</w:t>
      </w:r>
      <w:bookmarkEnd w:id="43"/>
      <w:bookmarkEnd w:id="44"/>
      <w:bookmarkEnd w:id="4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上海市南京东路</w:t>
            </w:r>
            <w:r>
              <w:rPr>
                <w:color w:val="000000"/>
                <w:spacing w:val="0"/>
                <w:w w:val="100"/>
                <w:position w:val="0"/>
                <w:sz w:val="18"/>
                <w:szCs w:val="18"/>
              </w:rPr>
              <w:t>61</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陈雄溢、漆红燕</w:t>
            </w:r>
          </w:p>
        </w:tc>
      </w:tr>
    </w:tbl>
    <w:p>
      <w:pPr>
        <w:pStyle w:val="Style3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40" w:line="343" w:lineRule="exact"/>
        <w:ind w:left="0" w:right="0" w:firstLine="0"/>
        <w:jc w:val="left"/>
        <w:sectPr>
          <w:footnotePr>
            <w:pos w:val="pageBottom"/>
            <w:numFmt w:val="decimal"/>
            <w:numRestart w:val="continuous"/>
          </w:footnotePr>
          <w:pgSz w:w="11900" w:h="16840"/>
          <w:pgMar w:top="1455" w:right="1194" w:bottom="2761" w:left="1115" w:header="0" w:footer="3" w:gutter="0"/>
          <w:cols w:space="720"/>
          <w:noEndnote/>
          <w:rtlGutter w:val="0"/>
          <w:docGrid w:linePitch="360"/>
        </w:sectPr>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480" w:after="560" w:line="240" w:lineRule="auto"/>
        <w:ind w:left="0" w:right="0" w:firstLine="0"/>
        <w:jc w:val="center"/>
      </w:pPr>
      <w:bookmarkStart w:id="47" w:name="bookmark47"/>
      <w:bookmarkStart w:id="48" w:name="bookmark48"/>
      <w:bookmarkStart w:id="49" w:name="bookmark49"/>
      <w:r>
        <w:rPr>
          <w:color w:val="000000"/>
          <w:spacing w:val="0"/>
          <w:w w:val="100"/>
          <w:position w:val="0"/>
        </w:rPr>
        <w:t>第三节会计数据和财务指标摘要</w:t>
      </w:r>
      <w:bookmarkEnd w:id="47"/>
      <w:bookmarkEnd w:id="48"/>
      <w:bookmarkEnd w:id="49"/>
    </w:p>
    <w:p>
      <w:pPr>
        <w:pStyle w:val="Style30"/>
        <w:keepNext/>
        <w:keepLines/>
        <w:widowControl w:val="0"/>
        <w:shd w:val="clear" w:color="auto" w:fill="auto"/>
        <w:bidi w:val="0"/>
        <w:spacing w:before="0" w:after="22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一</w:t>
      </w:r>
      <w:bookmarkEnd w:id="52"/>
      <w:r>
        <w:rPr>
          <w:color w:val="000000"/>
          <w:spacing w:val="0"/>
          <w:w w:val="100"/>
          <w:position w:val="0"/>
        </w:rPr>
        <w:t>、主要会计数据和财务指标</w:t>
      </w:r>
      <w:bookmarkEnd w:id="50"/>
      <w:bookmarkEnd w:id="51"/>
      <w:bookmarkEnd w:id="53"/>
    </w:p>
    <w:p>
      <w:pPr>
        <w:pStyle w:val="Style34"/>
        <w:keepNext w:val="0"/>
        <w:keepLines w:val="0"/>
        <w:widowControl w:val="0"/>
        <w:shd w:val="clear" w:color="auto" w:fill="auto"/>
        <w:bidi w:val="0"/>
        <w:spacing w:before="0" w:after="80" w:line="346" w:lineRule="exact"/>
        <w:ind w:left="0" w:right="0" w:firstLine="14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765"/>
        <w:gridCol w:w="1738"/>
        <w:gridCol w:w="1742"/>
        <w:gridCol w:w="1982"/>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7"/>
                <w:szCs w:val="17"/>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848,671,277.67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749,911,314.16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741,457,812.06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124,382,450.37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124,053,846.73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178,809,583.01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131,213,366.07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124,386,236.29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177,441,465.47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99,602,177.50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229,018,047.56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50,486,330.80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本年末比上年末增减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1,735,574,680.57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1,750,107,449.69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1,707,401,634.51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1,501,285,026.66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1,376,090,038.87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1,314,404,264.35</w:t>
            </w:r>
          </w:p>
        </w:tc>
      </w:tr>
    </w:tbl>
    <w:p>
      <w:pPr>
        <w:widowControl w:val="0"/>
        <w:spacing w:after="359" w:line="1" w:lineRule="exact"/>
      </w:pPr>
    </w:p>
    <w:p>
      <w:pPr>
        <w:pStyle w:val="Style30"/>
        <w:keepNext/>
        <w:keepLines/>
        <w:widowControl w:val="0"/>
        <w:shd w:val="clear" w:color="auto" w:fill="auto"/>
        <w:tabs>
          <w:tab w:pos="517" w:val="left"/>
        </w:tabs>
        <w:bidi w:val="0"/>
        <w:spacing w:before="0" w:after="36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二</w:t>
      </w:r>
      <w:bookmarkEnd w:id="56"/>
      <w:r>
        <w:rPr>
          <w:color w:val="000000"/>
          <w:spacing w:val="0"/>
          <w:w w:val="100"/>
          <w:position w:val="0"/>
        </w:rPr>
        <w:t>、</w:t>
        <w:tab/>
        <w:t>境内外会计准则下会计数据差异</w:t>
      </w:r>
      <w:bookmarkEnd w:id="54"/>
      <w:bookmarkEnd w:id="55"/>
      <w:bookmarkEnd w:id="57"/>
    </w:p>
    <w:p>
      <w:pPr>
        <w:pStyle w:val="Style38"/>
        <w:keepNext/>
        <w:keepLines/>
        <w:widowControl w:val="0"/>
        <w:shd w:val="clear" w:color="auto" w:fill="auto"/>
        <w:tabs>
          <w:tab w:pos="385" w:val="left"/>
        </w:tabs>
        <w:bidi w:val="0"/>
        <w:spacing w:before="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1</w:t>
      </w:r>
      <w:bookmarkEnd w:id="60"/>
      <w:r>
        <w:rPr>
          <w:color w:val="000000"/>
          <w:spacing w:val="0"/>
          <w:w w:val="100"/>
          <w:position w:val="0"/>
        </w:rPr>
        <w:t>、</w:t>
        <w:tab/>
        <w:t>同时按照国际会计准则与按中国会计准则披露的财务报告中净利润和净资产差异情况</w:t>
      </w:r>
      <w:bookmarkEnd w:id="58"/>
      <w:bookmarkEnd w:id="59"/>
      <w:bookmarkEnd w:id="61"/>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85" w:val="left"/>
        </w:tabs>
        <w:bidi w:val="0"/>
        <w:spacing w:before="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t>同时按照境外会计准则与按中国会计准则披露的财务报告中净利润和净资产差异情况</w:t>
      </w:r>
      <w:bookmarkEnd w:id="62"/>
      <w:bookmarkEnd w:id="63"/>
      <w:bookmarkEnd w:id="65"/>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85" w:val="left"/>
        </w:tabs>
        <w:bidi w:val="0"/>
        <w:spacing w:before="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3</w:t>
      </w:r>
      <w:bookmarkEnd w:id="68"/>
      <w:r>
        <w:rPr>
          <w:color w:val="000000"/>
          <w:spacing w:val="0"/>
          <w:w w:val="100"/>
          <w:position w:val="0"/>
        </w:rPr>
        <w:t>、</w:t>
        <w:tab/>
        <w:t>境内外会计准则下会计数据差异原因说明</w:t>
      </w:r>
      <w:bookmarkEnd w:id="66"/>
      <w:bookmarkEnd w:id="67"/>
      <w:bookmarkEnd w:id="69"/>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三</w:t>
      </w:r>
      <w:bookmarkEnd w:id="72"/>
      <w:r>
        <w:rPr>
          <w:color w:val="000000"/>
          <w:spacing w:val="0"/>
          <w:w w:val="100"/>
          <w:position w:val="0"/>
        </w:rPr>
        <w:t>、</w:t>
        <w:tab/>
        <w:t>非经常性损益项目及金额</w:t>
      </w:r>
      <w:bookmarkEnd w:id="70"/>
      <w:bookmarkEnd w:id="71"/>
      <w:bookmarkEnd w:id="7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1229"/>
        <w:gridCol w:w="1229"/>
        <w:gridCol w:w="1229"/>
        <w:gridCol w:w="64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-14,806,303.76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-10,486,344.64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-2,297,013.86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51"/>
        <w:gridCol w:w="1229"/>
        <w:gridCol w:w="1229"/>
        <w:gridCol w:w="1229"/>
        <w:gridCol w:w="648"/>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195,961.14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16,870,528.70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6,993,851.24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4,057,376.71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-11,981,314.41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-3,360,118.12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-2,578,116.82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-1,131,573.77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155,739.18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298,128.49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-6,830,915.70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-332,389.56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1,368,117.54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4"/>
        <w:keepNext w:val="0"/>
        <w:keepLines w:val="0"/>
        <w:widowControl w:val="0"/>
        <w:shd w:val="clear" w:color="auto" w:fill="auto"/>
        <w:bidi w:val="0"/>
        <w:spacing w:before="0" w:after="0" w:line="360" w:lineRule="auto"/>
        <w:ind w:left="0" w:right="0" w:firstLine="0"/>
        <w:jc w:val="left"/>
        <w:sectPr>
          <w:footnotePr>
            <w:pos w:val="pageBottom"/>
            <w:numFmt w:val="decimal"/>
            <w:numRestart w:val="continuous"/>
          </w:footnotePr>
          <w:pgSz w:w="11900" w:h="16840"/>
          <w:pgMar w:top="1441" w:right="1143" w:bottom="1585" w:left="103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8"/>
        <w:keepNext/>
        <w:keepLines/>
        <w:widowControl w:val="0"/>
        <w:shd w:val="clear" w:color="auto" w:fill="auto"/>
        <w:bidi w:val="0"/>
        <w:spacing w:before="560" w:after="540" w:line="240" w:lineRule="auto"/>
        <w:ind w:left="0" w:right="0" w:firstLine="0"/>
        <w:jc w:val="center"/>
      </w:pPr>
      <w:bookmarkStart w:id="74" w:name="bookmark74"/>
      <w:bookmarkStart w:id="75" w:name="bookmark75"/>
      <w:bookmarkStart w:id="76" w:name="bookmark76"/>
      <w:r>
        <w:rPr>
          <w:color w:val="000000"/>
          <w:spacing w:val="0"/>
          <w:w w:val="100"/>
          <w:position w:val="0"/>
        </w:rPr>
        <w:t>第四节董事会报告</w:t>
      </w:r>
      <w:bookmarkEnd w:id="74"/>
      <w:bookmarkEnd w:id="75"/>
      <w:bookmarkEnd w:id="76"/>
    </w:p>
    <w:p>
      <w:pPr>
        <w:pStyle w:val="Style30"/>
        <w:keepNext/>
        <w:keepLines/>
        <w:widowControl w:val="0"/>
        <w:shd w:val="clear" w:color="auto" w:fill="auto"/>
        <w:tabs>
          <w:tab w:pos="530" w:val="left"/>
        </w:tabs>
        <w:bidi w:val="0"/>
        <w:spacing w:before="0" w:after="2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一</w:t>
      </w:r>
      <w:bookmarkEnd w:id="79"/>
      <w:r>
        <w:rPr>
          <w:color w:val="000000"/>
          <w:spacing w:val="0"/>
          <w:w w:val="100"/>
          <w:position w:val="0"/>
        </w:rPr>
        <w:t>、</w:t>
        <w:tab/>
        <w:t>概述</w:t>
      </w:r>
      <w:bookmarkEnd w:id="77"/>
      <w:bookmarkEnd w:id="78"/>
      <w:bookmarkEnd w:id="80"/>
    </w:p>
    <w:p>
      <w:pPr>
        <w:pStyle w:val="Style34"/>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年中国宏观经济基本上延续了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底部波动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复苏乏力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的局面，宏观经济景气状况相对稳定，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GDP </w:t>
      </w:r>
      <w:r>
        <w:rPr>
          <w:color w:val="000000"/>
          <w:spacing w:val="0"/>
          <w:w w:val="100"/>
          <w:position w:val="0"/>
        </w:rPr>
        <w:t>增长为</w:t>
      </w:r>
      <w:r>
        <w:rPr>
          <w:rFonts w:ascii="Times New Roman" w:eastAsia="Times New Roman" w:hAnsi="Times New Roman" w:cs="Times New Roman"/>
          <w:color w:val="000000"/>
          <w:spacing w:val="0"/>
          <w:w w:val="100"/>
          <w:position w:val="0"/>
          <w:sz w:val="18"/>
          <w:szCs w:val="18"/>
        </w:rPr>
        <w:t xml:space="preserve">7.7% </w:t>
      </w:r>
      <w:r>
        <w:rPr>
          <w:color w:val="000000"/>
          <w:spacing w:val="0"/>
          <w:w w:val="100"/>
          <w:position w:val="0"/>
        </w:rPr>
        <w:t>；世界经济整体呈现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复苏整固、力量调整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的特征。在这样的宏观坏境下，御银秉承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诚实务实、专业专注、自 主创新、稳健规范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的企业精神，始终牢牢锁定</w:t>
      </w:r>
      <w:r>
        <w:rPr>
          <w:rFonts w:ascii="Times New Roman" w:eastAsia="Times New Roman" w:hAnsi="Times New Roman" w:cs="Times New Roman"/>
          <w:color w:val="000000"/>
          <w:spacing w:val="0"/>
          <w:w w:val="100"/>
          <w:position w:val="0"/>
          <w:sz w:val="18"/>
          <w:szCs w:val="18"/>
        </w:rPr>
        <w:t xml:space="preserve">ATM </w:t>
      </w:r>
      <w:r>
        <w:rPr>
          <w:color w:val="000000"/>
          <w:spacing w:val="0"/>
          <w:w w:val="100"/>
          <w:position w:val="0"/>
        </w:rPr>
        <w:t>（取款机）与</w:t>
      </w:r>
      <w:r>
        <w:rPr>
          <w:rFonts w:ascii="Times New Roman" w:eastAsia="Times New Roman" w:hAnsi="Times New Roman" w:cs="Times New Roman"/>
          <w:color w:val="000000"/>
          <w:spacing w:val="0"/>
          <w:w w:val="100"/>
          <w:position w:val="0"/>
          <w:sz w:val="18"/>
          <w:szCs w:val="18"/>
        </w:rPr>
        <w:t xml:space="preserve">CRS </w:t>
      </w:r>
      <w:r>
        <w:rPr>
          <w:color w:val="000000"/>
          <w:spacing w:val="0"/>
          <w:w w:val="100"/>
          <w:position w:val="0"/>
        </w:rPr>
        <w:t>（存取款一体机）的金融高端制造业的经营理念，紧 密围绕市场需求进行深度挖掘和创新，在继续做好现有产品的同时，通过自主研发与增强研发团队建设、整合产品业务结构， 加大市场客户开发力度，进一步扩大市场占有率。报告期内，公司实现营业总收入</w:t>
      </w:r>
      <w:r>
        <w:rPr>
          <w:rFonts w:ascii="Times New Roman" w:eastAsia="Times New Roman" w:hAnsi="Times New Roman" w:cs="Times New Roman"/>
          <w:color w:val="000000"/>
          <w:spacing w:val="0"/>
          <w:w w:val="100"/>
          <w:position w:val="0"/>
          <w:sz w:val="18"/>
          <w:szCs w:val="18"/>
        </w:rPr>
        <w:t>84,867.13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13.17%</w:t>
      </w:r>
      <w:r>
        <w:rPr>
          <w:color w:val="000000"/>
          <w:spacing w:val="0"/>
          <w:w w:val="100"/>
          <w:position w:val="0"/>
        </w:rPr>
        <w:t>； 实现利润总额</w:t>
      </w:r>
      <w:r>
        <w:rPr>
          <w:rFonts w:ascii="Times New Roman" w:eastAsia="Times New Roman" w:hAnsi="Times New Roman" w:cs="Times New Roman"/>
          <w:color w:val="000000"/>
          <w:spacing w:val="0"/>
          <w:w w:val="100"/>
          <w:position w:val="0"/>
          <w:sz w:val="18"/>
          <w:szCs w:val="18"/>
        </w:rPr>
        <w:t>15,354.78</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14.58%</w:t>
      </w:r>
      <w:r>
        <w:rPr>
          <w:color w:val="000000"/>
          <w:spacing w:val="0"/>
          <w:w w:val="100"/>
          <w:position w:val="0"/>
        </w:rPr>
        <w:t>；归属上市公司股东的净利润为</w:t>
      </w:r>
      <w:r>
        <w:rPr>
          <w:rFonts w:ascii="Times New Roman" w:eastAsia="Times New Roman" w:hAnsi="Times New Roman" w:cs="Times New Roman"/>
          <w:color w:val="000000"/>
          <w:spacing w:val="0"/>
          <w:w w:val="100"/>
          <w:position w:val="0"/>
          <w:sz w:val="18"/>
          <w:szCs w:val="18"/>
        </w:rPr>
        <w:t>12,438.25</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0.26%</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年末，公司成功入围中国工商银行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年度全行自动柜员机项目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自动取款机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项）供应商，显示出公司的产 品、质量、技术已登上一个新的台阶，并得到全国最大商业银行的充分认可，体现出公司对金融自助领域整体支持和服务的 综合实力，核心竞争力也得到进一步的加强，也是公司取得国内自助设备市场重大突破的标志之一，为公司今后的市场拓展 及长期发展打下坚实的基础。</w:t>
      </w:r>
    </w:p>
    <w:p>
      <w:pPr>
        <w:pStyle w:val="Style34"/>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此外，公司取得了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项广东省高新技术产品证书、</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项软件产品 登记证书、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项计算机软件著作权登记证书；公司已经连续六年获得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广东省诚信示范企业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530" w:val="left"/>
        </w:tabs>
        <w:bidi w:val="0"/>
        <w:spacing w:before="0" w:after="36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二</w:t>
      </w:r>
      <w:bookmarkEnd w:id="83"/>
      <w:r>
        <w:rPr>
          <w:color w:val="000000"/>
          <w:spacing w:val="0"/>
          <w:w w:val="100"/>
          <w:position w:val="0"/>
        </w:rPr>
        <w:t>、</w:t>
        <w:tab/>
        <w:t>主营业务分析</w:t>
      </w:r>
      <w:bookmarkEnd w:id="81"/>
      <w:bookmarkEnd w:id="82"/>
      <w:bookmarkEnd w:id="84"/>
    </w:p>
    <w:p>
      <w:pPr>
        <w:pStyle w:val="Style38"/>
        <w:keepNext/>
        <w:keepLines/>
        <w:widowControl w:val="0"/>
        <w:shd w:val="clear" w:color="auto" w:fill="auto"/>
        <w:bidi w:val="0"/>
        <w:spacing w:before="0" w:after="26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1</w:t>
      </w:r>
      <w:bookmarkEnd w:id="87"/>
      <w:r>
        <w:rPr>
          <w:color w:val="000000"/>
          <w:spacing w:val="0"/>
          <w:w w:val="100"/>
          <w:position w:val="0"/>
        </w:rPr>
        <w:t>、概述</w:t>
      </w:r>
      <w:bookmarkEnd w:id="85"/>
      <w:bookmarkEnd w:id="86"/>
      <w:bookmarkEnd w:id="88"/>
    </w:p>
    <w:p>
      <w:pPr>
        <w:pStyle w:val="Style3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公司的主要产品为</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自助设备，主要是提供给银行类金融机构用于为其客户提供自助式金融服务，目前公司的主营 业务由</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产品销售和</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运营服务两部分组成：</w:t>
      </w:r>
    </w:p>
    <w:p>
      <w:pPr>
        <w:pStyle w:val="Style34"/>
        <w:keepNext w:val="0"/>
        <w:keepLines w:val="0"/>
        <w:widowControl w:val="0"/>
        <w:shd w:val="clear" w:color="auto" w:fill="auto"/>
        <w:tabs>
          <w:tab w:pos="674" w:val="left"/>
        </w:tabs>
        <w:bidi w:val="0"/>
        <w:spacing w:before="0" w:after="0" w:line="313" w:lineRule="exact"/>
        <w:ind w:left="0" w:right="0" w:firstLine="380"/>
        <w:jc w:val="both"/>
      </w:pPr>
      <w:bookmarkStart w:id="89" w:name="bookmark89"/>
      <w:r>
        <w:rPr>
          <w:rFonts w:ascii="Times New Roman" w:eastAsia="Times New Roman" w:hAnsi="Times New Roman" w:cs="Times New Roman"/>
          <w:color w:val="000000"/>
          <w:spacing w:val="0"/>
          <w:w w:val="100"/>
          <w:position w:val="0"/>
          <w:sz w:val="18"/>
          <w:szCs w:val="18"/>
        </w:rPr>
        <w:t>1</w:t>
      </w:r>
      <w:bookmarkEnd w:id="8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设备及相关系统软件的研发、制造、销售，公司主要产品为</w:t>
      </w:r>
      <w:r>
        <w:rPr>
          <w:rFonts w:ascii="Times New Roman" w:eastAsia="Times New Roman" w:hAnsi="Times New Roman" w:cs="Times New Roman"/>
          <w:color w:val="000000"/>
          <w:spacing w:val="0"/>
          <w:w w:val="100"/>
          <w:position w:val="0"/>
          <w:sz w:val="18"/>
          <w:szCs w:val="18"/>
        </w:rPr>
        <w:t>KmgTeller</w:t>
      </w:r>
      <w:r>
        <w:rPr>
          <w:color w:val="000000"/>
          <w:spacing w:val="0"/>
          <w:w w:val="100"/>
          <w:position w:val="0"/>
        </w:rPr>
        <w:t>系列自动柜员机；</w:t>
      </w:r>
    </w:p>
    <w:p>
      <w:pPr>
        <w:pStyle w:val="Style34"/>
        <w:keepNext w:val="0"/>
        <w:keepLines w:val="0"/>
        <w:widowControl w:val="0"/>
        <w:shd w:val="clear" w:color="auto" w:fill="auto"/>
        <w:bidi w:val="0"/>
        <w:spacing w:before="0" w:after="360" w:line="313" w:lineRule="exact"/>
        <w:ind w:left="0" w:right="0" w:firstLine="380"/>
        <w:jc w:val="both"/>
      </w:pPr>
      <w:bookmarkStart w:id="90" w:name="bookmark90"/>
      <w:r>
        <w:rPr>
          <w:rFonts w:ascii="Times New Roman" w:eastAsia="Times New Roman" w:hAnsi="Times New Roman" w:cs="Times New Roman"/>
          <w:color w:val="000000"/>
          <w:spacing w:val="0"/>
          <w:w w:val="100"/>
          <w:position w:val="0"/>
          <w:sz w:val="18"/>
          <w:szCs w:val="18"/>
        </w:rPr>
        <w:t>2</w:t>
      </w:r>
      <w:bookmarkEnd w:id="90"/>
      <w:r>
        <w:rPr>
          <w:color w:val="000000"/>
          <w:spacing w:val="0"/>
          <w:w w:val="100"/>
          <w:position w:val="0"/>
        </w:rPr>
        <w:t>、 为银行类金融机构提供</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运营服务，即公司与银行类金融机构合作建设</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终端，公司负责提供</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设备、网 点选址、设备维护、技术支持等服务，银行类金融机构负责将</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网点向中国银监会或其授权机构报备、提供加钞和清算 等，合作银行在收取跨行交易的代理手续费后，按照合作协议约定的比例将公司应收取的服务费支付给公司，公司的运营服 务根据合作条件、收款方式、收入确认等方面的差异可分为</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合作运营服务和</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融资租赁两种模式。</w:t>
      </w:r>
    </w:p>
    <w:p>
      <w:pPr>
        <w:pStyle w:val="Style34"/>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公司回顾总结前期披露的发展战略和经营计划在报告期内的进展情况</w:t>
      </w:r>
    </w:p>
    <w:p>
      <w:pPr>
        <w:pStyle w:val="Style34"/>
        <w:keepNext w:val="0"/>
        <w:keepLines w:val="0"/>
        <w:widowControl w:val="0"/>
        <w:shd w:val="clear" w:color="auto" w:fill="auto"/>
        <w:tabs>
          <w:tab w:pos="2013" w:val="left"/>
        </w:tabs>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年公司管理层紧密围绕公司的发展战略目标，贯彻董事会的战略部署，较好地完成了各项工作。报告期内，公司加 大了对</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产品销售力度，成功入围中国工商银行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年度全行自动柜员机项目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自动取款机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项）供应商，同时邮储 订单也取得了重大突破，较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年中标金额增长了 </w:t>
      </w:r>
      <w:r>
        <w:rPr>
          <w:rFonts w:ascii="Times New Roman" w:eastAsia="Times New Roman" w:hAnsi="Times New Roman" w:cs="Times New Roman"/>
          <w:color w:val="000000"/>
          <w:spacing w:val="0"/>
          <w:w w:val="100"/>
          <w:position w:val="0"/>
          <w:sz w:val="18"/>
          <w:szCs w:val="18"/>
        </w:rPr>
        <w:t>73.48%</w:t>
      </w:r>
      <w:r>
        <w:rPr>
          <w:color w:val="000000"/>
          <w:spacing w:val="0"/>
          <w:w w:val="100"/>
          <w:position w:val="0"/>
        </w:rPr>
        <w:t>，进一步巩固和提升了公司在其国产品牌供应商的地位，体现了 公司作为民族品牌厂商不断被银行客户认可和支持；在生产方面，公司新厂房于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年底正式投入后，产能有了飞跃性的提 升，年生产能力超过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台的生产规模，使公司的生产设备在国内同行业中占有相对领先优势，为公司进一步提高产品</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质量和满足客户交货要求提供有力的保证；在研发方面，成功研发了清分机、</w:t>
      </w:r>
      <w:r>
        <w:rPr>
          <w:rFonts w:ascii="Times New Roman" w:eastAsia="Times New Roman" w:hAnsi="Times New Roman" w:cs="Times New Roman"/>
          <w:color w:val="000000"/>
          <w:spacing w:val="0"/>
          <w:w w:val="100"/>
          <w:position w:val="0"/>
          <w:sz w:val="18"/>
          <w:szCs w:val="18"/>
        </w:rPr>
        <w:t>VTM</w:t>
      </w:r>
      <w:r>
        <w:rPr>
          <w:color w:val="000000"/>
          <w:spacing w:val="0"/>
          <w:w w:val="100"/>
          <w:position w:val="0"/>
        </w:rPr>
        <w:t>远程视频柜员机、出纳机、支持国密算 法的新型密码键盘以及新型多面积红外防窃卡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防破坏装置，进一步提升了公司核心竞争力，为公司的长足高速发展奠定了 坚实的基础。</w:t>
      </w:r>
    </w:p>
    <w:p>
      <w:pPr>
        <w:pStyle w:val="Style34"/>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26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、收入</w:t>
      </w:r>
      <w:bookmarkEnd w:id="91"/>
      <w:bookmarkEnd w:id="92"/>
      <w:bookmarkEnd w:id="94"/>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报告期内，公司业务稳步发展，再次中标中国邮政集团公司金融自助设备招标项目，首次成为中国工商银行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年度全 行自动柜员机项目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自动取款机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项）供应商，使公司的核心竞争力得到进一步的加强，进一步巩固和提升了公司在国 产品牌供应商的地位，为公司的长期发展战略的实现奠定了坚实的基础。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年度公司实现主营业务收入</w:t>
      </w:r>
      <w:r>
        <w:rPr>
          <w:rFonts w:ascii="Times New Roman" w:eastAsia="Times New Roman" w:hAnsi="Times New Roman" w:cs="Times New Roman"/>
          <w:color w:val="000000"/>
          <w:spacing w:val="0"/>
          <w:w w:val="100"/>
          <w:position w:val="0"/>
          <w:sz w:val="18"/>
          <w:szCs w:val="18"/>
        </w:rPr>
        <w:t>83,908.37</w:t>
      </w:r>
      <w:r>
        <w:rPr>
          <w:color w:val="000000"/>
          <w:spacing w:val="0"/>
          <w:w w:val="100"/>
          <w:position w:val="0"/>
        </w:rPr>
        <w:t>万元，比 上年同期增长</w:t>
      </w:r>
      <w:r>
        <w:rPr>
          <w:rFonts w:ascii="Times New Roman" w:eastAsia="Times New Roman" w:hAnsi="Times New Roman" w:cs="Times New Roman"/>
          <w:color w:val="000000"/>
          <w:spacing w:val="0"/>
          <w:w w:val="100"/>
          <w:position w:val="0"/>
          <w:sz w:val="18"/>
          <w:szCs w:val="18"/>
        </w:rPr>
        <w:t>13.49%</w:t>
      </w:r>
      <w:r>
        <w:rPr>
          <w:color w:val="000000"/>
          <w:spacing w:val="0"/>
          <w:w w:val="100"/>
          <w:position w:val="0"/>
        </w:rPr>
        <w:t>,其中实现</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销售收入</w:t>
      </w:r>
      <w:r>
        <w:rPr>
          <w:rFonts w:ascii="Times New Roman" w:eastAsia="Times New Roman" w:hAnsi="Times New Roman" w:cs="Times New Roman"/>
          <w:color w:val="000000"/>
          <w:spacing w:val="0"/>
          <w:w w:val="100"/>
          <w:position w:val="0"/>
          <w:sz w:val="18"/>
          <w:szCs w:val="18"/>
        </w:rPr>
        <w:t>49,034.28</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，主要原因是公司加大了市场开拓力度， 中国建设银行股份有限公司等客户销量增长所致；实现</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融资租赁收入</w:t>
      </w:r>
      <w:r>
        <w:rPr>
          <w:rFonts w:ascii="Times New Roman" w:eastAsia="Times New Roman" w:hAnsi="Times New Roman" w:cs="Times New Roman"/>
          <w:color w:val="000000"/>
          <w:spacing w:val="0"/>
          <w:w w:val="100"/>
          <w:position w:val="0"/>
          <w:sz w:val="18"/>
          <w:szCs w:val="18"/>
        </w:rPr>
        <w:t>14,890.66</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63.33%</w:t>
      </w:r>
      <w:r>
        <w:rPr>
          <w:color w:val="000000"/>
          <w:spacing w:val="0"/>
          <w:w w:val="100"/>
          <w:position w:val="0"/>
        </w:rPr>
        <w:t>，主要原 因是公司加大了对运营业务的投入，东莞邮政、山东省邮政局等客户融资租赁设备大幅增长所致。</w:t>
      </w:r>
    </w:p>
    <w:p>
      <w:pPr>
        <w:pStyle w:val="Style34"/>
        <w:keepNext w:val="0"/>
        <w:keepLines w:val="0"/>
        <w:widowControl w:val="0"/>
        <w:shd w:val="clear" w:color="auto" w:fill="auto"/>
        <w:bidi w:val="0"/>
        <w:spacing w:before="0" w:after="80" w:line="313" w:lineRule="exact"/>
        <w:ind w:left="0" w:right="0" w:firstLine="280"/>
        <w:jc w:val="left"/>
      </w:pPr>
      <w:r>
        <w:rPr>
          <w:color w:val="000000"/>
          <w:spacing w:val="0"/>
          <w:w w:val="100"/>
          <w:position w:val="0"/>
        </w:rPr>
        <w:t>行业分类</w:t>
      </w:r>
    </w:p>
    <w:p>
      <w:pPr>
        <w:pStyle w:val="Style32"/>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1570"/>
        <w:gridCol w:w="1138"/>
        <w:gridCol w:w="1272"/>
        <w:gridCol w:w="1704"/>
        <w:gridCol w:w="1272"/>
        <w:gridCol w:w="1618"/>
        <w:gridCol w:w="1090"/>
      </w:tblGrid>
      <w:tr>
        <w:trPr>
          <w:trHeight w:val="35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3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专用设备制造业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839,083,686.73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739,320,354.60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13.49%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79" w:line="1" w:lineRule="exact"/>
      </w:pPr>
    </w:p>
    <w:p>
      <w:pPr>
        <w:pStyle w:val="Style32"/>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1714"/>
        <w:gridCol w:w="994"/>
        <w:gridCol w:w="1272"/>
        <w:gridCol w:w="1704"/>
        <w:gridCol w:w="1272"/>
        <w:gridCol w:w="1618"/>
        <w:gridCol w:w="1090"/>
      </w:tblGrid>
      <w:tr>
        <w:trPr>
          <w:trHeight w:val="341"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3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490,342,842.48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465,756,929.32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w:t>
            </w: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合作运营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159,428,780.27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162,445,968.21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-1.86%</w:t>
            </w: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148,906,639.87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91,167,475.10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63.33%</w:t>
            </w:r>
          </w:p>
        </w:tc>
      </w:tr>
      <w:tr>
        <w:trPr>
          <w:trHeight w:val="4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技术、金融服务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40,405,424.11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19,949,981.97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102.53%</w:t>
            </w:r>
          </w:p>
        </w:tc>
      </w:tr>
    </w:tbl>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公司实物销售收入是否大于劳务收入</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公司重大的在手订单情况</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报告期内，公司收到中国电子进出口总公司关于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年度中国邮政集团公司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等代理金融自助设备招标项目</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《中标通知书》，预计中标金额约</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万元。具体的设备型号、成交数量及各省的分配数量在签署合同时通知。详见公司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日在《证券时报》、《中国证券报》、《上海证券报》及巨潮资讯网上刊登的</w:t>
      </w:r>
      <w:r>
        <w:rPr>
          <w:rFonts w:ascii="Times New Roman" w:eastAsia="Times New Roman" w:hAnsi="Times New Roman" w:cs="Times New Roman"/>
          <w:color w:val="000000"/>
          <w:spacing w:val="0"/>
          <w:w w:val="100"/>
          <w:position w:val="0"/>
          <w:sz w:val="18"/>
          <w:szCs w:val="18"/>
        </w:rPr>
        <w:t>2013-037</w:t>
      </w:r>
      <w:r>
        <w:rPr>
          <w:color w:val="000000"/>
          <w:spacing w:val="0"/>
          <w:w w:val="100"/>
          <w:position w:val="0"/>
        </w:rPr>
        <w:t>号《中标通知公告》， 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年底公司尚未与中国邮政集团公司签署合同。</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公司与客户签订框架式销售合同，并按照客户的订单指令安排生产计划。报告期内，公司订单增长的主要原因是加大新 老客户的开发力度，为公司销售收入的持续增长提供了保证。</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由于公司获取订单的时间比较分散，而会计核算实现销售收入的原则是以公司确认</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上线验收为准，因此公司订单 存在跨期确认收入的情况。截至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年底，结转到以后年度执行的包括中国建设银行、邮政总局等客户下达的订单金额约 </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万元。</w:t>
      </w:r>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公司报告期内产品或服务发生重大变化或调整有关情况</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320,256,208.54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122,002,109.46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55,638,667.60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51,521,624.00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46,365,833.05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44,727,974.43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320,256,208.54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3</w:t>
      </w:r>
      <w:bookmarkEnd w:id="97"/>
      <w:r>
        <w:rPr>
          <w:color w:val="000000"/>
          <w:spacing w:val="0"/>
          <w:w w:val="100"/>
          <w:position w:val="0"/>
        </w:rPr>
        <w:t>、成本</w:t>
      </w:r>
      <w:bookmarkEnd w:id="95"/>
      <w:bookmarkEnd w:id="96"/>
      <w:bookmarkEnd w:id="98"/>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898"/>
        <w:gridCol w:w="1421"/>
        <w:gridCol w:w="1781"/>
        <w:gridCol w:w="1368"/>
        <w:gridCol w:w="1670"/>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专用设备制造业</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457,532,442.30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397,878,432.81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850"/>
        <w:gridCol w:w="1277"/>
        <w:gridCol w:w="1781"/>
        <w:gridCol w:w="1368"/>
        <w:gridCol w:w="1670"/>
        <w:gridCol w:w="107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277,773,876.38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259,440,959.49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65.21%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合作运营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94,221,245.00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94,179,191.94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0.04%</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77,093,248.93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40,299,511.58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91.3%</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技术、金融服务</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8,444,071.99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3,958,769.80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113.3%</w:t>
            </w:r>
          </w:p>
        </w:tc>
      </w:tr>
    </w:tbl>
    <w:p>
      <w:pPr>
        <w:widowControl w:val="0"/>
        <w:spacing w:after="9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成本构成</w:t>
      </w:r>
    </w:p>
    <w:tbl>
      <w:tblPr>
        <w:tblOverlap w:val="never"/>
        <w:jc w:val="left"/>
        <w:tblLayout w:type="fixed"/>
      </w:tblPr>
      <w:tblGrid>
        <w:gridCol w:w="1920"/>
        <w:gridCol w:w="1915"/>
        <w:gridCol w:w="1910"/>
        <w:gridCol w:w="1925"/>
      </w:tblGrid>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成本要素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w:t>
            </w: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w:t>
            </w: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直接人工及制造费用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w:t>
            </w:r>
          </w:p>
        </w:tc>
      </w:tr>
      <w:tr>
        <w:trPr>
          <w:trHeight w:val="34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156,874,911.29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98,632,482.44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16,505,497.26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15,093,389.53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13,420,709.36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13,222,832.70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156,874,911.29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4</w:t>
      </w:r>
      <w:bookmarkEnd w:id="101"/>
      <w:r>
        <w:rPr>
          <w:color w:val="000000"/>
          <w:spacing w:val="0"/>
          <w:w w:val="100"/>
          <w:position w:val="0"/>
        </w:rPr>
        <w:t>、费用</w:t>
      </w:r>
      <w:bookmarkEnd w:id="100"/>
      <w:bookmarkEnd w:id="102"/>
      <w:bookmarkEnd w:id="99"/>
    </w:p>
    <w:tbl>
      <w:tblPr>
        <w:tblOverlap w:val="never"/>
        <w:jc w:val="center"/>
        <w:tblLayout w:type="fixed"/>
      </w:tblPr>
      <w:tblGrid>
        <w:gridCol w:w="1411"/>
        <w:gridCol w:w="1594"/>
        <w:gridCol w:w="1699"/>
        <w:gridCol w:w="2126"/>
        <w:gridCol w:w="2846"/>
      </w:tblGrid>
      <w:tr>
        <w:trPr>
          <w:trHeight w:val="34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费用项目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本年比上年增减幅度</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w:t>
            </w:r>
            <w:r>
              <w:rPr>
                <w:color w:val="000000"/>
                <w:spacing w:val="0"/>
                <w:w w:val="100"/>
                <w:position w:val="0"/>
              </w:rPr>
              <w:t>2013</w:t>
            </w:r>
            <w:r>
              <w:rPr>
                <w:rFonts w:ascii="SimSun" w:eastAsia="SimSun" w:hAnsi="SimSun" w:cs="SimSun"/>
                <w:color w:val="000000"/>
                <w:spacing w:val="0"/>
                <w:w w:val="100"/>
                <w:position w:val="0"/>
                <w:sz w:val="17"/>
                <w:szCs w:val="17"/>
              </w:rPr>
              <w:t>年度营业收入的比例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94,842,651.90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87,172,618.05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11.18%</w:t>
            </w: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131,084,728.02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106,070,896.07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15.45%</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-133,344.39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4,673,412.14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-0.02%</w:t>
            </w:r>
          </w:p>
        </w:tc>
      </w:tr>
      <w:tr>
        <w:trPr>
          <w:trHeight w:val="4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29,165,380.38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9,956,149.09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192.94%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3.44%</w:t>
            </w:r>
          </w:p>
        </w:tc>
      </w:tr>
    </w:tbl>
    <w:p>
      <w:pPr>
        <w:pStyle w:val="Style32"/>
        <w:keepNext w:val="0"/>
        <w:keepLines w:val="0"/>
        <w:widowControl w:val="0"/>
        <w:numPr>
          <w:ilvl w:val="0"/>
          <w:numId w:val="1"/>
        </w:numPr>
        <w:shd w:val="clear" w:color="auto" w:fill="auto"/>
        <w:tabs>
          <w:tab w:pos="442" w:val="left"/>
        </w:tabs>
        <w:bidi w:val="0"/>
        <w:spacing w:before="0" w:after="0" w:line="240" w:lineRule="auto"/>
        <w:ind w:left="86"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-133,344.39</w:t>
      </w:r>
      <w:r>
        <w:rPr>
          <w:color w:val="000000"/>
          <w:spacing w:val="0"/>
          <w:w w:val="100"/>
          <w:position w:val="0"/>
        </w:rPr>
        <w:t>元，比上年同期减少</w:t>
      </w:r>
      <w:r>
        <w:rPr>
          <w:rFonts w:ascii="Times New Roman" w:eastAsia="Times New Roman" w:hAnsi="Times New Roman" w:cs="Times New Roman"/>
          <w:color w:val="000000"/>
          <w:spacing w:val="0"/>
          <w:w w:val="100"/>
          <w:position w:val="0"/>
          <w:sz w:val="18"/>
          <w:szCs w:val="18"/>
        </w:rPr>
        <w:t>102.85%</w:t>
      </w:r>
      <w:r>
        <w:rPr>
          <w:color w:val="000000"/>
          <w:spacing w:val="0"/>
          <w:w w:val="100"/>
          <w:position w:val="0"/>
        </w:rPr>
        <w:t>，主要原因是银行借款利息比上年同期减少所致。</w:t>
      </w:r>
    </w:p>
    <w:p>
      <w:pPr>
        <w:widowControl w:val="0"/>
        <w:spacing w:after="139" w:line="1" w:lineRule="exact"/>
      </w:pPr>
    </w:p>
    <w:p>
      <w:pPr>
        <w:pStyle w:val="Style34"/>
        <w:keepNext w:val="0"/>
        <w:keepLines w:val="0"/>
        <w:widowControl w:val="0"/>
        <w:numPr>
          <w:ilvl w:val="0"/>
          <w:numId w:val="3"/>
        </w:numPr>
        <w:shd w:val="clear" w:color="auto" w:fill="auto"/>
        <w:tabs>
          <w:tab w:pos="445" w:val="left"/>
        </w:tabs>
        <w:bidi w:val="0"/>
        <w:spacing w:before="0" w:after="380" w:line="240" w:lineRule="auto"/>
        <w:ind w:left="0" w:right="0" w:firstLine="0"/>
        <w:jc w:val="left"/>
      </w:pPr>
      <w:bookmarkStart w:id="103" w:name="bookmark103"/>
      <w:bookmarkEnd w:id="103"/>
      <w:r>
        <w:rPr>
          <w:color w:val="000000"/>
          <w:spacing w:val="0"/>
          <w:w w:val="100"/>
          <w:position w:val="0"/>
        </w:rPr>
        <w:t>所得税费用</w:t>
      </w:r>
      <w:r>
        <w:rPr>
          <w:rFonts w:ascii="Times New Roman" w:eastAsia="Times New Roman" w:hAnsi="Times New Roman" w:cs="Times New Roman"/>
          <w:color w:val="000000"/>
          <w:spacing w:val="0"/>
          <w:w w:val="100"/>
          <w:position w:val="0"/>
          <w:sz w:val="18"/>
          <w:szCs w:val="18"/>
        </w:rPr>
        <w:t>29,165,380.38</w:t>
      </w:r>
      <w:r>
        <w:rPr>
          <w:color w:val="000000"/>
          <w:spacing w:val="0"/>
          <w:w w:val="100"/>
          <w:position w:val="0"/>
        </w:rPr>
        <w:t>元，比上年同期增长</w:t>
      </w:r>
      <w:r>
        <w:rPr>
          <w:rFonts w:ascii="Times New Roman" w:eastAsia="Times New Roman" w:hAnsi="Times New Roman" w:cs="Times New Roman"/>
          <w:color w:val="000000"/>
          <w:spacing w:val="0"/>
          <w:w w:val="100"/>
          <w:position w:val="0"/>
          <w:sz w:val="18"/>
          <w:szCs w:val="18"/>
        </w:rPr>
        <w:t>192.94%</w:t>
      </w:r>
      <w:r>
        <w:rPr>
          <w:color w:val="000000"/>
          <w:spacing w:val="0"/>
          <w:w w:val="100"/>
          <w:position w:val="0"/>
        </w:rPr>
        <w:t>，主要原因是利润总额增加所致。</w:t>
      </w:r>
    </w:p>
    <w:p>
      <w:pPr>
        <w:pStyle w:val="Style38"/>
        <w:keepNext/>
        <w:keepLines/>
        <w:widowControl w:val="0"/>
        <w:shd w:val="clear" w:color="auto" w:fill="auto"/>
        <w:bidi w:val="0"/>
        <w:spacing w:before="0" w:after="32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5</w:t>
      </w:r>
      <w:bookmarkEnd w:id="106"/>
      <w:r>
        <w:rPr>
          <w:color w:val="000000"/>
          <w:spacing w:val="0"/>
          <w:w w:val="100"/>
          <w:position w:val="0"/>
        </w:rPr>
        <w:t>、研发支出</w:t>
      </w:r>
      <w:bookmarkEnd w:id="104"/>
      <w:bookmarkEnd w:id="105"/>
      <w:bookmarkEnd w:id="107"/>
    </w:p>
    <w:tbl>
      <w:tblPr>
        <w:tblOverlap w:val="never"/>
        <w:jc w:val="center"/>
        <w:tblLayout w:type="fixed"/>
      </w:tblPr>
      <w:tblGrid>
        <w:gridCol w:w="2510"/>
        <w:gridCol w:w="2198"/>
        <w:gridCol w:w="2203"/>
        <w:gridCol w:w="2770"/>
      </w:tblGrid>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年度(元)</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61,269,905.53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43,427,834.20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30,254,320.40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占净资产比例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2.30%</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占营业收入比例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4.08%</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一直以来，公司高度重视技术研发，把研发放在战略高度，坚持研发高投入，以市场为导向，不断开发新产品，完善核 心技术，升级产品结构，全面提升公司综合竞争力。</w:t>
      </w:r>
    </w:p>
    <w:p>
      <w:pPr>
        <w:pStyle w:val="Style34"/>
        <w:keepNext w:val="0"/>
        <w:keepLines w:val="0"/>
        <w:widowControl w:val="0"/>
        <w:shd w:val="clear" w:color="auto" w:fill="auto"/>
        <w:bidi w:val="0"/>
        <w:spacing w:before="0" w:after="380" w:line="312"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年，公司取得了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项广东省高新技术产品证书、</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项软件产 品登记证书、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项计算机软件著作权登记证书。</w:t>
      </w:r>
    </w:p>
    <w:p>
      <w:pPr>
        <w:pStyle w:val="Style38"/>
        <w:keepNext/>
        <w:keepLines/>
        <w:widowControl w:val="0"/>
        <w:shd w:val="clear" w:color="auto" w:fill="auto"/>
        <w:bidi w:val="0"/>
        <w:spacing w:before="0" w:after="38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6</w:t>
      </w:r>
      <w:bookmarkEnd w:id="110"/>
      <w:r>
        <w:rPr>
          <w:color w:val="000000"/>
          <w:spacing w:val="0"/>
          <w:w w:val="100"/>
          <w:position w:val="0"/>
        </w:rPr>
        <w:t>、现金流</w:t>
      </w:r>
      <w:bookmarkEnd w:id="108"/>
      <w:bookmarkEnd w:id="109"/>
      <w:bookmarkEnd w:id="11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817,666,568.48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967,925,224.16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718,064,390.98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738,907,176.60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99,602,177.50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229,018,047.56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51,915,878.74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18,584,042.44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147,545,684.60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157,501,574.77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-95,629,805.86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-138,917,532.33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31.16%</w:t>
            </w:r>
          </w:p>
        </w:tc>
      </w:tr>
    </w:tbl>
    <w:p>
      <w:pPr>
        <w:spacing w:lineRule="exact" w:line="1"/>
        <w:rPr>
          <w:sz w:val="2"/>
          <w:szCs w:val="2"/>
        </w:rPr>
      </w:pPr>
      <w:r>
        <w:br w:type="page"/>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252,274,924.62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136,528,860.62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231,305,110.51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-131,528,860.62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20,969,814.11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-727.23%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-127,556,488.98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111,070,329.34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-214.84%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945" w:val="left"/>
        </w:tabs>
        <w:bidi w:val="0"/>
        <w:spacing w:before="0" w:after="0" w:line="319" w:lineRule="exact"/>
        <w:ind w:left="0" w:right="0" w:firstLine="500"/>
        <w:jc w:val="left"/>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经营活动现金流量</w:t>
      </w:r>
    </w:p>
    <w:p>
      <w:pPr>
        <w:pStyle w:val="Style34"/>
        <w:keepNext w:val="0"/>
        <w:keepLines w:val="0"/>
        <w:widowControl w:val="0"/>
        <w:shd w:val="clear" w:color="auto" w:fill="auto"/>
        <w:bidi w:val="0"/>
        <w:spacing w:before="0" w:after="0" w:line="319" w:lineRule="exact"/>
        <w:ind w:left="0" w:right="0" w:firstLine="500"/>
        <w:jc w:val="left"/>
      </w:pPr>
      <w:r>
        <w:rPr>
          <w:color w:val="000000"/>
          <w:spacing w:val="0"/>
          <w:w w:val="100"/>
          <w:position w:val="0"/>
        </w:rPr>
        <w:t>报告期内公司经营活动产生的现金流量净额比上年同期减少</w:t>
      </w:r>
      <w:r>
        <w:rPr>
          <w:rFonts w:ascii="Times New Roman" w:eastAsia="Times New Roman" w:hAnsi="Times New Roman" w:cs="Times New Roman"/>
          <w:color w:val="000000"/>
          <w:spacing w:val="0"/>
          <w:w w:val="100"/>
          <w:position w:val="0"/>
          <w:sz w:val="18"/>
          <w:szCs w:val="18"/>
        </w:rPr>
        <w:t>56.51%</w:t>
      </w:r>
      <w:r>
        <w:rPr>
          <w:color w:val="000000"/>
          <w:spacing w:val="0"/>
          <w:w w:val="100"/>
          <w:position w:val="0"/>
        </w:rPr>
        <w:t>,主要原因是销售商品、提供劳务收到的现金比上 年同期减少所致。</w:t>
      </w:r>
    </w:p>
    <w:p>
      <w:pPr>
        <w:pStyle w:val="Style34"/>
        <w:keepNext w:val="0"/>
        <w:keepLines w:val="0"/>
        <w:widowControl w:val="0"/>
        <w:shd w:val="clear" w:color="auto" w:fill="auto"/>
        <w:tabs>
          <w:tab w:pos="945" w:val="left"/>
        </w:tabs>
        <w:bidi w:val="0"/>
        <w:spacing w:before="0" w:after="0" w:line="319" w:lineRule="exact"/>
        <w:ind w:left="0" w:right="0" w:firstLine="50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投资活动现金流量</w:t>
      </w:r>
    </w:p>
    <w:p>
      <w:pPr>
        <w:pStyle w:val="Style34"/>
        <w:keepNext w:val="0"/>
        <w:keepLines w:val="0"/>
        <w:widowControl w:val="0"/>
        <w:shd w:val="clear" w:color="auto" w:fill="auto"/>
        <w:bidi w:val="0"/>
        <w:spacing w:before="0" w:after="0" w:line="319" w:lineRule="exact"/>
        <w:ind w:left="0" w:right="0" w:firstLine="500"/>
        <w:jc w:val="both"/>
      </w:pPr>
      <w:r>
        <w:rPr>
          <w:color w:val="000000"/>
          <w:spacing w:val="0"/>
          <w:w w:val="100"/>
          <w:position w:val="0"/>
        </w:rPr>
        <w:t>报告期内公司投资活动现金流入比上年同期增长</w:t>
      </w:r>
      <w:r>
        <w:rPr>
          <w:rFonts w:ascii="Times New Roman" w:eastAsia="Times New Roman" w:hAnsi="Times New Roman" w:cs="Times New Roman"/>
          <w:color w:val="000000"/>
          <w:spacing w:val="0"/>
          <w:w w:val="100"/>
          <w:position w:val="0"/>
          <w:sz w:val="18"/>
          <w:szCs w:val="18"/>
        </w:rPr>
        <w:t>179.36%</w:t>
      </w:r>
      <w:r>
        <w:rPr>
          <w:color w:val="000000"/>
          <w:spacing w:val="0"/>
          <w:w w:val="100"/>
          <w:position w:val="0"/>
        </w:rPr>
        <w:t>,主要原因是公司出售星河生物股票所致。</w:t>
      </w:r>
    </w:p>
    <w:p>
      <w:pPr>
        <w:pStyle w:val="Style34"/>
        <w:keepNext w:val="0"/>
        <w:keepLines w:val="0"/>
        <w:widowControl w:val="0"/>
        <w:shd w:val="clear" w:color="auto" w:fill="auto"/>
        <w:bidi w:val="0"/>
        <w:spacing w:before="0" w:after="0" w:line="319" w:lineRule="exact"/>
        <w:ind w:left="0" w:right="0" w:firstLine="500"/>
        <w:jc w:val="both"/>
      </w:pPr>
      <w:r>
        <w:rPr>
          <w:color w:val="000000"/>
          <w:spacing w:val="0"/>
          <w:w w:val="100"/>
          <w:position w:val="0"/>
        </w:rPr>
        <w:t>报告期内公司投资活动产生的现金流量净额比上年同期增长</w:t>
      </w:r>
      <w:r>
        <w:rPr>
          <w:rFonts w:ascii="Times New Roman" w:eastAsia="Times New Roman" w:hAnsi="Times New Roman" w:cs="Times New Roman"/>
          <w:color w:val="000000"/>
          <w:spacing w:val="0"/>
          <w:w w:val="100"/>
          <w:position w:val="0"/>
          <w:sz w:val="18"/>
          <w:szCs w:val="18"/>
        </w:rPr>
        <w:t>31.16%</w:t>
      </w:r>
      <w:r>
        <w:rPr>
          <w:color w:val="000000"/>
          <w:spacing w:val="0"/>
          <w:w w:val="100"/>
          <w:position w:val="0"/>
        </w:rPr>
        <w:t>,主要原因是公司出售星河生物股票和购建固定资 产、无形资产和其他长期资产支付的现金减少所致。</w:t>
      </w:r>
    </w:p>
    <w:p>
      <w:pPr>
        <w:pStyle w:val="Style34"/>
        <w:keepNext w:val="0"/>
        <w:keepLines w:val="0"/>
        <w:widowControl w:val="0"/>
        <w:shd w:val="clear" w:color="auto" w:fill="auto"/>
        <w:tabs>
          <w:tab w:pos="945" w:val="left"/>
        </w:tabs>
        <w:bidi w:val="0"/>
        <w:spacing w:before="0" w:after="0" w:line="319" w:lineRule="exact"/>
        <w:ind w:left="0" w:right="0" w:firstLine="50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筹资活动现金流量</w:t>
      </w:r>
    </w:p>
    <w:p>
      <w:pPr>
        <w:pStyle w:val="Style34"/>
        <w:keepNext w:val="0"/>
        <w:keepLines w:val="0"/>
        <w:widowControl w:val="0"/>
        <w:shd w:val="clear" w:color="auto" w:fill="auto"/>
        <w:bidi w:val="0"/>
        <w:spacing w:before="0" w:after="0" w:line="319" w:lineRule="exact"/>
        <w:ind w:left="0" w:right="0" w:firstLine="500"/>
        <w:jc w:val="left"/>
      </w:pPr>
      <w:r>
        <w:rPr>
          <w:color w:val="000000"/>
          <w:spacing w:val="0"/>
          <w:w w:val="100"/>
          <w:position w:val="0"/>
        </w:rPr>
        <w:t>报告期内公司筹资活动现金流入比上年同期减少</w:t>
      </w:r>
      <w:r>
        <w:rPr>
          <w:rFonts w:ascii="Times New Roman" w:eastAsia="Times New Roman" w:hAnsi="Times New Roman" w:cs="Times New Roman"/>
          <w:color w:val="000000"/>
          <w:spacing w:val="0"/>
          <w:w w:val="100"/>
          <w:position w:val="0"/>
          <w:sz w:val="18"/>
          <w:szCs w:val="18"/>
        </w:rPr>
        <w:t>98.02%</w:t>
      </w:r>
      <w:r>
        <w:rPr>
          <w:color w:val="000000"/>
          <w:spacing w:val="0"/>
          <w:w w:val="100"/>
          <w:position w:val="0"/>
        </w:rPr>
        <w:t>，主要原因是取得借款收到的现金减少所致。</w:t>
      </w:r>
    </w:p>
    <w:p>
      <w:pPr>
        <w:pStyle w:val="Style34"/>
        <w:keepNext w:val="0"/>
        <w:keepLines w:val="0"/>
        <w:widowControl w:val="0"/>
        <w:shd w:val="clear" w:color="auto" w:fill="auto"/>
        <w:bidi w:val="0"/>
        <w:spacing w:before="0" w:after="0" w:line="319" w:lineRule="exact"/>
        <w:ind w:left="0" w:right="0" w:firstLine="500"/>
        <w:jc w:val="left"/>
      </w:pPr>
      <w:r>
        <w:rPr>
          <w:color w:val="000000"/>
          <w:spacing w:val="0"/>
          <w:w w:val="100"/>
          <w:position w:val="0"/>
        </w:rPr>
        <w:t>报告期内公司筹资活动现金流出比上年同期减少</w:t>
      </w:r>
      <w:r>
        <w:rPr>
          <w:rFonts w:ascii="Times New Roman" w:eastAsia="Times New Roman" w:hAnsi="Times New Roman" w:cs="Times New Roman"/>
          <w:color w:val="000000"/>
          <w:spacing w:val="0"/>
          <w:w w:val="100"/>
          <w:position w:val="0"/>
          <w:sz w:val="18"/>
          <w:szCs w:val="18"/>
        </w:rPr>
        <w:t>40.97%</w:t>
      </w:r>
      <w:r>
        <w:rPr>
          <w:color w:val="000000"/>
          <w:spacing w:val="0"/>
          <w:w w:val="100"/>
          <w:position w:val="0"/>
        </w:rPr>
        <w:t>，主要原因是偿还债务支付的现金减少所致。</w:t>
      </w:r>
    </w:p>
    <w:p>
      <w:pPr>
        <w:pStyle w:val="Style34"/>
        <w:keepNext w:val="0"/>
        <w:keepLines w:val="0"/>
        <w:widowControl w:val="0"/>
        <w:shd w:val="clear" w:color="auto" w:fill="auto"/>
        <w:bidi w:val="0"/>
        <w:spacing w:before="0" w:after="0" w:line="319" w:lineRule="exact"/>
        <w:ind w:left="0" w:right="0" w:firstLine="500"/>
        <w:jc w:val="left"/>
      </w:pPr>
      <w:r>
        <w:rPr>
          <w:color w:val="000000"/>
          <w:spacing w:val="0"/>
          <w:w w:val="100"/>
          <w:position w:val="0"/>
        </w:rPr>
        <w:t>报告期内公司筹资活动产生的现金流量净额比上年同期减少</w:t>
      </w:r>
      <w:r>
        <w:rPr>
          <w:rFonts w:ascii="Times New Roman" w:eastAsia="Times New Roman" w:hAnsi="Times New Roman" w:cs="Times New Roman"/>
          <w:color w:val="000000"/>
          <w:spacing w:val="0"/>
          <w:w w:val="100"/>
          <w:position w:val="0"/>
          <w:sz w:val="18"/>
          <w:szCs w:val="18"/>
        </w:rPr>
        <w:t>727.23%</w:t>
      </w:r>
      <w:r>
        <w:rPr>
          <w:color w:val="000000"/>
          <w:spacing w:val="0"/>
          <w:w w:val="100"/>
          <w:position w:val="0"/>
        </w:rPr>
        <w:t>，主要原因是公司减少银行借款所致。</w:t>
      </w:r>
    </w:p>
    <w:p>
      <w:pPr>
        <w:pStyle w:val="Style34"/>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报告期内公司现金及现金等价物净增加额比上年同期减少</w:t>
      </w:r>
      <w:r>
        <w:rPr>
          <w:rFonts w:ascii="Times New Roman" w:eastAsia="Times New Roman" w:hAnsi="Times New Roman" w:cs="Times New Roman"/>
          <w:color w:val="000000"/>
          <w:spacing w:val="0"/>
          <w:w w:val="100"/>
          <w:position w:val="0"/>
          <w:sz w:val="18"/>
          <w:szCs w:val="18"/>
        </w:rPr>
        <w:t>23,862.68</w:t>
      </w:r>
      <w:r>
        <w:rPr>
          <w:color w:val="000000"/>
          <w:spacing w:val="0"/>
          <w:w w:val="100"/>
          <w:position w:val="0"/>
        </w:rPr>
        <w:t>万元，主要原因是经营活动产生的现金流量净额和筹 资活动产生的现金流量净额减少所致。</w:t>
      </w:r>
    </w:p>
    <w:p>
      <w:pPr>
        <w:pStyle w:val="Style34"/>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报告期内公司经营活动的现金流量与本年度净利润存在重大差异的原因说明</w:t>
      </w:r>
    </w:p>
    <w:p>
      <w:pPr>
        <w:pStyle w:val="Style34"/>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三</w:t>
      </w:r>
      <w:bookmarkEnd w:id="117"/>
      <w:r>
        <w:rPr>
          <w:color w:val="000000"/>
          <w:spacing w:val="0"/>
          <w:w w:val="100"/>
          <w:position w:val="0"/>
        </w:rPr>
        <w:t>、主营业务构成情况</w:t>
      </w:r>
      <w:bookmarkEnd w:id="115"/>
      <w:bookmarkEnd w:id="116"/>
      <w:bookmarkEnd w:id="1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421"/>
        <w:gridCol w:w="1272"/>
        <w:gridCol w:w="1138"/>
        <w:gridCol w:w="1416"/>
        <w:gridCol w:w="1416"/>
        <w:gridCol w:w="1219"/>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专用设备制造业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839,083,686.73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457,532,442.30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产品销售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490,342,842.48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277,773,876.38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合作运营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159,428,780.27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94,221,245.00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148,906,639.87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77,093,248.93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技术、金融服务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40,405,424.11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8,444,071.99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35,927,072.18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17,250,687.42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r>
              <w:rPr>
                <w:color w:val="000000"/>
                <w:spacing w:val="0"/>
                <w:w w:val="100"/>
                <w:position w:val="0"/>
                <w:sz w:val="18"/>
                <w:szCs w:val="18"/>
              </w:rPr>
              <w:t>（</w:t>
            </w:r>
            <w:r>
              <w:rPr>
                <w:rFonts w:ascii="SimSun" w:eastAsia="SimSun" w:hAnsi="SimSun" w:cs="SimSun"/>
                <w:color w:val="000000"/>
                <w:spacing w:val="0"/>
                <w:w w:val="100"/>
                <w:position w:val="0"/>
                <w:sz w:val="17"/>
                <w:szCs w:val="17"/>
              </w:rPr>
              <w:t>除广州</w:t>
            </w:r>
            <w:r>
              <w:rPr>
                <w:color w:val="000000"/>
                <w:spacing w:val="0"/>
                <w:w w:val="100"/>
                <w:position w:val="0"/>
                <w:sz w:val="18"/>
                <w:szCs w:val="18"/>
              </w:rPr>
              <w:t>）</w:t>
            </w:r>
            <w:r>
              <w:rPr>
                <w:rFonts w:ascii="SimSun" w:eastAsia="SimSun" w:hAnsi="SimSun" w:cs="SimSun"/>
                <w:color w:val="000000"/>
                <w:spacing w:val="0"/>
                <w:w w:val="100"/>
                <w:position w:val="0"/>
                <w:sz w:val="17"/>
                <w:szCs w:val="17"/>
              </w:rPr>
              <w:t>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214,435,778.41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104,734,465.32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广东省外地区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588,720,836.14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335,547,289.56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bl>
    <w:p>
      <w:pPr>
        <w:pStyle w:val="Style32"/>
        <w:keepNext w:val="0"/>
        <w:keepLines w:val="0"/>
        <w:widowControl w:val="0"/>
        <w:shd w:val="clear" w:color="auto" w:fill="auto"/>
        <w:bidi w:val="0"/>
        <w:spacing w:before="0" w:after="0" w:line="240" w:lineRule="auto"/>
        <w:ind w:left="134"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r>
        <w:br w:type="page"/>
      </w:r>
    </w:p>
    <w:p>
      <w:pPr>
        <w:pStyle w:val="Style34"/>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260"/>
        <w:jc w:val="both"/>
      </w:pPr>
      <w:bookmarkStart w:id="119" w:name="bookmark119"/>
      <w:bookmarkStart w:id="120" w:name="bookmark120"/>
      <w:bookmarkStart w:id="121" w:name="bookmark121"/>
      <w:bookmarkStart w:id="122" w:name="bookmark122"/>
      <w:r>
        <w:rPr>
          <w:color w:val="000000"/>
          <w:spacing w:val="0"/>
          <w:w w:val="100"/>
          <w:position w:val="0"/>
        </w:rPr>
        <w:t>四</w:t>
      </w:r>
      <w:bookmarkEnd w:id="121"/>
      <w:r>
        <w:rPr>
          <w:color w:val="000000"/>
          <w:spacing w:val="0"/>
          <w:w w:val="100"/>
          <w:position w:val="0"/>
        </w:rPr>
        <w:t>、资产、负债状况分析</w:t>
      </w:r>
      <w:bookmarkEnd w:id="119"/>
      <w:bookmarkEnd w:id="120"/>
      <w:bookmarkEnd w:id="122"/>
    </w:p>
    <w:p>
      <w:pPr>
        <w:pStyle w:val="Style38"/>
        <w:keepNext/>
        <w:keepLines/>
        <w:widowControl w:val="0"/>
        <w:shd w:val="clear" w:color="auto" w:fill="auto"/>
        <w:bidi w:val="0"/>
        <w:spacing w:before="0" w:line="240" w:lineRule="auto"/>
        <w:ind w:left="0" w:right="0" w:firstLine="26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1</w:t>
      </w:r>
      <w:bookmarkEnd w:id="125"/>
      <w:r>
        <w:rPr>
          <w:color w:val="000000"/>
          <w:spacing w:val="0"/>
          <w:w w:val="100"/>
          <w:position w:val="0"/>
        </w:rPr>
        <w:t>、资产项目重大变动情况</w:t>
      </w:r>
      <w:bookmarkEnd w:id="123"/>
      <w:bookmarkEnd w:id="124"/>
      <w:bookmarkEnd w:id="126"/>
    </w:p>
    <w:p>
      <w:pPr>
        <w:pStyle w:val="Style34"/>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1378"/>
        <w:gridCol w:w="1325"/>
        <w:gridCol w:w="902"/>
        <w:gridCol w:w="1368"/>
        <w:gridCol w:w="88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比重增减</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占总资产</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163,835,716.70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287,664,602.68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归还借款，加大生产投入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237,897,056.53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137,099,458.08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5.88%</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产品销售增加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255,142,098.34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329,830,770.82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期末结余发出商品减少</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398,437,917.16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336,407,305.76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增加科学城厂房</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204,620,194.16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222,245,170.27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-0.91%</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科学城厂房完工结转为固定资产</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33,000,750.00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10,001,147.60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新增银行理财产品</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12,184,521.39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7,118,058.27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预付的原材料采购款增加</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6,647,613.61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-0.38%</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上年预缴税金</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4,734,876.81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10,131,695.33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-0.31%</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研发项目验收结转无形资产</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459,966.00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1,255,925.99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装修费用摊销</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6,514,493.17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1,853,035.66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0.27%</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预付安装工程款增加</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26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2</w:t>
      </w:r>
      <w:bookmarkEnd w:id="129"/>
      <w:r>
        <w:rPr>
          <w:color w:val="000000"/>
          <w:spacing w:val="0"/>
          <w:w w:val="100"/>
          <w:position w:val="0"/>
        </w:rPr>
        <w:t>、负债项目重大变动情况</w:t>
      </w:r>
      <w:bookmarkEnd w:id="127"/>
      <w:bookmarkEnd w:id="128"/>
      <w:bookmarkEnd w:id="130"/>
    </w:p>
    <w:p>
      <w:pPr>
        <w:pStyle w:val="Style32"/>
        <w:keepNext w:val="0"/>
        <w:keepLines w:val="0"/>
        <w:widowControl w:val="0"/>
        <w:shd w:val="clear" w:color="auto" w:fill="auto"/>
        <w:bidi w:val="0"/>
        <w:spacing w:before="0" w:after="0" w:line="240" w:lineRule="auto"/>
        <w:ind w:left="9053" w:right="0" w:firstLine="0"/>
        <w:jc w:val="left"/>
      </w:pPr>
      <w:r>
        <w:rPr>
          <w:color w:val="000000"/>
          <w:spacing w:val="0"/>
          <w:w w:val="100"/>
          <w:position w:val="0"/>
        </w:rPr>
        <w:t>单位：元</w:t>
      </w:r>
    </w:p>
    <w:tbl>
      <w:tblPr>
        <w:tblOverlap w:val="never"/>
        <w:jc w:val="center"/>
        <w:tblLayout w:type="fixed"/>
      </w:tblPr>
      <w:tblGrid>
        <w:gridCol w:w="1517"/>
        <w:gridCol w:w="1162"/>
        <w:gridCol w:w="874"/>
        <w:gridCol w:w="1272"/>
        <w:gridCol w:w="854"/>
        <w:gridCol w:w="706"/>
        <w:gridCol w:w="355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比重增 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125,142,480.42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归还所有借款</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43,548,591.89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40,452,254.45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增加御银科技园项目建设贷款</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9,000,524.00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5,823,982.00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0.19%</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增加银行承兑汇票</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87,490,113.87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37,798,320.94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2.88%</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尚未到期的进口原材料应付款项增加</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12,558,711.63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53,899,096.17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-2.36%</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产品上线确认营业收入</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120,270.75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-0.01%</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支付到期利息</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17,539,784.87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39,453,910.02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-1.24%</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子公司北京青年御银支付期初其他应付款项</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6,646,683.07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9,712,214.00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-0.17%</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可供出售金额资产公允价值变动</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主要是资本公积金转增股本</w:t>
            </w:r>
          </w:p>
        </w:tc>
      </w:tr>
    </w:tbl>
    <w:tbl>
      <w:tblPr>
        <w:tblOverlap w:val="never"/>
        <w:jc w:val="center"/>
        <w:tblLayout w:type="fixed"/>
      </w:tblPr>
      <w:tblGrid>
        <w:gridCol w:w="1517"/>
        <w:gridCol w:w="1162"/>
        <w:gridCol w:w="874"/>
        <w:gridCol w:w="1272"/>
        <w:gridCol w:w="854"/>
        <w:gridCol w:w="706"/>
        <w:gridCol w:w="3552"/>
      </w:tblGrid>
      <w:tr>
        <w:trPr>
          <w:trHeight w:val="365"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46,212,401.94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215,176,702.61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主要是资本公积金转增股本</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28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3</w:t>
      </w:r>
      <w:bookmarkEnd w:id="133"/>
      <w:r>
        <w:rPr>
          <w:color w:val="000000"/>
          <w:spacing w:val="0"/>
          <w:w w:val="100"/>
          <w:position w:val="0"/>
        </w:rPr>
        <w:t>、以公允价值计量的资产和负债</w:t>
      </w:r>
      <w:bookmarkEnd w:id="131"/>
      <w:bookmarkEnd w:id="132"/>
      <w:bookmarkEnd w:id="134"/>
    </w:p>
    <w:p>
      <w:pPr>
        <w:pStyle w:val="Style34"/>
        <w:keepNext w:val="0"/>
        <w:keepLines w:val="0"/>
        <w:widowControl w:val="0"/>
        <w:shd w:val="clear" w:color="auto" w:fill="auto"/>
        <w:bidi w:val="0"/>
        <w:spacing w:before="0" w:after="100" w:line="240" w:lineRule="auto"/>
        <w:ind w:left="0" w:right="560" w:firstLine="0"/>
        <w:jc w:val="right"/>
      </w:pPr>
      <w:r>
        <w:rPr>
          <w:color w:val="000000"/>
          <w:spacing w:val="0"/>
          <w:w w:val="100"/>
          <w:position w:val="0"/>
        </w:rPr>
        <w:t>单位：元</w:t>
      </w:r>
    </w:p>
    <w:tbl>
      <w:tblPr>
        <w:tblOverlap w:val="never"/>
        <w:jc w:val="center"/>
        <w:tblLayout w:type="fixed"/>
      </w:tblPr>
      <w:tblGrid>
        <w:gridCol w:w="2698"/>
        <w:gridCol w:w="1133"/>
        <w:gridCol w:w="1133"/>
        <w:gridCol w:w="1421"/>
        <w:gridCol w:w="850"/>
        <w:gridCol w:w="710"/>
        <w:gridCol w:w="706"/>
        <w:gridCol w:w="1214"/>
      </w:tblGrid>
      <w:tr>
        <w:trPr>
          <w:trHeight w:val="36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计入权益的累计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本期出</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期末数</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公允价值变动</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的减值</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买金额</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售金额</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以公允价值计量且其变动计入 当期损益的金融资产（不含衍生金 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10,001,147.60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33,000,750.00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69,856,890.72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10,506,703.68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17,561,272.66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58,503,236.40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79,858,038.32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10,506,703.68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17,561,272.66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91,503,986.40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79,858,038.32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10,506,703.68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17,561,272.66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91,503,986.40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报告期内公司主要资产计量属性是否发生重大变化</w:t>
      </w:r>
    </w:p>
    <w:p>
      <w:pPr>
        <w:pStyle w:val="Style34"/>
        <w:keepNext w:val="0"/>
        <w:keepLines w:val="0"/>
        <w:widowControl w:val="0"/>
        <w:shd w:val="clear" w:color="auto" w:fill="auto"/>
        <w:bidi w:val="0"/>
        <w:spacing w:before="0" w:after="38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80" w:line="240" w:lineRule="auto"/>
        <w:ind w:left="0" w:right="0" w:firstLine="280"/>
        <w:jc w:val="left"/>
      </w:pPr>
      <w:bookmarkStart w:id="135" w:name="bookmark135"/>
      <w:bookmarkStart w:id="136" w:name="bookmark136"/>
      <w:bookmarkStart w:id="137" w:name="bookmark137"/>
      <w:bookmarkStart w:id="138" w:name="bookmark138"/>
      <w:r>
        <w:rPr>
          <w:color w:val="000000"/>
          <w:spacing w:val="0"/>
          <w:w w:val="100"/>
          <w:position w:val="0"/>
        </w:rPr>
        <w:t>五</w:t>
      </w:r>
      <w:bookmarkEnd w:id="137"/>
      <w:r>
        <w:rPr>
          <w:color w:val="000000"/>
          <w:spacing w:val="0"/>
          <w:w w:val="100"/>
          <w:position w:val="0"/>
        </w:rPr>
        <w:t>、核心竞争力分析</w:t>
      </w:r>
      <w:bookmarkEnd w:id="135"/>
      <w:bookmarkEnd w:id="136"/>
      <w:bookmarkEnd w:id="138"/>
    </w:p>
    <w:p>
      <w:pPr>
        <w:pStyle w:val="Style34"/>
        <w:keepNext w:val="0"/>
        <w:keepLines w:val="0"/>
        <w:widowControl w:val="0"/>
        <w:shd w:val="clear" w:color="auto" w:fill="auto"/>
        <w:tabs>
          <w:tab w:pos="959" w:val="left"/>
        </w:tabs>
        <w:bidi w:val="0"/>
        <w:spacing w:before="0" w:after="0" w:line="360" w:lineRule="auto"/>
        <w:ind w:left="0" w:right="0" w:firstLine="640"/>
        <w:jc w:val="left"/>
      </w:pPr>
      <w:bookmarkStart w:id="139" w:name="bookmark139"/>
      <w:r>
        <w:rPr>
          <w:rFonts w:ascii="Times New Roman" w:eastAsia="Times New Roman" w:hAnsi="Times New Roman" w:cs="Times New Roman"/>
          <w:color w:val="000000"/>
          <w:spacing w:val="0"/>
          <w:w w:val="100"/>
          <w:position w:val="0"/>
          <w:sz w:val="18"/>
          <w:szCs w:val="18"/>
        </w:rPr>
        <w:t>1</w:t>
      </w:r>
      <w:bookmarkEnd w:id="139"/>
      <w:r>
        <w:rPr>
          <w:color w:val="000000"/>
          <w:spacing w:val="0"/>
          <w:w w:val="100"/>
          <w:position w:val="0"/>
        </w:rPr>
        <w:t>、</w:t>
        <w:tab/>
        <w:t>生产优势</w:t>
      </w:r>
    </w:p>
    <w:p>
      <w:pPr>
        <w:pStyle w:val="Style34"/>
        <w:keepNext w:val="0"/>
        <w:keepLines w:val="0"/>
        <w:widowControl w:val="0"/>
        <w:shd w:val="clear" w:color="auto" w:fill="auto"/>
        <w:bidi w:val="0"/>
        <w:spacing w:before="0" w:after="100" w:line="313" w:lineRule="exact"/>
        <w:ind w:left="280" w:right="0"/>
        <w:jc w:val="left"/>
      </w:pPr>
      <w:r>
        <w:rPr>
          <w:color w:val="000000"/>
          <w:spacing w:val="0"/>
          <w:w w:val="100"/>
          <w:position w:val="0"/>
        </w:rPr>
        <w:t>为了满足迅速增长的市场需求和公司业务快速发展的要求,公司新厂房于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年底正式投入后，产能有了飞跃性的提升， 拥有超过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台的生产能力。使公司的生产设备在国内同行业中占有相对领先优势，为公司进一步提高产品质量和满足 客户交货要求提供有力的保证。</w:t>
      </w:r>
    </w:p>
    <w:p>
      <w:pPr>
        <w:pStyle w:val="Style34"/>
        <w:keepNext w:val="0"/>
        <w:keepLines w:val="0"/>
        <w:widowControl w:val="0"/>
        <w:shd w:val="clear" w:color="auto" w:fill="auto"/>
        <w:tabs>
          <w:tab w:pos="978" w:val="left"/>
        </w:tabs>
        <w:bidi w:val="0"/>
        <w:spacing w:before="0" w:after="0" w:line="360" w:lineRule="auto"/>
        <w:ind w:left="0" w:right="0" w:firstLine="640"/>
        <w:jc w:val="left"/>
      </w:pPr>
      <w:bookmarkStart w:id="140" w:name="bookmark140"/>
      <w:r>
        <w:rPr>
          <w:rFonts w:ascii="Times New Roman" w:eastAsia="Times New Roman" w:hAnsi="Times New Roman" w:cs="Times New Roman"/>
          <w:color w:val="000000"/>
          <w:spacing w:val="0"/>
          <w:w w:val="100"/>
          <w:position w:val="0"/>
          <w:sz w:val="18"/>
          <w:szCs w:val="18"/>
        </w:rPr>
        <w:t>2</w:t>
      </w:r>
      <w:bookmarkEnd w:id="140"/>
      <w:r>
        <w:rPr>
          <w:color w:val="000000"/>
          <w:spacing w:val="0"/>
          <w:w w:val="100"/>
          <w:position w:val="0"/>
        </w:rPr>
        <w:t>、</w:t>
        <w:tab/>
        <w:t>研发设计优势</w:t>
      </w:r>
    </w:p>
    <w:p>
      <w:pPr>
        <w:pStyle w:val="Style34"/>
        <w:keepNext w:val="0"/>
        <w:keepLines w:val="0"/>
        <w:widowControl w:val="0"/>
        <w:shd w:val="clear" w:color="auto" w:fill="auto"/>
        <w:bidi w:val="0"/>
        <w:spacing w:before="0" w:after="0" w:line="313" w:lineRule="exact"/>
        <w:ind w:left="280" w:right="0"/>
        <w:jc w:val="both"/>
      </w:pPr>
      <w:r>
        <w:rPr>
          <w:color w:val="000000"/>
          <w:spacing w:val="0"/>
          <w:w w:val="100"/>
          <w:position w:val="0"/>
        </w:rPr>
        <w:t>公司全力施行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市场为导向，产品为中心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的运营理念，大力提升产品研发的创新能力，进一步提高客户认知度，先后取 得了一系列的显著成果。在产品研究方面，成功研发了清分机、</w:t>
      </w:r>
      <w:r>
        <w:rPr>
          <w:rFonts w:ascii="Times New Roman" w:eastAsia="Times New Roman" w:hAnsi="Times New Roman" w:cs="Times New Roman"/>
          <w:color w:val="000000"/>
          <w:spacing w:val="0"/>
          <w:w w:val="100"/>
          <w:position w:val="0"/>
          <w:sz w:val="18"/>
          <w:szCs w:val="18"/>
        </w:rPr>
        <w:t>VTM</w:t>
      </w:r>
      <w:r>
        <w:rPr>
          <w:color w:val="000000"/>
          <w:spacing w:val="0"/>
          <w:w w:val="100"/>
          <w:position w:val="0"/>
        </w:rPr>
        <w:t>远程视频柜员机、出纳机、支持国密算法的新型密码 键盘以及新型多面积红外防窃卡、防破坏装置，进一步提高设备的安全性。</w:t>
      </w:r>
    </w:p>
    <w:p>
      <w:pPr>
        <w:pStyle w:val="Style34"/>
        <w:keepNext w:val="0"/>
        <w:keepLines w:val="0"/>
        <w:widowControl w:val="0"/>
        <w:shd w:val="clear" w:color="auto" w:fill="auto"/>
        <w:bidi w:val="0"/>
        <w:spacing w:before="0" w:after="0" w:line="313" w:lineRule="exact"/>
        <w:ind w:left="280" w:right="0"/>
        <w:jc w:val="both"/>
      </w:pPr>
      <w:r>
        <w:rPr>
          <w:color w:val="000000"/>
          <w:spacing w:val="0"/>
          <w:w w:val="100"/>
          <w:position w:val="0"/>
        </w:rPr>
        <w:t>此外，公司将在广州天河区软件园高唐新建区高唐大道地段建设御银科技园区，建成后将形成同时承担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个机型的主导 自主开发能力和规模；形成</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年开发样机的试制能力；形成涵盖自主品牌整机集成、出钞机芯、设备功能模块开发、新 型单体机开发、产品升级换代、多功能交易系统机型设计开发与验证能力，自主研发能力和研发设施达到或部分达到国际先 进水平。</w:t>
      </w:r>
    </w:p>
    <w:p>
      <w:pPr>
        <w:pStyle w:val="Style34"/>
        <w:keepNext w:val="0"/>
        <w:keepLines w:val="0"/>
        <w:widowControl w:val="0"/>
        <w:shd w:val="clear" w:color="auto" w:fill="auto"/>
        <w:tabs>
          <w:tab w:pos="968" w:val="left"/>
        </w:tabs>
        <w:bidi w:val="0"/>
        <w:spacing w:before="0" w:after="0" w:line="313" w:lineRule="exact"/>
        <w:ind w:left="0" w:right="0" w:firstLine="640"/>
        <w:jc w:val="left"/>
      </w:pPr>
      <w:bookmarkStart w:id="141" w:name="bookmark141"/>
      <w:r>
        <w:rPr>
          <w:rFonts w:ascii="Times New Roman" w:eastAsia="Times New Roman" w:hAnsi="Times New Roman" w:cs="Times New Roman"/>
          <w:color w:val="000000"/>
          <w:spacing w:val="0"/>
          <w:w w:val="100"/>
          <w:position w:val="0"/>
          <w:sz w:val="18"/>
          <w:szCs w:val="18"/>
        </w:rPr>
        <w:t>3</w:t>
      </w:r>
      <w:bookmarkEnd w:id="141"/>
      <w:r>
        <w:rPr>
          <w:color w:val="000000"/>
          <w:spacing w:val="0"/>
          <w:w w:val="100"/>
          <w:position w:val="0"/>
        </w:rPr>
        <w:t>、</w:t>
        <w:tab/>
        <w:t>后台服务系统的优势</w:t>
      </w:r>
    </w:p>
    <w:p>
      <w:pPr>
        <w:pStyle w:val="Style34"/>
        <w:keepNext w:val="0"/>
        <w:keepLines w:val="0"/>
        <w:widowControl w:val="0"/>
        <w:shd w:val="clear" w:color="auto" w:fill="auto"/>
        <w:bidi w:val="0"/>
        <w:spacing w:before="0" w:after="0" w:line="313" w:lineRule="exact"/>
        <w:ind w:left="280" w:right="0"/>
        <w:jc w:val="both"/>
      </w:pPr>
      <w:r>
        <w:rPr>
          <w:color w:val="000000"/>
          <w:spacing w:val="0"/>
          <w:w w:val="100"/>
          <w:position w:val="0"/>
        </w:rPr>
        <w:t>御银客户服务管理云平台通过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的理念，试图打破运维服务信息化边界，让公司内部、银行客户、代 理商、分公司、各维护服务站等在同一平台上享用各种应用服务。通过云计算技术，能支持不同的终端接入，如手机、</w:t>
      </w:r>
      <w:r>
        <w:rPr>
          <w:rFonts w:ascii="Times New Roman" w:eastAsia="Times New Roman" w:hAnsi="Times New Roman" w:cs="Times New Roman"/>
          <w:color w:val="000000"/>
          <w:spacing w:val="0"/>
          <w:w w:val="100"/>
          <w:position w:val="0"/>
          <w:sz w:val="18"/>
          <w:szCs w:val="18"/>
        </w:rPr>
        <w:t>IPAD</w:t>
      </w:r>
      <w:r>
        <w:rPr>
          <w:color w:val="000000"/>
          <w:spacing w:val="0"/>
          <w:w w:val="100"/>
          <w:position w:val="0"/>
        </w:rPr>
        <w:t xml:space="preserve">、 </w:t>
      </w:r>
      <w:r>
        <w:rPr>
          <w:color w:val="000000"/>
          <w:spacing w:val="0"/>
          <w:w w:val="100"/>
          <w:position w:val="0"/>
        </w:rPr>
        <w:t>便携笔记本等，使得空间和时间不再受限，实现信息即时化，极大提高信息获取和反馈的速度，从而提高各方的工作效率， 降低运营成本，提升各方的满意度。同时，引入先进的物联网技术，将各类设备将互联网连接起来，实现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和信息的有机 结合，能够更准确、更全面的进行管理，避免了信息的断层，为公司客户服务的及时性有效性打下坚实的基础。</w:t>
      </w:r>
    </w:p>
    <w:p>
      <w:pPr>
        <w:pStyle w:val="Style34"/>
        <w:keepNext w:val="0"/>
        <w:keepLines w:val="0"/>
        <w:widowControl w:val="0"/>
        <w:shd w:val="clear" w:color="auto" w:fill="auto"/>
        <w:tabs>
          <w:tab w:pos="978" w:val="left"/>
        </w:tabs>
        <w:bidi w:val="0"/>
        <w:spacing w:before="0" w:after="0" w:line="313" w:lineRule="exact"/>
        <w:ind w:left="0" w:right="0" w:firstLine="640"/>
        <w:jc w:val="left"/>
      </w:pPr>
      <w:bookmarkStart w:id="142" w:name="bookmark142"/>
      <w:r>
        <w:rPr>
          <w:rFonts w:ascii="Times New Roman" w:eastAsia="Times New Roman" w:hAnsi="Times New Roman" w:cs="Times New Roman"/>
          <w:color w:val="000000"/>
          <w:spacing w:val="0"/>
          <w:w w:val="100"/>
          <w:position w:val="0"/>
          <w:sz w:val="18"/>
          <w:szCs w:val="18"/>
        </w:rPr>
        <w:t>4</w:t>
      </w:r>
      <w:bookmarkEnd w:id="142"/>
      <w:r>
        <w:rPr>
          <w:color w:val="000000"/>
          <w:spacing w:val="0"/>
          <w:w w:val="100"/>
          <w:position w:val="0"/>
        </w:rPr>
        <w:t>、</w:t>
        <w:tab/>
        <w:t>市场开发的优势</w:t>
      </w:r>
    </w:p>
    <w:p>
      <w:pPr>
        <w:pStyle w:val="Style34"/>
        <w:keepNext w:val="0"/>
        <w:keepLines w:val="0"/>
        <w:widowControl w:val="0"/>
        <w:shd w:val="clear" w:color="auto" w:fill="auto"/>
        <w:bidi w:val="0"/>
        <w:spacing w:before="0" w:after="0" w:line="313" w:lineRule="exact"/>
        <w:ind w:left="280" w:right="0"/>
        <w:jc w:val="both"/>
      </w:pPr>
      <w:r>
        <w:rPr>
          <w:color w:val="000000"/>
          <w:spacing w:val="0"/>
          <w:w w:val="100"/>
          <w:position w:val="0"/>
        </w:rPr>
        <w:t>公司自成立以来，公司各项业务以珠三角为核心，辐射全国，特别是各经济较发达的区域及省份，同时，公司在国际市 场也进行了布局和规划，并在多个国家和地区设立办事处。另外，公司成功入围中国工商银行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年度全行自动柜员机项目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自动取款机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项）供应商，显示出公司的产品、质量、技术已登上一个新的台阶，并得到全国最大商业银行的充分认 可，体现出公司对金融自助领域整体支持和服务的综合实力，核心竞争力也得到进一步的加强，也是公司取得国内自助设备 市场重大突破的标志之一，为公司今后的市场拓展及长期发展打下坚实的基础，预期对市场能起到强烈的示范效应。</w:t>
      </w:r>
    </w:p>
    <w:p>
      <w:pPr>
        <w:pStyle w:val="Style34"/>
        <w:keepNext w:val="0"/>
        <w:keepLines w:val="0"/>
        <w:widowControl w:val="0"/>
        <w:shd w:val="clear" w:color="auto" w:fill="auto"/>
        <w:tabs>
          <w:tab w:pos="984" w:val="left"/>
        </w:tabs>
        <w:bidi w:val="0"/>
        <w:spacing w:before="0" w:after="40" w:line="317" w:lineRule="exact"/>
        <w:ind w:left="0" w:right="0" w:firstLine="640"/>
        <w:jc w:val="left"/>
      </w:pPr>
      <w:bookmarkStart w:id="143" w:name="bookmark143"/>
      <w:r>
        <w:rPr>
          <w:color w:val="000000"/>
          <w:spacing w:val="0"/>
          <w:w w:val="100"/>
          <w:position w:val="0"/>
          <w:sz w:val="18"/>
          <w:szCs w:val="18"/>
        </w:rPr>
        <w:t>5</w:t>
      </w:r>
      <w:bookmarkEnd w:id="143"/>
      <w:r>
        <w:rPr>
          <w:color w:val="000000"/>
          <w:spacing w:val="0"/>
          <w:w w:val="100"/>
          <w:position w:val="0"/>
        </w:rPr>
        <w:t>、</w:t>
        <w:tab/>
        <w:t>营销网络的优势</w:t>
      </w:r>
    </w:p>
    <w:p>
      <w:pPr>
        <w:pStyle w:val="Style34"/>
        <w:keepNext w:val="0"/>
        <w:keepLines w:val="0"/>
        <w:widowControl w:val="0"/>
        <w:shd w:val="clear" w:color="auto" w:fill="auto"/>
        <w:bidi w:val="0"/>
        <w:spacing w:before="0" w:after="40" w:line="314" w:lineRule="exact"/>
        <w:ind w:left="280" w:right="0"/>
        <w:jc w:val="both"/>
      </w:pPr>
      <w:r>
        <w:rPr>
          <w:color w:val="000000"/>
          <w:spacing w:val="0"/>
          <w:w w:val="100"/>
          <w:position w:val="0"/>
        </w:rPr>
        <w:t>随着中国经济的发展和城镇化进程的加快，我国对“三农”支持力度逐年加强，并依托银行卡进行资金发放，使</w:t>
      </w:r>
      <w:r>
        <w:rPr>
          <w:rFonts w:ascii="Times New Roman" w:eastAsia="Times New Roman" w:hAnsi="Times New Roman" w:cs="Times New Roman"/>
          <w:color w:val="000000"/>
          <w:spacing w:val="0"/>
          <w:w w:val="100"/>
          <w:position w:val="0"/>
          <w:sz w:val="18"/>
          <w:szCs w:val="18"/>
        </w:rPr>
        <w:t xml:space="preserve">ATM </w:t>
      </w:r>
      <w:r>
        <w:rPr>
          <w:color w:val="000000"/>
          <w:spacing w:val="0"/>
          <w:w w:val="100"/>
          <w:position w:val="0"/>
        </w:rPr>
        <w:t>网络加速向中小城市、中小商户和广大农村地区延伸，带动了中小型银行对</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市场需求量的增加。公司的主要客户为邮 政总局、农信社、城商行、农商行等中小型银行，且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年，公司邮储订单较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年中标金额增长了 </w:t>
      </w:r>
      <w:r>
        <w:rPr>
          <w:rFonts w:ascii="Times New Roman" w:eastAsia="Times New Roman" w:hAnsi="Times New Roman" w:cs="Times New Roman"/>
          <w:color w:val="000000"/>
          <w:spacing w:val="0"/>
          <w:w w:val="100"/>
          <w:position w:val="0"/>
          <w:sz w:val="18"/>
          <w:szCs w:val="18"/>
        </w:rPr>
        <w:t>73.48%</w:t>
      </w:r>
      <w:r>
        <w:rPr>
          <w:color w:val="000000"/>
          <w:spacing w:val="0"/>
          <w:w w:val="100"/>
          <w:position w:val="0"/>
        </w:rPr>
        <w:t>，取得了重 大突破，进一步体现了公司在中小型银行市场的在为优势。</w:t>
      </w:r>
    </w:p>
    <w:p>
      <w:pPr>
        <w:pStyle w:val="Style34"/>
        <w:keepNext w:val="0"/>
        <w:keepLines w:val="0"/>
        <w:widowControl w:val="0"/>
        <w:shd w:val="clear" w:color="auto" w:fill="auto"/>
        <w:tabs>
          <w:tab w:pos="989" w:val="left"/>
        </w:tabs>
        <w:bidi w:val="0"/>
        <w:spacing w:before="0" w:after="0" w:line="311" w:lineRule="exact"/>
        <w:ind w:left="0" w:right="0" w:firstLine="640"/>
        <w:jc w:val="left"/>
      </w:pPr>
      <w:bookmarkStart w:id="144" w:name="bookmark144"/>
      <w:r>
        <w:rPr>
          <w:rFonts w:ascii="Times New Roman" w:eastAsia="Times New Roman" w:hAnsi="Times New Roman" w:cs="Times New Roman"/>
          <w:color w:val="000000"/>
          <w:spacing w:val="0"/>
          <w:w w:val="100"/>
          <w:position w:val="0"/>
          <w:sz w:val="18"/>
          <w:szCs w:val="18"/>
        </w:rPr>
        <w:t>6</w:t>
      </w:r>
      <w:bookmarkEnd w:id="144"/>
      <w:r>
        <w:rPr>
          <w:color w:val="000000"/>
          <w:spacing w:val="0"/>
          <w:w w:val="100"/>
          <w:position w:val="0"/>
        </w:rPr>
        <w:t>、</w:t>
        <w:tab/>
        <w:t>本土化优势</w:t>
      </w:r>
    </w:p>
    <w:p>
      <w:pPr>
        <w:pStyle w:val="Style34"/>
        <w:keepNext w:val="0"/>
        <w:keepLines w:val="0"/>
        <w:widowControl w:val="0"/>
        <w:shd w:val="clear" w:color="auto" w:fill="auto"/>
        <w:bidi w:val="0"/>
        <w:spacing w:before="0" w:after="380" w:line="311" w:lineRule="exact"/>
        <w:ind w:left="280" w:right="0"/>
        <w:jc w:val="left"/>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棱镜门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等事件爆发，金融、网络、信息安全或将成为未来关注重点，建立自主、安全、可控的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架构体系将成为 我国信息安全的首要保障。采购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中国所有、运营或提供补贴的企业制造、加工或组装的信息技术产品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。从十八届三中全会 强调的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到近期的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，未来银行业国产化替代进程将明显加速。公司在服务上比国外品牌更方便、快捷、 有保障。公司一直致力于自主创新研发，其硬件驱动程序、</w:t>
      </w:r>
      <w:r>
        <w:rPr>
          <w:rFonts w:ascii="Times New Roman" w:eastAsia="Times New Roman" w:hAnsi="Times New Roman" w:cs="Times New Roman"/>
          <w:color w:val="000000"/>
          <w:spacing w:val="0"/>
          <w:w w:val="100"/>
          <w:position w:val="0"/>
          <w:sz w:val="18"/>
          <w:szCs w:val="18"/>
        </w:rPr>
        <w:t>SP</w:t>
      </w:r>
      <w:r>
        <w:rPr>
          <w:color w:val="000000"/>
          <w:spacing w:val="0"/>
          <w:w w:val="100"/>
          <w:position w:val="0"/>
        </w:rPr>
        <w:t>软件部分等均由我司独立开发；通讯软件、应用程序等相关 软件由我司或国内合作伙伴开发提供，为</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产品提供了安全保障。</w:t>
      </w:r>
    </w:p>
    <w:p>
      <w:pPr>
        <w:pStyle w:val="Style30"/>
        <w:keepNext/>
        <w:keepLines/>
        <w:widowControl w:val="0"/>
        <w:shd w:val="clear" w:color="auto" w:fill="auto"/>
        <w:bidi w:val="0"/>
        <w:spacing w:before="0" w:line="240" w:lineRule="auto"/>
        <w:ind w:left="0" w:right="0" w:firstLine="280"/>
        <w:jc w:val="left"/>
      </w:pPr>
      <w:bookmarkStart w:id="145" w:name="bookmark145"/>
      <w:bookmarkStart w:id="146" w:name="bookmark146"/>
      <w:bookmarkStart w:id="147" w:name="bookmark147"/>
      <w:bookmarkStart w:id="148" w:name="bookmark148"/>
      <w:r>
        <w:rPr>
          <w:color w:val="000000"/>
          <w:spacing w:val="0"/>
          <w:w w:val="100"/>
          <w:position w:val="0"/>
        </w:rPr>
        <w:t>六</w:t>
      </w:r>
      <w:bookmarkEnd w:id="147"/>
      <w:r>
        <w:rPr>
          <w:color w:val="000000"/>
          <w:spacing w:val="0"/>
          <w:w w:val="100"/>
          <w:position w:val="0"/>
        </w:rPr>
        <w:t>、投资状况分析</w:t>
      </w:r>
      <w:bookmarkEnd w:id="145"/>
      <w:bookmarkEnd w:id="146"/>
      <w:bookmarkEnd w:id="148"/>
    </w:p>
    <w:p>
      <w:pPr>
        <w:pStyle w:val="Style38"/>
        <w:keepNext/>
        <w:keepLines/>
        <w:widowControl w:val="0"/>
        <w:shd w:val="clear" w:color="auto" w:fill="auto"/>
        <w:bidi w:val="0"/>
        <w:spacing w:before="0" w:after="340" w:line="240" w:lineRule="auto"/>
        <w:ind w:left="0" w:right="0" w:firstLine="28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1</w:t>
      </w:r>
      <w:bookmarkEnd w:id="151"/>
      <w:r>
        <w:rPr>
          <w:color w:val="000000"/>
          <w:spacing w:val="0"/>
          <w:w w:val="100"/>
          <w:position w:val="0"/>
        </w:rPr>
        <w:t>、对外股权投资情况</w:t>
      </w:r>
      <w:bookmarkEnd w:id="149"/>
      <w:bookmarkEnd w:id="150"/>
      <w:bookmarkEnd w:id="152"/>
    </w:p>
    <w:p>
      <w:pPr>
        <w:pStyle w:val="Style38"/>
        <w:keepNext/>
        <w:keepLines/>
        <w:widowControl w:val="0"/>
        <w:shd w:val="clear" w:color="auto" w:fill="auto"/>
        <w:bidi w:val="0"/>
        <w:spacing w:before="0" w:after="260" w:line="240" w:lineRule="auto"/>
        <w:ind w:left="0" w:right="0" w:firstLine="280"/>
        <w:jc w:val="left"/>
      </w:pPr>
      <w:bookmarkStart w:id="149" w:name="bookmark149"/>
      <w:bookmarkStart w:id="150" w:name="bookmark150"/>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49"/>
      <w:bookmarkEnd w:id="150"/>
      <w:bookmarkEnd w:id="154"/>
    </w:p>
    <w:p>
      <w:pPr>
        <w:pStyle w:val="Style34"/>
        <w:keepNext w:val="0"/>
        <w:keepLines w:val="0"/>
        <w:widowControl w:val="0"/>
        <w:shd w:val="clear" w:color="auto" w:fill="auto"/>
        <w:bidi w:val="0"/>
        <w:spacing w:before="0" w:after="380" w:line="314" w:lineRule="exact"/>
        <w:ind w:left="0" w:right="0" w:firstLine="280"/>
        <w:jc w:val="left"/>
      </w:pPr>
      <w:r>
        <w:rPr>
          <w:color w:val="000000"/>
          <w:spacing w:val="0"/>
          <w:w w:val="100"/>
          <w:position w:val="0"/>
        </w:rPr>
        <w:t>本报告期内公司无对外投资情况。</w:t>
      </w:r>
    </w:p>
    <w:p>
      <w:pPr>
        <w:pStyle w:val="Style38"/>
        <w:keepNext/>
        <w:keepLines/>
        <w:widowControl w:val="0"/>
        <w:shd w:val="clear" w:color="auto" w:fill="auto"/>
        <w:bidi w:val="0"/>
        <w:spacing w:before="0" w:after="340" w:line="240" w:lineRule="auto"/>
        <w:ind w:left="0" w:right="0" w:firstLine="40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55"/>
      <w:bookmarkEnd w:id="156"/>
      <w:bookmarkEnd w:id="158"/>
    </w:p>
    <w:tbl>
      <w:tblPr>
        <w:tblOverlap w:val="never"/>
        <w:jc w:val="center"/>
        <w:tblLayout w:type="fixed"/>
      </w:tblPr>
      <w:tblGrid>
        <w:gridCol w:w="1704"/>
        <w:gridCol w:w="566"/>
        <w:gridCol w:w="1138"/>
        <w:gridCol w:w="989"/>
        <w:gridCol w:w="854"/>
        <w:gridCol w:w="850"/>
        <w:gridCol w:w="850"/>
        <w:gridCol w:w="1133"/>
        <w:gridCol w:w="850"/>
        <w:gridCol w:w="710"/>
        <w:gridCol w:w="859"/>
      </w:tblGrid>
      <w:tr>
        <w:trPr>
          <w:trHeight w:val="37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最初投资成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期初持股数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报告期损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会计核</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股份来源</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类别</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本（元）</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量（股）</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数量（股）</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益（元）</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算科目</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广州花都稠州村镇银 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长期股 权投资</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发起人股</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w:t>
            </w:r>
          </w:p>
        </w:tc>
      </w:tr>
      <w:tr>
        <w:trPr>
          <w:trHeight w:val="725"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40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w:t>
      </w:r>
      <w:bookmarkEnd w:id="161"/>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59"/>
      <w:bookmarkEnd w:id="160"/>
      <w:bookmarkEnd w:id="162"/>
    </w:p>
    <w:tbl>
      <w:tblPr>
        <w:tblOverlap w:val="never"/>
        <w:jc w:val="center"/>
        <w:tblLayout w:type="fixed"/>
      </w:tblPr>
      <w:tblGrid>
        <w:gridCol w:w="427"/>
        <w:gridCol w:w="710"/>
        <w:gridCol w:w="427"/>
        <w:gridCol w:w="1133"/>
        <w:gridCol w:w="850"/>
        <w:gridCol w:w="850"/>
        <w:gridCol w:w="994"/>
        <w:gridCol w:w="850"/>
        <w:gridCol w:w="1133"/>
        <w:gridCol w:w="1138"/>
        <w:gridCol w:w="706"/>
        <w:gridCol w:w="128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证券 品种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证券代 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证券</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简称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最初投资成 本（元）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期初持股 数量（股）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期初持股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期末持股数 量（股）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期末持股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期末账面值</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报告期损益</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会计核 算科目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股份来源</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300143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星河</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8,688,668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5,969,718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58,503,236.40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15,988,725.94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可供出 售金融 资产</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通过全资子公 司广州御新</w:t>
            </w:r>
            <w:r>
              <w:rPr>
                <w:color w:val="000000"/>
                <w:spacing w:val="0"/>
                <w:w w:val="100"/>
                <w:position w:val="0"/>
                <w:sz w:val="18"/>
                <w:szCs w:val="18"/>
              </w:rPr>
              <w:t xml:space="preserve">PE </w:t>
            </w:r>
            <w:r>
              <w:rPr>
                <w:rFonts w:ascii="SimSun" w:eastAsia="SimSun" w:hAnsi="SimSun" w:cs="SimSun"/>
                <w:color w:val="000000"/>
                <w:spacing w:val="0"/>
                <w:w w:val="100"/>
                <w:position w:val="0"/>
                <w:sz w:val="17"/>
                <w:szCs w:val="17"/>
              </w:rPr>
              <w:t>投资所得</w:t>
            </w:r>
          </w:p>
        </w:tc>
      </w:tr>
      <w:tr>
        <w:trPr>
          <w:trHeight w:val="408"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8,688,668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5,969,718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58,503,236.40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15,988,725.94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持有其他上市公司股权情况的说明</w:t>
      </w:r>
    </w:p>
    <w:p>
      <w:pPr>
        <w:pStyle w:val="Style34"/>
        <w:keepNext w:val="0"/>
        <w:keepLines w:val="0"/>
        <w:widowControl w:val="0"/>
        <w:shd w:val="clear" w:color="auto" w:fill="auto"/>
        <w:bidi w:val="0"/>
        <w:spacing w:before="0" w:after="34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shd w:val="clear" w:color="auto" w:fill="auto"/>
        <w:bidi w:val="0"/>
        <w:spacing w:before="0" w:line="240" w:lineRule="auto"/>
        <w:ind w:left="0" w:right="0" w:firstLine="56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、委托理财、衍生品投资和委托贷款情况</w:t>
      </w:r>
      <w:bookmarkEnd w:id="163"/>
      <w:bookmarkEnd w:id="164"/>
      <w:bookmarkEnd w:id="166"/>
    </w:p>
    <w:p>
      <w:pPr>
        <w:pStyle w:val="Style38"/>
        <w:keepNext/>
        <w:keepLines/>
        <w:widowControl w:val="0"/>
        <w:numPr>
          <w:ilvl w:val="0"/>
          <w:numId w:val="5"/>
        </w:numPr>
        <w:shd w:val="clear" w:color="auto" w:fill="auto"/>
        <w:bidi w:val="0"/>
        <w:spacing w:before="0" w:line="240" w:lineRule="auto"/>
        <w:ind w:left="0" w:right="0" w:firstLine="560"/>
        <w:jc w:val="left"/>
      </w:pPr>
      <w:bookmarkStart w:id="163" w:name="bookmark163"/>
      <w:bookmarkStart w:id="164" w:name="bookmark164"/>
      <w:bookmarkStart w:id="167" w:name="bookmark167"/>
      <w:bookmarkStart w:id="168" w:name="bookmark168"/>
      <w:bookmarkEnd w:id="167"/>
      <w:r>
        <w:rPr>
          <w:color w:val="000000"/>
          <w:spacing w:val="0"/>
          <w:w w:val="100"/>
          <w:position w:val="0"/>
        </w:rPr>
        <w:t>委托理财情况</w:t>
      </w:r>
      <w:bookmarkEnd w:id="163"/>
      <w:bookmarkEnd w:id="164"/>
      <w:bookmarkEnd w:id="16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63"/>
        <w:gridCol w:w="485"/>
        <w:gridCol w:w="566"/>
        <w:gridCol w:w="850"/>
        <w:gridCol w:w="710"/>
        <w:gridCol w:w="989"/>
        <w:gridCol w:w="850"/>
        <w:gridCol w:w="1138"/>
        <w:gridCol w:w="1133"/>
        <w:gridCol w:w="850"/>
        <w:gridCol w:w="557"/>
        <w:gridCol w:w="806"/>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受托人名称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 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77" w:lineRule="exact"/>
              <w:ind w:left="0" w:right="0" w:firstLine="0"/>
              <w:jc w:val="left"/>
              <w:rPr>
                <w:sz w:val="17"/>
                <w:szCs w:val="17"/>
              </w:rPr>
            </w:pPr>
            <w:r>
              <w:rPr>
                <w:rFonts w:ascii="SimSun" w:eastAsia="SimSun" w:hAnsi="SimSun" w:cs="SimSun"/>
                <w:color w:val="000000"/>
                <w:spacing w:val="0"/>
                <w:w w:val="100"/>
                <w:position w:val="0"/>
                <w:sz w:val="17"/>
                <w:szCs w:val="17"/>
              </w:rPr>
              <w:t>阜木 是否</w:t>
            </w:r>
          </w:p>
          <w:p>
            <w:pPr>
              <w:pStyle w:val="Style27"/>
              <w:keepNext w:val="0"/>
              <w:keepLines w:val="0"/>
              <w:widowControl w:val="0"/>
              <w:shd w:val="clear" w:color="auto" w:fill="auto"/>
              <w:bidi w:val="0"/>
              <w:spacing w:before="0" w:after="120" w:line="77" w:lineRule="exact"/>
              <w:ind w:left="0" w:right="0" w:firstLine="0"/>
              <w:jc w:val="left"/>
              <w:rPr>
                <w:sz w:val="17"/>
                <w:szCs w:val="17"/>
              </w:rPr>
            </w:pPr>
            <w:r>
              <w:rPr>
                <w:rFonts w:ascii="SimSun" w:eastAsia="SimSun" w:hAnsi="SimSun" w:cs="SimSun"/>
                <w:color w:val="000000"/>
                <w:spacing w:val="0"/>
                <w:w w:val="100"/>
                <w:position w:val="0"/>
                <w:sz w:val="17"/>
                <w:szCs w:val="17"/>
              </w:rPr>
              <w:t>关联</w:t>
            </w:r>
          </w:p>
          <w:p>
            <w:pPr>
              <w:pStyle w:val="Style27"/>
              <w:keepNext w:val="0"/>
              <w:keepLines w:val="0"/>
              <w:widowControl w:val="0"/>
              <w:shd w:val="clear" w:color="auto" w:fill="auto"/>
              <w:bidi w:val="0"/>
              <w:spacing w:before="0" w:after="120" w:line="77" w:lineRule="exact"/>
              <w:ind w:left="0" w:right="0" w:firstLine="0"/>
              <w:jc w:val="left"/>
              <w:rPr>
                <w:sz w:val="17"/>
                <w:szCs w:val="17"/>
              </w:rPr>
            </w:pPr>
            <w:r>
              <w:rPr>
                <w:rFonts w:ascii="SimSun" w:eastAsia="SimSun" w:hAnsi="SimSun" w:cs="SimSun"/>
                <w:color w:val="000000"/>
                <w:spacing w:val="0"/>
                <w:w w:val="100"/>
                <w:position w:val="0"/>
                <w:sz w:val="17"/>
                <w:szCs w:val="17"/>
              </w:rPr>
              <w:t>交易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委托理</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报酬确定方 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本期实际收 回本金金额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报告期实 际损益金</w:t>
            </w:r>
          </w:p>
          <w:p>
            <w:pPr>
              <w:pStyle w:val="Style27"/>
              <w:keepNext w:val="0"/>
              <w:keepLines w:val="0"/>
              <w:widowControl w:val="0"/>
              <w:shd w:val="clear" w:color="auto" w:fill="auto"/>
              <w:bidi w:val="0"/>
              <w:spacing w:before="0" w:after="0" w:line="302" w:lineRule="exact"/>
              <w:ind w:left="0" w:right="300" w:firstLine="0"/>
              <w:jc w:val="right"/>
              <w:rPr>
                <w:sz w:val="17"/>
                <w:szCs w:val="17"/>
              </w:rPr>
            </w:pPr>
            <w:r>
              <w:rPr>
                <w:rFonts w:ascii="SimSun" w:eastAsia="SimSun" w:hAnsi="SimSun" w:cs="SimSun"/>
                <w:color w:val="000000"/>
                <w:spacing w:val="0"/>
                <w:w w:val="100"/>
                <w:position w:val="0"/>
                <w:sz w:val="17"/>
                <w:szCs w:val="17"/>
              </w:rPr>
              <w:t>额</w:t>
            </w: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州工业大道支行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3.938%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中国工商银行广 州工业大道支行</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3.3%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w:t>
            </w:r>
          </w:p>
        </w:tc>
      </w:tr>
      <w:tr>
        <w:trPr>
          <w:trHeight w:val="278"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州工业大道支行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3.3%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州工业大道支行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3.3%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州工业大道支行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4.2%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州工业大道支行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州工业大道支行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州工业大道支行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3.9%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中国工商银行广 州工业大道支行</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3.038%</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r>
      <w:tr>
        <w:trPr>
          <w:trHeight w:val="278"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州工业大道支行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5.5%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州工业大道支行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3.2%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3.209%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2.82%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4.072%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中国建设银行广</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r>
    </w:tbl>
    <w:p>
      <w:pPr>
        <w:spacing w:lineRule="exact" w:line="1"/>
        <w:rPr>
          <w:sz w:val="2"/>
          <w:szCs w:val="2"/>
        </w:rPr>
      </w:pPr>
      <w:r>
        <w:br w:type="page"/>
      </w:r>
    </w:p>
    <w:tbl>
      <w:tblPr>
        <w:tblOverlap w:val="never"/>
        <w:jc w:val="center"/>
        <w:tblLayout w:type="fixed"/>
      </w:tblPr>
      <w:tblGrid>
        <w:gridCol w:w="1363"/>
        <w:gridCol w:w="485"/>
        <w:gridCol w:w="566"/>
        <w:gridCol w:w="850"/>
        <w:gridCol w:w="710"/>
        <w:gridCol w:w="989"/>
        <w:gridCol w:w="850"/>
        <w:gridCol w:w="1138"/>
        <w:gridCol w:w="1133"/>
        <w:gridCol w:w="850"/>
        <w:gridCol w:w="557"/>
        <w:gridCol w:w="806"/>
      </w:tblGrid>
      <w:tr>
        <w:trPr>
          <w:trHeight w:val="36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3.717%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3.598%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5.256%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4.753%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3.24%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3.24%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4.624%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3.24%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4.898%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5.041%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4.827%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4.668%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6.123%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中国建设银行广</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州高新区支行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中国银行广州林</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和西支行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4.637%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中国银行广州林</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和西支行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中国银行广州林</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和西支行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益率 </w:t>
            </w:r>
            <w:r>
              <w:rPr>
                <w:color w:val="000000"/>
                <w:spacing w:val="0"/>
                <w:w w:val="100"/>
                <w:position w:val="0"/>
              </w:rPr>
              <w:t>1.0027%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中国银行广州林</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r>
      <w:tr>
        <w:trPr>
          <w:trHeight w:val="293" w:hRule="exact"/>
        </w:trPr>
        <w:tc>
          <w:tcPr>
            <w:tcBorders>
              <w:left w:val="single" w:sz="4"/>
              <w:bottom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和西支行</w:t>
            </w:r>
          </w:p>
        </w:tc>
        <w:tc>
          <w:tcPr>
            <w:vMerge/>
            <w:tcBorders>
              <w:left w:val="single" w:sz="4"/>
              <w:bottom w:val="single" w:sz="4"/>
            </w:tcBorders>
            <w:shd w:val="clear" w:color="auto" w:fill="C8EDCC"/>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485"/>
        <w:gridCol w:w="566"/>
        <w:gridCol w:w="850"/>
        <w:gridCol w:w="710"/>
        <w:gridCol w:w="989"/>
        <w:gridCol w:w="850"/>
        <w:gridCol w:w="1138"/>
        <w:gridCol w:w="1133"/>
        <w:gridCol w:w="850"/>
        <w:gridCol w:w="557"/>
        <w:gridCol w:w="806"/>
      </w:tblGrid>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中国银行广州林 和西支行</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中国银行广州林</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和西支行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益率 </w:t>
            </w:r>
            <w:r>
              <w:rPr>
                <w:color w:val="000000"/>
                <w:spacing w:val="0"/>
                <w:w w:val="100"/>
                <w:position w:val="0"/>
              </w:rPr>
              <w:t>5.4700%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中国银行广州林</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和西支行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益率 </w:t>
            </w:r>
            <w:r>
              <w:rPr>
                <w:color w:val="000000"/>
                <w:spacing w:val="0"/>
                <w:w w:val="100"/>
                <w:position w:val="0"/>
              </w:rPr>
              <w:t>4.4350%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中国银行广州林</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和西支行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3.57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中国银行广州林</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和西支行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中国银行广州林</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和西支行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中国银行广州林</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和西支行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4.82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广发银行广州东</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站支行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4.466%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广发银行广州东</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站支行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4.562%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广发银行广州东</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站支行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3.506%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广发银行广州东</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r>
      <w:tr>
        <w:trPr>
          <w:trHeight w:val="283"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站支行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2.63%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广发银行广州东</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r>
      <w:tr>
        <w:trPr>
          <w:trHeight w:val="28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站支行</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4.422%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民生证券</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4.99%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0.55</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r>
        <w:trPr>
          <w:trHeight w:val="437"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民生证券</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4.62%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278"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民生证券</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1,001.1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0.52</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278"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4.78%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民生证券</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1,001.7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0.51</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278"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4.69%</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民生证券</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1,002.2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5.44%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437"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民生证券</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4.65%</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278"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民生证券</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预计年化收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1,003.3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0.52</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293" w:hRule="exact"/>
        </w:trPr>
        <w:tc>
          <w:tcPr>
            <w:vMerge/>
            <w:tcBorders>
              <w:left w:val="single" w:sz="4"/>
              <w:bottom w:val="single" w:sz="4"/>
            </w:tcBorders>
            <w:shd w:val="clear" w:color="auto" w:fill="C8EDCC"/>
            <w:vAlign w:val="center"/>
          </w:tcPr>
          <w:p>
            <w:pPr/>
          </w:p>
        </w:tc>
        <w:tc>
          <w:tcPr>
            <w:vMerge/>
            <w:tcBorders>
              <w:left w:val="single" w:sz="4"/>
              <w:bottom w:val="single" w:sz="4"/>
            </w:tcBorders>
            <w:shd w:val="clear" w:color="auto" w:fill="C8EDCC"/>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益型</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益率</w:t>
            </w:r>
            <w:r>
              <w:rPr>
                <w:color w:val="000000"/>
                <w:spacing w:val="0"/>
                <w:w w:val="100"/>
                <w:position w:val="0"/>
              </w:rPr>
              <w:t>4.73%</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485"/>
        <w:gridCol w:w="566"/>
        <w:gridCol w:w="850"/>
        <w:gridCol w:w="710"/>
        <w:gridCol w:w="989"/>
        <w:gridCol w:w="850"/>
        <w:gridCol w:w="1138"/>
        <w:gridCol w:w="1133"/>
        <w:gridCol w:w="850"/>
        <w:gridCol w:w="557"/>
        <w:gridCol w:w="806"/>
      </w:tblGrid>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民生证券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4.93%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民生证券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民生证券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民生证券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民生证券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5.41%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民生证券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民生证券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6.76%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民生证券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20.44%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民生证券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保本保收 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预计年化收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益率</w:t>
            </w:r>
            <w:r>
              <w:rPr>
                <w:color w:val="000000"/>
                <w:spacing w:val="0"/>
                <w:w w:val="100"/>
                <w:position w:val="0"/>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72,144.5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126.94</w:t>
            </w:r>
          </w:p>
        </w:tc>
      </w:tr>
      <w:tr>
        <w:trPr>
          <w:trHeight w:val="403" w:hRule="exact"/>
        </w:trPr>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7"/>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自有闲置资金</w:t>
            </w:r>
          </w:p>
        </w:tc>
      </w:tr>
      <w:tr>
        <w:trPr>
          <w:trHeight w:val="403" w:hRule="exact"/>
        </w:trPr>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逾期未收回的本金和收益累计金额</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gridSpan w:val="7"/>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委托理财审批董事会公告披露日期（如有</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r>
      <w:tr>
        <w:trPr>
          <w:trHeight w:val="413" w:hRule="exact"/>
        </w:trPr>
        <w:tc>
          <w:tcPr>
            <w:gridSpan w:val="5"/>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委托理财审批股东会公告披露日期（如有</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56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、募集资金使用情况</w:t>
      </w:r>
      <w:bookmarkEnd w:id="169"/>
      <w:bookmarkEnd w:id="170"/>
      <w:bookmarkEnd w:id="172"/>
    </w:p>
    <w:p>
      <w:pPr>
        <w:pStyle w:val="Style38"/>
        <w:keepNext/>
        <w:keepLines/>
        <w:widowControl w:val="0"/>
        <w:shd w:val="clear" w:color="auto" w:fill="auto"/>
        <w:bidi w:val="0"/>
        <w:spacing w:before="0" w:after="340" w:line="240" w:lineRule="auto"/>
        <w:ind w:left="0" w:right="0" w:firstLine="560"/>
        <w:jc w:val="left"/>
      </w:pPr>
      <w:bookmarkStart w:id="169" w:name="bookmark169"/>
      <w:bookmarkStart w:id="170" w:name="bookmark170"/>
      <w:bookmarkStart w:id="173" w:name="bookmark173"/>
      <w:bookmarkStart w:id="174" w:name="bookmark174"/>
      <w:r>
        <w:rPr>
          <w:color w:val="000000"/>
          <w:spacing w:val="0"/>
          <w:w w:val="100"/>
          <w:position w:val="0"/>
        </w:rPr>
        <w:t>（</w:t>
      </w:r>
      <w:bookmarkEnd w:id="17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69"/>
      <w:bookmarkEnd w:id="170"/>
      <w:bookmarkEnd w:id="17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47,290.22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47,671.05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58.97%</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370" w:hRule="exact"/>
        </w:trPr>
        <w:tc>
          <w:tcPr>
            <w:gridSpan w:val="2"/>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经中国证券监督管理委员会证监许可字</w:t>
            </w:r>
            <w:r>
              <w:rPr>
                <w:color w:val="000000"/>
                <w:spacing w:val="0"/>
                <w:w w:val="100"/>
                <w:position w:val="0"/>
                <w:sz w:val="18"/>
                <w:szCs w:val="18"/>
              </w:rPr>
              <w:t>[2009]962</w:t>
            </w:r>
            <w:r>
              <w:rPr>
                <w:rFonts w:ascii="SimSun" w:eastAsia="SimSun" w:hAnsi="SimSun" w:cs="SimSun"/>
                <w:color w:val="000000"/>
                <w:spacing w:val="0"/>
                <w:w w:val="100"/>
                <w:position w:val="0"/>
                <w:sz w:val="17"/>
                <w:szCs w:val="17"/>
              </w:rPr>
              <w:t>号文核准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同意本公司非公开发行不超过</w:t>
            </w:r>
            <w:r>
              <w:rPr>
                <w:color w:val="000000"/>
                <w:spacing w:val="0"/>
                <w:w w:val="100"/>
                <w:position w:val="0"/>
                <w:sz w:val="18"/>
                <w:szCs w:val="18"/>
              </w:rPr>
              <w:t>7,500</w:t>
            </w:r>
            <w:r>
              <w:rPr>
                <w:rFonts w:ascii="SimSun" w:eastAsia="SimSun" w:hAnsi="SimSun" w:cs="SimSun"/>
                <w:color w:val="000000"/>
                <w:spacing w:val="0"/>
                <w:w w:val="100"/>
                <w:position w:val="0"/>
                <w:sz w:val="17"/>
                <w:szCs w:val="17"/>
              </w:rPr>
              <w:t>万股新股，经深圳证</w:t>
            </w:r>
          </w:p>
        </w:tc>
      </w:tr>
    </w:tbl>
    <w:p>
      <w:pPr>
        <w:pStyle w:val="Style34"/>
        <w:keepNext w:val="0"/>
        <w:keepLines w:val="0"/>
        <w:widowControl w:val="0"/>
        <w:pBdr>
          <w:top w:val="single" w:sz="4" w:space="4" w:color="C8EDCC"/>
          <w:left w:val="single" w:sz="4" w:space="0" w:color="C8EDCC"/>
          <w:bottom w:val="single" w:sz="4" w:space="7" w:color="C8EDCC"/>
          <w:right w:val="single" w:sz="4" w:space="0" w:color="C8EDCC"/>
        </w:pBdr>
        <w:shd w:val="clear" w:color="auto" w:fill="C8EDCC"/>
        <w:bidi w:val="0"/>
        <w:spacing w:before="0" w:after="0" w:line="312" w:lineRule="exact"/>
        <w:ind w:left="600" w:right="0" w:firstLine="0"/>
        <w:jc w:val="left"/>
      </w:pPr>
      <w:r>
        <w:rPr>
          <w:color w:val="000000"/>
          <w:spacing w:val="0"/>
          <w:w w:val="100"/>
          <w:position w:val="0"/>
        </w:rPr>
        <w:t>券交易所同意，本公司由主承销商国信证券股份有限公司于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日非公开发行</w:t>
      </w:r>
      <w:r>
        <w:rPr>
          <w:rFonts w:ascii="Times New Roman" w:eastAsia="Times New Roman" w:hAnsi="Times New Roman" w:cs="Times New Roman"/>
          <w:color w:val="000000"/>
          <w:spacing w:val="0"/>
          <w:w w:val="100"/>
          <w:position w:val="0"/>
          <w:sz w:val="18"/>
          <w:szCs w:val="18"/>
        </w:rPr>
        <w:t>4,124.25</w:t>
      </w:r>
      <w:r>
        <w:rPr>
          <w:color w:val="000000"/>
          <w:spacing w:val="0"/>
          <w:w w:val="100"/>
          <w:position w:val="0"/>
        </w:rPr>
        <w:t>万股人民币普通股， 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日，本公司非公开发行股票共募集资金 </w:t>
      </w:r>
      <w:r>
        <w:rPr>
          <w:rFonts w:ascii="Times New Roman" w:eastAsia="Times New Roman" w:hAnsi="Times New Roman" w:cs="Times New Roman"/>
          <w:color w:val="000000"/>
          <w:spacing w:val="0"/>
          <w:w w:val="100"/>
          <w:position w:val="0"/>
          <w:sz w:val="18"/>
          <w:szCs w:val="18"/>
        </w:rPr>
        <w:t>494,910,000.00</w:t>
      </w:r>
      <w:r>
        <w:rPr>
          <w:color w:val="000000"/>
          <w:spacing w:val="0"/>
          <w:w w:val="100"/>
          <w:position w:val="0"/>
        </w:rPr>
        <w:t>元，扣除保荐及承销费后的非公开发行股票募集资金人民币</w:t>
      </w:r>
      <w:r>
        <w:rPr>
          <w:rFonts w:ascii="Times New Roman" w:eastAsia="Times New Roman" w:hAnsi="Times New Roman" w:cs="Times New Roman"/>
          <w:color w:val="000000"/>
          <w:spacing w:val="0"/>
          <w:w w:val="100"/>
          <w:position w:val="0"/>
          <w:sz w:val="18"/>
          <w:szCs w:val="18"/>
        </w:rPr>
        <w:t>477,588,150.00</w:t>
      </w:r>
      <w:r>
        <w:rPr>
          <w:color w:val="000000"/>
          <w:spacing w:val="0"/>
          <w:w w:val="100"/>
          <w:position w:val="0"/>
        </w:rPr>
        <w:t xml:space="preserve">元，其他发行费用人民币 </w:t>
      </w:r>
      <w:r>
        <w:rPr>
          <w:rFonts w:ascii="Times New Roman" w:eastAsia="Times New Roman" w:hAnsi="Times New Roman" w:cs="Times New Roman"/>
          <w:color w:val="000000"/>
          <w:spacing w:val="0"/>
          <w:w w:val="100"/>
          <w:position w:val="0"/>
          <w:sz w:val="18"/>
          <w:szCs w:val="18"/>
        </w:rPr>
        <w:t>4,685,959.49</w:t>
      </w:r>
      <w:r>
        <w:rPr>
          <w:color w:val="000000"/>
          <w:spacing w:val="0"/>
          <w:w w:val="100"/>
          <w:position w:val="0"/>
        </w:rPr>
        <w:t>元，募集资金净额</w:t>
      </w:r>
      <w:r>
        <w:rPr>
          <w:rFonts w:ascii="Times New Roman" w:eastAsia="Times New Roman" w:hAnsi="Times New Roman" w:cs="Times New Roman"/>
          <w:color w:val="000000"/>
          <w:spacing w:val="0"/>
          <w:w w:val="100"/>
          <w:position w:val="0"/>
          <w:sz w:val="18"/>
          <w:szCs w:val="18"/>
        </w:rPr>
        <w:t>472,902,190.51</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日，本公司上述发行募集的资金已全部到位，业 经广东大华德律会计师事务所(特殊普通合伙)以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华德验字</w:t>
      </w:r>
      <w:r>
        <w:rPr>
          <w:rFonts w:ascii="Times New Roman" w:eastAsia="Times New Roman" w:hAnsi="Times New Roman" w:cs="Times New Roman"/>
          <w:color w:val="000000"/>
          <w:spacing w:val="0"/>
          <w:w w:val="100"/>
          <w:position w:val="0"/>
          <w:sz w:val="18"/>
          <w:szCs w:val="18"/>
        </w:rPr>
        <w:t>[2009]102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验资报告验证确认。</w:t>
      </w:r>
    </w:p>
    <w:p>
      <w:pPr>
        <w:pStyle w:val="Style34"/>
        <w:keepNext w:val="0"/>
        <w:keepLines w:val="0"/>
        <w:widowControl w:val="0"/>
        <w:pBdr>
          <w:top w:val="single" w:sz="4" w:space="4" w:color="C8EDCC"/>
          <w:left w:val="single" w:sz="4" w:space="0" w:color="C8EDCC"/>
          <w:bottom w:val="single" w:sz="4" w:space="7" w:color="C8EDCC"/>
          <w:right w:val="single" w:sz="4" w:space="0" w:color="C8EDCC"/>
        </w:pBdr>
        <w:shd w:val="clear" w:color="auto" w:fill="C8EDCC"/>
        <w:bidi w:val="0"/>
        <w:spacing w:before="0" w:after="296" w:line="313" w:lineRule="exact"/>
        <w:ind w:left="60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日，公司对募集资金项目累计投入</w:t>
      </w:r>
      <w:r>
        <w:rPr>
          <w:rFonts w:ascii="Times New Roman" w:eastAsia="Times New Roman" w:hAnsi="Times New Roman" w:cs="Times New Roman"/>
          <w:color w:val="000000"/>
          <w:spacing w:val="0"/>
          <w:w w:val="100"/>
          <w:position w:val="0"/>
          <w:sz w:val="18"/>
          <w:szCs w:val="18"/>
        </w:rPr>
        <w:t>476,710,451.26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年度使用募集资金人民币</w:t>
      </w:r>
      <w:r>
        <w:rPr>
          <w:rFonts w:ascii="Times New Roman" w:eastAsia="Times New Roman" w:hAnsi="Times New Roman" w:cs="Times New Roman"/>
          <w:color w:val="000000"/>
          <w:spacing w:val="0"/>
          <w:w w:val="100"/>
          <w:position w:val="0"/>
          <w:sz w:val="18"/>
          <w:szCs w:val="18"/>
        </w:rPr>
        <w:t xml:space="preserve">64,211.87 </w:t>
      </w:r>
      <w:r>
        <w:rPr>
          <w:color w:val="000000"/>
          <w:spacing w:val="0"/>
          <w:w w:val="100"/>
          <w:position w:val="0"/>
        </w:rPr>
        <w:t>元，其中:募集资金项目投入</w:t>
      </w:r>
      <w:r>
        <w:rPr>
          <w:rFonts w:ascii="Times New Roman" w:eastAsia="Times New Roman" w:hAnsi="Times New Roman" w:cs="Times New Roman"/>
          <w:color w:val="000000"/>
          <w:spacing w:val="0"/>
          <w:w w:val="100"/>
          <w:position w:val="0"/>
          <w:sz w:val="18"/>
          <w:szCs w:val="18"/>
        </w:rPr>
        <w:t>64,211.87</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日募集资金项目投入</w:t>
      </w:r>
      <w:r>
        <w:rPr>
          <w:rFonts w:ascii="Times New Roman" w:eastAsia="Times New Roman" w:hAnsi="Times New Roman" w:cs="Times New Roman"/>
          <w:color w:val="000000"/>
          <w:spacing w:val="0"/>
          <w:w w:val="100"/>
          <w:position w:val="0"/>
          <w:sz w:val="18"/>
          <w:szCs w:val="18"/>
        </w:rPr>
        <w:t xml:space="preserve">476,646,239.39 </w:t>
      </w:r>
      <w:r>
        <w:rPr>
          <w:color w:val="000000"/>
          <w:spacing w:val="0"/>
          <w:w w:val="100"/>
          <w:position w:val="0"/>
        </w:rPr>
        <w:t>元；尚未使用的资金</w:t>
      </w:r>
      <w:r>
        <w:rPr>
          <w:rFonts w:ascii="Times New Roman" w:eastAsia="Times New Roman" w:hAnsi="Times New Roman" w:cs="Times New Roman"/>
          <w:color w:val="000000"/>
          <w:spacing w:val="0"/>
          <w:w w:val="100"/>
          <w:position w:val="0"/>
          <w:sz w:val="18"/>
          <w:szCs w:val="18"/>
        </w:rPr>
        <w:t>-3,808,260.75</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日，募集资金专户余额合计人民币</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元。募集资金专户 余额与尚未使用的资金余额的差异</w:t>
      </w:r>
      <w:r>
        <w:rPr>
          <w:rFonts w:ascii="Times New Roman" w:eastAsia="Times New Roman" w:hAnsi="Times New Roman" w:cs="Times New Roman"/>
          <w:color w:val="000000"/>
          <w:spacing w:val="0"/>
          <w:w w:val="100"/>
          <w:position w:val="0"/>
          <w:sz w:val="18"/>
          <w:szCs w:val="18"/>
        </w:rPr>
        <w:t>3,808,260.75</w:t>
      </w:r>
      <w:r>
        <w:rPr>
          <w:color w:val="000000"/>
          <w:spacing w:val="0"/>
          <w:w w:val="100"/>
          <w:position w:val="0"/>
        </w:rPr>
        <w:t>元系募集资金存款利息收入</w:t>
      </w:r>
      <w:r>
        <w:rPr>
          <w:rFonts w:ascii="Times New Roman" w:eastAsia="Times New Roman" w:hAnsi="Times New Roman" w:cs="Times New Roman"/>
          <w:color w:val="000000"/>
          <w:spacing w:val="0"/>
          <w:w w:val="100"/>
          <w:position w:val="0"/>
          <w:sz w:val="18"/>
          <w:szCs w:val="18"/>
        </w:rPr>
        <w:t>3,849,719.07</w:t>
      </w:r>
      <w:r>
        <w:rPr>
          <w:color w:val="000000"/>
          <w:spacing w:val="0"/>
          <w:w w:val="100"/>
          <w:position w:val="0"/>
        </w:rPr>
        <w:t>元、银行手续费支出</w:t>
      </w:r>
      <w:r>
        <w:rPr>
          <w:rFonts w:ascii="Times New Roman" w:eastAsia="Times New Roman" w:hAnsi="Times New Roman" w:cs="Times New Roman"/>
          <w:color w:val="000000"/>
          <w:spacing w:val="0"/>
          <w:w w:val="100"/>
          <w:position w:val="0"/>
          <w:sz w:val="18"/>
          <w:szCs w:val="18"/>
        </w:rPr>
        <w:t>42,258.32</w:t>
      </w:r>
      <w:r>
        <w:rPr>
          <w:color w:val="000000"/>
          <w:spacing w:val="0"/>
          <w:w w:val="100"/>
          <w:position w:val="0"/>
        </w:rPr>
        <w:t>元 (其中存入现金</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元支付银行手续费)。</w:t>
      </w:r>
    </w:p>
    <w:p>
      <w:pPr>
        <w:pStyle w:val="Style38"/>
        <w:keepNext/>
        <w:keepLines/>
        <w:widowControl w:val="0"/>
        <w:numPr>
          <w:ilvl w:val="0"/>
          <w:numId w:val="7"/>
        </w:numPr>
        <w:shd w:val="clear" w:color="auto" w:fill="auto"/>
        <w:bidi w:val="0"/>
        <w:spacing w:before="0" w:line="240" w:lineRule="auto"/>
        <w:ind w:left="0" w:right="0" w:firstLine="680"/>
        <w:jc w:val="left"/>
      </w:pPr>
      <w:bookmarkStart w:id="175" w:name="bookmark175"/>
      <w:bookmarkStart w:id="176" w:name="bookmark176"/>
      <w:bookmarkStart w:id="177" w:name="bookmark177"/>
      <w:bookmarkStart w:id="178" w:name="bookmark178"/>
      <w:bookmarkEnd w:id="177"/>
      <w:r>
        <w:rPr>
          <w:color w:val="000000"/>
          <w:spacing w:val="0"/>
          <w:w w:val="100"/>
          <w:position w:val="0"/>
        </w:rPr>
        <w:t>募集资金承诺项目情况</w:t>
      </w:r>
      <w:bookmarkEnd w:id="175"/>
      <w:bookmarkEnd w:id="176"/>
      <w:bookmarkEnd w:id="17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04"/>
        <w:gridCol w:w="994"/>
        <w:gridCol w:w="850"/>
        <w:gridCol w:w="850"/>
        <w:gridCol w:w="710"/>
        <w:gridCol w:w="850"/>
        <w:gridCol w:w="1061"/>
        <w:gridCol w:w="922"/>
        <w:gridCol w:w="854"/>
        <w:gridCol w:w="566"/>
        <w:gridCol w:w="787"/>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480" w:right="0" w:hanging="480"/>
              <w:jc w:val="left"/>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是否已变更 项目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调整后投 资总额</w:t>
            </w:r>
            <w:r>
              <w:rPr>
                <w:color w:val="000000"/>
                <w:spacing w:val="0"/>
                <w:w w:val="100"/>
                <w:position w:val="0"/>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319"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截至期末投 资进度 </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7"/>
              <w:keepNext w:val="0"/>
              <w:keepLines w:val="0"/>
              <w:widowControl w:val="0"/>
              <w:shd w:val="clear" w:color="auto" w:fill="auto"/>
              <w:bidi w:val="0"/>
              <w:spacing w:before="0" w:after="0" w:line="360" w:lineRule="auto"/>
              <w:ind w:left="0" w:right="0" w:firstLine="260"/>
              <w:jc w:val="left"/>
            </w:pPr>
            <w:r>
              <w:rPr>
                <w:color w:val="000000"/>
                <w:spacing w:val="0"/>
                <w:w w:val="100"/>
                <w:position w:val="0"/>
              </w:rPr>
              <w:t>(2)/(1)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 预定可使 用状态日</w:t>
            </w:r>
          </w:p>
          <w:p>
            <w:pPr>
              <w:pStyle w:val="Style27"/>
              <w:keepNext w:val="0"/>
              <w:keepLines w:val="0"/>
              <w:widowControl w:val="0"/>
              <w:shd w:val="clear" w:color="auto" w:fill="auto"/>
              <w:bidi w:val="0"/>
              <w:spacing w:before="0" w:after="0" w:line="312" w:lineRule="exact"/>
              <w:ind w:left="0" w:right="0" w:firstLine="360"/>
              <w:jc w:val="left"/>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 达到 预计 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2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合作运营</w:t>
            </w:r>
            <w:r>
              <w:rPr>
                <w:color w:val="000000"/>
                <w:spacing w:val="0"/>
                <w:w w:val="100"/>
                <w:position w:val="0"/>
                <w:sz w:val="18"/>
                <w:szCs w:val="18"/>
              </w:rPr>
              <w:t>ATM</w:t>
            </w:r>
            <w:r>
              <w:rPr>
                <w:rFonts w:ascii="SimSun" w:eastAsia="SimSun" w:hAnsi="SimSun" w:cs="SimSun"/>
                <w:color w:val="000000"/>
                <w:spacing w:val="0"/>
                <w:w w:val="100"/>
                <w:position w:val="0"/>
                <w:sz w:val="17"/>
                <w:szCs w:val="17"/>
              </w:rPr>
              <w:t>网络 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47,290.22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融资租赁运营 服务项目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28,269.83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3,240.96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47,290.22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47,290.22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47,671.05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4,422.15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47,290.22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47,290.22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47,671.05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4,422.15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合作运营</w:t>
            </w:r>
            <w:r>
              <w:rPr>
                <w:color w:val="000000"/>
                <w:spacing w:val="0"/>
                <w:w w:val="100"/>
                <w:position w:val="0"/>
                <w:sz w:val="18"/>
                <w:szCs w:val="18"/>
              </w:rPr>
              <w:t>ATM</w:t>
            </w:r>
            <w:r>
              <w:rPr>
                <w:rFonts w:ascii="SimSun" w:eastAsia="SimSun" w:hAnsi="SimSun" w:cs="SimSun"/>
                <w:color w:val="000000"/>
                <w:spacing w:val="0"/>
                <w:w w:val="100"/>
                <w:position w:val="0"/>
                <w:sz w:val="17"/>
                <w:szCs w:val="17"/>
              </w:rPr>
              <w:t>网络建设项目未达到预计效益的主要原因是由于国内及全球经济环境的不稳定，部分网点</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跨行交易笔数减少、公司运营网点租金和安装工程等成本增加等因素，致使效益低于预期。</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用闲置募集资金暂时</w:t>
            </w: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bl>
    <w:p>
      <w:pPr>
        <w:spacing w:lineRule="exact" w:line="1"/>
        <w:rPr>
          <w:sz w:val="2"/>
          <w:szCs w:val="2"/>
        </w:rPr>
      </w:pPr>
      <w:r>
        <w:br w:type="page"/>
      </w:r>
    </w:p>
    <w:tbl>
      <w:tblPr>
        <w:tblOverlap w:val="never"/>
        <w:jc w:val="center"/>
        <w:tblLayout w:type="fixed"/>
      </w:tblPr>
      <w:tblGrid>
        <w:gridCol w:w="1704"/>
        <w:gridCol w:w="8443"/>
      </w:tblGrid>
      <w:tr>
        <w:trPr>
          <w:trHeight w:val="6494"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补充流动资金情况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307" w:lineRule="exact"/>
              <w:ind w:left="0" w:right="0" w:firstLine="380"/>
              <w:jc w:val="both"/>
              <w:rPr>
                <w:sz w:val="17"/>
                <w:szCs w:val="17"/>
              </w:rPr>
            </w:pPr>
            <w:r>
              <w:rPr>
                <w:rFonts w:ascii="SimSun" w:eastAsia="SimSun" w:hAnsi="SimSun" w:cs="SimSun"/>
                <w:color w:val="000000"/>
                <w:spacing w:val="0"/>
                <w:w w:val="100"/>
                <w:position w:val="0"/>
                <w:sz w:val="17"/>
                <w:szCs w:val="17"/>
              </w:rPr>
              <w:t>御银股份第三届董事会第五次会议审议通过了《关于使用部分闲置募集资金暂时补充流动资金的议案》， 并经公司</w:t>
            </w:r>
            <w:r>
              <w:rPr>
                <w:color w:val="000000"/>
                <w:spacing w:val="0"/>
                <w:w w:val="100"/>
                <w:position w:val="0"/>
                <w:sz w:val="18"/>
                <w:szCs w:val="18"/>
              </w:rPr>
              <w:t>2009</w:t>
            </w:r>
            <w:r>
              <w:rPr>
                <w:rFonts w:ascii="SimSun" w:eastAsia="SimSun" w:hAnsi="SimSun" w:cs="SimSun"/>
                <w:color w:val="000000"/>
                <w:spacing w:val="0"/>
                <w:w w:val="100"/>
                <w:position w:val="0"/>
                <w:sz w:val="17"/>
                <w:szCs w:val="17"/>
              </w:rPr>
              <w:t>年第二次临时股东大会审议通过，于</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日起用部分闲置的募集资金暂时用于补 充流动资金，总额为人民币</w:t>
            </w:r>
            <w:r>
              <w:rPr>
                <w:color w:val="000000"/>
                <w:spacing w:val="0"/>
                <w:w w:val="100"/>
                <w:position w:val="0"/>
                <w:sz w:val="18"/>
                <w:szCs w:val="18"/>
              </w:rPr>
              <w:t>236,450,000.00</w:t>
            </w:r>
            <w:r>
              <w:rPr>
                <w:rFonts w:ascii="SimSun" w:eastAsia="SimSun" w:hAnsi="SimSun" w:cs="SimSun"/>
                <w:color w:val="000000"/>
                <w:spacing w:val="0"/>
                <w:w w:val="100"/>
                <w:position w:val="0"/>
                <w:sz w:val="17"/>
                <w:szCs w:val="17"/>
              </w:rPr>
              <w:t>元，使用期限不超过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个月，预计还款时间为</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 之前，公司于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日将借用的资金归还至募集资金专用账户。</w:t>
            </w:r>
          </w:p>
          <w:p>
            <w:pPr>
              <w:pStyle w:val="Style27"/>
              <w:keepNext w:val="0"/>
              <w:keepLines w:val="0"/>
              <w:widowControl w:val="0"/>
              <w:shd w:val="clear" w:color="auto" w:fill="auto"/>
              <w:bidi w:val="0"/>
              <w:spacing w:before="0" w:after="40" w:line="307" w:lineRule="exact"/>
              <w:ind w:left="0" w:right="0" w:firstLine="380"/>
              <w:jc w:val="both"/>
              <w:rPr>
                <w:sz w:val="17"/>
                <w:szCs w:val="17"/>
              </w:rPr>
            </w:pPr>
            <w:r>
              <w:rPr>
                <w:rFonts w:ascii="SimSun" w:eastAsia="SimSun" w:hAnsi="SimSun" w:cs="SimSun"/>
                <w:color w:val="000000"/>
                <w:spacing w:val="0"/>
                <w:w w:val="100"/>
                <w:position w:val="0"/>
                <w:sz w:val="17"/>
                <w:szCs w:val="17"/>
              </w:rPr>
              <w:t>御银股份第三届董事会第十一次会议审议通过了《关于使用部分闲置募集资金暂时补充流动资金的议 案》，并经公司</w:t>
            </w:r>
            <w:r>
              <w:rPr>
                <w:color w:val="000000"/>
                <w:spacing w:val="0"/>
                <w:w w:val="100"/>
                <w:position w:val="0"/>
                <w:sz w:val="18"/>
                <w:szCs w:val="18"/>
              </w:rPr>
              <w:t>2010</w:t>
            </w:r>
            <w:r>
              <w:rPr>
                <w:rFonts w:ascii="SimSun" w:eastAsia="SimSun" w:hAnsi="SimSun" w:cs="SimSun"/>
                <w:color w:val="000000"/>
                <w:spacing w:val="0"/>
                <w:w w:val="100"/>
                <w:position w:val="0"/>
                <w:sz w:val="17"/>
                <w:szCs w:val="17"/>
              </w:rPr>
              <w:t>年第二次临时股东大会审议通过，于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日起用部分闲置的募集资金暂时补 充公司流动资金，总额为人民币</w:t>
            </w:r>
            <w:r>
              <w:rPr>
                <w:color w:val="000000"/>
                <w:spacing w:val="0"/>
                <w:w w:val="100"/>
                <w:position w:val="0"/>
                <w:sz w:val="18"/>
                <w:szCs w:val="18"/>
              </w:rPr>
              <w:t>236,450,000.00</w:t>
            </w:r>
            <w:r>
              <w:rPr>
                <w:rFonts w:ascii="SimSun" w:eastAsia="SimSun" w:hAnsi="SimSun" w:cs="SimSun"/>
                <w:color w:val="000000"/>
                <w:spacing w:val="0"/>
                <w:w w:val="100"/>
                <w:position w:val="0"/>
                <w:sz w:val="17"/>
                <w:szCs w:val="17"/>
              </w:rPr>
              <w:t>元，使用期限不超过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个月，预计还款日期为</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日之前，公司于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日将借用的资金归还至募集资金专用账户。</w:t>
            </w:r>
          </w:p>
          <w:p>
            <w:pPr>
              <w:pStyle w:val="Style27"/>
              <w:keepNext w:val="0"/>
              <w:keepLines w:val="0"/>
              <w:widowControl w:val="0"/>
              <w:shd w:val="clear" w:color="auto" w:fill="auto"/>
              <w:bidi w:val="0"/>
              <w:spacing w:before="0" w:after="40" w:line="307" w:lineRule="exact"/>
              <w:ind w:left="0" w:right="0" w:firstLine="380"/>
              <w:jc w:val="both"/>
              <w:rPr>
                <w:sz w:val="17"/>
                <w:szCs w:val="17"/>
              </w:rPr>
            </w:pPr>
            <w:r>
              <w:rPr>
                <w:rFonts w:ascii="SimSun" w:eastAsia="SimSun" w:hAnsi="SimSun" w:cs="SimSun"/>
                <w:color w:val="000000"/>
                <w:spacing w:val="0"/>
                <w:w w:val="100"/>
                <w:position w:val="0"/>
                <w:sz w:val="17"/>
                <w:szCs w:val="17"/>
              </w:rPr>
              <w:t>御银股份第三届董事会第十四次会议审议通过了《关于使用部分闲置募集资金暂时补充流动资金的议 案》，并经公司</w:t>
            </w:r>
            <w:r>
              <w:rPr>
                <w:color w:val="000000"/>
                <w:spacing w:val="0"/>
                <w:w w:val="100"/>
                <w:position w:val="0"/>
                <w:sz w:val="18"/>
                <w:szCs w:val="18"/>
              </w:rPr>
              <w:t>2010</w:t>
            </w:r>
            <w:r>
              <w:rPr>
                <w:rFonts w:ascii="SimSun" w:eastAsia="SimSun" w:hAnsi="SimSun" w:cs="SimSun"/>
                <w:color w:val="000000"/>
                <w:spacing w:val="0"/>
                <w:w w:val="100"/>
                <w:position w:val="0"/>
                <w:sz w:val="17"/>
                <w:szCs w:val="17"/>
              </w:rPr>
              <w:t>年第四次临时股东大会审议通过，于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日起用部分闲置的募集资金暂时补 充公司流动资金，总额为人民币</w:t>
            </w:r>
            <w:r>
              <w:rPr>
                <w:color w:val="000000"/>
                <w:spacing w:val="0"/>
                <w:w w:val="100"/>
                <w:position w:val="0"/>
                <w:sz w:val="18"/>
                <w:szCs w:val="18"/>
              </w:rPr>
              <w:t>236,450,000.00</w:t>
            </w:r>
            <w:r>
              <w:rPr>
                <w:rFonts w:ascii="SimSun" w:eastAsia="SimSun" w:hAnsi="SimSun" w:cs="SimSun"/>
                <w:color w:val="000000"/>
                <w:spacing w:val="0"/>
                <w:w w:val="100"/>
                <w:position w:val="0"/>
                <w:sz w:val="17"/>
                <w:szCs w:val="17"/>
              </w:rPr>
              <w:t>元，使用期限不超过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个月，预计还款日期为</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日之前，公司于</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日将借用的资金归还至募集资金专用账户。</w:t>
            </w:r>
          </w:p>
          <w:p>
            <w:pPr>
              <w:pStyle w:val="Style27"/>
              <w:keepNext w:val="0"/>
              <w:keepLines w:val="0"/>
              <w:widowControl w:val="0"/>
              <w:shd w:val="clear" w:color="auto" w:fill="auto"/>
              <w:bidi w:val="0"/>
              <w:spacing w:before="0" w:after="40" w:line="307" w:lineRule="exact"/>
              <w:ind w:left="0" w:right="0" w:firstLine="380"/>
              <w:jc w:val="both"/>
              <w:rPr>
                <w:sz w:val="17"/>
                <w:szCs w:val="17"/>
              </w:rPr>
            </w:pPr>
            <w:r>
              <w:rPr>
                <w:rFonts w:ascii="SimSun" w:eastAsia="SimSun" w:hAnsi="SimSun" w:cs="SimSun"/>
                <w:color w:val="000000"/>
                <w:spacing w:val="0"/>
                <w:w w:val="100"/>
                <w:position w:val="0"/>
                <w:sz w:val="17"/>
                <w:szCs w:val="17"/>
              </w:rPr>
              <w:t>御银股份第三届董事会第十九次会议审议通过了《关于使用部分闲置募集资金暂时补充流动资金的议 案》，并经公司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年第二次临时股东大会审议通过，于</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日起用部分闲置的募集资金暂时补 充公司流动资金，总额为人民币</w:t>
            </w:r>
            <w:r>
              <w:rPr>
                <w:color w:val="000000"/>
                <w:spacing w:val="0"/>
                <w:w w:val="100"/>
                <w:position w:val="0"/>
                <w:sz w:val="18"/>
                <w:szCs w:val="18"/>
              </w:rPr>
              <w:t>200,000,000.00</w:t>
            </w:r>
            <w:r>
              <w:rPr>
                <w:rFonts w:ascii="SimSun" w:eastAsia="SimSun" w:hAnsi="SimSun" w:cs="SimSun"/>
                <w:color w:val="000000"/>
                <w:spacing w:val="0"/>
                <w:w w:val="100"/>
                <w:position w:val="0"/>
                <w:sz w:val="17"/>
                <w:szCs w:val="17"/>
              </w:rPr>
              <w:t>元，使用期限不超过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个月，预计还款日期为</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22</w:t>
            </w:r>
            <w:r>
              <w:rPr>
                <w:rFonts w:ascii="SimSun" w:eastAsia="SimSun" w:hAnsi="SimSun" w:cs="SimSun"/>
                <w:color w:val="000000"/>
                <w:spacing w:val="0"/>
                <w:w w:val="100"/>
                <w:position w:val="0"/>
                <w:sz w:val="17"/>
                <w:szCs w:val="17"/>
              </w:rPr>
              <w:t>日之前，公司于</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日将借用的资金归还至募集资金专用账户。</w:t>
            </w:r>
          </w:p>
          <w:p>
            <w:pPr>
              <w:pStyle w:val="Style27"/>
              <w:keepNext w:val="0"/>
              <w:keepLines w:val="0"/>
              <w:widowControl w:val="0"/>
              <w:shd w:val="clear" w:color="auto" w:fill="auto"/>
              <w:bidi w:val="0"/>
              <w:spacing w:before="0" w:after="40" w:line="307" w:lineRule="exact"/>
              <w:ind w:left="0" w:right="0" w:firstLine="380"/>
              <w:jc w:val="both"/>
              <w:rPr>
                <w:sz w:val="17"/>
                <w:szCs w:val="17"/>
              </w:rPr>
            </w:pPr>
            <w:r>
              <w:rPr>
                <w:rFonts w:ascii="SimSun" w:eastAsia="SimSun" w:hAnsi="SimSun" w:cs="SimSun"/>
                <w:color w:val="000000"/>
                <w:spacing w:val="0"/>
                <w:w w:val="100"/>
                <w:position w:val="0"/>
                <w:sz w:val="17"/>
                <w:szCs w:val="17"/>
              </w:rPr>
              <w:t>御银股份第三届董事会第二十六次会议审议通过了《关于使用部分闲置募集资金暂时补充流动资金的议 案》，并经公司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年第五次临时股东大会审议通过，于</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日起用部分闲置的募集资金暂时 补充公司流动资金，总额为人民币</w:t>
            </w:r>
            <w:r>
              <w:rPr>
                <w:color w:val="000000"/>
                <w:spacing w:val="0"/>
                <w:w w:val="100"/>
                <w:position w:val="0"/>
                <w:sz w:val="18"/>
                <w:szCs w:val="18"/>
              </w:rPr>
              <w:t>70,000,000.00</w:t>
            </w:r>
            <w:r>
              <w:rPr>
                <w:rFonts w:ascii="SimSun" w:eastAsia="SimSun" w:hAnsi="SimSun" w:cs="SimSun"/>
                <w:color w:val="000000"/>
                <w:spacing w:val="0"/>
                <w:w w:val="100"/>
                <w:position w:val="0"/>
                <w:sz w:val="17"/>
                <w:szCs w:val="17"/>
              </w:rPr>
              <w:t>元，使用期限不超过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个月，预计还款日期为</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20</w:t>
            </w:r>
            <w:r>
              <w:rPr>
                <w:rFonts w:ascii="SimSun" w:eastAsia="SimSun" w:hAnsi="SimSun" w:cs="SimSun"/>
                <w:color w:val="000000"/>
                <w:spacing w:val="0"/>
                <w:w w:val="100"/>
                <w:position w:val="0"/>
                <w:sz w:val="17"/>
                <w:szCs w:val="17"/>
              </w:rPr>
              <w:t>日之前，公司于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日将借用的资金归还至募集资金专用账户。</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项目实施出现募集资</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尚未使用的募集资金</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8"/>
        <w:keepNext/>
        <w:keepLines/>
        <w:widowControl w:val="0"/>
        <w:numPr>
          <w:ilvl w:val="0"/>
          <w:numId w:val="7"/>
        </w:numPr>
        <w:shd w:val="clear" w:color="auto" w:fill="auto"/>
        <w:bidi w:val="0"/>
        <w:spacing w:before="0" w:line="240" w:lineRule="auto"/>
        <w:ind w:left="0" w:right="0" w:firstLine="680"/>
        <w:jc w:val="left"/>
      </w:pPr>
      <w:bookmarkStart w:id="179" w:name="bookmark179"/>
      <w:bookmarkStart w:id="180" w:name="bookmark180"/>
      <w:bookmarkStart w:id="181" w:name="bookmark181"/>
      <w:bookmarkStart w:id="182" w:name="bookmark182"/>
      <w:bookmarkEnd w:id="181"/>
      <w:r>
        <w:rPr>
          <w:color w:val="000000"/>
          <w:spacing w:val="0"/>
          <w:w w:val="100"/>
          <w:position w:val="0"/>
        </w:rPr>
        <w:t>募集资金变更项目情况</w:t>
      </w:r>
      <w:bookmarkEnd w:id="179"/>
      <w:bookmarkEnd w:id="180"/>
      <w:bookmarkEnd w:id="182"/>
    </w:p>
    <w:p>
      <w:pPr>
        <w:pStyle w:val="Style32"/>
        <w:keepNext w:val="0"/>
        <w:keepLines w:val="0"/>
        <w:widowControl w:val="0"/>
        <w:shd w:val="clear" w:color="auto" w:fill="auto"/>
        <w:bidi w:val="0"/>
        <w:spacing w:before="0" w:after="0" w:line="240" w:lineRule="auto"/>
        <w:ind w:left="9298" w:right="0" w:firstLine="0"/>
        <w:jc w:val="left"/>
      </w:pPr>
      <w:r>
        <w:rPr>
          <w:color w:val="000000"/>
          <w:spacing w:val="0"/>
          <w:w w:val="100"/>
          <w:position w:val="0"/>
        </w:rPr>
        <w:t>单位：万元</w:t>
      </w:r>
    </w:p>
    <w:tbl>
      <w:tblPr>
        <w:tblOverlap w:val="never"/>
        <w:jc w:val="center"/>
        <w:tblLayout w:type="fixed"/>
      </w:tblPr>
      <w:tblGrid>
        <w:gridCol w:w="1277"/>
        <w:gridCol w:w="1210"/>
        <w:gridCol w:w="917"/>
        <w:gridCol w:w="998"/>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对应的原承诺</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变更后项 目拟投入 募集资金</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总额</w:t>
            </w:r>
            <w:r>
              <w:rPr>
                <w:color w:val="000000"/>
                <w:spacing w:val="0"/>
                <w:w w:val="100"/>
                <w:position w:val="0"/>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05" w:lineRule="exact"/>
              <w:ind w:left="0" w:right="0" w:firstLine="0"/>
              <w:jc w:val="center"/>
            </w:pPr>
            <w:r>
              <w:rPr>
                <w:rFonts w:ascii="SimSun" w:eastAsia="SimSun" w:hAnsi="SimSun" w:cs="SimSun"/>
                <w:color w:val="000000"/>
                <w:spacing w:val="0"/>
                <w:w w:val="100"/>
                <w:position w:val="0"/>
                <w:sz w:val="17"/>
                <w:szCs w:val="17"/>
              </w:rPr>
              <w:t xml:space="preserve">截至期末投 资进度 </w:t>
            </w:r>
            <w:r>
              <w:rPr>
                <w:color w:val="000000"/>
                <w:spacing w:val="0"/>
                <w:w w:val="100"/>
                <w:position w:val="0"/>
              </w:rPr>
              <w:t>(%)(3)=(2)/</w:t>
            </w:r>
          </w:p>
          <w:p>
            <w:pPr>
              <w:pStyle w:val="Style27"/>
              <w:keepNext w:val="0"/>
              <w:keepLines w:val="0"/>
              <w:widowControl w:val="0"/>
              <w:shd w:val="clear" w:color="auto" w:fill="auto"/>
              <w:bidi w:val="0"/>
              <w:spacing w:before="0" w:after="0" w:line="353" w:lineRule="auto"/>
              <w:ind w:left="0" w:right="0" w:firstLine="360"/>
              <w:jc w:val="left"/>
            </w:pPr>
            <w:r>
              <w:rPr>
                <w:color w:val="000000"/>
                <w:spacing w:val="0"/>
                <w:w w:val="100"/>
                <w:position w:val="0"/>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变化</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融资租赁 运营服务项目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合作运营</w:t>
            </w:r>
            <w:r>
              <w:rPr>
                <w:color w:val="000000"/>
                <w:spacing w:val="0"/>
                <w:w w:val="100"/>
                <w:position w:val="0"/>
                <w:sz w:val="18"/>
                <w:szCs w:val="18"/>
              </w:rPr>
              <w:t xml:space="preserve">ATM </w:t>
            </w:r>
            <w:r>
              <w:rPr>
                <w:rFonts w:ascii="SimSun" w:eastAsia="SimSun" w:hAnsi="SimSun" w:cs="SimSun"/>
                <w:color w:val="000000"/>
                <w:spacing w:val="0"/>
                <w:w w:val="100"/>
                <w:position w:val="0"/>
                <w:sz w:val="17"/>
                <w:szCs w:val="17"/>
              </w:rPr>
              <w:t>网络建设项目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28,269.83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28,269.83</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3,240.96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994"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变更原因、决策程序及信息披露情况说明 </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10" w:lineRule="exact"/>
              <w:ind w:left="0" w:right="0" w:firstLine="380"/>
              <w:jc w:val="both"/>
              <w:rPr>
                <w:sz w:val="17"/>
                <w:szCs w:val="17"/>
              </w:rPr>
            </w:pPr>
            <w:r>
              <w:rPr>
                <w:rFonts w:ascii="SimSun" w:eastAsia="SimSun" w:hAnsi="SimSun" w:cs="SimSun"/>
                <w:color w:val="000000"/>
                <w:spacing w:val="0"/>
                <w:w w:val="100"/>
                <w:position w:val="0"/>
                <w:sz w:val="17"/>
                <w:szCs w:val="17"/>
              </w:rPr>
              <w:t>由于中国及全球经济环境的不稳定因素的影响，以及原募集资金投资项目的网点 选址、网点评估、网点建设验收条件等诸方面要求更加严格，致使公司原募投项目进 展低于预期进度，募集资金的使用效率较低。为了提高募集资金使用效率，降低市场</w:t>
            </w:r>
          </w:p>
        </w:tc>
      </w:tr>
    </w:tbl>
    <w:p>
      <w:pPr>
        <w:spacing w:lineRule="exact" w:line="1"/>
        <w:rPr>
          <w:sz w:val="2"/>
          <w:szCs w:val="2"/>
        </w:rPr>
      </w:pPr>
      <w:r>
        <w:br w:type="page"/>
      </w:r>
    </w:p>
    <w:tbl>
      <w:tblPr>
        <w:tblOverlap w:val="never"/>
        <w:jc w:val="center"/>
        <w:tblLayout w:type="fixed"/>
      </w:tblPr>
      <w:tblGrid>
        <w:gridCol w:w="3403"/>
        <w:gridCol w:w="6749"/>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风险，提高</w:t>
            </w:r>
            <w:r>
              <w:rPr>
                <w:color w:val="000000"/>
                <w:spacing w:val="0"/>
                <w:w w:val="100"/>
                <w:position w:val="0"/>
                <w:sz w:val="18"/>
                <w:szCs w:val="18"/>
              </w:rPr>
              <w:t>ATM</w:t>
            </w:r>
            <w:r>
              <w:rPr>
                <w:rFonts w:ascii="SimSun" w:eastAsia="SimSun" w:hAnsi="SimSun" w:cs="SimSun"/>
                <w:color w:val="000000"/>
                <w:spacing w:val="0"/>
                <w:w w:val="100"/>
                <w:position w:val="0"/>
                <w:sz w:val="17"/>
                <w:szCs w:val="17"/>
              </w:rPr>
              <w:t>运营服务整体收益，公司于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日召开的第三届董事会 第十四次会议审议通过《关于变更部分募集资金投向的议案》，并提交公司</w:t>
            </w:r>
            <w:r>
              <w:rPr>
                <w:color w:val="000000"/>
                <w:spacing w:val="0"/>
                <w:w w:val="100"/>
                <w:position w:val="0"/>
                <w:sz w:val="18"/>
                <w:szCs w:val="18"/>
              </w:rPr>
              <w:t>2010</w:t>
            </w:r>
            <w:r>
              <w:rPr>
                <w:rFonts w:ascii="SimSun" w:eastAsia="SimSun" w:hAnsi="SimSun" w:cs="SimSun"/>
                <w:color w:val="000000"/>
                <w:spacing w:val="0"/>
                <w:w w:val="100"/>
                <w:position w:val="0"/>
                <w:sz w:val="17"/>
                <w:szCs w:val="17"/>
              </w:rPr>
              <w:t>年第 四次临时股东大会审议批准。变更项目的名称为</w:t>
            </w:r>
            <w:r>
              <w:rPr>
                <w:color w:val="000000"/>
                <w:spacing w:val="0"/>
                <w:w w:val="100"/>
                <w:position w:val="0"/>
                <w:sz w:val="18"/>
                <w:szCs w:val="18"/>
              </w:rPr>
              <w:t>“8,000</w:t>
            </w:r>
            <w:r>
              <w:rPr>
                <w:rFonts w:ascii="SimSun" w:eastAsia="SimSun" w:hAnsi="SimSun" w:cs="SimSun"/>
                <w:color w:val="000000"/>
                <w:spacing w:val="0"/>
                <w:w w:val="100"/>
                <w:position w:val="0"/>
                <w:sz w:val="17"/>
                <w:szCs w:val="17"/>
              </w:rPr>
              <w:t>台合作运营</w:t>
            </w:r>
            <w:r>
              <w:rPr>
                <w:color w:val="000000"/>
                <w:spacing w:val="0"/>
                <w:w w:val="100"/>
                <w:position w:val="0"/>
                <w:sz w:val="18"/>
                <w:szCs w:val="18"/>
              </w:rPr>
              <w:t>ATM</w:t>
            </w:r>
            <w:r>
              <w:rPr>
                <w:rFonts w:ascii="SimSun" w:eastAsia="SimSun" w:hAnsi="SimSun" w:cs="SimSun"/>
                <w:color w:val="000000"/>
                <w:spacing w:val="0"/>
                <w:w w:val="100"/>
                <w:position w:val="0"/>
                <w:sz w:val="17"/>
                <w:szCs w:val="17"/>
              </w:rPr>
              <w:t>网络建设项 目</w:t>
            </w:r>
            <w:r>
              <w:rPr>
                <w:color w:val="000000"/>
                <w:spacing w:val="0"/>
                <w:w w:val="100"/>
                <w:position w:val="0"/>
                <w:sz w:val="18"/>
                <w:szCs w:val="18"/>
              </w:rPr>
              <w:t>”</w:t>
            </w:r>
            <w:r>
              <w:rPr>
                <w:rFonts w:ascii="SimSun" w:eastAsia="SimSun" w:hAnsi="SimSun" w:cs="SimSun"/>
                <w:color w:val="000000"/>
                <w:spacing w:val="0"/>
                <w:w w:val="100"/>
                <w:position w:val="0"/>
                <w:sz w:val="17"/>
                <w:szCs w:val="17"/>
              </w:rPr>
              <w:t>，变更项目涉及的总金额为</w:t>
            </w:r>
            <w:r>
              <w:rPr>
                <w:color w:val="000000"/>
                <w:spacing w:val="0"/>
                <w:w w:val="100"/>
                <w:position w:val="0"/>
                <w:sz w:val="18"/>
                <w:szCs w:val="18"/>
              </w:rPr>
              <w:t>27,889</w:t>
            </w:r>
            <w:r>
              <w:rPr>
                <w:rFonts w:ascii="SimSun" w:eastAsia="SimSun" w:hAnsi="SimSun" w:cs="SimSun"/>
                <w:color w:val="000000"/>
                <w:spacing w:val="0"/>
                <w:w w:val="100"/>
                <w:position w:val="0"/>
                <w:sz w:val="17"/>
                <w:szCs w:val="17"/>
              </w:rPr>
              <w:t>万元，新项目的名称为</w:t>
            </w:r>
            <w:r>
              <w:rPr>
                <w:color w:val="000000"/>
                <w:spacing w:val="0"/>
                <w:w w:val="100"/>
                <w:position w:val="0"/>
                <w:sz w:val="18"/>
                <w:szCs w:val="18"/>
              </w:rPr>
              <w:t>“ATM</w:t>
            </w:r>
            <w:r>
              <w:rPr>
                <w:rFonts w:ascii="SimSun" w:eastAsia="SimSun" w:hAnsi="SimSun" w:cs="SimSun"/>
                <w:color w:val="000000"/>
                <w:spacing w:val="0"/>
                <w:w w:val="100"/>
                <w:position w:val="0"/>
                <w:sz w:val="17"/>
                <w:szCs w:val="17"/>
              </w:rPr>
              <w:t>融资租赁运营服 务项目</w:t>
            </w:r>
            <w:r>
              <w:rPr>
                <w:color w:val="000000"/>
                <w:spacing w:val="0"/>
                <w:w w:val="100"/>
                <w:position w:val="0"/>
                <w:sz w:val="18"/>
                <w:szCs w:val="18"/>
              </w:rPr>
              <w:t>”</w:t>
            </w:r>
            <w:r>
              <w:rPr>
                <w:rFonts w:ascii="SimSun" w:eastAsia="SimSun" w:hAnsi="SimSun" w:cs="SimSun"/>
                <w:color w:val="000000"/>
                <w:spacing w:val="0"/>
                <w:w w:val="100"/>
                <w:position w:val="0"/>
                <w:sz w:val="17"/>
                <w:szCs w:val="17"/>
              </w:rPr>
              <w:t>，此次募集资金投资项目变更不构成关联交易。</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未达到计划进度或预计收益的情况和原因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变更后的项目可行性发生重大变化的情况 说明</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6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4</w:t>
      </w:r>
      <w:bookmarkEnd w:id="185"/>
      <w:r>
        <w:rPr>
          <w:color w:val="000000"/>
          <w:spacing w:val="0"/>
          <w:w w:val="100"/>
          <w:position w:val="0"/>
        </w:rPr>
        <w:t>、主要子公司、参股公司分析</w:t>
      </w:r>
      <w:bookmarkEnd w:id="183"/>
      <w:bookmarkEnd w:id="184"/>
      <w:bookmarkEnd w:id="186"/>
    </w:p>
    <w:p>
      <w:pPr>
        <w:pStyle w:val="Style34"/>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主要子公司、参股公司情况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850"/>
        <w:gridCol w:w="989"/>
        <w:gridCol w:w="1642"/>
        <w:gridCol w:w="941"/>
        <w:gridCol w:w="946"/>
        <w:gridCol w:w="941"/>
        <w:gridCol w:w="946"/>
        <w:gridCol w:w="806"/>
        <w:gridCol w:w="108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所处行业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主要产品或服务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净利润</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广州御新软 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自动柜员机及点钞 机设备的研发、销售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332,974,17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267,971,92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67,164,102.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61,402,32</w:t>
            </w:r>
          </w:p>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58,547,426.0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广州御银自 动柜员机技 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电子产品、金融机具 设备、自动柜员机的 研究、开发、销售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299,912,46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207,878,94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107,773,10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27,300,76</w:t>
            </w:r>
          </w:p>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25,940,636.5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安徽御银电 子科技有限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自动柜员机及点钞 机设备的研发、销售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1,898,292.0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1,608,999.3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-89,826.3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-513,263.61</w:t>
            </w: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广州御银金 融服务有限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对柜员机进行维护 及管理，对现金及有 价证券清分处理</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56,418,565.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23,911,495.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1,468,739.5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-2,900,01</w:t>
            </w:r>
          </w:p>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-2,220,318.06</w:t>
            </w:r>
          </w:p>
        </w:tc>
      </w:tr>
      <w:tr>
        <w:trPr>
          <w:trHeight w:val="3211"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广东星河生 物科技股份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种植、加工、销售食 用菌等农副产品，食</w:t>
            </w:r>
          </w:p>
          <w:p>
            <w:pPr>
              <w:pStyle w:val="Style2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（药）用菌和其他有 益生物育种、引种及 相关产品的研究和 开发，食（药）用菌 高效生产工艺及培 养基再利用技术的 研究和开发；货物进 出口、技术进出口。</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14,740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1,034,296,4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599,699,90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254,837,54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-169,285,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-163,159,004.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御银（中国） 科技国际有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539,683.73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508,181.33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-53,769.3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-53,769.30</w:t>
            </w:r>
          </w:p>
        </w:tc>
      </w:tr>
      <w:tr>
        <w:trPr>
          <w:trHeight w:val="725"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御银科技</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贸易业</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万港元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3,913,244.1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525,494.72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1,602,735.7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-661,172.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-672,694.88</w:t>
            </w:r>
          </w:p>
        </w:tc>
      </w:tr>
    </w:tbl>
    <w:p>
      <w:pPr>
        <w:spacing w:lineRule="exact" w:line="1"/>
        <w:rPr>
          <w:sz w:val="2"/>
          <w:szCs w:val="2"/>
        </w:rPr>
      </w:pPr>
      <w:r>
        <w:br w:type="page"/>
      </w:r>
    </w:p>
    <w:tbl>
      <w:tblPr>
        <w:tblOverlap w:val="never"/>
        <w:jc w:val="center"/>
        <w:tblLayout w:type="fixed"/>
      </w:tblPr>
      <w:tblGrid>
        <w:gridCol w:w="998"/>
        <w:gridCol w:w="850"/>
        <w:gridCol w:w="998"/>
        <w:gridCol w:w="1622"/>
        <w:gridCol w:w="950"/>
        <w:gridCol w:w="946"/>
        <w:gridCol w:w="941"/>
        <w:gridCol w:w="946"/>
        <w:gridCol w:w="806"/>
        <w:gridCol w:w="1085"/>
      </w:tblGrid>
      <w:tr>
        <w:trPr>
          <w:trHeight w:val="36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上海博科咨 询股份有限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计算机软、硬件的技 术开发、技术服务、 技术咨询、销售自产 产品，计算机网络结 构的设计、综合布 线、维护，计算机设 备的安装、调试、维 护，物流设备的批 发。</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341,370,20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261,684,38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118,520,76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16,539,12</w:t>
            </w:r>
          </w:p>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30,947,642.9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北京青年御 银科技有限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技术开发、技术转 让、技术咨询、技术 服务</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1,573,467.7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1,573,467.7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-75,590.7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-57,680.50</w:t>
            </w: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广州御银先 端电子科技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电子产品、通信产 品、电脑软件、机电 设备的研发</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93,460,672.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10,722,462.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164,102.56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-5,847,34</w:t>
            </w:r>
          </w:p>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-4,867,541.94</w:t>
            </w:r>
          </w:p>
        </w:tc>
      </w:tr>
      <w:tr>
        <w:trPr>
          <w:trHeight w:val="353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广州花都稠 州村镇银行 股份有限公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银行业</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吸收人民币存款；发 放人民币短期、中期 和长期贷款；办理国 内结算；办理票据承 兑与贴现；从事同业 拆借；从事银行卡</w:t>
            </w:r>
          </w:p>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（借记卡）业务；代 理发行、代理兑付、 承销政府债券；代理 收付款项及代理保 险业务。</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1,681,305,9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272,657,59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61,412,789.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16,867,99</w:t>
            </w:r>
          </w:p>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19,642,865.4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主要子公司、参股公司情况说明</w:t>
      </w: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56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5</w:t>
      </w:r>
      <w:bookmarkEnd w:id="189"/>
      <w:r>
        <w:rPr>
          <w:color w:val="000000"/>
          <w:spacing w:val="0"/>
          <w:w w:val="100"/>
          <w:position w:val="0"/>
        </w:rPr>
        <w:t>、非募集资金投资的重大项目情况</w:t>
      </w:r>
      <w:bookmarkEnd w:id="187"/>
      <w:bookmarkEnd w:id="188"/>
      <w:bookmarkEnd w:id="19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14"/>
        <w:gridCol w:w="1344"/>
        <w:gridCol w:w="1594"/>
        <w:gridCol w:w="1738"/>
        <w:gridCol w:w="994"/>
        <w:gridCol w:w="206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计划投资总额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截至报告期末累计实 际投入金额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项目进度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项目收益情况</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设备扩大产能投资项目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10,795.91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99.39%</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日正式投</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产，效益未体现</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御银科技园区投资项目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未达到可使用状态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33,871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15,329.36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临时公告披露的指定网站查询日期（如有）</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r>
    </w:tbl>
    <w:tbl>
      <w:tblPr>
        <w:tblOverlap w:val="never"/>
        <w:jc w:val="center"/>
        <w:tblLayout w:type="fixed"/>
      </w:tblPr>
      <w:tblGrid>
        <w:gridCol w:w="3758"/>
        <w:gridCol w:w="6389"/>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临时公告披露的指定网站查询索引（如有）</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具体内容详见巨潮资讯网</w:t>
            </w:r>
            <w:r>
              <w:rPr>
                <w:color w:val="000000"/>
                <w:spacing w:val="0"/>
                <w:w w:val="100"/>
                <w:position w:val="0"/>
                <w:sz w:val="18"/>
                <w:szCs w:val="18"/>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的《关于调整控股子公司广州</w:t>
            </w:r>
            <w:r>
              <w:rPr>
                <w:rFonts w:ascii="SimSun" w:eastAsia="SimSun" w:hAnsi="SimSun" w:cs="SimSun"/>
                <w:color w:val="000000"/>
                <w:spacing w:val="0"/>
                <w:w w:val="100"/>
                <w:position w:val="0"/>
                <w:sz w:val="17"/>
                <w:szCs w:val="17"/>
              </w:rPr>
              <w:t xml:space="preserve"> 御银自动柜员机技术有限公司</w:t>
            </w:r>
            <w:r>
              <w:rPr>
                <w:color w:val="000000"/>
                <w:spacing w:val="0"/>
                <w:w w:val="100"/>
                <w:position w:val="0"/>
                <w:sz w:val="18"/>
                <w:szCs w:val="18"/>
              </w:rPr>
              <w:t>ATM</w:t>
            </w:r>
            <w:r>
              <w:rPr>
                <w:rFonts w:ascii="SimSun" w:eastAsia="SimSun" w:hAnsi="SimSun" w:cs="SimSun"/>
                <w:color w:val="000000"/>
                <w:spacing w:val="0"/>
                <w:w w:val="100"/>
                <w:position w:val="0"/>
                <w:sz w:val="17"/>
                <w:szCs w:val="17"/>
              </w:rPr>
              <w:t xml:space="preserve">设备产能项目投资总额的公告》（公告编号 </w:t>
            </w:r>
            <w:r>
              <w:rPr>
                <w:color w:val="000000"/>
                <w:spacing w:val="0"/>
                <w:w w:val="100"/>
                <w:position w:val="0"/>
                <w:sz w:val="18"/>
                <w:szCs w:val="18"/>
              </w:rPr>
              <w:t>2013-003</w:t>
            </w:r>
            <w:r>
              <w:rPr>
                <w:rFonts w:ascii="SimSun" w:eastAsia="SimSun" w:hAnsi="SimSun" w:cs="SimSun"/>
                <w:color w:val="000000"/>
                <w:spacing w:val="0"/>
                <w:w w:val="100"/>
                <w:position w:val="0"/>
                <w:sz w:val="17"/>
                <w:szCs w:val="17"/>
              </w:rPr>
              <w:t>）及《关于建设御银科技园区投资项目的公告》（公告编号</w:t>
            </w:r>
            <w:r>
              <w:rPr>
                <w:color w:val="000000"/>
                <w:spacing w:val="0"/>
                <w:w w:val="100"/>
                <w:position w:val="0"/>
                <w:sz w:val="18"/>
                <w:szCs w:val="18"/>
              </w:rPr>
              <w:t>2013-004</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0"/>
        <w:keepNext/>
        <w:keepLines/>
        <w:widowControl w:val="0"/>
        <w:shd w:val="clear" w:color="auto" w:fill="auto"/>
        <w:tabs>
          <w:tab w:pos="1071" w:val="left"/>
        </w:tabs>
        <w:bidi w:val="0"/>
        <w:spacing w:before="0" w:after="380" w:line="240" w:lineRule="auto"/>
        <w:ind w:left="0" w:right="0" w:firstLine="480"/>
        <w:jc w:val="left"/>
      </w:pPr>
      <w:bookmarkStart w:id="191" w:name="bookmark191"/>
      <w:bookmarkStart w:id="192" w:name="bookmark192"/>
      <w:bookmarkStart w:id="193" w:name="bookmark193"/>
      <w:bookmarkStart w:id="194" w:name="bookmark194"/>
      <w:r>
        <w:rPr>
          <w:color w:val="000000"/>
          <w:spacing w:val="0"/>
          <w:w w:val="100"/>
          <w:position w:val="0"/>
        </w:rPr>
        <w:t>七</w:t>
      </w:r>
      <w:bookmarkEnd w:id="193"/>
      <w:r>
        <w:rPr>
          <w:color w:val="000000"/>
          <w:spacing w:val="0"/>
          <w:w w:val="100"/>
          <w:position w:val="0"/>
        </w:rPr>
        <w:t>、</w:t>
        <w:tab/>
        <w:t>公司控制的特殊目的主体情况</w:t>
      </w:r>
      <w:bookmarkEnd w:id="191"/>
      <w:bookmarkEnd w:id="192"/>
      <w:bookmarkEnd w:id="194"/>
    </w:p>
    <w:p>
      <w:pPr>
        <w:pStyle w:val="Style34"/>
        <w:keepNext w:val="0"/>
        <w:keepLines w:val="0"/>
        <w:widowControl w:val="0"/>
        <w:shd w:val="clear" w:color="auto" w:fill="auto"/>
        <w:bidi w:val="0"/>
        <w:spacing w:before="0" w:after="260" w:line="36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071" w:val="left"/>
        </w:tabs>
        <w:bidi w:val="0"/>
        <w:spacing w:before="0" w:after="260" w:line="240" w:lineRule="auto"/>
        <w:ind w:left="0" w:right="0" w:firstLine="480"/>
        <w:jc w:val="both"/>
      </w:pPr>
      <w:bookmarkStart w:id="195" w:name="bookmark195"/>
      <w:bookmarkStart w:id="196" w:name="bookmark196"/>
      <w:bookmarkStart w:id="197" w:name="bookmark197"/>
      <w:bookmarkStart w:id="198" w:name="bookmark198"/>
      <w:r>
        <w:rPr>
          <w:color w:val="000000"/>
          <w:spacing w:val="0"/>
          <w:w w:val="100"/>
          <w:position w:val="0"/>
        </w:rPr>
        <w:t>八</w:t>
      </w:r>
      <w:bookmarkEnd w:id="197"/>
      <w:r>
        <w:rPr>
          <w:color w:val="000000"/>
          <w:spacing w:val="0"/>
          <w:w w:val="100"/>
          <w:position w:val="0"/>
        </w:rPr>
        <w:t>、</w:t>
        <w:tab/>
        <w:t>公司未来发展的展望</w:t>
      </w:r>
      <w:bookmarkEnd w:id="195"/>
      <w:bookmarkEnd w:id="196"/>
      <w:bookmarkEnd w:id="198"/>
    </w:p>
    <w:p>
      <w:pPr>
        <w:pStyle w:val="Style34"/>
        <w:keepNext w:val="0"/>
        <w:keepLines w:val="0"/>
        <w:widowControl w:val="0"/>
        <w:shd w:val="clear" w:color="auto" w:fill="auto"/>
        <w:bidi w:val="0"/>
        <w:spacing w:before="0" w:after="0" w:line="313" w:lineRule="exact"/>
        <w:ind w:left="0" w:right="0" w:firstLine="840"/>
        <w:jc w:val="both"/>
      </w:pPr>
      <w:bookmarkStart w:id="199" w:name="bookmark199"/>
      <w:r>
        <w:rPr>
          <w:b/>
          <w:bCs/>
          <w:color w:val="000000"/>
          <w:spacing w:val="0"/>
          <w:w w:val="100"/>
          <w:position w:val="0"/>
        </w:rPr>
        <w:t>（</w:t>
      </w:r>
      <w:bookmarkEnd w:id="199"/>
      <w:r>
        <w:rPr>
          <w:b/>
          <w:bCs/>
          <w:color w:val="000000"/>
          <w:spacing w:val="0"/>
          <w:w w:val="100"/>
          <w:position w:val="0"/>
        </w:rPr>
        <w:t>一）行业的发展趋势</w:t>
      </w:r>
    </w:p>
    <w:p>
      <w:pPr>
        <w:pStyle w:val="Style34"/>
        <w:keepNext w:val="0"/>
        <w:keepLines w:val="0"/>
        <w:widowControl w:val="0"/>
        <w:shd w:val="clear" w:color="auto" w:fill="auto"/>
        <w:bidi w:val="0"/>
        <w:spacing w:before="0" w:after="0" w:line="313" w:lineRule="exact"/>
        <w:ind w:left="480" w:right="0"/>
        <w:jc w:val="both"/>
      </w:pPr>
      <w:r>
        <w:rPr>
          <w:color w:val="000000"/>
          <w:spacing w:val="0"/>
          <w:w w:val="100"/>
          <w:position w:val="0"/>
        </w:rPr>
        <w:t>随着中国城镇化及工业化进程推进和农村市场需求的释放，我国</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行业的市场需求呈现稳步上升之势。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年行业 的发展动态如下：</w:t>
      </w:r>
    </w:p>
    <w:p>
      <w:pPr>
        <w:pStyle w:val="Style34"/>
        <w:keepNext w:val="0"/>
        <w:keepLines w:val="0"/>
        <w:widowControl w:val="0"/>
        <w:shd w:val="clear" w:color="auto" w:fill="auto"/>
        <w:tabs>
          <w:tab w:pos="1119" w:val="left"/>
        </w:tabs>
        <w:bidi w:val="0"/>
        <w:spacing w:before="0" w:after="0" w:line="313" w:lineRule="exact"/>
        <w:ind w:left="0" w:right="0" w:firstLine="840"/>
        <w:jc w:val="both"/>
      </w:pPr>
      <w:bookmarkStart w:id="200" w:name="bookmark200"/>
      <w:r>
        <w:rPr>
          <w:rFonts w:ascii="Times New Roman" w:eastAsia="Times New Roman" w:hAnsi="Times New Roman" w:cs="Times New Roman"/>
          <w:color w:val="000000"/>
          <w:spacing w:val="0"/>
          <w:w w:val="100"/>
          <w:position w:val="0"/>
          <w:sz w:val="18"/>
          <w:szCs w:val="18"/>
        </w:rPr>
        <w:t>1</w:t>
      </w:r>
      <w:bookmarkEnd w:id="20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市场增长势头稳健，需求空间依然旺盛</w:t>
      </w:r>
    </w:p>
    <w:p>
      <w:pPr>
        <w:pStyle w:val="Style34"/>
        <w:keepNext w:val="0"/>
        <w:keepLines w:val="0"/>
        <w:widowControl w:val="0"/>
        <w:shd w:val="clear" w:color="auto" w:fill="auto"/>
        <w:bidi w:val="0"/>
        <w:spacing w:before="0" w:after="0" w:line="313" w:lineRule="exact"/>
        <w:ind w:left="480" w:right="0"/>
        <w:jc w:val="both"/>
      </w:pPr>
      <w:r>
        <w:rPr>
          <w:color w:val="000000"/>
          <w:spacing w:val="0"/>
          <w:w w:val="100"/>
          <w:position w:val="0"/>
        </w:rPr>
        <w:t>根据中国人民银行发布的《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年全年支付体系运行总体情况》报告，截至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年底，全国联网</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数量为</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万台， 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年新增</w:t>
      </w:r>
      <w:r>
        <w:rPr>
          <w:rFonts w:ascii="Times New Roman" w:eastAsia="Times New Roman" w:hAnsi="Times New Roman" w:cs="Times New Roman"/>
          <w:color w:val="000000"/>
          <w:spacing w:val="0"/>
          <w:w w:val="100"/>
          <w:position w:val="0"/>
          <w:sz w:val="18"/>
          <w:szCs w:val="18"/>
        </w:rPr>
        <w:t>10.44</w:t>
      </w:r>
      <w:r>
        <w:rPr>
          <w:color w:val="000000"/>
          <w:spacing w:val="0"/>
          <w:w w:val="100"/>
          <w:position w:val="0"/>
        </w:rPr>
        <w:t>万台，增长率达到了</w:t>
      </w:r>
      <w:r>
        <w:rPr>
          <w:rFonts w:ascii="Times New Roman" w:eastAsia="Times New Roman" w:hAnsi="Times New Roman" w:cs="Times New Roman"/>
          <w:color w:val="000000"/>
          <w:spacing w:val="0"/>
          <w:w w:val="100"/>
          <w:position w:val="0"/>
          <w:sz w:val="18"/>
          <w:szCs w:val="18"/>
        </w:rPr>
        <w:t>25.12%</w:t>
      </w:r>
      <w:r>
        <w:rPr>
          <w:color w:val="000000"/>
          <w:spacing w:val="0"/>
          <w:w w:val="100"/>
          <w:position w:val="0"/>
        </w:rPr>
        <w:t>,相较于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24.21%</w:t>
      </w:r>
      <w:r>
        <w:rPr>
          <w:color w:val="000000"/>
          <w:spacing w:val="0"/>
          <w:w w:val="100"/>
          <w:position w:val="0"/>
        </w:rPr>
        <w:t>的增长率又有提升。虽然</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设备总保有量持续增加， 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年官方发布的全国总人口 </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亿人计算，目前我国</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 xml:space="preserve">设备每百万人保有量达到了 </w:t>
      </w:r>
      <w:r>
        <w:rPr>
          <w:rFonts w:ascii="Times New Roman" w:eastAsia="Times New Roman" w:hAnsi="Times New Roman" w:cs="Times New Roman"/>
          <w:color w:val="000000"/>
          <w:spacing w:val="0"/>
          <w:w w:val="100"/>
          <w:position w:val="0"/>
          <w:sz w:val="18"/>
          <w:szCs w:val="18"/>
        </w:rPr>
        <w:t>382</w:t>
      </w:r>
      <w:r>
        <w:rPr>
          <w:color w:val="000000"/>
          <w:spacing w:val="0"/>
          <w:w w:val="100"/>
          <w:position w:val="0"/>
        </w:rPr>
        <w:t xml:space="preserve">台，但是与西欧国家每百万人 </w:t>
      </w:r>
      <w:r>
        <w:rPr>
          <w:rFonts w:ascii="Times New Roman" w:eastAsia="Times New Roman" w:hAnsi="Times New Roman" w:cs="Times New Roman"/>
          <w:color w:val="000000"/>
          <w:spacing w:val="0"/>
          <w:w w:val="100"/>
          <w:position w:val="0"/>
          <w:sz w:val="18"/>
          <w:szCs w:val="18"/>
        </w:rPr>
        <w:t>786</w:t>
      </w:r>
      <w:r>
        <w:rPr>
          <w:color w:val="000000"/>
          <w:spacing w:val="0"/>
          <w:w w:val="100"/>
          <w:position w:val="0"/>
        </w:rPr>
        <w:t>台和美国每百万人</w:t>
      </w:r>
      <w:r>
        <w:rPr>
          <w:rFonts w:ascii="Times New Roman" w:eastAsia="Times New Roman" w:hAnsi="Times New Roman" w:cs="Times New Roman"/>
          <w:color w:val="000000"/>
          <w:spacing w:val="0"/>
          <w:w w:val="100"/>
          <w:position w:val="0"/>
          <w:sz w:val="18"/>
          <w:szCs w:val="18"/>
        </w:rPr>
        <w:t>1,376</w:t>
      </w:r>
      <w:r>
        <w:rPr>
          <w:color w:val="000000"/>
          <w:spacing w:val="0"/>
          <w:w w:val="100"/>
          <w:position w:val="0"/>
        </w:rPr>
        <w:t>台相比依旧存在较大差距，我国</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市场需求依然旺盛。</w:t>
      </w:r>
    </w:p>
    <w:p>
      <w:pPr>
        <w:pStyle w:val="Style34"/>
        <w:keepNext w:val="0"/>
        <w:keepLines w:val="0"/>
        <w:widowControl w:val="0"/>
        <w:shd w:val="clear" w:color="auto" w:fill="auto"/>
        <w:tabs>
          <w:tab w:pos="1138" w:val="left"/>
        </w:tabs>
        <w:bidi w:val="0"/>
        <w:spacing w:before="0" w:after="0" w:line="313" w:lineRule="exact"/>
        <w:ind w:left="0" w:right="0" w:firstLine="840"/>
        <w:jc w:val="both"/>
      </w:pPr>
      <w:bookmarkStart w:id="201" w:name="bookmark201"/>
      <w:r>
        <w:rPr>
          <w:rFonts w:ascii="Times New Roman" w:eastAsia="Times New Roman" w:hAnsi="Times New Roman" w:cs="Times New Roman"/>
          <w:color w:val="000000"/>
          <w:spacing w:val="0"/>
          <w:w w:val="100"/>
          <w:position w:val="0"/>
          <w:sz w:val="18"/>
          <w:szCs w:val="18"/>
        </w:rPr>
        <w:t>2</w:t>
      </w:r>
      <w:bookmarkEnd w:id="201"/>
      <w:r>
        <w:rPr>
          <w:color w:val="000000"/>
          <w:spacing w:val="0"/>
          <w:w w:val="100"/>
          <w:position w:val="0"/>
        </w:rPr>
        <w:t>、</w:t>
        <w:tab/>
        <w:t>存取款一体机增长稳定，将成发展主流</w:t>
      </w:r>
    </w:p>
    <w:p>
      <w:pPr>
        <w:pStyle w:val="Style34"/>
        <w:keepNext w:val="0"/>
        <w:keepLines w:val="0"/>
        <w:widowControl w:val="0"/>
        <w:shd w:val="clear" w:color="auto" w:fill="auto"/>
        <w:bidi w:val="0"/>
        <w:spacing w:before="0" w:after="0" w:line="313" w:lineRule="exact"/>
        <w:ind w:left="480" w:right="0"/>
        <w:jc w:val="both"/>
      </w:pPr>
      <w:r>
        <w:rPr>
          <w:color w:val="000000"/>
          <w:spacing w:val="0"/>
          <w:w w:val="100"/>
          <w:position w:val="0"/>
        </w:rPr>
        <w:t>随着社会经济的发展，现金的使用量有增无减，人们不再满足于仅仅从</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上取钱，很多时候还希望能方便的进行现 金存款。特别是近年来信用卡使用量的快速增长，很多信用卡持卡人都希望能够方便的通过</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进行还款，这就需要银行 布放更多的存取款一体机。另一方面，银行基于节省人力成本、提高工作效率、增加营业网点、扩展存款业务办理时间等原 因，对存取款一体机的需求也越来越大。</w:t>
      </w:r>
    </w:p>
    <w:p>
      <w:pPr>
        <w:pStyle w:val="Style34"/>
        <w:keepNext w:val="0"/>
        <w:keepLines w:val="0"/>
        <w:widowControl w:val="0"/>
        <w:shd w:val="clear" w:color="auto" w:fill="auto"/>
        <w:bidi w:val="0"/>
        <w:spacing w:before="0" w:after="0" w:line="313" w:lineRule="exact"/>
        <w:ind w:left="480" w:right="0"/>
        <w:jc w:val="both"/>
      </w:pPr>
      <w:r>
        <w:rPr>
          <w:color w:val="000000"/>
          <w:spacing w:val="0"/>
          <w:w w:val="100"/>
          <w:position w:val="0"/>
        </w:rPr>
        <w:t>根据中国人民银行发布的《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年全年支付体系运行总体情况》报告，截至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年末，发生银行卡业务</w:t>
      </w:r>
      <w:r>
        <w:rPr>
          <w:rFonts w:ascii="Times New Roman" w:eastAsia="Times New Roman" w:hAnsi="Times New Roman" w:cs="Times New Roman"/>
          <w:color w:val="000000"/>
          <w:spacing w:val="0"/>
          <w:w w:val="100"/>
          <w:position w:val="0"/>
          <w:sz w:val="18"/>
          <w:szCs w:val="18"/>
        </w:rPr>
        <w:t>475.96</w:t>
      </w:r>
      <w:r>
        <w:rPr>
          <w:color w:val="000000"/>
          <w:spacing w:val="0"/>
          <w:w w:val="100"/>
          <w:position w:val="0"/>
        </w:rPr>
        <w:t>亿笔，较 上年增长</w:t>
      </w:r>
      <w:r>
        <w:rPr>
          <w:rFonts w:ascii="Times New Roman" w:eastAsia="Times New Roman" w:hAnsi="Times New Roman" w:cs="Times New Roman"/>
          <w:color w:val="000000"/>
          <w:spacing w:val="0"/>
          <w:w w:val="100"/>
          <w:position w:val="0"/>
          <w:sz w:val="18"/>
          <w:szCs w:val="18"/>
        </w:rPr>
        <w:t xml:space="preserve">22.31% </w:t>
      </w:r>
      <w:r>
        <w:rPr>
          <w:color w:val="000000"/>
          <w:spacing w:val="0"/>
          <w:w w:val="100"/>
          <w:position w:val="0"/>
        </w:rPr>
        <w:t>；业务金额</w:t>
      </w:r>
      <w:r>
        <w:rPr>
          <w:rFonts w:ascii="Times New Roman" w:eastAsia="Times New Roman" w:hAnsi="Times New Roman" w:cs="Times New Roman"/>
          <w:color w:val="000000"/>
          <w:spacing w:val="0"/>
          <w:w w:val="100"/>
          <w:position w:val="0"/>
          <w:sz w:val="18"/>
          <w:szCs w:val="18"/>
        </w:rPr>
        <w:t>423.36</w:t>
      </w:r>
      <w:r>
        <w:rPr>
          <w:color w:val="000000"/>
          <w:spacing w:val="0"/>
          <w:w w:val="100"/>
          <w:position w:val="0"/>
        </w:rPr>
        <w:t>万亿元，较上年增长</w:t>
      </w:r>
      <w:r>
        <w:rPr>
          <w:rFonts w:ascii="Times New Roman" w:eastAsia="Times New Roman" w:hAnsi="Times New Roman" w:cs="Times New Roman"/>
          <w:color w:val="000000"/>
          <w:spacing w:val="0"/>
          <w:w w:val="100"/>
          <w:position w:val="0"/>
          <w:sz w:val="18"/>
          <w:szCs w:val="18"/>
        </w:rPr>
        <w:t>22.28%</w:t>
      </w:r>
      <w:r>
        <w:rPr>
          <w:color w:val="000000"/>
          <w:spacing w:val="0"/>
          <w:w w:val="100"/>
          <w:position w:val="0"/>
        </w:rPr>
        <w:t>。其中，银行卡存现</w:t>
      </w:r>
      <w:r>
        <w:rPr>
          <w:rFonts w:ascii="Times New Roman" w:eastAsia="Times New Roman" w:hAnsi="Times New Roman" w:cs="Times New Roman"/>
          <w:color w:val="000000"/>
          <w:spacing w:val="0"/>
          <w:w w:val="100"/>
          <w:position w:val="0"/>
          <w:sz w:val="18"/>
          <w:szCs w:val="18"/>
        </w:rPr>
        <w:t>79.4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66.61</w:t>
      </w:r>
      <w:r>
        <w:rPr>
          <w:color w:val="000000"/>
          <w:spacing w:val="0"/>
          <w:w w:val="100"/>
          <w:position w:val="0"/>
        </w:rPr>
        <w:t>万亿元，较上年分 别增长</w:t>
      </w:r>
      <w:r>
        <w:rPr>
          <w:rFonts w:ascii="Times New Roman" w:eastAsia="Times New Roman" w:hAnsi="Times New Roman" w:cs="Times New Roman"/>
          <w:color w:val="000000"/>
          <w:spacing w:val="0"/>
          <w:w w:val="100"/>
          <w:position w:val="0"/>
          <w:sz w:val="18"/>
          <w:szCs w:val="18"/>
        </w:rPr>
        <w:t>17.01%</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15.42%</w:t>
      </w:r>
      <w:r>
        <w:rPr>
          <w:color w:val="000000"/>
          <w:spacing w:val="0"/>
          <w:w w:val="100"/>
          <w:position w:val="0"/>
        </w:rPr>
        <w:t>；取现</w:t>
      </w:r>
      <w:r>
        <w:rPr>
          <w:rFonts w:ascii="Times New Roman" w:eastAsia="Times New Roman" w:hAnsi="Times New Roman" w:cs="Times New Roman"/>
          <w:color w:val="000000"/>
          <w:spacing w:val="0"/>
          <w:w w:val="100"/>
          <w:position w:val="0"/>
          <w:sz w:val="18"/>
          <w:szCs w:val="18"/>
        </w:rPr>
        <w:t>181.17</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70.8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万亿元，同比分别增长</w:t>
      </w:r>
      <w:r>
        <w:rPr>
          <w:rFonts w:ascii="Times New Roman" w:eastAsia="Times New Roman" w:hAnsi="Times New Roman" w:cs="Times New Roman"/>
          <w:color w:val="000000"/>
          <w:spacing w:val="0"/>
          <w:w w:val="100"/>
          <w:position w:val="0"/>
          <w:sz w:val="18"/>
          <w:szCs w:val="18"/>
        </w:rPr>
        <w:t>12.29%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15.37%</w:t>
      </w:r>
      <w:r>
        <w:rPr>
          <w:color w:val="000000"/>
          <w:spacing w:val="0"/>
          <w:w w:val="100"/>
          <w:position w:val="0"/>
        </w:rPr>
        <w:t>。随着银行卡存取现业务持续 增长，</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存取款一体机的市场需求日益增强。</w:t>
      </w:r>
    </w:p>
    <w:p>
      <w:pPr>
        <w:pStyle w:val="Style34"/>
        <w:keepNext w:val="0"/>
        <w:keepLines w:val="0"/>
        <w:widowControl w:val="0"/>
        <w:shd w:val="clear" w:color="auto" w:fill="auto"/>
        <w:tabs>
          <w:tab w:pos="1138" w:val="left"/>
        </w:tabs>
        <w:bidi w:val="0"/>
        <w:spacing w:before="0" w:after="0" w:line="313" w:lineRule="exact"/>
        <w:ind w:left="0" w:right="0" w:firstLine="840"/>
        <w:jc w:val="both"/>
      </w:pPr>
      <w:bookmarkStart w:id="202" w:name="bookmark202"/>
      <w:r>
        <w:rPr>
          <w:rFonts w:ascii="Times New Roman" w:eastAsia="Times New Roman" w:hAnsi="Times New Roman" w:cs="Times New Roman"/>
          <w:color w:val="000000"/>
          <w:spacing w:val="0"/>
          <w:w w:val="100"/>
          <w:position w:val="0"/>
          <w:sz w:val="18"/>
          <w:szCs w:val="18"/>
        </w:rPr>
        <w:t>3</w:t>
      </w:r>
      <w:bookmarkEnd w:id="202"/>
      <w:r>
        <w:rPr>
          <w:color w:val="000000"/>
          <w:spacing w:val="0"/>
          <w:w w:val="100"/>
          <w:position w:val="0"/>
        </w:rPr>
        <w:t>、</w:t>
        <w:tab/>
        <w:t>金融安全的发展，使得</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国产化趋势进一步凸显</w:t>
      </w:r>
    </w:p>
    <w:p>
      <w:pPr>
        <w:pStyle w:val="Style34"/>
        <w:keepNext w:val="0"/>
        <w:keepLines w:val="0"/>
        <w:widowControl w:val="0"/>
        <w:shd w:val="clear" w:color="auto" w:fill="auto"/>
        <w:bidi w:val="0"/>
        <w:spacing w:before="0" w:after="0" w:line="313" w:lineRule="exact"/>
        <w:ind w:left="48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棱镜门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等事件爆发，金融、网络、信息安全或将成为未来关注重点，建立自主、安全、可控的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架构体系将成为 我国信息安全的首要保障。从十八届三中全会强调的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，到近期的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，政府部门持续表态，银行业自主可 控、去</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化渐行渐近，未来银行业国产化替代进程将明显加速。</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日，中国银监会召开的银行业信息科技风险 管理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年会，围绕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安全可控促发展</w:t>
      </w:r>
      <w:r>
        <w:rPr>
          <w:color w:val="000000"/>
          <w:spacing w:val="0"/>
          <w:w w:val="100"/>
          <w:position w:val="0"/>
          <w:sz w:val="18"/>
          <w:szCs w:val="18"/>
        </w:rPr>
        <w:t>，</w:t>
      </w:r>
      <w:r>
        <w:rPr>
          <w:color w:val="000000"/>
          <w:spacing w:val="0"/>
          <w:w w:val="100"/>
          <w:position w:val="0"/>
        </w:rPr>
        <w:t>自主创新推转型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的主题，强调银监会将深入贯彻落实十八届三中全会精神，进一步 推进银行业信息化自主可控工作进程。目前外资品牌仍占据</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市场一半以上市场份额，随着国产化替代进程的加速，本 土金融企业未来有望迎来批量爆发增长。</w:t>
      </w:r>
    </w:p>
    <w:p>
      <w:pPr>
        <w:pStyle w:val="Style34"/>
        <w:keepNext w:val="0"/>
        <w:keepLines w:val="0"/>
        <w:widowControl w:val="0"/>
        <w:shd w:val="clear" w:color="auto" w:fill="auto"/>
        <w:tabs>
          <w:tab w:pos="1138" w:val="left"/>
        </w:tabs>
        <w:bidi w:val="0"/>
        <w:spacing w:before="0" w:after="0" w:line="313" w:lineRule="exact"/>
        <w:ind w:left="0" w:right="0" w:firstLine="840"/>
        <w:jc w:val="both"/>
      </w:pPr>
      <w:bookmarkStart w:id="203" w:name="bookmark203"/>
      <w:r>
        <w:rPr>
          <w:rFonts w:ascii="Times New Roman" w:eastAsia="Times New Roman" w:hAnsi="Times New Roman" w:cs="Times New Roman"/>
          <w:color w:val="000000"/>
          <w:spacing w:val="0"/>
          <w:w w:val="100"/>
          <w:position w:val="0"/>
          <w:sz w:val="18"/>
          <w:szCs w:val="18"/>
        </w:rPr>
        <w:t>4</w:t>
      </w:r>
      <w:bookmarkEnd w:id="203"/>
      <w:r>
        <w:rPr>
          <w:color w:val="000000"/>
          <w:spacing w:val="0"/>
          <w:w w:val="100"/>
          <w:position w:val="0"/>
        </w:rPr>
        <w:t>、</w:t>
        <w:tab/>
        <w:t>农村自助设备采购持续增长，村镇</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蓝海市场显现</w:t>
      </w:r>
    </w:p>
    <w:p>
      <w:pPr>
        <w:pStyle w:val="Style34"/>
        <w:keepNext w:val="0"/>
        <w:keepLines w:val="0"/>
        <w:widowControl w:val="0"/>
        <w:shd w:val="clear" w:color="auto" w:fill="auto"/>
        <w:bidi w:val="0"/>
        <w:spacing w:before="0" w:after="0" w:line="313" w:lineRule="exact"/>
        <w:ind w:left="480" w:right="0"/>
        <w:jc w:val="left"/>
      </w:pPr>
      <w:r>
        <w:rPr>
          <w:color w:val="000000"/>
          <w:spacing w:val="0"/>
          <w:w w:val="100"/>
          <w:position w:val="0"/>
        </w:rPr>
        <w:t>随着银行卡发行规模的不断扩大，受理环境不断改善优化，受理网络加速向中小城市、中小商户和广大农村地区延伸， 根据全国各大银行采购量统计数据，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年，各大国有银行、股份制银行、城商行、农商行、农信社等金融机构共购买</w:t>
      </w:r>
      <w:r>
        <w:rPr>
          <w:rFonts w:ascii="Times New Roman" w:eastAsia="Times New Roman" w:hAnsi="Times New Roman" w:cs="Times New Roman"/>
          <w:color w:val="000000"/>
          <w:spacing w:val="0"/>
          <w:w w:val="100"/>
          <w:position w:val="0"/>
          <w:sz w:val="18"/>
          <w:szCs w:val="18"/>
        </w:rPr>
        <w:t xml:space="preserve">ATM </w:t>
      </w:r>
      <w:r>
        <w:rPr>
          <w:color w:val="000000"/>
          <w:spacing w:val="0"/>
          <w:w w:val="100"/>
          <w:position w:val="0"/>
        </w:rPr>
        <w:t>设备约</w:t>
      </w:r>
      <w:r>
        <w:rPr>
          <w:rFonts w:ascii="Times New Roman" w:eastAsia="Times New Roman" w:hAnsi="Times New Roman" w:cs="Times New Roman"/>
          <w:color w:val="000000"/>
          <w:spacing w:val="0"/>
          <w:w w:val="100"/>
          <w:position w:val="0"/>
          <w:sz w:val="18"/>
          <w:szCs w:val="18"/>
        </w:rPr>
        <w:t>8.56</w:t>
      </w:r>
      <w:r>
        <w:rPr>
          <w:color w:val="000000"/>
          <w:spacing w:val="0"/>
          <w:w w:val="100"/>
          <w:position w:val="0"/>
        </w:rPr>
        <w:t>万台，其中：农信社和农商行系统以</w:t>
      </w:r>
      <w:r>
        <w:rPr>
          <w:rFonts w:ascii="Times New Roman" w:eastAsia="Times New Roman" w:hAnsi="Times New Roman" w:cs="Times New Roman"/>
          <w:color w:val="000000"/>
          <w:spacing w:val="0"/>
          <w:w w:val="100"/>
          <w:position w:val="0"/>
          <w:sz w:val="18"/>
          <w:szCs w:val="18"/>
        </w:rPr>
        <w:t>21.76%</w:t>
      </w:r>
      <w:r>
        <w:rPr>
          <w:color w:val="000000"/>
          <w:spacing w:val="0"/>
          <w:w w:val="100"/>
          <w:position w:val="0"/>
        </w:rPr>
        <w:t>的采购占比位居采购量占比首位，涉农金融系统在自助服务渠道建设 中延续了强劲的活力。</w:t>
      </w:r>
    </w:p>
    <w:p>
      <w:pPr>
        <w:pStyle w:val="Style34"/>
        <w:keepNext w:val="0"/>
        <w:keepLines w:val="0"/>
        <w:widowControl w:val="0"/>
        <w:shd w:val="clear" w:color="auto" w:fill="auto"/>
        <w:tabs>
          <w:tab w:pos="1138" w:val="left"/>
        </w:tabs>
        <w:bidi w:val="0"/>
        <w:spacing w:before="0" w:after="0" w:line="313" w:lineRule="exact"/>
        <w:ind w:left="0" w:right="0" w:firstLine="840"/>
        <w:jc w:val="both"/>
      </w:pPr>
      <w:bookmarkStart w:id="204" w:name="bookmark204"/>
      <w:r>
        <w:rPr>
          <w:rFonts w:ascii="Times New Roman" w:eastAsia="Times New Roman" w:hAnsi="Times New Roman" w:cs="Times New Roman"/>
          <w:color w:val="000000"/>
          <w:spacing w:val="0"/>
          <w:w w:val="100"/>
          <w:position w:val="0"/>
          <w:sz w:val="18"/>
          <w:szCs w:val="18"/>
        </w:rPr>
        <w:t>5</w:t>
      </w:r>
      <w:bookmarkEnd w:id="204"/>
      <w:r>
        <w:rPr>
          <w:color w:val="000000"/>
          <w:spacing w:val="0"/>
          <w:w w:val="100"/>
          <w:position w:val="0"/>
        </w:rPr>
        <w:t>、</w:t>
        <w:tab/>
        <w:t>清分机、</w:t>
      </w:r>
      <w:r>
        <w:rPr>
          <w:rFonts w:ascii="Times New Roman" w:eastAsia="Times New Roman" w:hAnsi="Times New Roman" w:cs="Times New Roman"/>
          <w:color w:val="000000"/>
          <w:spacing w:val="0"/>
          <w:w w:val="100"/>
          <w:position w:val="0"/>
          <w:sz w:val="18"/>
          <w:szCs w:val="18"/>
        </w:rPr>
        <w:t>VTM</w:t>
      </w:r>
      <w:r>
        <w:rPr>
          <w:color w:val="000000"/>
          <w:spacing w:val="0"/>
          <w:w w:val="100"/>
          <w:position w:val="0"/>
        </w:rPr>
        <w:t>机的市场发展趋势</w:t>
      </w:r>
    </w:p>
    <w:p>
      <w:pPr>
        <w:pStyle w:val="Style34"/>
        <w:keepNext w:val="0"/>
        <w:keepLines w:val="0"/>
        <w:widowControl w:val="0"/>
        <w:shd w:val="clear" w:color="auto" w:fill="auto"/>
        <w:bidi w:val="0"/>
        <w:spacing w:before="0" w:after="140" w:line="313" w:lineRule="exact"/>
        <w:ind w:left="480" w:right="0"/>
        <w:jc w:val="both"/>
      </w:pPr>
      <w:bookmarkStart w:id="205" w:name="bookmark205"/>
      <w:r>
        <w:rPr>
          <w:color w:val="000000"/>
          <w:spacing w:val="0"/>
          <w:w w:val="100"/>
          <w:position w:val="0"/>
        </w:rPr>
        <w:t>（</w:t>
      </w:r>
      <w:bookmarkEnd w:id="2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）清分机：国家为提高人民币形象，促进与国际货币接轨，中国人民银行越来越重视对流通中人民币票面整洁标准 的要求，加上近年来人民币假钞猖獗，人行要求</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年底前各商业银行要实现现金全额清分，并实现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元及以上面额钞票冠 字号全记录，这样不仅要求所有商业银行在后台配备钞票处理用清分机，在前台也需要配置用于面向客户的小型清分设备。 从而推动了现金清分机在中国市场的广大前景。</w:t>
      </w:r>
    </w:p>
    <w:p>
      <w:pPr>
        <w:pStyle w:val="Style34"/>
        <w:keepNext w:val="0"/>
        <w:keepLines w:val="0"/>
        <w:widowControl w:val="0"/>
        <w:numPr>
          <w:ilvl w:val="0"/>
          <w:numId w:val="9"/>
        </w:numPr>
        <w:shd w:val="clear" w:color="auto" w:fill="auto"/>
        <w:tabs>
          <w:tab w:pos="1336" w:val="left"/>
        </w:tabs>
        <w:bidi w:val="0"/>
        <w:spacing w:before="0" w:after="300" w:line="315" w:lineRule="exact"/>
        <w:ind w:left="480" w:right="0"/>
        <w:jc w:val="both"/>
      </w:pPr>
      <w:bookmarkStart w:id="206" w:name="bookmark206"/>
      <w:bookmarkEnd w:id="206"/>
      <w:r>
        <w:rPr>
          <w:rFonts w:ascii="Times New Roman" w:eastAsia="Times New Roman" w:hAnsi="Times New Roman" w:cs="Times New Roman"/>
          <w:color w:val="000000"/>
          <w:spacing w:val="0"/>
          <w:w w:val="100"/>
          <w:position w:val="0"/>
          <w:sz w:val="18"/>
          <w:szCs w:val="18"/>
        </w:rPr>
        <w:t>VTM</w:t>
      </w:r>
      <w:r>
        <w:rPr>
          <w:color w:val="000000"/>
          <w:spacing w:val="0"/>
          <w:w w:val="100"/>
          <w:position w:val="0"/>
          <w:sz w:val="18"/>
          <w:szCs w:val="18"/>
        </w:rPr>
        <w:t xml:space="preserve">M：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年的金融自助设备产品更趋市场化、个性定制化，注重用户体验，作为中国银行业科技创新的重要 成果之一，这一模式集视频交互、卡证识别、电子签章等多种功能于一体，具有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小时的全方位金融服务能力，全面提升银 行服务价值，为银行业渠道创新提供了新的发展思路，随着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年度银行客户对其逐渐认识和接受，与银行后台的对接、员 工的培训、客户体验、定价等市场准备也将持续深入，预计将很快迎来爆发点。</w:t>
      </w:r>
    </w:p>
    <w:p>
      <w:pPr>
        <w:pStyle w:val="Style34"/>
        <w:keepNext w:val="0"/>
        <w:keepLines w:val="0"/>
        <w:widowControl w:val="0"/>
        <w:numPr>
          <w:ilvl w:val="0"/>
          <w:numId w:val="11"/>
        </w:numPr>
        <w:shd w:val="clear" w:color="auto" w:fill="auto"/>
        <w:tabs>
          <w:tab w:pos="1336" w:val="left"/>
        </w:tabs>
        <w:bidi w:val="0"/>
        <w:spacing w:before="0" w:after="0" w:line="312" w:lineRule="exact"/>
        <w:ind w:left="0" w:right="0" w:firstLine="840"/>
        <w:jc w:val="both"/>
      </w:pPr>
      <w:bookmarkStart w:id="207" w:name="bookmark207"/>
      <w:bookmarkEnd w:id="207"/>
      <w:r>
        <w:rPr>
          <w:rFonts w:ascii="Times New Roman" w:eastAsia="Times New Roman" w:hAnsi="Times New Roman" w:cs="Times New Roman"/>
          <w:b/>
          <w:bCs/>
          <w:color w:val="000000"/>
          <w:spacing w:val="0"/>
          <w:w w:val="100"/>
          <w:position w:val="0"/>
          <w:sz w:val="18"/>
          <w:szCs w:val="18"/>
        </w:rPr>
        <w:t>ATM</w:t>
      </w:r>
      <w:r>
        <w:rPr>
          <w:b/>
          <w:bCs/>
          <w:color w:val="000000"/>
          <w:spacing w:val="0"/>
          <w:w w:val="100"/>
          <w:position w:val="0"/>
        </w:rPr>
        <w:t>行业竞争格局</w:t>
      </w:r>
    </w:p>
    <w:p>
      <w:pPr>
        <w:pStyle w:val="Style34"/>
        <w:keepNext w:val="0"/>
        <w:keepLines w:val="0"/>
        <w:widowControl w:val="0"/>
        <w:shd w:val="clear" w:color="auto" w:fill="auto"/>
        <w:bidi w:val="0"/>
        <w:spacing w:before="0" w:after="300" w:line="312" w:lineRule="exact"/>
        <w:ind w:left="480" w:right="0"/>
        <w:jc w:val="both"/>
      </w:pPr>
      <w:r>
        <w:rPr>
          <w:color w:val="000000"/>
          <w:spacing w:val="0"/>
          <w:w w:val="100"/>
          <w:position w:val="0"/>
        </w:rPr>
        <w:t>由于银行对</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的安全性、稳定性和品牌有着十分严格的要求，使得</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市场进入壁垒较高。近年来，中国</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行业 的竞争格局基本稳定，</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市场仍然由进口品牌与国产品牌所分据。国外</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供应商主要有：美国</w:t>
      </w:r>
      <w:r>
        <w:rPr>
          <w:rFonts w:ascii="Times New Roman" w:eastAsia="Times New Roman" w:hAnsi="Times New Roman" w:cs="Times New Roman"/>
          <w:color w:val="000000"/>
          <w:spacing w:val="0"/>
          <w:w w:val="100"/>
          <w:position w:val="0"/>
          <w:sz w:val="18"/>
          <w:szCs w:val="18"/>
        </w:rPr>
        <w:t>NCR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Diebold</w:t>
      </w:r>
      <w:r>
        <w:rPr>
          <w:color w:val="000000"/>
          <w:spacing w:val="0"/>
          <w:w w:val="100"/>
          <w:position w:val="0"/>
        </w:rPr>
        <w:t xml:space="preserve">，德国 </w:t>
      </w:r>
      <w:r>
        <w:rPr>
          <w:rFonts w:ascii="Times New Roman" w:eastAsia="Times New Roman" w:hAnsi="Times New Roman" w:cs="Times New Roman"/>
          <w:color w:val="000000"/>
          <w:spacing w:val="0"/>
          <w:w w:val="100"/>
          <w:position w:val="0"/>
          <w:sz w:val="18"/>
          <w:szCs w:val="18"/>
        </w:rPr>
        <w:t>Wincor Nixdorf</w:t>
      </w:r>
      <w:r>
        <w:rPr>
          <w:color w:val="000000"/>
          <w:spacing w:val="0"/>
          <w:w w:val="100"/>
          <w:position w:val="0"/>
        </w:rPr>
        <w:t>、</w:t>
      </w:r>
      <w:r>
        <w:rPr>
          <w:color w:val="000000"/>
          <w:spacing w:val="0"/>
          <w:w w:val="100"/>
          <w:position w:val="0"/>
        </w:rPr>
        <w:t>日本</w:t>
      </w:r>
      <w:r>
        <w:rPr>
          <w:rFonts w:ascii="Times New Roman" w:eastAsia="Times New Roman" w:hAnsi="Times New Roman" w:cs="Times New Roman"/>
          <w:color w:val="000000"/>
          <w:spacing w:val="0"/>
          <w:w w:val="100"/>
          <w:position w:val="0"/>
          <w:sz w:val="18"/>
          <w:szCs w:val="18"/>
        </w:rPr>
        <w:t>Hitachi</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Fujitsu</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OKI</w:t>
      </w:r>
      <w:r>
        <w:rPr>
          <w:color w:val="000000"/>
          <w:spacing w:val="0"/>
          <w:w w:val="100"/>
          <w:position w:val="0"/>
        </w:rPr>
        <w:t>，</w:t>
      </w:r>
      <w:r>
        <w:rPr>
          <w:color w:val="000000"/>
          <w:spacing w:val="0"/>
          <w:w w:val="100"/>
          <w:position w:val="0"/>
        </w:rPr>
        <w:t>韩国</w:t>
      </w:r>
      <w:r>
        <w:rPr>
          <w:rFonts w:ascii="Times New Roman" w:eastAsia="Times New Roman" w:hAnsi="Times New Roman" w:cs="Times New Roman"/>
          <w:color w:val="000000"/>
          <w:spacing w:val="0"/>
          <w:w w:val="100"/>
          <w:position w:val="0"/>
          <w:sz w:val="18"/>
          <w:szCs w:val="18"/>
        </w:rPr>
        <w:t>Hyosung</w:t>
      </w:r>
      <w:r>
        <w:rPr>
          <w:color w:val="000000"/>
          <w:spacing w:val="0"/>
          <w:w w:val="100"/>
          <w:position w:val="0"/>
        </w:rPr>
        <w:t>等；国内</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供应商主要有：本公司、广电运通、深圳怡化、东 方通信、恒银科技、新达通等。随着国内</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行业的逐渐成熟，国家对自主创新及产业化扶持力度加强，以及国产品牌的 本土化优势，使得国产</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品牌获得了更好的发展，其增长速度已远远高于外国厂商。</w:t>
      </w:r>
    </w:p>
    <w:p>
      <w:pPr>
        <w:pStyle w:val="Style34"/>
        <w:keepNext w:val="0"/>
        <w:keepLines w:val="0"/>
        <w:widowControl w:val="0"/>
        <w:numPr>
          <w:ilvl w:val="0"/>
          <w:numId w:val="11"/>
        </w:numPr>
        <w:shd w:val="clear" w:color="auto" w:fill="auto"/>
        <w:tabs>
          <w:tab w:pos="1336" w:val="left"/>
        </w:tabs>
        <w:bidi w:val="0"/>
        <w:spacing w:before="0" w:after="0" w:line="313" w:lineRule="exact"/>
        <w:ind w:left="0" w:right="0" w:firstLine="840"/>
        <w:jc w:val="left"/>
      </w:pPr>
      <w:bookmarkStart w:id="208" w:name="bookmark208"/>
      <w:bookmarkEnd w:id="208"/>
      <w:r>
        <w:rPr>
          <w:b/>
          <w:bCs/>
          <w:color w:val="000000"/>
          <w:spacing w:val="0"/>
          <w:w w:val="100"/>
          <w:position w:val="0"/>
        </w:rPr>
        <w:t>公司发展战略及年度经营计划</w:t>
      </w:r>
    </w:p>
    <w:p>
      <w:pPr>
        <w:pStyle w:val="Style34"/>
        <w:keepNext w:val="0"/>
        <w:keepLines w:val="0"/>
        <w:widowControl w:val="0"/>
        <w:shd w:val="clear" w:color="auto" w:fill="auto"/>
        <w:tabs>
          <w:tab w:pos="1130" w:val="left"/>
        </w:tabs>
        <w:bidi w:val="0"/>
        <w:spacing w:before="0" w:after="0" w:line="313" w:lineRule="exact"/>
        <w:ind w:left="0" w:right="0" w:firstLine="840"/>
        <w:jc w:val="left"/>
      </w:pPr>
      <w:bookmarkStart w:id="209" w:name="bookmark209"/>
      <w:r>
        <w:rPr>
          <w:rFonts w:ascii="Times New Roman" w:eastAsia="Times New Roman" w:hAnsi="Times New Roman" w:cs="Times New Roman"/>
          <w:color w:val="000000"/>
          <w:spacing w:val="0"/>
          <w:w w:val="100"/>
          <w:position w:val="0"/>
          <w:sz w:val="18"/>
          <w:szCs w:val="18"/>
        </w:rPr>
        <w:t>1</w:t>
      </w:r>
      <w:bookmarkEnd w:id="209"/>
      <w:r>
        <w:rPr>
          <w:color w:val="000000"/>
          <w:spacing w:val="0"/>
          <w:w w:val="100"/>
          <w:position w:val="0"/>
        </w:rPr>
        <w:t>、</w:t>
        <w:tab/>
        <w:t>公司发展战略</w:t>
      </w:r>
    </w:p>
    <w:p>
      <w:pPr>
        <w:pStyle w:val="Style34"/>
        <w:keepNext w:val="0"/>
        <w:keepLines w:val="0"/>
        <w:widowControl w:val="0"/>
        <w:shd w:val="clear" w:color="auto" w:fill="auto"/>
        <w:bidi w:val="0"/>
        <w:spacing w:before="0" w:after="0" w:line="313" w:lineRule="exact"/>
        <w:ind w:left="480" w:right="0"/>
        <w:jc w:val="both"/>
      </w:pPr>
      <w:r>
        <w:rPr>
          <w:color w:val="000000"/>
          <w:spacing w:val="0"/>
          <w:w w:val="100"/>
          <w:position w:val="0"/>
        </w:rPr>
        <w:t>公司将按照国家产业政策导向，抓住我国国民经济快速发展的有利时机，通过不断创新，追求卓越，使公司在市场竞争 中不断发展壮大，成为提供银行自助产品世界级研发生产基地；公司坚持技术领先战略、质量保障战略、市场扩张战略的战 略指导思想，从而实现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国内一流企业、国际知名品牌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长期战略目标，树立全球性的强势品牌。</w:t>
      </w:r>
    </w:p>
    <w:p>
      <w:pPr>
        <w:pStyle w:val="Style34"/>
        <w:keepNext w:val="0"/>
        <w:keepLines w:val="0"/>
        <w:widowControl w:val="0"/>
        <w:shd w:val="clear" w:color="auto" w:fill="auto"/>
        <w:tabs>
          <w:tab w:pos="1149" w:val="left"/>
        </w:tabs>
        <w:bidi w:val="0"/>
        <w:spacing w:before="0" w:after="0" w:line="313" w:lineRule="exact"/>
        <w:ind w:left="0" w:right="0" w:firstLine="840"/>
        <w:jc w:val="left"/>
      </w:pPr>
      <w:bookmarkStart w:id="210" w:name="bookmark210"/>
      <w:r>
        <w:rPr>
          <w:rFonts w:ascii="Times New Roman" w:eastAsia="Times New Roman" w:hAnsi="Times New Roman" w:cs="Times New Roman"/>
          <w:color w:val="000000"/>
          <w:spacing w:val="0"/>
          <w:w w:val="100"/>
          <w:position w:val="0"/>
          <w:sz w:val="18"/>
          <w:szCs w:val="18"/>
        </w:rPr>
        <w:t>2</w:t>
      </w:r>
      <w:bookmarkEnd w:id="21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年度经营计划</w:t>
      </w:r>
    </w:p>
    <w:p>
      <w:pPr>
        <w:pStyle w:val="Style34"/>
        <w:keepNext w:val="0"/>
        <w:keepLines w:val="0"/>
        <w:widowControl w:val="0"/>
        <w:shd w:val="clear" w:color="auto" w:fill="auto"/>
        <w:bidi w:val="0"/>
        <w:spacing w:before="0" w:after="0" w:line="313" w:lineRule="exact"/>
        <w:ind w:left="48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年，公司将紧紧围绕发展愿景及中长期战略发展规划，坚持以市场需求为导向，以技术创新为驱动，深入调整业务 结构及市场结构，制定切实可行的业务举措，着力发展各项外延式成长能力，强化企业核心竞争力，推动公司持续稳定发展。 为实现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年的经营目标，公司将围绕以下重点，抓好各项经营管理工作：</w:t>
      </w:r>
    </w:p>
    <w:p>
      <w:pPr>
        <w:pStyle w:val="Style34"/>
        <w:keepNext w:val="0"/>
        <w:keepLines w:val="0"/>
        <w:widowControl w:val="0"/>
        <w:numPr>
          <w:ilvl w:val="0"/>
          <w:numId w:val="13"/>
        </w:numPr>
        <w:shd w:val="clear" w:color="auto" w:fill="auto"/>
        <w:tabs>
          <w:tab w:pos="1240" w:val="left"/>
        </w:tabs>
        <w:bidi w:val="0"/>
        <w:spacing w:before="0" w:after="0" w:line="313" w:lineRule="exact"/>
        <w:ind w:left="480" w:right="0"/>
        <w:jc w:val="both"/>
      </w:pPr>
      <w:bookmarkStart w:id="211" w:name="bookmark211"/>
      <w:bookmarkEnd w:id="211"/>
      <w:r>
        <w:rPr>
          <w:color w:val="000000"/>
          <w:spacing w:val="0"/>
          <w:w w:val="100"/>
          <w:position w:val="0"/>
        </w:rPr>
        <w:t>加强研发投入，提升核心竞争力</w:t>
      </w:r>
    </w:p>
    <w:p>
      <w:pPr>
        <w:pStyle w:val="Style34"/>
        <w:keepNext w:val="0"/>
        <w:keepLines w:val="0"/>
        <w:widowControl w:val="0"/>
        <w:shd w:val="clear" w:color="auto" w:fill="auto"/>
        <w:bidi w:val="0"/>
        <w:spacing w:before="0" w:after="0" w:line="313" w:lineRule="exact"/>
        <w:ind w:left="480" w:right="0"/>
        <w:jc w:val="both"/>
      </w:pPr>
      <w:r>
        <w:rPr>
          <w:color w:val="000000"/>
          <w:spacing w:val="0"/>
          <w:w w:val="100"/>
          <w:position w:val="0"/>
        </w:rPr>
        <w:t>御银将围绕着为客户提供更加完善的服务理念，依托金融及泛金融现金处理自助设备的产品核心，从终端应用、渠道运 营、安全防范、移动应用四大方面为银行提供全方位的产品解决方案。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年，公司将计划加快推出新一代改良型</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自 动柜员机、</w:t>
      </w:r>
      <w:r>
        <w:rPr>
          <w:rFonts w:ascii="Times New Roman" w:eastAsia="Times New Roman" w:hAnsi="Times New Roman" w:cs="Times New Roman"/>
          <w:color w:val="000000"/>
          <w:spacing w:val="0"/>
          <w:w w:val="100"/>
          <w:position w:val="0"/>
          <w:sz w:val="18"/>
          <w:szCs w:val="18"/>
        </w:rPr>
        <w:t>CRS</w:t>
      </w:r>
      <w:r>
        <w:rPr>
          <w:color w:val="000000"/>
          <w:spacing w:val="0"/>
          <w:w w:val="100"/>
          <w:position w:val="0"/>
        </w:rPr>
        <w:t>存取款一体机设备，在整机性能、安全防范、便捷体验等方面将得到进一步加强；量产清分机设备、柜员用 现金出纳收纳设备，以及大额存款专用设备等细分市场产品；加快生物识别技术的应用研究，推进相关技术在金融设备产品 上的使用；完善</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TM</w:t>
      </w:r>
      <w:r>
        <w:rPr>
          <w:color w:val="000000"/>
          <w:spacing w:val="0"/>
          <w:w w:val="100"/>
          <w:position w:val="0"/>
        </w:rPr>
        <w:t>远程视频柜员机的功能，加强产品推广，满足银行客户的多元化需求。</w:t>
      </w:r>
    </w:p>
    <w:p>
      <w:pPr>
        <w:pStyle w:val="Style34"/>
        <w:keepNext w:val="0"/>
        <w:keepLines w:val="0"/>
        <w:widowControl w:val="0"/>
        <w:numPr>
          <w:ilvl w:val="0"/>
          <w:numId w:val="13"/>
        </w:numPr>
        <w:shd w:val="clear" w:color="auto" w:fill="auto"/>
        <w:tabs>
          <w:tab w:pos="1240" w:val="left"/>
        </w:tabs>
        <w:bidi w:val="0"/>
        <w:spacing w:before="0" w:after="0" w:line="313" w:lineRule="exact"/>
        <w:ind w:left="0" w:right="0" w:firstLine="840"/>
        <w:jc w:val="both"/>
      </w:pPr>
      <w:bookmarkStart w:id="212" w:name="bookmark212"/>
      <w:bookmarkEnd w:id="212"/>
      <w:r>
        <w:rPr>
          <w:color w:val="000000"/>
          <w:spacing w:val="0"/>
          <w:w w:val="100"/>
          <w:position w:val="0"/>
        </w:rPr>
        <w:t>市场开发与营销网络建设</w:t>
      </w:r>
    </w:p>
    <w:p>
      <w:pPr>
        <w:pStyle w:val="Style34"/>
        <w:keepNext w:val="0"/>
        <w:keepLines w:val="0"/>
        <w:widowControl w:val="0"/>
        <w:numPr>
          <w:ilvl w:val="0"/>
          <w:numId w:val="15"/>
        </w:numPr>
        <w:shd w:val="clear" w:color="auto" w:fill="auto"/>
        <w:tabs>
          <w:tab w:pos="1163" w:val="left"/>
        </w:tabs>
        <w:bidi w:val="0"/>
        <w:spacing w:before="0" w:after="0" w:line="313" w:lineRule="exact"/>
        <w:ind w:left="480" w:right="0"/>
        <w:jc w:val="both"/>
      </w:pPr>
      <w:bookmarkStart w:id="213" w:name="bookmark213"/>
      <w:bookmarkEnd w:id="213"/>
      <w:r>
        <w:rPr>
          <w:color w:val="000000"/>
          <w:spacing w:val="0"/>
          <w:w w:val="100"/>
          <w:position w:val="0"/>
        </w:rPr>
        <w:t>首先，公司将充分利用在建设银行、邮政总局、农信社、城商行、农商行等银行的在位优势，进一步加强合作，努力 提升采购份额，巩固公司在</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行业的品牌地位；其次，通过公司成功入围工行的示范性效应，公司将加大中、农行的市 场开拓，争取销售突破。</w:t>
      </w:r>
    </w:p>
    <w:p>
      <w:pPr>
        <w:pStyle w:val="Style34"/>
        <w:keepNext w:val="0"/>
        <w:keepLines w:val="0"/>
        <w:widowControl w:val="0"/>
        <w:numPr>
          <w:ilvl w:val="0"/>
          <w:numId w:val="15"/>
        </w:numPr>
        <w:shd w:val="clear" w:color="auto" w:fill="auto"/>
        <w:tabs>
          <w:tab w:pos="1168" w:val="left"/>
        </w:tabs>
        <w:bidi w:val="0"/>
        <w:spacing w:before="0" w:after="0" w:line="313" w:lineRule="exact"/>
        <w:ind w:left="0" w:right="0" w:firstLine="840"/>
        <w:jc w:val="both"/>
      </w:pPr>
      <w:bookmarkStart w:id="214" w:name="bookmark214"/>
      <w:bookmarkEnd w:id="214"/>
      <w:r>
        <w:rPr>
          <w:color w:val="000000"/>
          <w:spacing w:val="0"/>
          <w:w w:val="100"/>
          <w:position w:val="0"/>
        </w:rPr>
        <w:t>凭借自身的技术优势，将集中加强对存取款一体机市场的开拓，提升其销售比例，进一步加强一体机的市场占有率。</w:t>
      </w:r>
    </w:p>
    <w:p>
      <w:pPr>
        <w:pStyle w:val="Style34"/>
        <w:keepNext w:val="0"/>
        <w:keepLines w:val="0"/>
        <w:widowControl w:val="0"/>
        <w:numPr>
          <w:ilvl w:val="0"/>
          <w:numId w:val="15"/>
        </w:numPr>
        <w:shd w:val="clear" w:color="auto" w:fill="auto"/>
        <w:tabs>
          <w:tab w:pos="1168" w:val="left"/>
        </w:tabs>
        <w:bidi w:val="0"/>
        <w:spacing w:before="0" w:after="0" w:line="313" w:lineRule="exact"/>
        <w:ind w:left="480" w:right="0"/>
        <w:jc w:val="both"/>
      </w:pPr>
      <w:bookmarkStart w:id="215" w:name="bookmark215"/>
      <w:bookmarkEnd w:id="215"/>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市场的长期发展，部分</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设备使用寿命已到期，加上中国人民银行对银行各渠道对外付出现金，实现冠 字号码可追溯的时间要求，推动了冠字号码技术在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年走向普及，市场将迎来新一轮换机高峰。公司将扎实的做好营销基 础工作，优化营销策略，牢牢把握换机周期带来的机遇。</w:t>
      </w:r>
    </w:p>
    <w:p>
      <w:pPr>
        <w:pStyle w:val="Style34"/>
        <w:keepNext w:val="0"/>
        <w:keepLines w:val="0"/>
        <w:widowControl w:val="0"/>
        <w:numPr>
          <w:ilvl w:val="0"/>
          <w:numId w:val="15"/>
        </w:numPr>
        <w:shd w:val="clear" w:color="auto" w:fill="auto"/>
        <w:tabs>
          <w:tab w:pos="1163" w:val="left"/>
        </w:tabs>
        <w:bidi w:val="0"/>
        <w:spacing w:before="0" w:after="0" w:line="313" w:lineRule="exact"/>
        <w:ind w:left="480" w:right="0"/>
        <w:jc w:val="both"/>
      </w:pPr>
      <w:bookmarkStart w:id="216" w:name="bookmark216"/>
      <w:bookmarkEnd w:id="216"/>
      <w:r>
        <w:rPr>
          <w:color w:val="000000"/>
          <w:spacing w:val="0"/>
          <w:w w:val="100"/>
          <w:position w:val="0"/>
        </w:rPr>
        <w:t>拓展金融服务外包业务，积极探索金融服务外包扩张模式，加深与银行的合作关系，以服务带动市场，培养新的利润 增长点，促进公司</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销售及营运业务的整体发展。</w:t>
      </w:r>
    </w:p>
    <w:p>
      <w:pPr>
        <w:pStyle w:val="Style34"/>
        <w:keepNext w:val="0"/>
        <w:keepLines w:val="0"/>
        <w:widowControl w:val="0"/>
        <w:numPr>
          <w:ilvl w:val="0"/>
          <w:numId w:val="15"/>
        </w:numPr>
        <w:shd w:val="clear" w:color="auto" w:fill="auto"/>
        <w:tabs>
          <w:tab w:pos="1163" w:val="left"/>
        </w:tabs>
        <w:bidi w:val="0"/>
        <w:spacing w:before="0" w:after="0" w:line="313" w:lineRule="exact"/>
        <w:ind w:left="480" w:right="0"/>
        <w:jc w:val="both"/>
      </w:pPr>
      <w:bookmarkStart w:id="217" w:name="bookmark217"/>
      <w:bookmarkEnd w:id="217"/>
      <w:r>
        <w:rPr>
          <w:color w:val="000000"/>
          <w:spacing w:val="0"/>
          <w:w w:val="100"/>
          <w:position w:val="0"/>
        </w:rPr>
        <w:t>提高公司生产规模，丰富公司主要产品线，在保证</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业务稳步发展的同时，促进清分机、</w:t>
      </w:r>
      <w:r>
        <w:rPr>
          <w:rFonts w:ascii="Times New Roman" w:eastAsia="Times New Roman" w:hAnsi="Times New Roman" w:cs="Times New Roman"/>
          <w:color w:val="000000"/>
          <w:spacing w:val="0"/>
          <w:w w:val="100"/>
          <w:position w:val="0"/>
          <w:sz w:val="18"/>
          <w:szCs w:val="18"/>
        </w:rPr>
        <w:t>VTM</w:t>
      </w:r>
      <w:r>
        <w:rPr>
          <w:color w:val="000000"/>
          <w:spacing w:val="0"/>
          <w:w w:val="100"/>
          <w:position w:val="0"/>
        </w:rPr>
        <w:t>机、出纳机等新业 务的快速发展，成为公司新的利润增长点，提高市场占有率。</w:t>
      </w:r>
    </w:p>
    <w:p>
      <w:pPr>
        <w:pStyle w:val="Style34"/>
        <w:keepNext w:val="0"/>
        <w:keepLines w:val="0"/>
        <w:widowControl w:val="0"/>
        <w:numPr>
          <w:ilvl w:val="0"/>
          <w:numId w:val="13"/>
        </w:numPr>
        <w:shd w:val="clear" w:color="auto" w:fill="auto"/>
        <w:tabs>
          <w:tab w:pos="1240" w:val="left"/>
        </w:tabs>
        <w:bidi w:val="0"/>
        <w:spacing w:before="0" w:after="0" w:line="313" w:lineRule="exact"/>
        <w:ind w:left="0" w:right="0" w:firstLine="840"/>
        <w:jc w:val="both"/>
      </w:pPr>
      <w:bookmarkStart w:id="218" w:name="bookmark218"/>
      <w:bookmarkEnd w:id="218"/>
      <w:r>
        <w:rPr>
          <w:color w:val="000000"/>
          <w:spacing w:val="0"/>
          <w:w w:val="100"/>
          <w:position w:val="0"/>
        </w:rPr>
        <w:t>加强后台服务系统建设，提升客服竞争优势</w:t>
      </w:r>
    </w:p>
    <w:p>
      <w:pPr>
        <w:pStyle w:val="Style34"/>
        <w:keepNext w:val="0"/>
        <w:keepLines w:val="0"/>
        <w:widowControl w:val="0"/>
        <w:shd w:val="clear" w:color="auto" w:fill="auto"/>
        <w:bidi w:val="0"/>
        <w:spacing w:before="0" w:after="0" w:line="313" w:lineRule="exact"/>
        <w:ind w:left="480" w:right="0"/>
        <w:jc w:val="left"/>
      </w:pPr>
      <w:r>
        <w:rPr>
          <w:color w:val="000000"/>
          <w:spacing w:val="0"/>
          <w:w w:val="100"/>
          <w:position w:val="0"/>
        </w:rPr>
        <w:t>推动客户服务云平台业务应用全面覆盖移动终端设备，进一步为客户提供全方位、高智能、灵活高效的监控运维服务。 提升客服竞争优势，降低客服服务成本。</w:t>
      </w:r>
    </w:p>
    <w:p>
      <w:pPr>
        <w:pStyle w:val="Style34"/>
        <w:keepNext w:val="0"/>
        <w:keepLines w:val="0"/>
        <w:widowControl w:val="0"/>
        <w:numPr>
          <w:ilvl w:val="0"/>
          <w:numId w:val="13"/>
        </w:numPr>
        <w:shd w:val="clear" w:color="auto" w:fill="auto"/>
        <w:tabs>
          <w:tab w:pos="1240" w:val="left"/>
        </w:tabs>
        <w:bidi w:val="0"/>
        <w:spacing w:before="0" w:after="0" w:line="313" w:lineRule="exact"/>
        <w:ind w:left="0" w:right="0" w:firstLine="840"/>
        <w:jc w:val="both"/>
      </w:pPr>
      <w:bookmarkStart w:id="219" w:name="bookmark219"/>
      <w:bookmarkEnd w:id="219"/>
      <w:r>
        <w:rPr>
          <w:color w:val="000000"/>
          <w:spacing w:val="0"/>
          <w:w w:val="100"/>
          <w:position w:val="0"/>
        </w:rPr>
        <w:t>加强维护服务管理，提升维护服务收入</w:t>
      </w:r>
    </w:p>
    <w:p>
      <w:pPr>
        <w:pStyle w:val="Style34"/>
        <w:keepNext w:val="0"/>
        <w:keepLines w:val="0"/>
        <w:widowControl w:val="0"/>
        <w:shd w:val="clear" w:color="auto" w:fill="auto"/>
        <w:bidi w:val="0"/>
        <w:spacing w:before="0" w:after="0" w:line="313" w:lineRule="exact"/>
        <w:ind w:left="0" w:right="0" w:firstLine="840"/>
        <w:jc w:val="both"/>
      </w:pPr>
      <w:r>
        <w:rPr>
          <w:color w:val="000000"/>
          <w:spacing w:val="0"/>
          <w:w w:val="100"/>
          <w:position w:val="0"/>
        </w:rPr>
        <w:t xml:space="preserve">随着公司销售机器的不断增长，已过免费维护期的销售机器不断的增加，维护收入的规模化效益明显增强。为此，公司 </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年的基础上进一步对其进行全面的梳理，加强对已过免费维护期机器的维护服务管理，收取合理的维护费用，提升公 司的维护服务收入。</w:t>
      </w:r>
    </w:p>
    <w:p>
      <w:pPr>
        <w:pStyle w:val="Style34"/>
        <w:keepNext w:val="0"/>
        <w:keepLines w:val="0"/>
        <w:widowControl w:val="0"/>
        <w:shd w:val="clear" w:color="auto" w:fill="auto"/>
        <w:tabs>
          <w:tab w:pos="1235" w:val="left"/>
        </w:tabs>
        <w:bidi w:val="0"/>
        <w:spacing w:before="0" w:after="0" w:line="315" w:lineRule="exact"/>
        <w:ind w:left="0" w:right="0" w:firstLine="840"/>
        <w:jc w:val="both"/>
      </w:pPr>
      <w:bookmarkStart w:id="220" w:name="bookmark220"/>
      <w:r>
        <w:rPr>
          <w:color w:val="000000"/>
          <w:spacing w:val="0"/>
          <w:w w:val="100"/>
          <w:position w:val="0"/>
        </w:rPr>
        <w:t>（</w:t>
      </w:r>
      <w:bookmarkEnd w:id="22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进一步整合供应链，优化成本</w:t>
      </w:r>
    </w:p>
    <w:p>
      <w:pPr>
        <w:pStyle w:val="Style34"/>
        <w:keepNext w:val="0"/>
        <w:keepLines w:val="0"/>
        <w:widowControl w:val="0"/>
        <w:shd w:val="clear" w:color="auto" w:fill="auto"/>
        <w:bidi w:val="0"/>
        <w:spacing w:before="0" w:after="0" w:line="315" w:lineRule="exact"/>
        <w:ind w:left="480" w:right="0"/>
        <w:jc w:val="both"/>
      </w:pPr>
      <w:r>
        <w:rPr>
          <w:color w:val="000000"/>
          <w:spacing w:val="0"/>
          <w:w w:val="100"/>
          <w:position w:val="0"/>
        </w:rPr>
        <w:t>面对日益激烈的市场竞争环境，公司将进一步整合供应链，优化成本，对主要部件供应企业可颁发生产配套许可证，加 强供应商合作的信心，通过签订长期战略合作协议，激发供应商的优势以及能提供的配套服务，加强供应商与御银保持长期 合作，稳定投入的决心，充分利用供应商的优势来达到强强结合，互惠共赢的目的。</w:t>
      </w:r>
    </w:p>
    <w:p>
      <w:pPr>
        <w:pStyle w:val="Style34"/>
        <w:keepNext w:val="0"/>
        <w:keepLines w:val="0"/>
        <w:widowControl w:val="0"/>
        <w:shd w:val="clear" w:color="auto" w:fill="auto"/>
        <w:tabs>
          <w:tab w:pos="1235" w:val="left"/>
        </w:tabs>
        <w:bidi w:val="0"/>
        <w:spacing w:before="0" w:after="0" w:line="315" w:lineRule="exact"/>
        <w:ind w:left="0" w:right="0" w:firstLine="840"/>
        <w:jc w:val="both"/>
      </w:pPr>
      <w:bookmarkStart w:id="221" w:name="bookmark221"/>
      <w:r>
        <w:rPr>
          <w:color w:val="000000"/>
          <w:spacing w:val="0"/>
          <w:w w:val="100"/>
          <w:position w:val="0"/>
        </w:rPr>
        <w:t>（</w:t>
      </w:r>
      <w:bookmarkEnd w:id="22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加强财务管理</w:t>
      </w:r>
    </w:p>
    <w:p>
      <w:pPr>
        <w:pStyle w:val="Style34"/>
        <w:keepNext w:val="0"/>
        <w:keepLines w:val="0"/>
        <w:widowControl w:val="0"/>
        <w:shd w:val="clear" w:color="auto" w:fill="auto"/>
        <w:bidi w:val="0"/>
        <w:spacing w:before="0" w:after="0" w:line="315" w:lineRule="exact"/>
        <w:ind w:left="480" w:right="0"/>
        <w:jc w:val="both"/>
      </w:pPr>
      <w:r>
        <w:rPr>
          <w:color w:val="000000"/>
          <w:spacing w:val="0"/>
          <w:w w:val="100"/>
          <w:position w:val="0"/>
        </w:rPr>
        <w:t>建立资金和信用风险控制机制，加强库存和回款管理；完善财务预决算管理；完善分级财务核算体系，监督子公司的财 务运营，保障其业务的有效开展。加强财务分析，为经营决策提供准确的财务数据和分析；优化资金管理，加强资金管理和 融资管理能力。</w:t>
      </w:r>
    </w:p>
    <w:p>
      <w:pPr>
        <w:pStyle w:val="Style34"/>
        <w:keepNext w:val="0"/>
        <w:keepLines w:val="0"/>
        <w:widowControl w:val="0"/>
        <w:shd w:val="clear" w:color="auto" w:fill="auto"/>
        <w:tabs>
          <w:tab w:pos="1235" w:val="left"/>
        </w:tabs>
        <w:bidi w:val="0"/>
        <w:spacing w:before="0" w:after="0" w:line="315" w:lineRule="exact"/>
        <w:ind w:left="0" w:right="0" w:firstLine="840"/>
        <w:jc w:val="both"/>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加强绩效管理，完善激励机制，稳定人才队伍</w:t>
      </w:r>
    </w:p>
    <w:p>
      <w:pPr>
        <w:pStyle w:val="Style34"/>
        <w:keepNext w:val="0"/>
        <w:keepLines w:val="0"/>
        <w:widowControl w:val="0"/>
        <w:shd w:val="clear" w:color="auto" w:fill="auto"/>
        <w:bidi w:val="0"/>
        <w:spacing w:before="0" w:after="0" w:line="315" w:lineRule="exact"/>
        <w:ind w:left="480" w:right="0"/>
        <w:jc w:val="both"/>
      </w:pPr>
      <w:r>
        <w:rPr>
          <w:color w:val="000000"/>
          <w:spacing w:val="0"/>
          <w:w w:val="100"/>
          <w:position w:val="0"/>
        </w:rPr>
        <w:t>公司将进一步加强和完善以市场为导向的绩效管理制度和激励机制，充分调动员工的积极性和主观能动性，强化业务发 展意识与公司战略目标相结合。同时，实施人才培养计划，加强公司骨干人员的锻炼和培养，稳定公司人才队伍及吸引外部 优秀人才，为公司的发展储备更多优良人才。</w:t>
      </w:r>
    </w:p>
    <w:p>
      <w:pPr>
        <w:pStyle w:val="Style34"/>
        <w:keepNext w:val="0"/>
        <w:keepLines w:val="0"/>
        <w:widowControl w:val="0"/>
        <w:shd w:val="clear" w:color="auto" w:fill="auto"/>
        <w:bidi w:val="0"/>
        <w:spacing w:before="0" w:after="300" w:line="315" w:lineRule="exact"/>
        <w:ind w:left="480" w:right="0"/>
        <w:jc w:val="both"/>
      </w:pPr>
      <w:r>
        <w:rPr>
          <w:b/>
          <w:bCs/>
          <w:color w:val="000000"/>
          <w:spacing w:val="0"/>
          <w:w w:val="100"/>
          <w:position w:val="0"/>
        </w:rPr>
        <w:t>特别提示：</w:t>
      </w:r>
      <w:r>
        <w:rPr>
          <w:color w:val="000000"/>
          <w:spacing w:val="0"/>
          <w:w w:val="100"/>
          <w:position w:val="0"/>
        </w:rPr>
        <w:t>公司的未来发展计划，不代表公司盈利预测，能否实现取决于宏观经济环境、行业发展状况、市场竞争加剧， 核心人才流失等多种因素（详见本节第五点对公司未来发展战略和经营目标的实现产生不利影响的风险因素），存在很大的 不确定性，请投资者特别注意。</w:t>
      </w:r>
    </w:p>
    <w:p>
      <w:pPr>
        <w:pStyle w:val="Style34"/>
        <w:keepNext w:val="0"/>
        <w:keepLines w:val="0"/>
        <w:widowControl w:val="0"/>
        <w:shd w:val="clear" w:color="auto" w:fill="auto"/>
        <w:tabs>
          <w:tab w:pos="1331" w:val="left"/>
        </w:tabs>
        <w:bidi w:val="0"/>
        <w:spacing w:before="0" w:after="0" w:line="315" w:lineRule="exact"/>
        <w:ind w:left="0" w:right="0" w:firstLine="840"/>
        <w:jc w:val="left"/>
      </w:pPr>
      <w:bookmarkStart w:id="223" w:name="bookmark223"/>
      <w:r>
        <w:rPr>
          <w:b/>
          <w:bCs/>
          <w:color w:val="000000"/>
          <w:spacing w:val="0"/>
          <w:w w:val="100"/>
          <w:position w:val="0"/>
        </w:rPr>
        <w:t>（</w:t>
      </w:r>
      <w:bookmarkEnd w:id="223"/>
      <w:r>
        <w:rPr>
          <w:b/>
          <w:bCs/>
          <w:color w:val="000000"/>
          <w:spacing w:val="0"/>
          <w:w w:val="100"/>
          <w:position w:val="0"/>
        </w:rPr>
        <w:t>四）</w:t>
        <w:tab/>
        <w:t>为实现未来发展战略所需求的资金、使用计划及资金来源情况</w:t>
      </w:r>
    </w:p>
    <w:p>
      <w:pPr>
        <w:pStyle w:val="Style34"/>
        <w:keepNext w:val="0"/>
        <w:keepLines w:val="0"/>
        <w:widowControl w:val="0"/>
        <w:shd w:val="clear" w:color="auto" w:fill="auto"/>
        <w:bidi w:val="0"/>
        <w:spacing w:before="0" w:after="300" w:line="315" w:lineRule="exact"/>
        <w:ind w:left="480" w:right="0"/>
        <w:jc w:val="both"/>
      </w:pPr>
      <w:r>
        <w:rPr>
          <w:color w:val="000000"/>
          <w:spacing w:val="0"/>
          <w:w w:val="100"/>
          <w:position w:val="0"/>
        </w:rPr>
        <w:t>公司经营活动现金流入稳健增长，可以满足为实现未来发展战略所需的大部分资金。与此同时，公司实施稳健的财务政 策，公司主要客户均为国内外知名企业，信誉良好，公司财务管理制度健全，资金回笼较好，日常生产经营所需的流动资金 有保障。公司资产结构稳健、偿债能力较强、银行信贷信誉良好、融资渠道畅通，公司及各子公司发展的资金来源有充足的 保障。</w:t>
      </w:r>
    </w:p>
    <w:p>
      <w:pPr>
        <w:pStyle w:val="Style34"/>
        <w:keepNext w:val="0"/>
        <w:keepLines w:val="0"/>
        <w:widowControl w:val="0"/>
        <w:shd w:val="clear" w:color="auto" w:fill="auto"/>
        <w:tabs>
          <w:tab w:pos="1331" w:val="left"/>
        </w:tabs>
        <w:bidi w:val="0"/>
        <w:spacing w:before="0" w:after="0" w:line="312" w:lineRule="exact"/>
        <w:ind w:left="0" w:right="0" w:firstLine="840"/>
        <w:jc w:val="left"/>
      </w:pPr>
      <w:bookmarkStart w:id="224" w:name="bookmark224"/>
      <w:r>
        <w:rPr>
          <w:b/>
          <w:bCs/>
          <w:color w:val="000000"/>
          <w:spacing w:val="0"/>
          <w:w w:val="100"/>
          <w:position w:val="0"/>
        </w:rPr>
        <w:t>（</w:t>
      </w:r>
      <w:bookmarkEnd w:id="224"/>
      <w:r>
        <w:rPr>
          <w:b/>
          <w:bCs/>
          <w:color w:val="000000"/>
          <w:spacing w:val="0"/>
          <w:w w:val="100"/>
          <w:position w:val="0"/>
        </w:rPr>
        <w:t>五）</w:t>
        <w:tab/>
        <w:t>对公司未来发展战略和经营目标的实现产生不利影响的风险因素</w:t>
      </w:r>
    </w:p>
    <w:p>
      <w:pPr>
        <w:pStyle w:val="Style34"/>
        <w:keepNext w:val="0"/>
        <w:keepLines w:val="0"/>
        <w:widowControl w:val="0"/>
        <w:shd w:val="clear" w:color="auto" w:fill="auto"/>
        <w:tabs>
          <w:tab w:pos="1175" w:val="left"/>
        </w:tabs>
        <w:bidi w:val="0"/>
        <w:spacing w:before="0" w:after="0" w:line="312" w:lineRule="exact"/>
        <w:ind w:left="0" w:right="0" w:firstLine="840"/>
        <w:jc w:val="left"/>
      </w:pPr>
      <w:bookmarkStart w:id="225" w:name="bookmark225"/>
      <w:r>
        <w:rPr>
          <w:rFonts w:ascii="Times New Roman" w:eastAsia="Times New Roman" w:hAnsi="Times New Roman" w:cs="Times New Roman"/>
          <w:color w:val="000000"/>
          <w:spacing w:val="0"/>
          <w:w w:val="100"/>
          <w:position w:val="0"/>
          <w:sz w:val="18"/>
          <w:szCs w:val="18"/>
        </w:rPr>
        <w:t>1</w:t>
      </w:r>
      <w:bookmarkEnd w:id="225"/>
      <w:r>
        <w:rPr>
          <w:color w:val="000000"/>
          <w:spacing w:val="0"/>
          <w:w w:val="100"/>
          <w:position w:val="0"/>
        </w:rPr>
        <w:t>、</w:t>
        <w:tab/>
        <w:t>市场风险</w:t>
      </w:r>
    </w:p>
    <w:p>
      <w:pPr>
        <w:pStyle w:val="Style34"/>
        <w:keepNext w:val="0"/>
        <w:keepLines w:val="0"/>
        <w:widowControl w:val="0"/>
        <w:shd w:val="clear" w:color="auto" w:fill="auto"/>
        <w:bidi w:val="0"/>
        <w:spacing w:before="0" w:after="0" w:line="312" w:lineRule="exact"/>
        <w:ind w:left="480" w:right="0"/>
        <w:jc w:val="both"/>
      </w:pPr>
      <w:r>
        <w:rPr>
          <w:color w:val="000000"/>
          <w:spacing w:val="0"/>
          <w:w w:val="100"/>
          <w:position w:val="0"/>
        </w:rPr>
        <w:t>公司所处行业易受到宏观经济环境的影响，如公司所处市场行业环境发生大幅波动，可能造成公司收入的大幅波动。同 时，市场竞争的进一步加剧，将使行业毛利率继续下滑，从而导致公司利润率的下降。为此，一方面公司采取差异化市场策 略，加强产品研发力度，加大新市场和新领域的市场开拓，并从内部挖潜不断提高效率、降低生产成本，以提高竞争优势， 适应市场变化，扩大市场占有率，降低市场风险。</w:t>
      </w:r>
    </w:p>
    <w:p>
      <w:pPr>
        <w:pStyle w:val="Style34"/>
        <w:keepNext w:val="0"/>
        <w:keepLines w:val="0"/>
        <w:widowControl w:val="0"/>
        <w:shd w:val="clear" w:color="auto" w:fill="auto"/>
        <w:tabs>
          <w:tab w:pos="1175" w:val="left"/>
        </w:tabs>
        <w:bidi w:val="0"/>
        <w:spacing w:before="0" w:after="0" w:line="312" w:lineRule="exact"/>
        <w:ind w:left="0" w:right="0" w:firstLine="840"/>
        <w:jc w:val="both"/>
      </w:pPr>
      <w:bookmarkStart w:id="226" w:name="bookmark226"/>
      <w:r>
        <w:rPr>
          <w:rFonts w:ascii="Times New Roman" w:eastAsia="Times New Roman" w:hAnsi="Times New Roman" w:cs="Times New Roman"/>
          <w:color w:val="000000"/>
          <w:spacing w:val="0"/>
          <w:w w:val="100"/>
          <w:position w:val="0"/>
          <w:sz w:val="18"/>
          <w:szCs w:val="18"/>
        </w:rPr>
        <w:t>2</w:t>
      </w:r>
      <w:bookmarkEnd w:id="226"/>
      <w:r>
        <w:rPr>
          <w:color w:val="000000"/>
          <w:spacing w:val="0"/>
          <w:w w:val="100"/>
          <w:position w:val="0"/>
        </w:rPr>
        <w:t>、</w:t>
        <w:tab/>
        <w:t>核心技术人员及核心技术流失的风险</w:t>
      </w:r>
    </w:p>
    <w:p>
      <w:pPr>
        <w:pStyle w:val="Style34"/>
        <w:keepNext w:val="0"/>
        <w:keepLines w:val="0"/>
        <w:widowControl w:val="0"/>
        <w:shd w:val="clear" w:color="auto" w:fill="auto"/>
        <w:bidi w:val="0"/>
        <w:spacing w:before="0" w:after="0" w:line="312" w:lineRule="exact"/>
        <w:ind w:left="480" w:right="0"/>
        <w:jc w:val="both"/>
      </w:pPr>
      <w:r>
        <w:rPr>
          <w:color w:val="000000"/>
          <w:spacing w:val="0"/>
          <w:w w:val="100"/>
          <w:position w:val="0"/>
        </w:rPr>
        <w:t>持续的技术创新能力是公司的核心竞争力，因而对研发实力、技术人员的技术水平和工作经验有着较高的要求，并能够 对市场中的其他竞争对手形成技术壁垒。如果发生技术研发队伍整体流失或技术泄密现象,将对公司持续发展带来不利影响。 为此，公司建立和完善了核心技术管理体系，建立健全了内部保密制度，防止核心技术外泄，并采取了一系列激励措施，保 证了多年来技术研发队伍的稳定。</w:t>
      </w:r>
    </w:p>
    <w:p>
      <w:pPr>
        <w:pStyle w:val="Style34"/>
        <w:keepNext w:val="0"/>
        <w:keepLines w:val="0"/>
        <w:widowControl w:val="0"/>
        <w:shd w:val="clear" w:color="auto" w:fill="auto"/>
        <w:tabs>
          <w:tab w:pos="1175" w:val="left"/>
        </w:tabs>
        <w:bidi w:val="0"/>
        <w:spacing w:before="0" w:after="0" w:line="312" w:lineRule="exact"/>
        <w:ind w:left="0" w:right="0" w:firstLine="840"/>
        <w:jc w:val="both"/>
      </w:pPr>
      <w:bookmarkStart w:id="227" w:name="bookmark227"/>
      <w:r>
        <w:rPr>
          <w:rFonts w:ascii="Times New Roman" w:eastAsia="Times New Roman" w:hAnsi="Times New Roman" w:cs="Times New Roman"/>
          <w:color w:val="000000"/>
          <w:spacing w:val="0"/>
          <w:w w:val="100"/>
          <w:position w:val="0"/>
          <w:sz w:val="18"/>
          <w:szCs w:val="18"/>
        </w:rPr>
        <w:t>3</w:t>
      </w:r>
      <w:bookmarkEnd w:id="227"/>
      <w:r>
        <w:rPr>
          <w:color w:val="000000"/>
          <w:spacing w:val="0"/>
          <w:w w:val="100"/>
          <w:position w:val="0"/>
        </w:rPr>
        <w:t>、</w:t>
        <w:tab/>
        <w:t>竞争加剧带来的毛利率降低风险</w:t>
      </w:r>
    </w:p>
    <w:p>
      <w:pPr>
        <w:pStyle w:val="Style34"/>
        <w:keepNext w:val="0"/>
        <w:keepLines w:val="0"/>
        <w:widowControl w:val="0"/>
        <w:shd w:val="clear" w:color="auto" w:fill="auto"/>
        <w:bidi w:val="0"/>
        <w:spacing w:before="0" w:after="0" w:line="312" w:lineRule="exact"/>
        <w:ind w:left="480" w:right="0"/>
        <w:jc w:val="both"/>
      </w:pPr>
      <w:r>
        <w:rPr>
          <w:color w:val="000000"/>
          <w:spacing w:val="0"/>
          <w:w w:val="100"/>
          <w:position w:val="0"/>
        </w:rPr>
        <w:t>随着市场化程度的进一步提高，竞争也会加剧。如果公司在技术创新和新产品开发方面不能保持领先优势，在竞争加剧 的市场环境下，公司产品可能面临毛利率下降的风险。对此，公司通过发挥自身的研发优势，不断提高技术水平，使得自主 研发的产品具有技术领先优势。另一方面，做好公司和各门店预算分析，强化预算管控，控制费用支出，努力降低各项采购 成本和生产成本，提升公司整体毛利水平。</w:t>
      </w:r>
    </w:p>
    <w:p>
      <w:pPr>
        <w:pStyle w:val="Style34"/>
        <w:keepNext w:val="0"/>
        <w:keepLines w:val="0"/>
        <w:widowControl w:val="0"/>
        <w:shd w:val="clear" w:color="auto" w:fill="auto"/>
        <w:tabs>
          <w:tab w:pos="1175" w:val="left"/>
        </w:tabs>
        <w:bidi w:val="0"/>
        <w:spacing w:before="0" w:after="0" w:line="312" w:lineRule="exact"/>
        <w:ind w:left="0" w:right="0" w:firstLine="840"/>
        <w:jc w:val="both"/>
      </w:pPr>
      <w:bookmarkStart w:id="228" w:name="bookmark228"/>
      <w:r>
        <w:rPr>
          <w:rFonts w:ascii="Times New Roman" w:eastAsia="Times New Roman" w:hAnsi="Times New Roman" w:cs="Times New Roman"/>
          <w:color w:val="000000"/>
          <w:spacing w:val="0"/>
          <w:w w:val="100"/>
          <w:position w:val="0"/>
          <w:sz w:val="18"/>
          <w:szCs w:val="18"/>
        </w:rPr>
        <w:t>4</w:t>
      </w:r>
      <w:bookmarkEnd w:id="228"/>
      <w:r>
        <w:rPr>
          <w:color w:val="000000"/>
          <w:spacing w:val="0"/>
          <w:w w:val="100"/>
          <w:position w:val="0"/>
        </w:rPr>
        <w:t>、</w:t>
        <w:tab/>
        <w:t>人力资源风险</w:t>
      </w:r>
    </w:p>
    <w:p>
      <w:pPr>
        <w:pStyle w:val="Style34"/>
        <w:keepNext w:val="0"/>
        <w:keepLines w:val="0"/>
        <w:widowControl w:val="0"/>
        <w:shd w:val="clear" w:color="auto" w:fill="auto"/>
        <w:bidi w:val="0"/>
        <w:spacing w:before="0" w:after="380" w:line="312" w:lineRule="exact"/>
        <w:ind w:left="480" w:right="0"/>
        <w:jc w:val="both"/>
      </w:pPr>
      <w:r>
        <w:rPr>
          <w:color w:val="000000"/>
          <w:spacing w:val="0"/>
          <w:w w:val="100"/>
          <w:position w:val="0"/>
        </w:rPr>
        <w:t xml:space="preserve">随着公司的发展，高素质人才越来越具有举足轻重的地位。伴随着行业技术的不断更新和市场竞争的日益加剧，相关技 术人才和管理人才的竞争也日趋激烈。如果公司没有完善的人才管理和激励机制，组织结构、管理模式等不能适应内外部环 境的变化及公司发展的需要，就难以吸引人才，留住人才。对此，公司一方面完善薪酬激励机制，加强企业文化建设，提 </w:t>
      </w:r>
      <w:r>
        <w:rPr>
          <w:color w:val="000000"/>
          <w:spacing w:val="0"/>
          <w:w w:val="100"/>
          <w:position w:val="0"/>
        </w:rPr>
        <w:t>高员工的向心力；另一方面，完善公司治理结构，从外部吸引高端技术人才和管理人才加入，壮大公司的人才队伍，降低人 力资源风险。</w:t>
      </w:r>
    </w:p>
    <w:p>
      <w:pPr>
        <w:pStyle w:val="Style30"/>
        <w:keepNext/>
        <w:keepLines/>
        <w:widowControl w:val="0"/>
        <w:shd w:val="clear" w:color="auto" w:fill="auto"/>
        <w:bidi w:val="0"/>
        <w:spacing w:before="0" w:after="260" w:line="240" w:lineRule="auto"/>
        <w:ind w:left="0" w:right="0" w:firstLine="460"/>
        <w:jc w:val="left"/>
      </w:pPr>
      <w:bookmarkStart w:id="229" w:name="bookmark229"/>
      <w:bookmarkStart w:id="230" w:name="bookmark230"/>
      <w:bookmarkStart w:id="231" w:name="bookmark231"/>
      <w:bookmarkStart w:id="232" w:name="bookmark232"/>
      <w:r>
        <w:rPr>
          <w:color w:val="000000"/>
          <w:spacing w:val="0"/>
          <w:w w:val="100"/>
          <w:position w:val="0"/>
        </w:rPr>
        <w:t>九</w:t>
      </w:r>
      <w:bookmarkEnd w:id="231"/>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29"/>
      <w:bookmarkEnd w:id="230"/>
      <w:bookmarkEnd w:id="232"/>
    </w:p>
    <w:p>
      <w:pPr>
        <w:pStyle w:val="Style34"/>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公司本报告期财务报告未被会计师事务所出具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bidi w:val="0"/>
        <w:spacing w:before="0" w:after="260" w:line="240" w:lineRule="auto"/>
        <w:ind w:left="0" w:right="0" w:firstLine="460"/>
        <w:jc w:val="left"/>
      </w:pPr>
      <w:bookmarkStart w:id="233" w:name="bookmark233"/>
      <w:bookmarkStart w:id="234" w:name="bookmark234"/>
      <w:bookmarkStart w:id="235" w:name="bookmark235"/>
      <w:r>
        <w:rPr>
          <w:color w:val="000000"/>
          <w:spacing w:val="0"/>
          <w:w w:val="100"/>
          <w:position w:val="0"/>
        </w:rPr>
        <w:t>十、与上年度财务报告相比，会计政策、会计估计和核算方法发生变化的情况说明</w:t>
      </w:r>
      <w:bookmarkEnd w:id="233"/>
      <w:bookmarkEnd w:id="234"/>
      <w:bookmarkEnd w:id="235"/>
    </w:p>
    <w:p>
      <w:pPr>
        <w:pStyle w:val="Style34"/>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公司本报告期财务报告与上年相比会计政策、会计估计和核算方法未发生变化。</w:t>
      </w:r>
    </w:p>
    <w:p>
      <w:pPr>
        <w:pStyle w:val="Style30"/>
        <w:keepNext/>
        <w:keepLines/>
        <w:widowControl w:val="0"/>
        <w:shd w:val="clear" w:color="auto" w:fill="auto"/>
        <w:bidi w:val="0"/>
        <w:spacing w:before="0" w:after="260" w:line="240" w:lineRule="auto"/>
        <w:ind w:left="0" w:right="0" w:firstLine="460"/>
        <w:jc w:val="left"/>
      </w:pPr>
      <w:bookmarkStart w:id="236" w:name="bookmark236"/>
      <w:bookmarkStart w:id="237" w:name="bookmark237"/>
      <w:bookmarkStart w:id="238" w:name="bookmark238"/>
      <w:r>
        <w:rPr>
          <w:color w:val="000000"/>
          <w:spacing w:val="0"/>
          <w:w w:val="100"/>
          <w:position w:val="0"/>
        </w:rPr>
        <w:t>十一、报告期内发生重大会计差错更正需追溯重述的情况说明</w:t>
      </w:r>
      <w:bookmarkEnd w:id="236"/>
      <w:bookmarkEnd w:id="237"/>
      <w:bookmarkEnd w:id="238"/>
    </w:p>
    <w:p>
      <w:pPr>
        <w:pStyle w:val="Style34"/>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公司本报告期未发生重大会计差错更正需追溯重述的情况。</w:t>
      </w:r>
    </w:p>
    <w:p>
      <w:pPr>
        <w:pStyle w:val="Style30"/>
        <w:keepNext/>
        <w:keepLines/>
        <w:widowControl w:val="0"/>
        <w:shd w:val="clear" w:color="auto" w:fill="auto"/>
        <w:bidi w:val="0"/>
        <w:spacing w:before="0" w:after="260" w:line="240" w:lineRule="auto"/>
        <w:ind w:left="0" w:right="0" w:firstLine="460"/>
        <w:jc w:val="left"/>
      </w:pPr>
      <w:bookmarkStart w:id="239" w:name="bookmark239"/>
      <w:bookmarkStart w:id="240" w:name="bookmark240"/>
      <w:bookmarkStart w:id="241" w:name="bookmark241"/>
      <w:r>
        <w:rPr>
          <w:color w:val="000000"/>
          <w:spacing w:val="0"/>
          <w:w w:val="100"/>
          <w:position w:val="0"/>
        </w:rPr>
        <w:t>十二、与上年度财务报告相比，合并报表范围发生变化的情况说明</w:t>
      </w:r>
      <w:bookmarkEnd w:id="239"/>
      <w:bookmarkEnd w:id="240"/>
      <w:bookmarkEnd w:id="241"/>
    </w:p>
    <w:p>
      <w:pPr>
        <w:pStyle w:val="Style34"/>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公司本报告期未发生与上年度财务报告相比，合并报表范围发生变化的情况。</w:t>
      </w:r>
    </w:p>
    <w:p>
      <w:pPr>
        <w:pStyle w:val="Style30"/>
        <w:keepNext/>
        <w:keepLines/>
        <w:widowControl w:val="0"/>
        <w:shd w:val="clear" w:color="auto" w:fill="auto"/>
        <w:bidi w:val="0"/>
        <w:spacing w:before="0" w:after="260" w:line="240" w:lineRule="auto"/>
        <w:ind w:left="0" w:right="0" w:firstLine="460"/>
        <w:jc w:val="left"/>
      </w:pPr>
      <w:bookmarkStart w:id="242" w:name="bookmark242"/>
      <w:bookmarkStart w:id="243" w:name="bookmark243"/>
      <w:bookmarkStart w:id="244" w:name="bookmark244"/>
      <w:r>
        <w:rPr>
          <w:color w:val="000000"/>
          <w:spacing w:val="0"/>
          <w:w w:val="100"/>
          <w:position w:val="0"/>
        </w:rPr>
        <w:t>十三、公司利润分配及分红派息情况</w:t>
      </w:r>
      <w:bookmarkEnd w:id="242"/>
      <w:bookmarkEnd w:id="243"/>
      <w:bookmarkEnd w:id="244"/>
    </w:p>
    <w:p>
      <w:pPr>
        <w:pStyle w:val="Style34"/>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报告期内利润分配政策特别是现金分红政策的制定、执行或调整情况</w:t>
      </w:r>
    </w:p>
    <w:p>
      <w:pPr>
        <w:pStyle w:val="Style34"/>
        <w:keepNext w:val="0"/>
        <w:keepLines w:val="0"/>
        <w:widowControl w:val="0"/>
        <w:shd w:val="clear" w:color="auto" w:fill="auto"/>
        <w:bidi w:val="0"/>
        <w:spacing w:before="0" w:after="0" w:line="360" w:lineRule="auto"/>
        <w:ind w:left="0" w:right="0" w:firstLine="4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00" w:line="312" w:lineRule="exact"/>
        <w:ind w:left="460" w:right="0" w:firstLine="380"/>
        <w:jc w:val="both"/>
      </w:pPr>
      <w:r>
        <w:rPr>
          <w:color w:val="000000"/>
          <w:spacing w:val="0"/>
          <w:w w:val="100"/>
          <w:position w:val="0"/>
        </w:rPr>
        <w:t>报告期内，为了完善公司的利润分配政策，建立持续、稳定、科学的分红机制，增强利润分配的透明度，保证公司长远 和可持续发展，保护中小投资者合法权益，公司于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日召开第四届董事会第七次会议，审议修订了《公司章程》 及利润分配管理制度，并于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年度股东大会审议通过，公司利润分配政策符合法律法规和公司 章程等有关制度的规定，对分红标准、比例，以及相关的决策程序进行了明确规定，并由独立董事发表意见，充分保护中小 投资者的合法权益。公司将严格执行分红制度和政策。</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 权益是否得到了充分保护：</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 规、透明：</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34"/>
        <w:keepNext w:val="0"/>
        <w:keepLines w:val="0"/>
        <w:widowControl w:val="0"/>
        <w:shd w:val="clear" w:color="auto" w:fill="auto"/>
        <w:bidi w:val="0"/>
        <w:spacing w:before="0" w:after="100" w:line="240" w:lineRule="auto"/>
        <w:ind w:left="0" w:right="0" w:firstLine="8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年度利润分配及资本公积金转增股本预案</w:t>
      </w:r>
    </w:p>
    <w:p>
      <w:pPr>
        <w:pStyle w:val="Style3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年度经营情况经立信会计师事务所（特殊普通合伙）有限公司审计，母公司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,585.77</w:t>
      </w:r>
      <w:r>
        <w:rPr>
          <w:color w:val="000000"/>
          <w:spacing w:val="0"/>
          <w:w w:val="100"/>
          <w:position w:val="0"/>
        </w:rPr>
        <w:t>万元，按</w:t>
      </w:r>
    </w:p>
    <w:p>
      <w:pPr>
        <w:pStyle w:val="Style34"/>
        <w:keepNext w:val="0"/>
        <w:keepLines w:val="0"/>
        <w:widowControl w:val="0"/>
        <w:shd w:val="clear" w:color="auto" w:fill="auto"/>
        <w:bidi w:val="0"/>
        <w:spacing w:before="0" w:after="260" w:line="317" w:lineRule="exact"/>
        <w:ind w:left="460" w:right="0" w:firstLine="0"/>
        <w:jc w:val="left"/>
      </w:pPr>
      <w:r>
        <w:rPr>
          <w:color w:val="000000"/>
          <w:spacing w:val="0"/>
          <w:w w:val="100"/>
          <w:position w:val="0"/>
        </w:rPr>
        <w:t>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258.58</w:t>
      </w:r>
      <w:r>
        <w:rPr>
          <w:color w:val="000000"/>
          <w:spacing w:val="0"/>
          <w:w w:val="100"/>
          <w:position w:val="0"/>
        </w:rPr>
        <w:t>万元，加年初未分配利润</w:t>
      </w:r>
      <w:r>
        <w:rPr>
          <w:rFonts w:ascii="Times New Roman" w:eastAsia="Times New Roman" w:hAnsi="Times New Roman" w:cs="Times New Roman"/>
          <w:color w:val="000000"/>
          <w:spacing w:val="0"/>
          <w:w w:val="100"/>
          <w:position w:val="0"/>
          <w:sz w:val="18"/>
          <w:szCs w:val="18"/>
        </w:rPr>
        <w:t>21,498.16</w:t>
      </w:r>
      <w:r>
        <w:rPr>
          <w:color w:val="000000"/>
          <w:spacing w:val="0"/>
          <w:w w:val="100"/>
          <w:position w:val="0"/>
        </w:rPr>
        <w:t>万元，减去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年度现金分红</w:t>
      </w:r>
      <w:r>
        <w:rPr>
          <w:rFonts w:ascii="Times New Roman" w:eastAsia="Times New Roman" w:hAnsi="Times New Roman" w:cs="Times New Roman"/>
          <w:color w:val="000000"/>
          <w:spacing w:val="0"/>
          <w:w w:val="100"/>
          <w:position w:val="0"/>
          <w:sz w:val="18"/>
          <w:szCs w:val="18"/>
        </w:rPr>
        <w:t>585.53</w:t>
      </w:r>
      <w:r>
        <w:rPr>
          <w:color w:val="000000"/>
          <w:spacing w:val="0"/>
          <w:w w:val="100"/>
          <w:position w:val="0"/>
        </w:rPr>
        <w:t>万元, 可供股东分配的利润为</w:t>
      </w:r>
      <w:r>
        <w:rPr>
          <w:rFonts w:ascii="Times New Roman" w:eastAsia="Times New Roman" w:hAnsi="Times New Roman" w:cs="Times New Roman"/>
          <w:color w:val="000000"/>
          <w:spacing w:val="0"/>
          <w:w w:val="100"/>
          <w:position w:val="0"/>
          <w:sz w:val="18"/>
          <w:szCs w:val="18"/>
        </w:rPr>
        <w:t>23,239.82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年度利润分配及资本公积金转增预案如下：</w:t>
      </w:r>
    </w:p>
    <w:p>
      <w:pPr>
        <w:pStyle w:val="Style34"/>
        <w:keepNext w:val="0"/>
        <w:keepLines w:val="0"/>
        <w:widowControl w:val="0"/>
        <w:shd w:val="clear" w:color="auto" w:fill="auto"/>
        <w:bidi w:val="0"/>
        <w:spacing w:before="0" w:after="0" w:line="316" w:lineRule="exact"/>
        <w:ind w:left="460" w:right="0" w:firstLine="38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利润分配预案：以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761, 191,294</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 xml:space="preserve">元（含税），共 计 </w:t>
      </w:r>
      <w:r>
        <w:rPr>
          <w:rFonts w:ascii="Times New Roman" w:eastAsia="Times New Roman" w:hAnsi="Times New Roman" w:cs="Times New Roman"/>
          <w:color w:val="000000"/>
          <w:spacing w:val="0"/>
          <w:w w:val="100"/>
          <w:position w:val="0"/>
          <w:sz w:val="18"/>
          <w:szCs w:val="18"/>
        </w:rPr>
        <w:t xml:space="preserve">7,611,912.94 </w:t>
      </w:r>
      <w:r>
        <w:rPr>
          <w:color w:val="000000"/>
          <w:spacing w:val="0"/>
          <w:w w:val="100"/>
          <w:position w:val="0"/>
        </w:rPr>
        <w:t>元；</w:t>
      </w:r>
    </w:p>
    <w:p>
      <w:pPr>
        <w:pStyle w:val="Style34"/>
        <w:keepNext w:val="0"/>
        <w:keepLines w:val="0"/>
        <w:widowControl w:val="0"/>
        <w:shd w:val="clear" w:color="auto" w:fill="auto"/>
        <w:tabs>
          <w:tab w:pos="1284" w:val="left"/>
        </w:tabs>
        <w:bidi w:val="0"/>
        <w:spacing w:before="0" w:after="0" w:line="316" w:lineRule="exact"/>
        <w:ind w:left="0" w:right="0" w:firstLine="84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资本公积金转增股本预案：不送股，不进行资本公积转增股本。</w:t>
      </w:r>
    </w:p>
    <w:p>
      <w:pPr>
        <w:pStyle w:val="Style34"/>
        <w:keepNext w:val="0"/>
        <w:keepLines w:val="0"/>
        <w:widowControl w:val="0"/>
        <w:shd w:val="clear" w:color="auto" w:fill="auto"/>
        <w:bidi w:val="0"/>
        <w:spacing w:before="0" w:after="0" w:line="316" w:lineRule="exact"/>
        <w:ind w:left="0" w:right="0" w:firstLine="8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年度利润分配及资本公积金转增股本预案须提请公司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年度股东大会审议批准后实施。</w:t>
      </w:r>
    </w:p>
    <w:p>
      <w:pPr>
        <w:pStyle w:val="Style34"/>
        <w:keepNext w:val="0"/>
        <w:keepLines w:val="0"/>
        <w:widowControl w:val="0"/>
        <w:shd w:val="clear" w:color="auto" w:fill="auto"/>
        <w:tabs>
          <w:tab w:pos="1196" w:val="left"/>
        </w:tabs>
        <w:bidi w:val="0"/>
        <w:spacing w:before="0" w:after="0" w:line="316" w:lineRule="exact"/>
        <w:ind w:left="0" w:right="0" w:firstLine="840"/>
        <w:jc w:val="both"/>
      </w:pPr>
      <w:bookmarkStart w:id="247" w:name="bookmark247"/>
      <w:r>
        <w:rPr>
          <w:rFonts w:ascii="Times New Roman" w:eastAsia="Times New Roman" w:hAnsi="Times New Roman" w:cs="Times New Roman"/>
          <w:color w:val="000000"/>
          <w:spacing w:val="0"/>
          <w:w w:val="100"/>
          <w:position w:val="0"/>
          <w:sz w:val="18"/>
          <w:szCs w:val="18"/>
        </w:rPr>
        <w:t>2</w:t>
      </w:r>
      <w:bookmarkEnd w:id="24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年度利润分配及资本公积金转增股本预案</w:t>
      </w:r>
    </w:p>
    <w:p>
      <w:pPr>
        <w:pStyle w:val="Style34"/>
        <w:keepNext w:val="0"/>
        <w:keepLines w:val="0"/>
        <w:widowControl w:val="0"/>
        <w:shd w:val="clear" w:color="auto" w:fill="auto"/>
        <w:bidi w:val="0"/>
        <w:spacing w:before="0" w:after="0" w:line="316" w:lineRule="exact"/>
        <w:ind w:left="46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年度经营情况经立信会计师事务所（特殊普通合伙）有限公司审计，母公司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,942.87</w:t>
      </w:r>
      <w:r>
        <w:rPr>
          <w:color w:val="000000"/>
          <w:spacing w:val="0"/>
          <w:w w:val="100"/>
          <w:position w:val="0"/>
        </w:rPr>
        <w:t>万元，按 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194.29</w:t>
      </w:r>
      <w:r>
        <w:rPr>
          <w:color w:val="000000"/>
          <w:spacing w:val="0"/>
          <w:w w:val="100"/>
          <w:position w:val="0"/>
        </w:rPr>
        <w:t>万元，加年初未分配利润</w:t>
      </w:r>
      <w:r>
        <w:rPr>
          <w:rFonts w:ascii="Times New Roman" w:eastAsia="Times New Roman" w:hAnsi="Times New Roman" w:cs="Times New Roman"/>
          <w:color w:val="000000"/>
          <w:spacing w:val="0"/>
          <w:w w:val="100"/>
          <w:position w:val="0"/>
          <w:sz w:val="18"/>
          <w:szCs w:val="18"/>
        </w:rPr>
        <w:t>21,471.73</w:t>
      </w:r>
      <w:r>
        <w:rPr>
          <w:color w:val="000000"/>
          <w:spacing w:val="0"/>
          <w:w w:val="100"/>
          <w:position w:val="0"/>
        </w:rPr>
        <w:t>万元，减去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年度现金分红</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,722.15</w:t>
      </w:r>
      <w:r>
        <w:rPr>
          <w:color w:val="000000"/>
          <w:spacing w:val="0"/>
          <w:w w:val="100"/>
          <w:position w:val="0"/>
        </w:rPr>
        <w:t>万元， 可供股东分配的利润为</w:t>
      </w:r>
      <w:r>
        <w:rPr>
          <w:rFonts w:ascii="Times New Roman" w:eastAsia="Times New Roman" w:hAnsi="Times New Roman" w:cs="Times New Roman"/>
          <w:color w:val="000000"/>
          <w:spacing w:val="0"/>
          <w:w w:val="100"/>
          <w:position w:val="0"/>
          <w:sz w:val="18"/>
          <w:szCs w:val="18"/>
        </w:rPr>
        <w:t>21,498.16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年度利润分配及资本公积金转增预案如下：</w:t>
      </w:r>
    </w:p>
    <w:p>
      <w:pPr>
        <w:pStyle w:val="Style34"/>
        <w:keepNext w:val="0"/>
        <w:keepLines w:val="0"/>
        <w:widowControl w:val="0"/>
        <w:shd w:val="clear" w:color="auto" w:fill="auto"/>
        <w:bidi w:val="0"/>
        <w:spacing w:before="0" w:after="0" w:line="316" w:lineRule="exact"/>
        <w:ind w:left="460" w:right="0" w:firstLine="38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利润分配预案：以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585,531,765</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元（含税），共 计</w:t>
      </w:r>
      <w:r>
        <w:rPr>
          <w:rFonts w:ascii="Times New Roman" w:eastAsia="Times New Roman" w:hAnsi="Times New Roman" w:cs="Times New Roman"/>
          <w:color w:val="000000"/>
          <w:spacing w:val="0"/>
          <w:w w:val="100"/>
          <w:position w:val="0"/>
          <w:sz w:val="18"/>
          <w:szCs w:val="18"/>
        </w:rPr>
        <w:t>5,855,317.65</w:t>
      </w:r>
      <w:r>
        <w:rPr>
          <w:color w:val="000000"/>
          <w:spacing w:val="0"/>
          <w:w w:val="100"/>
          <w:position w:val="0"/>
        </w:rPr>
        <w:t>元；</w:t>
      </w:r>
    </w:p>
    <w:p>
      <w:pPr>
        <w:pStyle w:val="Style34"/>
        <w:keepNext w:val="0"/>
        <w:keepLines w:val="0"/>
        <w:widowControl w:val="0"/>
        <w:shd w:val="clear" w:color="auto" w:fill="auto"/>
        <w:tabs>
          <w:tab w:pos="1365" w:val="left"/>
        </w:tabs>
        <w:bidi w:val="0"/>
        <w:spacing w:before="0" w:after="0" w:line="316" w:lineRule="exact"/>
        <w:ind w:left="460" w:right="0" w:firstLine="38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资本公积金转增股本预案：以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585,531,765</w:t>
      </w:r>
      <w:r>
        <w:rPr>
          <w:color w:val="000000"/>
          <w:spacing w:val="0"/>
          <w:w w:val="100"/>
          <w:position w:val="0"/>
        </w:rPr>
        <w:t>股为基数，拟以资本公积金向全体股东每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w:t>
      </w:r>
    </w:p>
    <w:p>
      <w:pPr>
        <w:pStyle w:val="Style34"/>
        <w:keepNext w:val="0"/>
        <w:keepLines w:val="0"/>
        <w:widowControl w:val="0"/>
        <w:shd w:val="clear" w:color="auto" w:fill="auto"/>
        <w:tabs>
          <w:tab w:pos="1196" w:val="left"/>
        </w:tabs>
        <w:bidi w:val="0"/>
        <w:spacing w:before="0" w:after="0" w:line="316" w:lineRule="exact"/>
        <w:ind w:left="0" w:right="0" w:firstLine="840"/>
        <w:jc w:val="both"/>
      </w:pPr>
      <w:bookmarkStart w:id="250" w:name="bookmark250"/>
      <w:r>
        <w:rPr>
          <w:rFonts w:ascii="Times New Roman" w:eastAsia="Times New Roman" w:hAnsi="Times New Roman" w:cs="Times New Roman"/>
          <w:color w:val="000000"/>
          <w:spacing w:val="0"/>
          <w:w w:val="100"/>
          <w:position w:val="0"/>
          <w:sz w:val="18"/>
          <w:szCs w:val="18"/>
        </w:rPr>
        <w:t>3</w:t>
      </w:r>
      <w:bookmarkEnd w:id="25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年度利润分配及资本公积金转增股本方案</w:t>
      </w:r>
    </w:p>
    <w:p>
      <w:pPr>
        <w:pStyle w:val="Style34"/>
        <w:keepNext w:val="0"/>
        <w:keepLines w:val="0"/>
        <w:widowControl w:val="0"/>
        <w:shd w:val="clear" w:color="auto" w:fill="auto"/>
        <w:bidi w:val="0"/>
        <w:spacing w:before="0" w:after="0" w:line="316" w:lineRule="exact"/>
        <w:ind w:left="46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年度经营情况经立信会计师事务所（特殊普通合伙）有限公司审计，母公司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6,604.26</w:t>
      </w:r>
      <w:r>
        <w:rPr>
          <w:color w:val="000000"/>
          <w:spacing w:val="0"/>
          <w:w w:val="100"/>
          <w:position w:val="0"/>
        </w:rPr>
        <w:t>万元，按 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660.43</w:t>
      </w:r>
      <w:r>
        <w:rPr>
          <w:color w:val="000000"/>
          <w:spacing w:val="0"/>
          <w:w w:val="100"/>
          <w:position w:val="0"/>
        </w:rPr>
        <w:t>万元，加年初未分配利润</w:t>
      </w:r>
      <w:r>
        <w:rPr>
          <w:rFonts w:ascii="Times New Roman" w:eastAsia="Times New Roman" w:hAnsi="Times New Roman" w:cs="Times New Roman"/>
          <w:color w:val="000000"/>
          <w:spacing w:val="0"/>
          <w:w w:val="100"/>
          <w:position w:val="0"/>
          <w:sz w:val="18"/>
          <w:szCs w:val="18"/>
        </w:rPr>
        <w:t>15,527.9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万元，可供股东分配的利润为</w:t>
      </w:r>
      <w:r>
        <w:rPr>
          <w:rFonts w:ascii="Times New Roman" w:eastAsia="Times New Roman" w:hAnsi="Times New Roman" w:cs="Times New Roman"/>
          <w:color w:val="000000"/>
          <w:spacing w:val="0"/>
          <w:w w:val="100"/>
          <w:position w:val="0"/>
          <w:sz w:val="18"/>
          <w:szCs w:val="18"/>
        </w:rPr>
        <w:t>21,471.73</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年度利润分配及资本公积金转增预案如下：</w:t>
      </w:r>
    </w:p>
    <w:p>
      <w:pPr>
        <w:pStyle w:val="Style34"/>
        <w:keepNext w:val="0"/>
        <w:keepLines w:val="0"/>
        <w:widowControl w:val="0"/>
        <w:shd w:val="clear" w:color="auto" w:fill="auto"/>
        <w:bidi w:val="0"/>
        <w:spacing w:before="0" w:after="0" w:line="316" w:lineRule="exact"/>
        <w:ind w:left="460" w:right="0" w:firstLine="38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利润分配预案：以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34,443.045</w:t>
      </w:r>
      <w:r>
        <w:rPr>
          <w:color w:val="000000"/>
          <w:spacing w:val="0"/>
          <w:w w:val="100"/>
          <w:position w:val="0"/>
        </w:rPr>
        <w:t>万股为基数，拟按每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元（含税），共 计</w:t>
      </w:r>
      <w:r>
        <w:rPr>
          <w:rFonts w:ascii="Times New Roman" w:eastAsia="Times New Roman" w:hAnsi="Times New Roman" w:cs="Times New Roman"/>
          <w:color w:val="000000"/>
          <w:spacing w:val="0"/>
          <w:w w:val="100"/>
          <w:position w:val="0"/>
          <w:sz w:val="18"/>
          <w:szCs w:val="18"/>
        </w:rPr>
        <w:t>17,221,522.50</w:t>
      </w:r>
      <w:r>
        <w:rPr>
          <w:color w:val="000000"/>
          <w:spacing w:val="0"/>
          <w:w w:val="100"/>
          <w:position w:val="0"/>
        </w:rPr>
        <w:t>元；</w:t>
      </w:r>
    </w:p>
    <w:p>
      <w:pPr>
        <w:pStyle w:val="Style34"/>
        <w:keepNext w:val="0"/>
        <w:keepLines w:val="0"/>
        <w:widowControl w:val="0"/>
        <w:shd w:val="clear" w:color="auto" w:fill="auto"/>
        <w:tabs>
          <w:tab w:pos="1360" w:val="left"/>
        </w:tabs>
        <w:bidi w:val="0"/>
        <w:spacing w:before="0" w:after="0" w:line="316" w:lineRule="exact"/>
        <w:ind w:left="460" w:right="0" w:firstLine="380"/>
        <w:jc w:val="both"/>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资本公积金转增股本预案：以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34,443.045</w:t>
      </w:r>
      <w:r>
        <w:rPr>
          <w:color w:val="000000"/>
          <w:spacing w:val="0"/>
          <w:w w:val="100"/>
          <w:position w:val="0"/>
        </w:rPr>
        <w:t>万股为基数，拟以资本公积金向全体股东每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股。</w:t>
      </w:r>
    </w:p>
    <w:p>
      <w:pPr>
        <w:pStyle w:val="Style34"/>
        <w:keepNext w:val="0"/>
        <w:keepLines w:val="0"/>
        <w:widowControl w:val="0"/>
        <w:shd w:val="clear" w:color="auto" w:fill="auto"/>
        <w:bidi w:val="0"/>
        <w:spacing w:before="0" w:after="160" w:line="316" w:lineRule="exact"/>
        <w:ind w:left="0" w:right="0" w:firstLine="460"/>
        <w:jc w:val="both"/>
      </w:pPr>
      <w:r>
        <w:rPr>
          <w:color w:val="000000"/>
          <w:spacing w:val="0"/>
          <w:w w:val="100"/>
          <w:position w:val="0"/>
        </w:rPr>
        <w:t>公司近三年现金分红情况表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分红年度合并报表中归属于 上市公司股东的净利润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占合并报表中归属于上市公 司股东的净利润的比率（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7,611,912.94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124,382,450.37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5,855,317.65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124,053,846.73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17,221,522.50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178,809,583.01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r>
    </w:tbl>
    <w:p>
      <w:pPr>
        <w:pStyle w:val="Style34"/>
        <w:keepNext w:val="0"/>
        <w:keepLines w:val="0"/>
        <w:widowControl w:val="0"/>
        <w:shd w:val="clear" w:color="auto" w:fill="auto"/>
        <w:bidi w:val="0"/>
        <w:spacing w:before="0" w:after="360" w:line="341" w:lineRule="exact"/>
        <w:ind w:left="460" w:right="0" w:firstLine="0"/>
        <w:jc w:val="left"/>
      </w:pPr>
      <w:r>
        <w:rPr>
          <w:color w:val="000000"/>
          <w:spacing w:val="0"/>
          <w:w w:val="100"/>
          <w:position w:val="0"/>
        </w:rPr>
        <w:t xml:space="preserve">公司报告期内盈利且母公司未分配利润为正但未提出现金红利分配预案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60"/>
        <w:jc w:val="both"/>
      </w:pPr>
      <w:bookmarkStart w:id="253" w:name="bookmark253"/>
      <w:bookmarkStart w:id="254" w:name="bookmark254"/>
      <w:bookmarkStart w:id="255" w:name="bookmark255"/>
      <w:r>
        <w:rPr>
          <w:color w:val="000000"/>
          <w:spacing w:val="0"/>
          <w:w w:val="100"/>
          <w:position w:val="0"/>
        </w:rPr>
        <w:t>十四、本报告期利润分配及资本公积金转增股本预案</w:t>
      </w:r>
      <w:bookmarkEnd w:id="253"/>
      <w:bookmarkEnd w:id="254"/>
      <w:bookmarkEnd w:id="255"/>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232,398,241.98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pStyle w:val="Style34"/>
        <w:keepNext w:val="0"/>
        <w:keepLines w:val="0"/>
        <w:widowControl w:val="0"/>
        <w:pBdr>
          <w:top w:val="single" w:sz="4" w:space="6" w:color="C8EDCC"/>
          <w:left w:val="single" w:sz="4" w:space="0" w:color="C8EDCC"/>
          <w:bottom w:val="single" w:sz="4" w:space="0" w:color="C8EDCC"/>
          <w:right w:val="single" w:sz="4" w:space="0" w:color="C8EDCC"/>
        </w:pBdr>
        <w:shd w:val="clear" w:color="auto" w:fill="C8EDCC"/>
        <w:bidi w:val="0"/>
        <w:spacing w:before="0" w:after="80" w:line="314" w:lineRule="exact"/>
        <w:ind w:left="0" w:right="0" w:firstLine="0"/>
        <w:jc w:val="center"/>
      </w:pPr>
      <w:r>
        <w:rPr>
          <w:color w:val="000000"/>
          <w:spacing w:val="0"/>
          <w:w w:val="100"/>
          <w:position w:val="0"/>
        </w:rPr>
        <w:t>利润分配或资本公积金转增预案的详细情况说明</w:t>
      </w:r>
    </w:p>
    <w:p>
      <w:pPr>
        <w:pStyle w:val="Style34"/>
        <w:keepNext w:val="0"/>
        <w:keepLines w:val="0"/>
        <w:widowControl w:val="0"/>
        <w:pBdr>
          <w:top w:val="single" w:sz="4" w:space="0" w:color="C8EDCC"/>
          <w:left w:val="single" w:sz="4" w:space="0" w:color="C8EDCC"/>
          <w:bottom w:val="single" w:sz="4" w:space="0" w:color="C8EDCC"/>
          <w:right w:val="single" w:sz="4" w:space="0" w:color="C8EDCC"/>
        </w:pBdr>
        <w:shd w:val="clear" w:color="auto" w:fill="C8EDCC"/>
        <w:bidi w:val="0"/>
        <w:spacing w:before="0" w:after="0" w:line="314" w:lineRule="exact"/>
        <w:ind w:left="420" w:right="0" w:firstLine="4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年度经营情况经立信会计师事务所（特殊普通合伙）有限公司审计，母公司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2,585.77</w:t>
      </w:r>
      <w:r>
        <w:rPr>
          <w:color w:val="000000"/>
          <w:spacing w:val="0"/>
          <w:w w:val="100"/>
          <w:position w:val="0"/>
        </w:rPr>
        <w:t>万元, 按母公司净利润的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258.58</w:t>
      </w:r>
      <w:r>
        <w:rPr>
          <w:color w:val="000000"/>
          <w:spacing w:val="0"/>
          <w:w w:val="100"/>
          <w:position w:val="0"/>
        </w:rPr>
        <w:t>万元，加年初未分配利润</w:t>
      </w:r>
      <w:r>
        <w:rPr>
          <w:rFonts w:ascii="Times New Roman" w:eastAsia="Times New Roman" w:hAnsi="Times New Roman" w:cs="Times New Roman"/>
          <w:color w:val="000000"/>
          <w:spacing w:val="0"/>
          <w:w w:val="100"/>
          <w:position w:val="0"/>
          <w:sz w:val="18"/>
          <w:szCs w:val="18"/>
        </w:rPr>
        <w:t>21,498.16</w:t>
      </w:r>
      <w:r>
        <w:rPr>
          <w:color w:val="000000"/>
          <w:spacing w:val="0"/>
          <w:w w:val="100"/>
          <w:position w:val="0"/>
        </w:rPr>
        <w:t>万元，减去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年度现金分红</w:t>
      </w:r>
      <w:r>
        <w:rPr>
          <w:rFonts w:ascii="Times New Roman" w:eastAsia="Times New Roman" w:hAnsi="Times New Roman" w:cs="Times New Roman"/>
          <w:color w:val="000000"/>
          <w:spacing w:val="0"/>
          <w:w w:val="100"/>
          <w:position w:val="0"/>
          <w:sz w:val="18"/>
          <w:szCs w:val="18"/>
        </w:rPr>
        <w:t xml:space="preserve">585.53 </w:t>
      </w:r>
      <w:r>
        <w:rPr>
          <w:color w:val="000000"/>
          <w:spacing w:val="0"/>
          <w:w w:val="100"/>
          <w:position w:val="0"/>
        </w:rPr>
        <w:t>万元，可供股东分配的利润为</w:t>
      </w:r>
      <w:r>
        <w:rPr>
          <w:rFonts w:ascii="Times New Roman" w:eastAsia="Times New Roman" w:hAnsi="Times New Roman" w:cs="Times New Roman"/>
          <w:color w:val="000000"/>
          <w:spacing w:val="0"/>
          <w:w w:val="100"/>
          <w:position w:val="0"/>
          <w:sz w:val="18"/>
          <w:szCs w:val="18"/>
        </w:rPr>
        <w:t>23,239.82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年度利润分配及资本公积金转增预案如下：</w:t>
      </w:r>
    </w:p>
    <w:p>
      <w:pPr>
        <w:pStyle w:val="Style34"/>
        <w:keepNext w:val="0"/>
        <w:keepLines w:val="0"/>
        <w:widowControl w:val="0"/>
        <w:pBdr>
          <w:top w:val="single" w:sz="4" w:space="6" w:color="C8EDCC"/>
          <w:left w:val="single" w:sz="4" w:space="0" w:color="C8EDCC"/>
          <w:bottom w:val="single" w:sz="4" w:space="0" w:color="C8EDCC"/>
          <w:right w:val="single" w:sz="4" w:space="0" w:color="C8EDCC"/>
        </w:pBdr>
        <w:shd w:val="clear" w:color="auto" w:fill="C8EDCC"/>
        <w:tabs>
          <w:tab w:pos="1326" w:val="left"/>
        </w:tabs>
        <w:bidi w:val="0"/>
        <w:spacing w:before="0" w:after="0" w:line="312" w:lineRule="exact"/>
        <w:ind w:left="420" w:right="0" w:firstLine="40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利润分配预案：以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761, 191,294</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 xml:space="preserve">元（含 税），共计 </w:t>
      </w:r>
      <w:r>
        <w:rPr>
          <w:rFonts w:ascii="Times New Roman" w:eastAsia="Times New Roman" w:hAnsi="Times New Roman" w:cs="Times New Roman"/>
          <w:color w:val="000000"/>
          <w:spacing w:val="0"/>
          <w:w w:val="100"/>
          <w:position w:val="0"/>
          <w:sz w:val="18"/>
          <w:szCs w:val="18"/>
        </w:rPr>
        <w:t xml:space="preserve">7,611,912.94 </w:t>
      </w:r>
      <w:r>
        <w:rPr>
          <w:color w:val="000000"/>
          <w:spacing w:val="0"/>
          <w:w w:val="100"/>
          <w:position w:val="0"/>
        </w:rPr>
        <w:t>元；</w:t>
      </w:r>
    </w:p>
    <w:p>
      <w:pPr>
        <w:pStyle w:val="Style34"/>
        <w:keepNext w:val="0"/>
        <w:keepLines w:val="0"/>
        <w:widowControl w:val="0"/>
        <w:pBdr>
          <w:top w:val="single" w:sz="4" w:space="0" w:color="C8EDCC"/>
          <w:left w:val="single" w:sz="4" w:space="0" w:color="C8EDCC"/>
          <w:bottom w:val="single" w:sz="4" w:space="7" w:color="C8EDCC"/>
          <w:right w:val="single" w:sz="4" w:space="0" w:color="C8EDCC"/>
        </w:pBdr>
        <w:shd w:val="clear" w:color="auto" w:fill="C8EDCC"/>
        <w:tabs>
          <w:tab w:pos="1265" w:val="left"/>
        </w:tabs>
        <w:bidi w:val="0"/>
        <w:spacing w:before="0" w:after="296" w:line="314" w:lineRule="exact"/>
        <w:ind w:left="0" w:right="0" w:firstLine="82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资本公积金转增股本预案：不送股，不进行资本公积转增股本。</w:t>
      </w:r>
    </w:p>
    <w:p>
      <w:pPr>
        <w:pStyle w:val="Style30"/>
        <w:keepNext/>
        <w:keepLines/>
        <w:widowControl w:val="0"/>
        <w:shd w:val="clear" w:color="auto" w:fill="auto"/>
        <w:bidi w:val="0"/>
        <w:spacing w:before="0" w:after="320" w:line="240" w:lineRule="auto"/>
        <w:ind w:left="0" w:right="0" w:firstLine="420"/>
        <w:jc w:val="both"/>
      </w:pPr>
      <w:bookmarkStart w:id="258" w:name="bookmark258"/>
      <w:bookmarkStart w:id="259" w:name="bookmark259"/>
      <w:bookmarkStart w:id="260" w:name="bookmark260"/>
      <w:r>
        <w:rPr>
          <w:color w:val="000000"/>
          <w:spacing w:val="0"/>
          <w:w w:val="100"/>
          <w:position w:val="0"/>
        </w:rPr>
        <w:t>十五、报告期内接待调研、沟通、采访等活动登记表</w:t>
      </w:r>
      <w:bookmarkEnd w:id="258"/>
      <w:bookmarkEnd w:id="259"/>
      <w:bookmarkEnd w:id="260"/>
    </w:p>
    <w:tbl>
      <w:tblPr>
        <w:tblOverlap w:val="never"/>
        <w:jc w:val="center"/>
        <w:tblLayout w:type="fixed"/>
      </w:tblPr>
      <w:tblGrid>
        <w:gridCol w:w="1570"/>
        <w:gridCol w:w="994"/>
        <w:gridCol w:w="850"/>
        <w:gridCol w:w="1416"/>
        <w:gridCol w:w="2270"/>
        <w:gridCol w:w="29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谈论的主要内容及提供的资料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招商证券股份有限公司</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公司生产经营情况、行业发展趋势等</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香港中国企业并购股权基金 管理有限公司、深圳市锦安 财务管理有限公司广州分公 司</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公司生产经营情况、行业发展趋势等</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国泰君安证券</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公司生产经营情况、行业发展趋势等</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华安基金管理有限公司、瑞</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银证券有限责任公司</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公司生产经营情况、行业发展趋势等</w:t>
            </w:r>
          </w:p>
        </w:tc>
      </w:tr>
    </w:tbl>
    <w:p>
      <w:pPr>
        <w:sectPr>
          <w:footnotePr>
            <w:pos w:val="pageBottom"/>
            <w:numFmt w:val="decimal"/>
            <w:numRestart w:val="continuous"/>
          </w:footnotePr>
          <w:pgSz w:w="11900" w:h="16840"/>
          <w:pgMar w:top="1378" w:right="829" w:bottom="1431" w:left="569" w:header="0" w:footer="3" w:gutter="0"/>
          <w:cols w:space="720"/>
          <w:noEndnote/>
          <w:rtlGutter w:val="0"/>
          <w:docGrid w:linePitch="360"/>
        </w:sectPr>
      </w:pPr>
    </w:p>
    <w:p>
      <w:pPr>
        <w:pStyle w:val="Style18"/>
        <w:keepNext/>
        <w:keepLines/>
        <w:widowControl w:val="0"/>
        <w:shd w:val="clear" w:color="auto" w:fill="auto"/>
        <w:bidi w:val="0"/>
        <w:spacing w:before="480" w:after="560" w:line="240" w:lineRule="auto"/>
        <w:ind w:left="0" w:right="0" w:firstLine="0"/>
        <w:jc w:val="center"/>
      </w:pPr>
      <w:bookmarkStart w:id="261" w:name="bookmark261"/>
      <w:bookmarkStart w:id="262" w:name="bookmark262"/>
      <w:bookmarkStart w:id="263" w:name="bookmark263"/>
      <w:r>
        <w:rPr>
          <w:color w:val="000000"/>
          <w:spacing w:val="0"/>
          <w:w w:val="100"/>
          <w:position w:val="0"/>
        </w:rPr>
        <w:t>第五节重要事项</w:t>
      </w:r>
      <w:bookmarkEnd w:id="261"/>
      <w:bookmarkEnd w:id="262"/>
      <w:bookmarkEnd w:id="263"/>
    </w:p>
    <w:p>
      <w:pPr>
        <w:pStyle w:val="Style30"/>
        <w:keepNext/>
        <w:keepLines/>
        <w:widowControl w:val="0"/>
        <w:shd w:val="clear" w:color="auto" w:fill="auto"/>
        <w:tabs>
          <w:tab w:pos="917" w:val="left"/>
        </w:tabs>
        <w:bidi w:val="0"/>
        <w:spacing w:before="0" w:after="360" w:line="240" w:lineRule="auto"/>
        <w:ind w:left="0" w:right="0" w:firstLine="400"/>
        <w:jc w:val="left"/>
      </w:pPr>
      <w:bookmarkStart w:id="264" w:name="bookmark264"/>
      <w:bookmarkStart w:id="265" w:name="bookmark265"/>
      <w:bookmarkStart w:id="266" w:name="bookmark266"/>
      <w:bookmarkStart w:id="267" w:name="bookmark267"/>
      <w:r>
        <w:rPr>
          <w:color w:val="000000"/>
          <w:spacing w:val="0"/>
          <w:w w:val="100"/>
          <w:position w:val="0"/>
        </w:rPr>
        <w:t>一</w:t>
      </w:r>
      <w:bookmarkEnd w:id="266"/>
      <w:r>
        <w:rPr>
          <w:color w:val="000000"/>
          <w:spacing w:val="0"/>
          <w:w w:val="100"/>
          <w:position w:val="0"/>
        </w:rPr>
        <w:t>、</w:t>
        <w:tab/>
        <w:t>重大诉讼仲裁事项</w:t>
      </w:r>
      <w:bookmarkEnd w:id="264"/>
      <w:bookmarkEnd w:id="265"/>
      <w:bookmarkEnd w:id="267"/>
    </w:p>
    <w:p>
      <w:pPr>
        <w:pStyle w:val="Style34"/>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本报告期公司无重大诉讼、仲裁事项。</w:t>
      </w:r>
    </w:p>
    <w:p>
      <w:pPr>
        <w:pStyle w:val="Style30"/>
        <w:keepNext/>
        <w:keepLines/>
        <w:widowControl w:val="0"/>
        <w:shd w:val="clear" w:color="auto" w:fill="auto"/>
        <w:tabs>
          <w:tab w:pos="917" w:val="left"/>
        </w:tabs>
        <w:bidi w:val="0"/>
        <w:spacing w:before="0" w:after="360" w:line="240" w:lineRule="auto"/>
        <w:ind w:left="0" w:right="0" w:firstLine="400"/>
        <w:jc w:val="left"/>
      </w:pPr>
      <w:bookmarkStart w:id="268" w:name="bookmark268"/>
      <w:bookmarkStart w:id="269" w:name="bookmark269"/>
      <w:bookmarkStart w:id="270" w:name="bookmark270"/>
      <w:bookmarkStart w:id="271" w:name="bookmark271"/>
      <w:r>
        <w:rPr>
          <w:color w:val="000000"/>
          <w:spacing w:val="0"/>
          <w:w w:val="100"/>
          <w:position w:val="0"/>
        </w:rPr>
        <w:t>二</w:t>
      </w:r>
      <w:bookmarkEnd w:id="270"/>
      <w:r>
        <w:rPr>
          <w:color w:val="000000"/>
          <w:spacing w:val="0"/>
          <w:w w:val="100"/>
          <w:position w:val="0"/>
        </w:rPr>
        <w:t>、</w:t>
        <w:tab/>
        <w:t>媒体质疑情况</w:t>
      </w:r>
      <w:bookmarkEnd w:id="268"/>
      <w:bookmarkEnd w:id="269"/>
      <w:bookmarkEnd w:id="271"/>
    </w:p>
    <w:p>
      <w:pPr>
        <w:pStyle w:val="Style34"/>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本报告期公司无媒体普遍质疑事项。</w:t>
      </w:r>
    </w:p>
    <w:p>
      <w:pPr>
        <w:pStyle w:val="Style30"/>
        <w:keepNext/>
        <w:keepLines/>
        <w:widowControl w:val="0"/>
        <w:shd w:val="clear" w:color="auto" w:fill="auto"/>
        <w:tabs>
          <w:tab w:pos="922" w:val="left"/>
        </w:tabs>
        <w:bidi w:val="0"/>
        <w:spacing w:before="0" w:after="360" w:line="240" w:lineRule="auto"/>
        <w:ind w:left="0" w:right="0" w:firstLine="400"/>
        <w:jc w:val="left"/>
      </w:pPr>
      <w:bookmarkStart w:id="272" w:name="bookmark272"/>
      <w:bookmarkStart w:id="273" w:name="bookmark273"/>
      <w:bookmarkStart w:id="274" w:name="bookmark274"/>
      <w:bookmarkStart w:id="275" w:name="bookmark275"/>
      <w:r>
        <w:rPr>
          <w:color w:val="000000"/>
          <w:spacing w:val="0"/>
          <w:w w:val="100"/>
          <w:position w:val="0"/>
        </w:rPr>
        <w:t>三</w:t>
      </w:r>
      <w:bookmarkEnd w:id="274"/>
      <w:r>
        <w:rPr>
          <w:color w:val="000000"/>
          <w:spacing w:val="0"/>
          <w:w w:val="100"/>
          <w:position w:val="0"/>
        </w:rPr>
        <w:t>、</w:t>
        <w:tab/>
        <w:t>控股股东及其关联方对上市公司的非经营性占用资金情况</w:t>
      </w:r>
      <w:bookmarkEnd w:id="272"/>
      <w:bookmarkEnd w:id="273"/>
      <w:bookmarkEnd w:id="2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股东或关</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占用时间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发生原因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报告期新增 占用金额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报告期偿还 总金额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预计偿还方 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预计偿还金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预计偿还时 间(月份)</w:t>
            </w:r>
          </w:p>
        </w:tc>
      </w:tr>
      <w:tr>
        <w:trPr>
          <w:trHeight w:val="398"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期末合计值占最近一期经审计净资 产的比例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725"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注册会计师对资金占用的专项审核 意见的披露索引</w:t>
            </w:r>
          </w:p>
        </w:tc>
        <w:tc>
          <w:tcPr>
            <w:gridSpan w:val="7"/>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详见刊登于巨潮资讯网</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的《控股股东及其他关联方资金占用</w:t>
            </w:r>
            <w:r>
              <w:rPr>
                <w:rFonts w:ascii="SimSun" w:eastAsia="SimSun" w:hAnsi="SimSun" w:cs="SimSun"/>
                <w:color w:val="000000"/>
                <w:spacing w:val="0"/>
                <w:w w:val="100"/>
                <w:position w:val="0"/>
                <w:sz w:val="17"/>
                <w:szCs w:val="17"/>
              </w:rPr>
              <w:t xml:space="preserve"> 情况的专项审计说明》</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400"/>
        <w:jc w:val="left"/>
      </w:pPr>
      <w:bookmarkStart w:id="276" w:name="bookmark276"/>
      <w:bookmarkStart w:id="277" w:name="bookmark277"/>
      <w:bookmarkStart w:id="278" w:name="bookmark278"/>
      <w:bookmarkStart w:id="279" w:name="bookmark279"/>
      <w:r>
        <w:rPr>
          <w:color w:val="000000"/>
          <w:spacing w:val="0"/>
          <w:w w:val="100"/>
          <w:position w:val="0"/>
        </w:rPr>
        <w:t>四</w:t>
      </w:r>
      <w:bookmarkEnd w:id="278"/>
      <w:r>
        <w:rPr>
          <w:color w:val="000000"/>
          <w:spacing w:val="0"/>
          <w:w w:val="100"/>
          <w:position w:val="0"/>
        </w:rPr>
        <w:t>、破产重整相关事项</w:t>
      </w:r>
      <w:bookmarkEnd w:id="276"/>
      <w:bookmarkEnd w:id="277"/>
      <w:bookmarkEnd w:id="279"/>
    </w:p>
    <w:p>
      <w:pPr>
        <w:pStyle w:val="Style34"/>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报告期内，公司未发生破产重整相关事项。</w:t>
      </w:r>
    </w:p>
    <w:p>
      <w:pPr>
        <w:pStyle w:val="Style30"/>
        <w:keepNext/>
        <w:keepLines/>
        <w:widowControl w:val="0"/>
        <w:shd w:val="clear" w:color="auto" w:fill="auto"/>
        <w:bidi w:val="0"/>
        <w:spacing w:before="0" w:after="360" w:line="240" w:lineRule="auto"/>
        <w:ind w:left="0" w:right="0" w:firstLine="400"/>
        <w:jc w:val="left"/>
      </w:pPr>
      <w:bookmarkStart w:id="280" w:name="bookmark280"/>
      <w:bookmarkStart w:id="281" w:name="bookmark281"/>
      <w:bookmarkStart w:id="282" w:name="bookmark282"/>
      <w:bookmarkStart w:id="283" w:name="bookmark283"/>
      <w:r>
        <w:rPr>
          <w:color w:val="000000"/>
          <w:spacing w:val="0"/>
          <w:w w:val="100"/>
          <w:position w:val="0"/>
        </w:rPr>
        <w:t>五</w:t>
      </w:r>
      <w:bookmarkEnd w:id="282"/>
      <w:r>
        <w:rPr>
          <w:color w:val="000000"/>
          <w:spacing w:val="0"/>
          <w:w w:val="100"/>
          <w:position w:val="0"/>
        </w:rPr>
        <w:t>、资产交易事项</w:t>
      </w:r>
      <w:bookmarkEnd w:id="280"/>
      <w:bookmarkEnd w:id="281"/>
      <w:bookmarkEnd w:id="283"/>
    </w:p>
    <w:p>
      <w:pPr>
        <w:pStyle w:val="Style38"/>
        <w:keepNext/>
        <w:keepLines/>
        <w:widowControl w:val="0"/>
        <w:shd w:val="clear" w:color="auto" w:fill="auto"/>
        <w:tabs>
          <w:tab w:pos="820" w:val="left"/>
        </w:tabs>
        <w:bidi w:val="0"/>
        <w:spacing w:before="0" w:line="240" w:lineRule="auto"/>
        <w:ind w:left="0" w:right="0" w:firstLine="40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w:t>
        <w:tab/>
        <w:t>收购资产情况</w:t>
      </w:r>
      <w:bookmarkEnd w:id="284"/>
      <w:bookmarkEnd w:id="285"/>
      <w:bookmarkEnd w:id="287"/>
    </w:p>
    <w:p>
      <w:pPr>
        <w:pStyle w:val="Style34"/>
        <w:keepNext w:val="0"/>
        <w:keepLines w:val="0"/>
        <w:widowControl w:val="0"/>
        <w:shd w:val="clear" w:color="auto" w:fill="auto"/>
        <w:bidi w:val="0"/>
        <w:spacing w:before="0" w:after="36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820" w:val="left"/>
        </w:tabs>
        <w:bidi w:val="0"/>
        <w:spacing w:before="0" w:line="240" w:lineRule="auto"/>
        <w:ind w:left="0" w:right="0" w:firstLine="400"/>
        <w:jc w:val="both"/>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w:t>
        <w:tab/>
        <w:t>出售资产情况</w:t>
      </w:r>
      <w:bookmarkEnd w:id="288"/>
      <w:bookmarkEnd w:id="289"/>
      <w:bookmarkEnd w:id="291"/>
    </w:p>
    <w:p>
      <w:pPr>
        <w:pStyle w:val="Style34"/>
        <w:keepNext w:val="0"/>
        <w:keepLines w:val="0"/>
        <w:widowControl w:val="0"/>
        <w:shd w:val="clear" w:color="auto" w:fill="auto"/>
        <w:bidi w:val="0"/>
        <w:spacing w:before="0" w:after="36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280" w:line="240" w:lineRule="auto"/>
        <w:ind w:left="0" w:right="0" w:firstLine="420"/>
        <w:jc w:val="both"/>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3</w:t>
      </w:r>
      <w:bookmarkEnd w:id="294"/>
      <w:r>
        <w:rPr>
          <w:color w:val="000000"/>
          <w:spacing w:val="0"/>
          <w:w w:val="100"/>
          <w:position w:val="0"/>
        </w:rPr>
        <w:t>、企业合并情况</w:t>
      </w:r>
      <w:bookmarkEnd w:id="292"/>
      <w:bookmarkEnd w:id="293"/>
      <w:bookmarkEnd w:id="295"/>
    </w:p>
    <w:p>
      <w:pPr>
        <w:pStyle w:val="Style34"/>
        <w:keepNext w:val="0"/>
        <w:keepLines w:val="0"/>
        <w:widowControl w:val="0"/>
        <w:shd w:val="clear" w:color="auto" w:fill="auto"/>
        <w:bidi w:val="0"/>
        <w:spacing w:before="0" w:after="360" w:line="315" w:lineRule="exact"/>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950" w:val="left"/>
        </w:tabs>
        <w:bidi w:val="0"/>
        <w:spacing w:before="0" w:after="280" w:line="240" w:lineRule="auto"/>
        <w:ind w:left="0" w:right="0" w:firstLine="420"/>
        <w:jc w:val="both"/>
      </w:pPr>
      <w:bookmarkStart w:id="296" w:name="bookmark296"/>
      <w:bookmarkStart w:id="297" w:name="bookmark297"/>
      <w:bookmarkStart w:id="298" w:name="bookmark298"/>
      <w:bookmarkStart w:id="299" w:name="bookmark299"/>
      <w:r>
        <w:rPr>
          <w:color w:val="000000"/>
          <w:spacing w:val="0"/>
          <w:w w:val="100"/>
          <w:position w:val="0"/>
        </w:rPr>
        <w:t>六</w:t>
      </w:r>
      <w:bookmarkEnd w:id="298"/>
      <w:r>
        <w:rPr>
          <w:color w:val="000000"/>
          <w:spacing w:val="0"/>
          <w:w w:val="100"/>
          <w:position w:val="0"/>
        </w:rPr>
        <w:t>、</w:t>
        <w:tab/>
        <w:t>公司股权激励的实施情况及其影响</w:t>
      </w:r>
      <w:bookmarkEnd w:id="296"/>
      <w:bookmarkEnd w:id="297"/>
      <w:bookmarkEnd w:id="299"/>
    </w:p>
    <w:p>
      <w:pPr>
        <w:pStyle w:val="Style34"/>
        <w:keepNext w:val="0"/>
        <w:keepLines w:val="0"/>
        <w:widowControl w:val="0"/>
        <w:shd w:val="clear" w:color="auto" w:fill="auto"/>
        <w:tabs>
          <w:tab w:pos="1113" w:val="left"/>
        </w:tabs>
        <w:bidi w:val="0"/>
        <w:spacing w:before="0" w:after="0" w:line="315" w:lineRule="exact"/>
        <w:ind w:left="420" w:right="0"/>
        <w:jc w:val="both"/>
      </w:pPr>
      <w:bookmarkStart w:id="300" w:name="bookmark300"/>
      <w:r>
        <w:rPr>
          <w:rFonts w:ascii="Times New Roman" w:eastAsia="Times New Roman" w:hAnsi="Times New Roman" w:cs="Times New Roman"/>
          <w:color w:val="000000"/>
          <w:spacing w:val="0"/>
          <w:w w:val="100"/>
          <w:position w:val="0"/>
          <w:sz w:val="18"/>
          <w:szCs w:val="18"/>
        </w:rPr>
        <w:t>1</w:t>
      </w:r>
      <w:bookmarkEnd w:id="30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日，御银股份第四届董事会第九次会议审议通过了《关于调整首期股票期权激励计划未行权股票期权数 量和行权价格的议案》及《关于注销首期股票期权激励计划中部分已授予股票期权的议案》，经本次调整及注销后，首期股 票期权激励计划的激励对象人数由</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人减少至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人，其中：首次授予股票期权的激励对象</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人，预留股票期权的激励对象人 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人。首次已授予股票期权数量调整为</w:t>
      </w:r>
      <w:r>
        <w:rPr>
          <w:rFonts w:ascii="Times New Roman" w:eastAsia="Times New Roman" w:hAnsi="Times New Roman" w:cs="Times New Roman"/>
          <w:color w:val="000000"/>
          <w:spacing w:val="0"/>
          <w:w w:val="100"/>
          <w:position w:val="0"/>
          <w:sz w:val="18"/>
          <w:szCs w:val="18"/>
        </w:rPr>
        <w:t>249.95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万份，行权价格调整为</w:t>
      </w:r>
      <w:r>
        <w:rPr>
          <w:rFonts w:ascii="Times New Roman" w:eastAsia="Times New Roman" w:hAnsi="Times New Roman" w:cs="Times New Roman"/>
          <w:color w:val="000000"/>
          <w:spacing w:val="0"/>
          <w:w w:val="100"/>
          <w:position w:val="0"/>
          <w:sz w:val="18"/>
          <w:szCs w:val="18"/>
        </w:rPr>
        <w:t>5.33</w:t>
      </w:r>
      <w:r>
        <w:rPr>
          <w:color w:val="000000"/>
          <w:spacing w:val="0"/>
          <w:w w:val="100"/>
          <w:position w:val="0"/>
        </w:rPr>
        <w:t>元；预留部分股票期权数量调整为</w:t>
      </w:r>
      <w:r>
        <w:rPr>
          <w:rFonts w:ascii="Times New Roman" w:eastAsia="Times New Roman" w:hAnsi="Times New Roman" w:cs="Times New Roman"/>
          <w:color w:val="000000"/>
          <w:spacing w:val="0"/>
          <w:w w:val="100"/>
          <w:position w:val="0"/>
          <w:sz w:val="18"/>
          <w:szCs w:val="18"/>
        </w:rPr>
        <w:t>10.7737</w:t>
      </w:r>
      <w:r>
        <w:rPr>
          <w:color w:val="000000"/>
          <w:spacing w:val="0"/>
          <w:w w:val="100"/>
          <w:position w:val="0"/>
        </w:rPr>
        <w:t>万份， 行权价格调整为</w:t>
      </w:r>
      <w:r>
        <w:rPr>
          <w:rFonts w:ascii="Times New Roman" w:eastAsia="Times New Roman" w:hAnsi="Times New Roman" w:cs="Times New Roman"/>
          <w:color w:val="000000"/>
          <w:spacing w:val="0"/>
          <w:w w:val="100"/>
          <w:position w:val="0"/>
          <w:sz w:val="18"/>
          <w:szCs w:val="18"/>
        </w:rPr>
        <w:t>5.72</w:t>
      </w:r>
      <w:r>
        <w:rPr>
          <w:color w:val="000000"/>
          <w:spacing w:val="0"/>
          <w:w w:val="100"/>
          <w:position w:val="0"/>
        </w:rPr>
        <w:t>元。独立董事对该事项发表了同意的独立意见。</w:t>
      </w:r>
    </w:p>
    <w:p>
      <w:pPr>
        <w:pStyle w:val="Style34"/>
        <w:keepNext w:val="0"/>
        <w:keepLines w:val="0"/>
        <w:widowControl w:val="0"/>
        <w:shd w:val="clear" w:color="auto" w:fill="auto"/>
        <w:bidi w:val="0"/>
        <w:spacing w:before="0" w:after="0" w:line="315" w:lineRule="exact"/>
        <w:ind w:left="42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日，御银股份第四届监事会第五次会议审议通过了《关于调整首期股票期权激励计划未行权股票期权数量 和行权价格的议案》、《关于注销首期股票期权激励计划中部分已授予股票期权的议案》及《关于核实公司股票期权激励计 划激励对象名单的议案》，同意按相关规定对首期股票期权激励计划进行调整及注销部分已授予股票期权，并核实了股票期 权激励计划激励对象名单。</w:t>
      </w:r>
    </w:p>
    <w:p>
      <w:pPr>
        <w:pStyle w:val="Style34"/>
        <w:keepNext w:val="0"/>
        <w:keepLines w:val="0"/>
        <w:widowControl w:val="0"/>
        <w:shd w:val="clear" w:color="auto" w:fill="auto"/>
        <w:bidi w:val="0"/>
        <w:spacing w:before="0" w:after="0" w:line="315" w:lineRule="exact"/>
        <w:ind w:left="420" w:right="0"/>
        <w:jc w:val="both"/>
      </w:pPr>
      <w:r>
        <w:rPr>
          <w:color w:val="000000"/>
          <w:spacing w:val="0"/>
          <w:w w:val="100"/>
          <w:position w:val="0"/>
        </w:rPr>
        <w:t>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日在《证券时报》、《中国证券报》、《上海证券报》及巨潮资</w:t>
      </w:r>
      <w:r>
        <w:fldChar w:fldCharType="begin"/>
      </w:r>
      <w:r>
        <w:rPr/>
        <w:instrText> HYPERLINK "http://www.cninfo.com.cn/" </w:instrText>
      </w:r>
      <w:r>
        <w:fldChar w:fldCharType="separate"/>
      </w:r>
      <w:r>
        <w:rPr>
          <w:color w:val="000000"/>
          <w:spacing w:val="0"/>
          <w:w w:val="100"/>
          <w:position w:val="0"/>
        </w:rPr>
        <w:t>讯</w:t>
      </w:r>
      <w:r>
        <w:rPr>
          <w:rFonts w:ascii="Times New Roman" w:eastAsia="Times New Roman" w:hAnsi="Times New Roman" w:cs="Times New Roman"/>
          <w:color w:val="6D6D6D"/>
          <w:spacing w:val="0"/>
          <w:w w:val="100"/>
          <w:position w:val="0"/>
          <w:sz w:val="18"/>
          <w:szCs w:val="18"/>
          <w:u w:val="single"/>
        </w:rPr>
        <w:t>http://www.cninfo.com.cn</w:t>
      </w:r>
      <w:r>
        <w:rPr>
          <w:color w:val="000000"/>
          <w:spacing w:val="0"/>
          <w:w w:val="100"/>
          <w:position w:val="0"/>
        </w:rPr>
        <w:t>刊</w:t>
      </w:r>
      <w:r>
        <w:fldChar w:fldCharType="end"/>
      </w:r>
      <w:r>
        <w:rPr>
          <w:color w:val="000000"/>
          <w:spacing w:val="0"/>
          <w:w w:val="100"/>
          <w:position w:val="0"/>
        </w:rPr>
        <w:t>登的 《关于对首期股票期权激励计划进行调整及注销部分已授予股票期权的公告》（</w:t>
      </w:r>
      <w:r>
        <w:rPr>
          <w:rFonts w:ascii="Times New Roman" w:eastAsia="Times New Roman" w:hAnsi="Times New Roman" w:cs="Times New Roman"/>
          <w:color w:val="000000"/>
          <w:spacing w:val="0"/>
          <w:w w:val="100"/>
          <w:position w:val="0"/>
          <w:sz w:val="18"/>
          <w:szCs w:val="18"/>
        </w:rPr>
        <w:t>2013-019</w:t>
      </w:r>
      <w:r>
        <w:rPr>
          <w:color w:val="000000"/>
          <w:spacing w:val="0"/>
          <w:w w:val="100"/>
          <w:position w:val="0"/>
        </w:rPr>
        <w:t>）。</w:t>
      </w:r>
    </w:p>
    <w:p>
      <w:pPr>
        <w:pStyle w:val="Style34"/>
        <w:keepNext w:val="0"/>
        <w:keepLines w:val="0"/>
        <w:widowControl w:val="0"/>
        <w:shd w:val="clear" w:color="auto" w:fill="auto"/>
        <w:tabs>
          <w:tab w:pos="1123" w:val="left"/>
        </w:tabs>
        <w:bidi w:val="0"/>
        <w:spacing w:before="0" w:after="0" w:line="315" w:lineRule="exact"/>
        <w:ind w:left="0" w:right="0" w:firstLine="780"/>
        <w:jc w:val="both"/>
      </w:pPr>
      <w:bookmarkStart w:id="301" w:name="bookmark301"/>
      <w:r>
        <w:rPr>
          <w:rFonts w:ascii="Times New Roman" w:eastAsia="Times New Roman" w:hAnsi="Times New Roman" w:cs="Times New Roman"/>
          <w:color w:val="000000"/>
          <w:spacing w:val="0"/>
          <w:w w:val="100"/>
          <w:position w:val="0"/>
          <w:sz w:val="18"/>
          <w:szCs w:val="18"/>
        </w:rPr>
        <w:t>2</w:t>
      </w:r>
      <w:bookmarkEnd w:id="301"/>
      <w:r>
        <w:rPr>
          <w:color w:val="000000"/>
          <w:spacing w:val="0"/>
          <w:w w:val="100"/>
          <w:position w:val="0"/>
        </w:rPr>
        <w:t>、</w:t>
        <w:tab/>
        <w:t>经中国证券登记结算有限责任公司深圳分公司审核确认，公司于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日完成部分已授予股票期权的注销事宜。</w:t>
      </w:r>
    </w:p>
    <w:p>
      <w:pPr>
        <w:pStyle w:val="Style34"/>
        <w:keepNext w:val="0"/>
        <w:keepLines w:val="0"/>
        <w:widowControl w:val="0"/>
        <w:shd w:val="clear" w:color="auto" w:fill="auto"/>
        <w:bidi w:val="0"/>
        <w:spacing w:before="0" w:after="360" w:line="322" w:lineRule="exact"/>
        <w:ind w:left="420" w:right="0"/>
        <w:jc w:val="both"/>
      </w:pPr>
      <w:r>
        <w:rPr>
          <w:color w:val="000000"/>
          <w:spacing w:val="0"/>
          <w:w w:val="100"/>
          <w:position w:val="0"/>
        </w:rPr>
        <w:t>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日在《证券时报》、《中国证券报》、《上海证券报》及巨潮资</w:t>
      </w:r>
      <w:r>
        <w:fldChar w:fldCharType="begin"/>
      </w:r>
      <w:r>
        <w:rPr/>
        <w:instrText> HYPERLINK "http://www.cninfo.com.cn/" </w:instrText>
      </w:r>
      <w:r>
        <w:fldChar w:fldCharType="separate"/>
      </w:r>
      <w:r>
        <w:rPr>
          <w:color w:val="000000"/>
          <w:spacing w:val="0"/>
          <w:w w:val="100"/>
          <w:position w:val="0"/>
        </w:rPr>
        <w:t>讯</w:t>
      </w:r>
      <w:r>
        <w:rPr>
          <w:rFonts w:ascii="Times New Roman" w:eastAsia="Times New Roman" w:hAnsi="Times New Roman" w:cs="Times New Roman"/>
          <w:color w:val="6D6D6D"/>
          <w:spacing w:val="0"/>
          <w:w w:val="100"/>
          <w:position w:val="0"/>
          <w:sz w:val="18"/>
          <w:szCs w:val="18"/>
          <w:u w:val="single"/>
        </w:rPr>
        <w:t>http://www.cninfo.com.cn</w:t>
      </w:r>
      <w:r>
        <w:rPr>
          <w:color w:val="000000"/>
          <w:spacing w:val="0"/>
          <w:w w:val="100"/>
          <w:position w:val="0"/>
        </w:rPr>
        <w:t>刊</w:t>
      </w:r>
      <w:r>
        <w:fldChar w:fldCharType="end"/>
      </w:r>
      <w:r>
        <w:rPr>
          <w:color w:val="000000"/>
          <w:spacing w:val="0"/>
          <w:w w:val="100"/>
          <w:position w:val="0"/>
        </w:rPr>
        <w:t>登的 《关于首期股票期权激励计划部分已授予股票期权注销完成公告》（</w:t>
      </w:r>
      <w:r>
        <w:rPr>
          <w:rFonts w:ascii="Times New Roman" w:eastAsia="Times New Roman" w:hAnsi="Times New Roman" w:cs="Times New Roman"/>
          <w:color w:val="000000"/>
          <w:spacing w:val="0"/>
          <w:w w:val="100"/>
          <w:position w:val="0"/>
          <w:sz w:val="18"/>
          <w:szCs w:val="18"/>
        </w:rPr>
        <w:t>2013-025</w:t>
      </w:r>
      <w:r>
        <w:rPr>
          <w:color w:val="000000"/>
          <w:spacing w:val="0"/>
          <w:w w:val="100"/>
          <w:position w:val="0"/>
        </w:rPr>
        <w:t>）。</w:t>
      </w:r>
    </w:p>
    <w:p>
      <w:pPr>
        <w:pStyle w:val="Style30"/>
        <w:keepNext/>
        <w:keepLines/>
        <w:widowControl w:val="0"/>
        <w:shd w:val="clear" w:color="auto" w:fill="auto"/>
        <w:tabs>
          <w:tab w:pos="950" w:val="left"/>
        </w:tabs>
        <w:bidi w:val="0"/>
        <w:spacing w:before="0" w:after="360" w:line="240" w:lineRule="auto"/>
        <w:ind w:left="0" w:right="0" w:firstLine="420"/>
        <w:jc w:val="both"/>
      </w:pPr>
      <w:bookmarkStart w:id="302" w:name="bookmark302"/>
      <w:bookmarkStart w:id="303" w:name="bookmark303"/>
      <w:bookmarkStart w:id="304" w:name="bookmark304"/>
      <w:bookmarkStart w:id="305" w:name="bookmark305"/>
      <w:r>
        <w:rPr>
          <w:color w:val="000000"/>
          <w:spacing w:val="0"/>
          <w:w w:val="100"/>
          <w:position w:val="0"/>
        </w:rPr>
        <w:t>七</w:t>
      </w:r>
      <w:bookmarkEnd w:id="304"/>
      <w:r>
        <w:rPr>
          <w:color w:val="000000"/>
          <w:spacing w:val="0"/>
          <w:w w:val="100"/>
          <w:position w:val="0"/>
        </w:rPr>
        <w:t>、</w:t>
        <w:tab/>
        <w:t>重大关联交易</w:t>
      </w:r>
      <w:bookmarkEnd w:id="302"/>
      <w:bookmarkEnd w:id="303"/>
      <w:bookmarkEnd w:id="305"/>
    </w:p>
    <w:p>
      <w:pPr>
        <w:pStyle w:val="Style38"/>
        <w:keepNext/>
        <w:keepLines/>
        <w:widowControl w:val="0"/>
        <w:shd w:val="clear" w:color="auto" w:fill="auto"/>
        <w:bidi w:val="0"/>
        <w:spacing w:before="0" w:after="280" w:line="240" w:lineRule="auto"/>
        <w:ind w:left="0" w:right="0" w:firstLine="420"/>
        <w:jc w:val="both"/>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、与日常经营相关的关联交易</w:t>
      </w:r>
      <w:bookmarkEnd w:id="306"/>
      <w:bookmarkEnd w:id="307"/>
      <w:bookmarkEnd w:id="309"/>
    </w:p>
    <w:tbl>
      <w:tblPr>
        <w:tblOverlap w:val="never"/>
        <w:jc w:val="center"/>
        <w:tblLayout w:type="fixed"/>
      </w:tblPr>
      <w:tblGrid>
        <w:gridCol w:w="864"/>
        <w:gridCol w:w="706"/>
        <w:gridCol w:w="566"/>
        <w:gridCol w:w="850"/>
        <w:gridCol w:w="994"/>
        <w:gridCol w:w="710"/>
        <w:gridCol w:w="850"/>
        <w:gridCol w:w="850"/>
        <w:gridCol w:w="710"/>
        <w:gridCol w:w="850"/>
        <w:gridCol w:w="850"/>
        <w:gridCol w:w="142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关联 交易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 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关联交易定 价原则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关联交易 金额（万 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占同类交 易金额的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可获得的 同类交易 市价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227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广州基准 机械电子 科技有限 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本公司 控股股 东亲属 控制的 企业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电子 柜加工采 购</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依市场公允 价格定价</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39.71%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转账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具体内容详见巨 潮资讯网 </w:t>
            </w:r>
            <w:r>
              <w:rPr>
                <w:color w:val="000000"/>
                <w:spacing w:val="0"/>
                <w:w w:val="100"/>
                <w:position w:val="0"/>
                <w:sz w:val="18"/>
                <w:szCs w:val="18"/>
              </w:rPr>
              <w:t xml:space="preserve">（http://www. cninf </w:t>
            </w:r>
            <w:r>
              <w:rPr>
                <w:color w:val="000000"/>
                <w:spacing w:val="0"/>
                <w:w w:val="100"/>
                <w:position w:val="0"/>
                <w:sz w:val="18"/>
                <w:szCs w:val="18"/>
              </w:rPr>
              <w:t>o.com.cn/</w:t>
            </w:r>
            <w:r>
              <w:rPr>
                <w:color w:val="000000"/>
                <w:spacing w:val="0"/>
                <w:w w:val="100"/>
                <w:position w:val="0"/>
                <w:sz w:val="18"/>
                <w:szCs w:val="18"/>
              </w:rPr>
              <w:t xml:space="preserve"> </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的《日 常关联交易预计 公告》（公告编号 </w:t>
            </w:r>
            <w:r>
              <w:rPr>
                <w:color w:val="000000"/>
                <w:spacing w:val="0"/>
                <w:w w:val="100"/>
                <w:position w:val="0"/>
                <w:sz w:val="18"/>
                <w:szCs w:val="18"/>
              </w:rPr>
              <w:t>2013-011</w:t>
            </w:r>
            <w:r>
              <w:rPr>
                <w:rFonts w:ascii="SimSun" w:eastAsia="SimSun" w:hAnsi="SimSun" w:cs="SimSun"/>
                <w:color w:val="000000"/>
                <w:spacing w:val="0"/>
                <w:w w:val="100"/>
                <w:position w:val="0"/>
                <w:sz w:val="17"/>
                <w:szCs w:val="17"/>
              </w:rPr>
              <w:t>）</w:t>
            </w:r>
          </w:p>
        </w:tc>
      </w:tr>
      <w:tr>
        <w:trPr>
          <w:trHeight w:val="398"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1,650.55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8"/>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关联交易的必要性、持续性、选择与 关联方（而非市场其他交易方）进行 交易的原因</w:t>
            </w:r>
          </w:p>
        </w:tc>
        <w:tc>
          <w:tcPr>
            <w:gridSpan w:val="8"/>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因经营所需</w:t>
            </w:r>
          </w:p>
        </w:tc>
      </w:tr>
      <w:tr>
        <w:trPr>
          <w:trHeight w:val="725"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关联交易对上市公司独立性的影响</w:t>
            </w:r>
          </w:p>
        </w:tc>
        <w:tc>
          <w:tcPr>
            <w:gridSpan w:val="8"/>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关联交易均未损害公司及非关联股东的合法权益，对公司无重大不利影响，对公司本期及未 来的财务状况和经营成果亦无重大影响。</w:t>
            </w:r>
          </w:p>
        </w:tc>
      </w:tr>
    </w:tbl>
    <w:p>
      <w:pPr>
        <w:spacing w:lineRule="exact" w:line="1"/>
        <w:rPr>
          <w:sz w:val="2"/>
          <w:szCs w:val="2"/>
        </w:rPr>
      </w:pPr>
      <w:r>
        <w:br w:type="page"/>
      </w:r>
    </w:p>
    <w:tbl>
      <w:tblPr>
        <w:tblOverlap w:val="never"/>
        <w:jc w:val="center"/>
        <w:tblLayout w:type="fixed"/>
      </w:tblPr>
      <w:tblGrid>
        <w:gridCol w:w="2986"/>
        <w:gridCol w:w="7238"/>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公司对关联方的依赖程度，以及相关 解决措施（如有）</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关联交易金额及比例较低，不会产生依赖</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按类别对本期将发生的日常关联交易 进行总金额预计的，在报告期内的实 际履行情况（如有）</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报告期内，公司与以上关联方发生的日常关联交易总额在预计范围内</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交易价格与市场参考价格差异较大的 原因（如适用）</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39" w:line="1" w:lineRule="exact"/>
      </w:pPr>
    </w:p>
    <w:p>
      <w:pPr>
        <w:pStyle w:val="Style38"/>
        <w:keepNext/>
        <w:keepLines/>
        <w:widowControl w:val="0"/>
        <w:shd w:val="clear" w:color="auto" w:fill="auto"/>
        <w:tabs>
          <w:tab w:pos="798" w:val="left"/>
        </w:tabs>
        <w:bidi w:val="0"/>
        <w:spacing w:before="0" w:after="380" w:line="240" w:lineRule="auto"/>
        <w:ind w:left="0" w:right="0" w:firstLine="42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w:t>
        <w:tab/>
        <w:t>资产收购、出售发生的关联交易</w:t>
      </w:r>
      <w:bookmarkEnd w:id="310"/>
      <w:bookmarkEnd w:id="311"/>
      <w:bookmarkEnd w:id="313"/>
    </w:p>
    <w:p>
      <w:pPr>
        <w:pStyle w:val="Style3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报告期内无资产收购、出售发生的关联交易情况。</w:t>
      </w:r>
    </w:p>
    <w:p>
      <w:pPr>
        <w:pStyle w:val="Style38"/>
        <w:keepNext/>
        <w:keepLines/>
        <w:widowControl w:val="0"/>
        <w:shd w:val="clear" w:color="auto" w:fill="auto"/>
        <w:tabs>
          <w:tab w:pos="798" w:val="left"/>
        </w:tabs>
        <w:bidi w:val="0"/>
        <w:spacing w:before="0" w:after="380" w:line="240" w:lineRule="auto"/>
        <w:ind w:left="0" w:right="0" w:firstLine="42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3</w:t>
      </w:r>
      <w:bookmarkEnd w:id="316"/>
      <w:r>
        <w:rPr>
          <w:color w:val="000000"/>
          <w:spacing w:val="0"/>
          <w:w w:val="100"/>
          <w:position w:val="0"/>
        </w:rPr>
        <w:t>、</w:t>
        <w:tab/>
        <w:t>共同对外投资的重大关联交易</w:t>
      </w:r>
      <w:bookmarkEnd w:id="314"/>
      <w:bookmarkEnd w:id="315"/>
      <w:bookmarkEnd w:id="317"/>
    </w:p>
    <w:p>
      <w:pPr>
        <w:pStyle w:val="Style3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报告期内无共同对外投资的重大关联交易情况。</w:t>
      </w:r>
    </w:p>
    <w:p>
      <w:pPr>
        <w:pStyle w:val="Style38"/>
        <w:keepNext/>
        <w:keepLines/>
        <w:widowControl w:val="0"/>
        <w:shd w:val="clear" w:color="auto" w:fill="auto"/>
        <w:tabs>
          <w:tab w:pos="798" w:val="left"/>
        </w:tabs>
        <w:bidi w:val="0"/>
        <w:spacing w:before="0" w:after="380" w:line="240" w:lineRule="auto"/>
        <w:ind w:left="0" w:right="0" w:firstLine="42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4</w:t>
      </w:r>
      <w:bookmarkEnd w:id="320"/>
      <w:r>
        <w:rPr>
          <w:color w:val="000000"/>
          <w:spacing w:val="0"/>
          <w:w w:val="100"/>
          <w:position w:val="0"/>
        </w:rPr>
        <w:t>、</w:t>
        <w:tab/>
        <w:t>关联债权债务往来</w:t>
      </w:r>
      <w:bookmarkEnd w:id="318"/>
      <w:bookmarkEnd w:id="319"/>
      <w:bookmarkEnd w:id="321"/>
    </w:p>
    <w:p>
      <w:pPr>
        <w:pStyle w:val="Style34"/>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是否存在非经营性关联债权债务往来</w:t>
      </w:r>
    </w:p>
    <w:p>
      <w:pPr>
        <w:pStyle w:val="Style34"/>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1430"/>
        <w:gridCol w:w="1555"/>
        <w:gridCol w:w="1421"/>
        <w:gridCol w:w="994"/>
        <w:gridCol w:w="1272"/>
        <w:gridCol w:w="1133"/>
        <w:gridCol w:w="1138"/>
        <w:gridCol w:w="107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债权债务类型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是否存在非经 营性资金占用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期初余额（万 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本期发生额</w:t>
            </w:r>
          </w:p>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期末余额（万 元）</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广州基准机械电</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本公司控股股东亲 属控制的企业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应收关联方债权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预付材料款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张成虎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应收关联方债权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个人借支款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高永坚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应收关联方债权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个人借支款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78.9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应收关联方债权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个人借支款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徐德银</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应收关联方债权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个人借支款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陈国军</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应收关联方债权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个人借支款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关联债权债务对公司经营成果及财务 状况的影响</w:t>
            </w:r>
          </w:p>
        </w:tc>
        <w:tc>
          <w:tcPr>
            <w:gridSpan w:val="6"/>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无影响</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420"/>
        <w:jc w:val="left"/>
      </w:pPr>
      <w:bookmarkStart w:id="322" w:name="bookmark322"/>
      <w:bookmarkStart w:id="323" w:name="bookmark323"/>
      <w:bookmarkStart w:id="324" w:name="bookmark324"/>
      <w:bookmarkStart w:id="325" w:name="bookmark325"/>
      <w:r>
        <w:rPr>
          <w:color w:val="000000"/>
          <w:spacing w:val="0"/>
          <w:w w:val="100"/>
          <w:position w:val="0"/>
        </w:rPr>
        <w:t>八</w:t>
      </w:r>
      <w:bookmarkEnd w:id="324"/>
      <w:r>
        <w:rPr>
          <w:color w:val="000000"/>
          <w:spacing w:val="0"/>
          <w:w w:val="100"/>
          <w:position w:val="0"/>
        </w:rPr>
        <w:t>、重大合同及其履行情况</w:t>
      </w:r>
      <w:bookmarkEnd w:id="322"/>
      <w:bookmarkEnd w:id="323"/>
      <w:bookmarkEnd w:id="325"/>
    </w:p>
    <w:p>
      <w:pPr>
        <w:pStyle w:val="Style38"/>
        <w:keepNext/>
        <w:keepLines/>
        <w:widowControl w:val="0"/>
        <w:shd w:val="clear" w:color="auto" w:fill="auto"/>
        <w:tabs>
          <w:tab w:pos="788" w:val="left"/>
        </w:tabs>
        <w:bidi w:val="0"/>
        <w:spacing w:before="0" w:after="380" w:line="240" w:lineRule="auto"/>
        <w:ind w:left="0" w:right="0" w:firstLine="42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w:t>
        <w:tab/>
        <w:t>托管、承包、租赁事项情况</w:t>
      </w:r>
      <w:bookmarkEnd w:id="326"/>
      <w:bookmarkEnd w:id="327"/>
      <w:bookmarkEnd w:id="329"/>
    </w:p>
    <w:p>
      <w:pPr>
        <w:pStyle w:val="Style3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本报告期内公司无托管、承包、租赁事项情况。</w:t>
      </w:r>
    </w:p>
    <w:p>
      <w:pPr>
        <w:pStyle w:val="Style38"/>
        <w:keepNext/>
        <w:keepLines/>
        <w:widowControl w:val="0"/>
        <w:shd w:val="clear" w:color="auto" w:fill="auto"/>
        <w:tabs>
          <w:tab w:pos="798" w:val="left"/>
        </w:tabs>
        <w:bidi w:val="0"/>
        <w:spacing w:before="0" w:after="380" w:line="240" w:lineRule="auto"/>
        <w:ind w:left="0" w:right="0" w:firstLine="420"/>
        <w:jc w:val="both"/>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w:t>
        <w:tab/>
        <w:t>担保情况</w:t>
      </w:r>
      <w:bookmarkEnd w:id="330"/>
      <w:bookmarkEnd w:id="331"/>
      <w:bookmarkEnd w:id="333"/>
    </w:p>
    <w:p>
      <w:pPr>
        <w:pStyle w:val="Style34"/>
        <w:keepNext w:val="0"/>
        <w:keepLines w:val="0"/>
        <w:widowControl w:val="0"/>
        <w:shd w:val="clear" w:color="auto" w:fill="auto"/>
        <w:bidi w:val="0"/>
        <w:spacing w:before="0" w:after="380" w:line="240" w:lineRule="auto"/>
        <w:ind w:left="0" w:right="140" w:firstLine="0"/>
        <w:jc w:val="right"/>
      </w:pPr>
      <w:r>
        <w:rPr>
          <w:color w:val="000000"/>
          <w:spacing w:val="0"/>
          <w:w w:val="100"/>
          <w:position w:val="0"/>
        </w:rPr>
        <w:t>单位：万元</w:t>
      </w:r>
      <w:r>
        <w:br w:type="page"/>
      </w:r>
    </w:p>
    <w:tbl>
      <w:tblPr>
        <w:tblOverlap w:val="never"/>
        <w:jc w:val="center"/>
        <w:tblLayout w:type="fixed"/>
      </w:tblPr>
      <w:tblGrid>
        <w:gridCol w:w="1565"/>
        <w:gridCol w:w="850"/>
        <w:gridCol w:w="850"/>
        <w:gridCol w:w="566"/>
        <w:gridCol w:w="994"/>
        <w:gridCol w:w="154"/>
        <w:gridCol w:w="552"/>
        <w:gridCol w:w="1723"/>
        <w:gridCol w:w="1013"/>
        <w:gridCol w:w="245"/>
        <w:gridCol w:w="422"/>
        <w:gridCol w:w="936"/>
      </w:tblGrid>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实际发生日期（协 议签署日）</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实际担</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是否为关 联方担保 （是或否）</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实际发生日期（协 议签署日）</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实际担</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是否为关 联方担保 （是或否）</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广州御银自动柜员 机技术有限公司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8,500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2012.10.25</w:t>
              <w:softHyphen/>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2017.10.17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报告期内审批对子公司担保额度合计（</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报告期末已审批的对子公司担保额度合计（</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3,854.86</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公司担保总额（即前两大项的合计）</w:t>
            </w:r>
          </w:p>
        </w:tc>
      </w:tr>
      <w:tr>
        <w:trPr>
          <w:trHeight w:val="398"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r>
              <w:rPr>
                <w:color w:val="000000"/>
                <w:spacing w:val="0"/>
                <w:w w:val="100"/>
                <w:position w:val="0"/>
                <w:sz w:val="18"/>
                <w:szCs w:val="18"/>
              </w:rPr>
              <w:t>A1+B1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报告期内担保实际发生额合计（</w:t>
            </w:r>
            <w:r>
              <w:rPr>
                <w:color w:val="000000"/>
                <w:spacing w:val="0"/>
                <w:w w:val="100"/>
                <w:position w:val="0"/>
                <w:sz w:val="18"/>
                <w:szCs w:val="18"/>
              </w:rPr>
              <w:t>A2+B2</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r>
              <w:rPr>
                <w:color w:val="000000"/>
                <w:spacing w:val="0"/>
                <w:w w:val="100"/>
                <w:position w:val="0"/>
                <w:sz w:val="18"/>
                <w:szCs w:val="18"/>
              </w:rPr>
              <w:t>A3+B3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报告期末实际担保余额合计（</w:t>
            </w:r>
            <w:r>
              <w:rPr>
                <w:color w:val="000000"/>
                <w:spacing w:val="0"/>
                <w:w w:val="100"/>
                <w:position w:val="0"/>
                <w:sz w:val="18"/>
                <w:szCs w:val="18"/>
              </w:rPr>
              <w:t>A4+B4</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3,854.86</w:t>
            </w:r>
          </w:p>
        </w:tc>
      </w:tr>
      <w:tr>
        <w:trPr>
          <w:trHeight w:val="403" w:hRule="exact"/>
        </w:trPr>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w:t>
            </w:r>
            <w:r>
              <w:rPr>
                <w:rFonts w:ascii="SimSun" w:eastAsia="SimSun" w:hAnsi="SimSun" w:cs="SimSun"/>
                <w:color w:val="000000"/>
                <w:spacing w:val="0"/>
                <w:w w:val="100"/>
                <w:position w:val="0"/>
                <w:sz w:val="17"/>
                <w:szCs w:val="17"/>
              </w:rPr>
              <w:t>）占公司净资产的比例（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398" w:hRule="exact"/>
        </w:trPr>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为股东、实际控制人及其关联方提供担保的金额</w:t>
            </w:r>
            <w:r>
              <w:rPr>
                <w:rFonts w:ascii="SimSun" w:eastAsia="SimSun" w:hAnsi="SimSun" w:cs="SimSun"/>
                <w:color w:val="000000"/>
                <w:spacing w:val="0"/>
                <w:w w:val="100"/>
                <w:position w:val="0"/>
                <w:sz w:val="17"/>
                <w:szCs w:val="17"/>
              </w:rPr>
              <w:t>（</w:t>
            </w:r>
            <w:r>
              <w:rPr>
                <w:color w:val="000000"/>
                <w:spacing w:val="0"/>
                <w:w w:val="100"/>
                <w:position w:val="0"/>
                <w:sz w:val="18"/>
                <w:szCs w:val="18"/>
              </w:rPr>
              <w:t>C</w:t>
            </w:r>
            <w:r>
              <w:rPr>
                <w:rFonts w:ascii="SimSun" w:eastAsia="SimSun" w:hAnsi="SimSun" w:cs="SimSun"/>
                <w:color w:val="000000"/>
                <w:spacing w:val="0"/>
                <w:w w:val="100"/>
                <w:position w:val="0"/>
                <w:sz w:val="17"/>
                <w:szCs w:val="17"/>
              </w:rPr>
              <w:t>）</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的被担保对象提供的债务担 保金额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C+D+E</w:t>
            </w:r>
            <w:r>
              <w:rPr>
                <w:rFonts w:ascii="SimSun" w:eastAsia="SimSun" w:hAnsi="SimSun" w:cs="SimSun"/>
                <w:color w:val="000000"/>
                <w:spacing w:val="0"/>
                <w:w w:val="100"/>
                <w:position w:val="0"/>
                <w:sz w:val="17"/>
                <w:szCs w:val="17"/>
              </w:rPr>
              <w:t>）</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未到期担保可能承担连带清偿责任说明（如有）</w:t>
            </w:r>
          </w:p>
        </w:tc>
        <w:tc>
          <w:tcPr>
            <w:gridSpan w:val="6"/>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6"/>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6"/>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32"/>
        <w:keepNext w:val="0"/>
        <w:keepLines w:val="0"/>
        <w:widowControl w:val="0"/>
        <w:shd w:val="clear" w:color="auto" w:fill="auto"/>
        <w:bidi w:val="0"/>
        <w:spacing w:before="0" w:after="0" w:line="240" w:lineRule="auto"/>
        <w:ind w:left="269" w:right="0" w:firstLine="0"/>
        <w:jc w:val="left"/>
      </w:pPr>
      <w:r>
        <w:rPr>
          <w:color w:val="000000"/>
          <w:spacing w:val="0"/>
          <w:w w:val="100"/>
          <w:position w:val="0"/>
        </w:rPr>
        <w:t>采用复合方式担保的具体情况说明</w:t>
      </w:r>
    </w:p>
    <w:p>
      <w:pPr>
        <w:pStyle w:val="Style34"/>
        <w:keepNext w:val="0"/>
        <w:keepLines w:val="0"/>
        <w:widowControl w:val="0"/>
        <w:shd w:val="clear" w:color="auto" w:fill="auto"/>
        <w:bidi w:val="0"/>
        <w:spacing w:before="0" w:after="380" w:line="309" w:lineRule="exact"/>
        <w:ind w:left="560" w:right="0"/>
        <w:jc w:val="both"/>
      </w:pPr>
      <w:r>
        <w:rPr>
          <w:color w:val="000000"/>
          <w:spacing w:val="0"/>
          <w:w w:val="100"/>
          <w:position w:val="0"/>
        </w:rPr>
        <w:t>子公司广州御银自动柜员机有限公司与中国工商银行股份有限公司广州工业大道支行签订了编号为工业支行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年项 借字第</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号的固定资产借款合同，本合同项下借款额度为人民币</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万元，用途为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柜员机产能扩充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项目建设，期限为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年。杨文江、广州御银科技股份有限公司为其提供担保；另以科学城土地使用权（穗府国用第</w:t>
      </w:r>
      <w:r>
        <w:rPr>
          <w:rFonts w:ascii="Times New Roman" w:eastAsia="Times New Roman" w:hAnsi="Times New Roman" w:cs="Times New Roman"/>
          <w:color w:val="000000"/>
          <w:spacing w:val="0"/>
          <w:w w:val="100"/>
          <w:position w:val="0"/>
          <w:sz w:val="18"/>
          <w:szCs w:val="18"/>
        </w:rPr>
        <w:t>05000060</w:t>
      </w:r>
      <w:r>
        <w:rPr>
          <w:color w:val="000000"/>
          <w:spacing w:val="0"/>
          <w:w w:val="100"/>
          <w:position w:val="0"/>
        </w:rPr>
        <w:t>号）作抵押，抵押 物原值</w:t>
      </w:r>
      <w:r>
        <w:rPr>
          <w:rFonts w:ascii="Times New Roman" w:eastAsia="Times New Roman" w:hAnsi="Times New Roman" w:cs="Times New Roman"/>
          <w:color w:val="000000"/>
          <w:spacing w:val="0"/>
          <w:w w:val="100"/>
          <w:position w:val="0"/>
          <w:sz w:val="18"/>
          <w:szCs w:val="18"/>
        </w:rPr>
        <w:t>9,270,000.00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日抵押物净值</w:t>
      </w:r>
      <w:r>
        <w:rPr>
          <w:rFonts w:ascii="Times New Roman" w:eastAsia="Times New Roman" w:hAnsi="Times New Roman" w:cs="Times New Roman"/>
          <w:color w:val="000000"/>
          <w:spacing w:val="0"/>
          <w:w w:val="100"/>
          <w:position w:val="0"/>
          <w:sz w:val="18"/>
          <w:szCs w:val="18"/>
        </w:rPr>
        <w:t>8,682,900.00</w:t>
      </w:r>
      <w:r>
        <w:rPr>
          <w:color w:val="000000"/>
          <w:spacing w:val="0"/>
          <w:w w:val="100"/>
          <w:position w:val="0"/>
        </w:rPr>
        <w:t>元。</w:t>
      </w:r>
    </w:p>
    <w:p>
      <w:pPr>
        <w:pStyle w:val="Style38"/>
        <w:keepNext/>
        <w:keepLines/>
        <w:widowControl w:val="0"/>
        <w:shd w:val="clear" w:color="auto" w:fill="auto"/>
        <w:bidi w:val="0"/>
        <w:spacing w:before="0" w:after="320" w:line="240" w:lineRule="auto"/>
        <w:ind w:left="0" w:right="0" w:firstLine="56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、其他重大合同</w:t>
      </w:r>
      <w:bookmarkEnd w:id="334"/>
      <w:bookmarkEnd w:id="335"/>
      <w:bookmarkEnd w:id="337"/>
    </w:p>
    <w:tbl>
      <w:tblPr>
        <w:tblOverlap w:val="never"/>
        <w:jc w:val="center"/>
        <w:tblLayout w:type="fixed"/>
      </w:tblPr>
      <w:tblGrid>
        <w:gridCol w:w="1277"/>
        <w:gridCol w:w="883"/>
        <w:gridCol w:w="538"/>
        <w:gridCol w:w="1277"/>
        <w:gridCol w:w="1272"/>
        <w:gridCol w:w="710"/>
        <w:gridCol w:w="710"/>
        <w:gridCol w:w="989"/>
        <w:gridCol w:w="710"/>
        <w:gridCol w:w="566"/>
        <w:gridCol w:w="566"/>
        <w:gridCol w:w="859"/>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合同订立公司 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合同订立 对方名称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 签订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合同涉及资产 的账面价值（万</w:t>
            </w:r>
          </w:p>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元）（如有）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合同涉及资产 的评估价值（万</w:t>
            </w:r>
          </w:p>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元）（如有）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评估机 构名称 （如有）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评估基 准日（如</w:t>
            </w:r>
          </w:p>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定价原则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 关联 交易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 关系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截至报告 期末的执 行情况</w:t>
            </w:r>
          </w:p>
        </w:tc>
      </w:tr>
      <w:tr>
        <w:trPr>
          <w:trHeight w:val="725"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中国邮政 集团公司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依市场公允 价格定价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正在签订 中</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54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4</w:t>
      </w:r>
      <w:bookmarkEnd w:id="340"/>
      <w:r>
        <w:rPr>
          <w:color w:val="000000"/>
          <w:spacing w:val="0"/>
          <w:w w:val="100"/>
          <w:position w:val="0"/>
        </w:rPr>
        <w:t>、其他重大交易</w:t>
      </w:r>
      <w:bookmarkEnd w:id="338"/>
      <w:bookmarkEnd w:id="339"/>
      <w:bookmarkEnd w:id="341"/>
    </w:p>
    <w:p>
      <w:pPr>
        <w:pStyle w:val="Style34"/>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540"/>
        <w:jc w:val="left"/>
      </w:pPr>
      <w:bookmarkStart w:id="342" w:name="bookmark342"/>
      <w:bookmarkStart w:id="343" w:name="bookmark343"/>
      <w:bookmarkStart w:id="344" w:name="bookmark344"/>
      <w:bookmarkStart w:id="345" w:name="bookmark345"/>
      <w:r>
        <w:rPr>
          <w:color w:val="000000"/>
          <w:spacing w:val="0"/>
          <w:w w:val="100"/>
          <w:position w:val="0"/>
        </w:rPr>
        <w:t>九</w:t>
      </w:r>
      <w:bookmarkEnd w:id="344"/>
      <w:r>
        <w:rPr>
          <w:color w:val="000000"/>
          <w:spacing w:val="0"/>
          <w:w w:val="100"/>
          <w:position w:val="0"/>
        </w:rPr>
        <w:t>、承诺事项履行情况</w:t>
      </w:r>
      <w:bookmarkEnd w:id="342"/>
      <w:bookmarkEnd w:id="343"/>
      <w:bookmarkEnd w:id="345"/>
    </w:p>
    <w:p>
      <w:pPr>
        <w:pStyle w:val="Style38"/>
        <w:keepNext/>
        <w:keepLines/>
        <w:widowControl w:val="0"/>
        <w:shd w:val="clear" w:color="auto" w:fill="auto"/>
        <w:bidi w:val="0"/>
        <w:spacing w:before="0" w:line="240" w:lineRule="auto"/>
        <w:ind w:left="0" w:right="0" w:firstLine="54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46"/>
      <w:bookmarkEnd w:id="347"/>
      <w:bookmarkEnd w:id="349"/>
    </w:p>
    <w:tbl>
      <w:tblPr>
        <w:tblOverlap w:val="never"/>
        <w:jc w:val="center"/>
        <w:tblLayout w:type="fixed"/>
      </w:tblPr>
      <w:tblGrid>
        <w:gridCol w:w="2837"/>
        <w:gridCol w:w="1421"/>
        <w:gridCol w:w="1776"/>
        <w:gridCol w:w="1277"/>
        <w:gridCol w:w="1277"/>
        <w:gridCol w:w="127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 作承诺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避免同业竞争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至从发行人离</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任后三年期间</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按照承诺履行</w:t>
            </w:r>
          </w:p>
        </w:tc>
      </w:tr>
      <w:tr>
        <w:trPr>
          <w:trHeight w:val="196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公司董事、监事、 高级管理人员</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在所持股份解除限售 后，每年转让的股份将 不超过所持有发行人 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 职半年后，不转让其所 持有的发行人股份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锁定股份解禁 后及公司持续 经营期限内</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报告期内未有 违反上述承诺 的事项发生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承诺是否及时履行</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未完成履行的具体原因及下一步计 划（如有）</w:t>
            </w:r>
          </w:p>
        </w:tc>
        <w:tc>
          <w:tcPr>
            <w:gridSpan w:val="5"/>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79" w:line="1" w:lineRule="exact"/>
      </w:pPr>
    </w:p>
    <w:p>
      <w:pPr>
        <w:pStyle w:val="Style30"/>
        <w:keepNext/>
        <w:keepLines/>
        <w:widowControl w:val="0"/>
        <w:shd w:val="clear" w:color="auto" w:fill="auto"/>
        <w:bidi w:val="0"/>
        <w:spacing w:before="0" w:after="360" w:line="240" w:lineRule="auto"/>
        <w:ind w:left="0" w:right="0" w:firstLine="540"/>
        <w:jc w:val="left"/>
      </w:pPr>
      <w:bookmarkStart w:id="350" w:name="bookmark350"/>
      <w:bookmarkStart w:id="351" w:name="bookmark351"/>
      <w:bookmarkStart w:id="352" w:name="bookmark352"/>
      <w:r>
        <w:rPr>
          <w:color w:val="000000"/>
          <w:spacing w:val="0"/>
          <w:w w:val="100"/>
          <w:position w:val="0"/>
        </w:rPr>
        <w:t>十、聘任、解聘会计师事务所情况</w:t>
      </w:r>
      <w:bookmarkEnd w:id="350"/>
      <w:bookmarkEnd w:id="351"/>
      <w:bookmarkEnd w:id="352"/>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陈雄溢、漆江燕</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当期是否改聘会计师事务所</w:t>
      </w:r>
    </w:p>
    <w:p>
      <w:pPr>
        <w:pStyle w:val="Style34"/>
        <w:keepNext w:val="0"/>
        <w:keepLines w:val="0"/>
        <w:widowControl w:val="0"/>
        <w:shd w:val="clear" w:color="auto" w:fill="auto"/>
        <w:bidi w:val="0"/>
        <w:spacing w:before="0" w:after="12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360" w:line="240" w:lineRule="auto"/>
        <w:ind w:left="0" w:right="0" w:firstLine="5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540"/>
        <w:jc w:val="left"/>
      </w:pPr>
      <w:bookmarkStart w:id="353" w:name="bookmark353"/>
      <w:bookmarkStart w:id="354" w:name="bookmark354"/>
      <w:bookmarkStart w:id="355" w:name="bookmark355"/>
      <w:r>
        <w:rPr>
          <w:color w:val="000000"/>
          <w:spacing w:val="0"/>
          <w:w w:val="100"/>
          <w:position w:val="0"/>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53"/>
      <w:bookmarkEnd w:id="354"/>
      <w:bookmarkEnd w:id="355"/>
    </w:p>
    <w:p>
      <w:pPr>
        <w:pStyle w:val="Style34"/>
        <w:keepNext w:val="0"/>
        <w:keepLines w:val="0"/>
        <w:widowControl w:val="0"/>
        <w:shd w:val="clear" w:color="auto" w:fill="auto"/>
        <w:bidi w:val="0"/>
        <w:spacing w:before="0" w:after="360" w:line="240" w:lineRule="auto"/>
        <w:ind w:left="0" w:right="0" w:firstLine="5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40" w:line="240" w:lineRule="auto"/>
        <w:ind w:left="0" w:right="0" w:firstLine="560"/>
        <w:jc w:val="left"/>
      </w:pPr>
      <w:bookmarkStart w:id="356" w:name="bookmark356"/>
      <w:bookmarkStart w:id="357" w:name="bookmark357"/>
      <w:bookmarkStart w:id="358" w:name="bookmark358"/>
      <w:r>
        <w:rPr>
          <w:color w:val="000000"/>
          <w:spacing w:val="0"/>
          <w:w w:val="100"/>
          <w:position w:val="0"/>
        </w:rPr>
        <w:t>十二、处罚及整改情况</w:t>
      </w:r>
      <w:bookmarkEnd w:id="356"/>
      <w:bookmarkEnd w:id="357"/>
      <w:bookmarkEnd w:id="358"/>
    </w:p>
    <w:p>
      <w:pPr>
        <w:pStyle w:val="Style34"/>
        <w:keepNext w:val="0"/>
        <w:keepLines w:val="0"/>
        <w:widowControl w:val="0"/>
        <w:shd w:val="clear" w:color="auto" w:fill="auto"/>
        <w:bidi w:val="0"/>
        <w:spacing w:before="0" w:after="0" w:line="355" w:lineRule="exact"/>
        <w:ind w:left="0" w:right="0" w:firstLine="560"/>
        <w:jc w:val="left"/>
      </w:pPr>
      <w:r>
        <w:rPr>
          <w:color w:val="000000"/>
          <w:spacing w:val="0"/>
          <w:w w:val="100"/>
          <w:position w:val="0"/>
        </w:rPr>
        <w:t>报告期内，不存在处罚及整改情况</w:t>
      </w:r>
    </w:p>
    <w:p>
      <w:pPr>
        <w:pStyle w:val="Style34"/>
        <w:keepNext w:val="0"/>
        <w:keepLines w:val="0"/>
        <w:widowControl w:val="0"/>
        <w:shd w:val="clear" w:color="auto" w:fill="auto"/>
        <w:bidi w:val="0"/>
        <w:spacing w:before="0" w:after="380" w:line="355" w:lineRule="exact"/>
        <w:ind w:left="56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以上的股东涉嫌违规买卖公司股票且公司已披露将收回涉嫌违规所得收益的情况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560"/>
        <w:jc w:val="left"/>
      </w:pPr>
      <w:bookmarkStart w:id="359" w:name="bookmark359"/>
      <w:bookmarkStart w:id="360" w:name="bookmark360"/>
      <w:bookmarkStart w:id="361" w:name="bookmark361"/>
      <w:r>
        <w:rPr>
          <w:color w:val="000000"/>
          <w:spacing w:val="0"/>
          <w:w w:val="100"/>
          <w:position w:val="0"/>
        </w:rPr>
        <w:t>十三、年度报告披露后面临暂停上市和终止上市情况</w:t>
      </w:r>
      <w:bookmarkEnd w:id="359"/>
      <w:bookmarkEnd w:id="360"/>
      <w:bookmarkEnd w:id="361"/>
    </w:p>
    <w:p>
      <w:pPr>
        <w:pStyle w:val="Style34"/>
        <w:keepNext w:val="0"/>
        <w:keepLines w:val="0"/>
        <w:widowControl w:val="0"/>
        <w:shd w:val="clear" w:color="auto" w:fill="auto"/>
        <w:bidi w:val="0"/>
        <w:spacing w:before="0" w:after="240" w:line="389"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40" w:line="240" w:lineRule="auto"/>
        <w:ind w:left="0" w:right="0" w:firstLine="560"/>
        <w:jc w:val="left"/>
      </w:pPr>
      <w:bookmarkStart w:id="362" w:name="bookmark362"/>
      <w:bookmarkStart w:id="363" w:name="bookmark363"/>
      <w:bookmarkStart w:id="364" w:name="bookmark364"/>
      <w:r>
        <w:rPr>
          <w:color w:val="000000"/>
          <w:spacing w:val="0"/>
          <w:w w:val="100"/>
          <w:position w:val="0"/>
        </w:rPr>
        <w:t>十四、其他重大事项的说明</w:t>
      </w:r>
      <w:bookmarkEnd w:id="362"/>
      <w:bookmarkEnd w:id="363"/>
      <w:bookmarkEnd w:id="364"/>
    </w:p>
    <w:p>
      <w:pPr>
        <w:pStyle w:val="Style34"/>
        <w:keepNext w:val="0"/>
        <w:keepLines w:val="0"/>
        <w:widowControl w:val="0"/>
        <w:shd w:val="clear" w:color="auto" w:fill="auto"/>
        <w:bidi w:val="0"/>
        <w:spacing w:before="0" w:after="380" w:line="317" w:lineRule="exact"/>
        <w:ind w:left="560" w:right="0"/>
        <w:jc w:val="left"/>
      </w:pP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年度资本公积金转增股本事宜及完善公司内部控制制度，公司于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年度股东大会，会议审 议通过了《关于修订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的议案》，根据审议结果，对《公司章程》中的注册资本及相关内部控制条款进行修订并 办理工商变更。</w:t>
      </w:r>
    </w:p>
    <w:p>
      <w:pPr>
        <w:pStyle w:val="Style30"/>
        <w:keepNext/>
        <w:keepLines/>
        <w:widowControl w:val="0"/>
        <w:shd w:val="clear" w:color="auto" w:fill="auto"/>
        <w:bidi w:val="0"/>
        <w:spacing w:before="0" w:after="240" w:line="240" w:lineRule="auto"/>
        <w:ind w:left="0" w:right="0" w:firstLine="560"/>
        <w:jc w:val="left"/>
      </w:pPr>
      <w:bookmarkStart w:id="365" w:name="bookmark365"/>
      <w:bookmarkStart w:id="366" w:name="bookmark366"/>
      <w:bookmarkStart w:id="367" w:name="bookmark367"/>
      <w:r>
        <w:rPr>
          <w:color w:val="000000"/>
          <w:spacing w:val="0"/>
          <w:w w:val="100"/>
          <w:position w:val="0"/>
        </w:rPr>
        <w:t>十五、公司子公司重要事项</w:t>
      </w:r>
      <w:bookmarkEnd w:id="365"/>
      <w:bookmarkEnd w:id="366"/>
      <w:bookmarkEnd w:id="367"/>
    </w:p>
    <w:p>
      <w:pPr>
        <w:pStyle w:val="Style34"/>
        <w:keepNext w:val="0"/>
        <w:keepLines w:val="0"/>
        <w:widowControl w:val="0"/>
        <w:shd w:val="clear" w:color="auto" w:fill="auto"/>
        <w:bidi w:val="0"/>
        <w:spacing w:before="0" w:after="380" w:line="336" w:lineRule="exact"/>
        <w:ind w:left="0" w:right="0" w:firstLine="560"/>
        <w:jc w:val="left"/>
      </w:pPr>
      <w:r>
        <w:rPr>
          <w:color w:val="000000"/>
          <w:spacing w:val="0"/>
          <w:w w:val="100"/>
          <w:position w:val="0"/>
        </w:rPr>
        <w:t>无</w:t>
      </w:r>
    </w:p>
    <w:p>
      <w:pPr>
        <w:pStyle w:val="Style30"/>
        <w:keepNext/>
        <w:keepLines/>
        <w:widowControl w:val="0"/>
        <w:shd w:val="clear" w:color="auto" w:fill="auto"/>
        <w:bidi w:val="0"/>
        <w:spacing w:before="0" w:after="240" w:line="240" w:lineRule="auto"/>
        <w:ind w:left="0" w:right="0" w:firstLine="560"/>
        <w:jc w:val="left"/>
      </w:pPr>
      <w:bookmarkStart w:id="368" w:name="bookmark368"/>
      <w:bookmarkStart w:id="369" w:name="bookmark369"/>
      <w:bookmarkStart w:id="370" w:name="bookmark370"/>
      <w:r>
        <w:rPr>
          <w:color w:val="000000"/>
          <w:spacing w:val="0"/>
          <w:w w:val="100"/>
          <w:position w:val="0"/>
        </w:rPr>
        <w:t>十六、公司发行公司债券的情况</w:t>
      </w:r>
      <w:bookmarkEnd w:id="368"/>
      <w:bookmarkEnd w:id="369"/>
      <w:bookmarkEnd w:id="370"/>
    </w:p>
    <w:p>
      <w:pPr>
        <w:pStyle w:val="Style34"/>
        <w:keepNext w:val="0"/>
        <w:keepLines w:val="0"/>
        <w:widowControl w:val="0"/>
        <w:shd w:val="clear" w:color="auto" w:fill="auto"/>
        <w:bidi w:val="0"/>
        <w:spacing w:before="0" w:after="300" w:line="336" w:lineRule="exact"/>
        <w:ind w:left="0" w:right="0" w:firstLine="920"/>
        <w:jc w:val="left"/>
        <w:sectPr>
          <w:footnotePr>
            <w:pos w:val="pageBottom"/>
            <w:numFmt w:val="decimal"/>
            <w:numRestart w:val="continuous"/>
          </w:footnotePr>
          <w:pgSz w:w="11900" w:h="16840"/>
          <w:pgMar w:top="1441" w:right="959" w:bottom="1681" w:left="582" w:header="0" w:footer="3" w:gutter="0"/>
          <w:cols w:space="720"/>
          <w:noEndnote/>
          <w:rtlGutter w:val="0"/>
          <w:docGrid w:linePitch="360"/>
        </w:sectPr>
      </w:pPr>
      <w:r>
        <w:rPr>
          <w:color w:val="000000"/>
          <w:spacing w:val="0"/>
          <w:w w:val="100"/>
          <w:position w:val="0"/>
        </w:rPr>
        <w:t>本报告期内无发行公司债券的情况。</w:t>
      </w:r>
    </w:p>
    <w:p>
      <w:pPr>
        <w:pStyle w:val="Style18"/>
        <w:keepNext/>
        <w:keepLines/>
        <w:widowControl w:val="0"/>
        <w:shd w:val="clear" w:color="auto" w:fill="auto"/>
        <w:bidi w:val="0"/>
        <w:spacing w:before="520" w:after="540" w:line="240" w:lineRule="auto"/>
        <w:ind w:left="0" w:right="0" w:firstLine="0"/>
        <w:jc w:val="center"/>
      </w:pPr>
      <w:bookmarkStart w:id="371" w:name="bookmark371"/>
      <w:bookmarkStart w:id="372" w:name="bookmark372"/>
      <w:bookmarkStart w:id="373" w:name="bookmark373"/>
      <w:r>
        <w:rPr>
          <w:color w:val="000000"/>
          <w:spacing w:val="0"/>
          <w:w w:val="100"/>
          <w:position w:val="0"/>
        </w:rPr>
        <w:t>第六节股份变动及股东情况</w:t>
      </w:r>
      <w:bookmarkEnd w:id="371"/>
      <w:bookmarkEnd w:id="372"/>
      <w:bookmarkEnd w:id="373"/>
    </w:p>
    <w:p>
      <w:pPr>
        <w:pStyle w:val="Style30"/>
        <w:keepNext/>
        <w:keepLines/>
        <w:widowControl w:val="0"/>
        <w:shd w:val="clear" w:color="auto" w:fill="auto"/>
        <w:bidi w:val="0"/>
        <w:spacing w:before="0" w:after="360" w:line="240" w:lineRule="auto"/>
        <w:ind w:left="0" w:right="0" w:firstLine="560"/>
        <w:jc w:val="both"/>
      </w:pPr>
      <w:bookmarkStart w:id="374" w:name="bookmark374"/>
      <w:bookmarkStart w:id="375" w:name="bookmark375"/>
      <w:bookmarkStart w:id="376" w:name="bookmark376"/>
      <w:bookmarkStart w:id="377" w:name="bookmark377"/>
      <w:r>
        <w:rPr>
          <w:color w:val="000000"/>
          <w:spacing w:val="0"/>
          <w:w w:val="100"/>
          <w:position w:val="0"/>
        </w:rPr>
        <w:t>一</w:t>
      </w:r>
      <w:bookmarkEnd w:id="376"/>
      <w:r>
        <w:rPr>
          <w:color w:val="000000"/>
          <w:spacing w:val="0"/>
          <w:w w:val="100"/>
          <w:position w:val="0"/>
        </w:rPr>
        <w:t>、股份变动情况</w:t>
      </w:r>
      <w:bookmarkEnd w:id="374"/>
      <w:bookmarkEnd w:id="375"/>
      <w:bookmarkEnd w:id="377"/>
    </w:p>
    <w:p>
      <w:pPr>
        <w:pStyle w:val="Style34"/>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单位：股</w:t>
      </w:r>
    </w:p>
    <w:tbl>
      <w:tblPr>
        <w:tblOverlap w:val="never"/>
        <w:jc w:val="center"/>
        <w:tblLayout w:type="fixed"/>
      </w:tblPr>
      <w:tblGrid>
        <w:gridCol w:w="1848"/>
        <w:gridCol w:w="989"/>
        <w:gridCol w:w="710"/>
        <w:gridCol w:w="850"/>
        <w:gridCol w:w="566"/>
        <w:gridCol w:w="994"/>
        <w:gridCol w:w="994"/>
        <w:gridCol w:w="994"/>
        <w:gridCol w:w="1094"/>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215,818,922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56,927,120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-26,385,107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30,542,013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246,360,935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215,818,922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56,927,120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-26,385,107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30,542,013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246,360,935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215,818,922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56,927,120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-26,385,107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30,542,013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246,360,935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369,712,843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118,732,409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26,385,107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145,117,516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514,830,359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369,712,843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118,732,409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26,385,107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145,117,516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514,830,359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175,659,529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175,659,529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761,191,294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股份变动的原因</w:t>
      </w:r>
    </w:p>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56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日，公司完成权益分派，以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585,531.765</w:t>
      </w:r>
      <w:r>
        <w:rPr>
          <w:color w:val="000000"/>
          <w:spacing w:val="0"/>
          <w:w w:val="100"/>
          <w:position w:val="0"/>
        </w:rPr>
        <w:t>股为基础，用资本公积金向全体股东每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股，同时，每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元(含税)，送转完成后，公司总股本增至</w:t>
      </w:r>
      <w:r>
        <w:rPr>
          <w:rFonts w:ascii="Times New Roman" w:eastAsia="Times New Roman" w:hAnsi="Times New Roman" w:cs="Times New Roman"/>
          <w:color w:val="000000"/>
          <w:spacing w:val="0"/>
          <w:w w:val="100"/>
          <w:position w:val="0"/>
          <w:sz w:val="18"/>
          <w:szCs w:val="18"/>
        </w:rPr>
        <w:t>761,191,294</w:t>
      </w:r>
      <w:r>
        <w:rPr>
          <w:color w:val="000000"/>
          <w:spacing w:val="0"/>
          <w:w w:val="100"/>
          <w:position w:val="0"/>
        </w:rPr>
        <w:t>股。</w:t>
      </w:r>
    </w:p>
    <w:p>
      <w:pPr>
        <w:pStyle w:val="Style34"/>
        <w:keepNext w:val="0"/>
        <w:keepLines w:val="0"/>
        <w:widowControl w:val="0"/>
        <w:shd w:val="clear" w:color="auto" w:fill="auto"/>
        <w:bidi w:val="0"/>
        <w:spacing w:before="0" w:after="0" w:line="331" w:lineRule="exact"/>
        <w:ind w:left="0" w:right="0" w:firstLine="560"/>
        <w:jc w:val="left"/>
      </w:pPr>
      <w:r>
        <w:rPr>
          <w:color w:val="000000"/>
          <w:spacing w:val="0"/>
          <w:w w:val="100"/>
          <w:position w:val="0"/>
        </w:rPr>
        <w:t>股份变动的批准情况</w:t>
      </w:r>
    </w:p>
    <w:p>
      <w:pPr>
        <w:pStyle w:val="Style34"/>
        <w:keepNext w:val="0"/>
        <w:keepLines w:val="0"/>
        <w:widowControl w:val="0"/>
        <w:shd w:val="clear" w:color="auto" w:fill="auto"/>
        <w:bidi w:val="0"/>
        <w:spacing w:before="0" w:after="0" w:line="331" w:lineRule="exact"/>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31" w:lineRule="exact"/>
        <w:ind w:left="56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日，公司第四届董事会第七次会议审议通过了《公司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年度利润分配及资本公积转增股份预案的议案》， 该议案后经于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年年度股东大会审议通过，具体内容详见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日刊登在《证券时报》、 《中国证券报》、《上海证券报》和巨潮资讯网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2013-016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年度权益分派实施公告》。</w:t>
      </w:r>
      <w:r>
        <w:rPr>
          <w:color w:val="000000"/>
          <w:spacing w:val="0"/>
          <w:w w:val="100"/>
          <w:position w:val="0"/>
        </w:rPr>
        <w:t xml:space="preserve"> 股份变动的过户情况</w:t>
      </w:r>
    </w:p>
    <w:p>
      <w:pPr>
        <w:pStyle w:val="Style34"/>
        <w:keepNext w:val="0"/>
        <w:keepLines w:val="0"/>
        <w:widowControl w:val="0"/>
        <w:shd w:val="clear" w:color="auto" w:fill="auto"/>
        <w:bidi w:val="0"/>
        <w:spacing w:before="0" w:after="0" w:line="331" w:lineRule="exact"/>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07" w:lineRule="exact"/>
        <w:ind w:left="560" w:right="0"/>
        <w:jc w:val="both"/>
      </w:pPr>
      <w:r>
        <w:rPr>
          <w:color w:val="000000"/>
          <w:spacing w:val="0"/>
          <w:w w:val="100"/>
          <w:position w:val="0"/>
        </w:rPr>
        <w:t>目前，公司已在广东省工商行政管理局办理完毕变更登记手续和《公司章程》的备案，并取得了广东省工商行政管理局 换发的《企业法人营业执照》。注册号码为</w:t>
      </w:r>
      <w:r>
        <w:rPr>
          <w:rFonts w:ascii="Times New Roman" w:eastAsia="Times New Roman" w:hAnsi="Times New Roman" w:cs="Times New Roman"/>
          <w:color w:val="000000"/>
          <w:spacing w:val="0"/>
          <w:w w:val="100"/>
          <w:position w:val="0"/>
          <w:sz w:val="18"/>
          <w:szCs w:val="18"/>
        </w:rPr>
        <w:t>440101000034373</w:t>
      </w:r>
      <w:r>
        <w:rPr>
          <w:color w:val="000000"/>
          <w:spacing w:val="0"/>
          <w:w w:val="100"/>
          <w:position w:val="0"/>
        </w:rPr>
        <w:t>，注册资本和实收资本均由人民币</w:t>
      </w:r>
      <w:r>
        <w:rPr>
          <w:rFonts w:ascii="Times New Roman" w:eastAsia="Times New Roman" w:hAnsi="Times New Roman" w:cs="Times New Roman"/>
          <w:color w:val="000000"/>
          <w:spacing w:val="0"/>
          <w:w w:val="100"/>
          <w:position w:val="0"/>
          <w:sz w:val="18"/>
          <w:szCs w:val="18"/>
        </w:rPr>
        <w:t>585,531,765</w:t>
      </w:r>
      <w:r>
        <w:rPr>
          <w:color w:val="000000"/>
          <w:spacing w:val="0"/>
          <w:w w:val="100"/>
          <w:position w:val="0"/>
        </w:rPr>
        <w:t xml:space="preserve">元变更为人民币 </w:t>
      </w:r>
      <w:r>
        <w:rPr>
          <w:rFonts w:ascii="Times New Roman" w:eastAsia="Times New Roman" w:hAnsi="Times New Roman" w:cs="Times New Roman"/>
          <w:color w:val="000000"/>
          <w:spacing w:val="0"/>
          <w:w w:val="100"/>
          <w:position w:val="0"/>
          <w:sz w:val="18"/>
          <w:szCs w:val="18"/>
        </w:rPr>
        <w:t>761,191,294</w:t>
      </w:r>
      <w:r>
        <w:rPr>
          <w:color w:val="000000"/>
          <w:spacing w:val="0"/>
          <w:w w:val="100"/>
          <w:position w:val="0"/>
        </w:rPr>
        <w:t>元。其他登记事项不变。</w:t>
      </w:r>
    </w:p>
    <w:p>
      <w:pPr>
        <w:pStyle w:val="Style34"/>
        <w:keepNext w:val="0"/>
        <w:keepLines w:val="0"/>
        <w:widowControl w:val="0"/>
        <w:shd w:val="clear" w:color="auto" w:fill="auto"/>
        <w:bidi w:val="0"/>
        <w:spacing w:before="0" w:after="0" w:line="341" w:lineRule="exact"/>
        <w:ind w:left="56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41" w:lineRule="exact"/>
        <w:ind w:left="0" w:right="0" w:firstLine="920"/>
        <w:jc w:val="left"/>
      </w:pPr>
      <w:r>
        <w:rPr>
          <w:color w:val="000000"/>
          <w:spacing w:val="0"/>
          <w:w w:val="100"/>
          <w:position w:val="0"/>
        </w:rPr>
        <w:t>公司实施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年度利润分配方案后，按新股本</w:t>
      </w:r>
      <w:r>
        <w:rPr>
          <w:rFonts w:ascii="Times New Roman" w:eastAsia="Times New Roman" w:hAnsi="Times New Roman" w:cs="Times New Roman"/>
          <w:color w:val="000000"/>
          <w:spacing w:val="0"/>
          <w:w w:val="100"/>
          <w:position w:val="0"/>
          <w:sz w:val="18"/>
          <w:szCs w:val="18"/>
        </w:rPr>
        <w:t>761,191,294</w:t>
      </w:r>
      <w:r>
        <w:rPr>
          <w:color w:val="000000"/>
          <w:spacing w:val="0"/>
          <w:w w:val="100"/>
          <w:position w:val="0"/>
        </w:rPr>
        <w:t>股摊薄计算，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年度公司每股收益为</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4"/>
        <w:keepNext w:val="0"/>
        <w:keepLines w:val="0"/>
        <w:widowControl w:val="0"/>
        <w:shd w:val="clear" w:color="auto" w:fill="auto"/>
        <w:bidi w:val="0"/>
        <w:spacing w:before="0" w:after="0" w:line="331" w:lineRule="exact"/>
        <w:ind w:left="0" w:right="0" w:firstLine="560"/>
        <w:jc w:val="left"/>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360" w:line="331"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560"/>
        <w:jc w:val="left"/>
      </w:pPr>
      <w:bookmarkStart w:id="378" w:name="bookmark378"/>
      <w:bookmarkStart w:id="379" w:name="bookmark379"/>
      <w:bookmarkStart w:id="380" w:name="bookmark380"/>
      <w:bookmarkStart w:id="381" w:name="bookmark381"/>
      <w:r>
        <w:rPr>
          <w:color w:val="000000"/>
          <w:spacing w:val="0"/>
          <w:w w:val="100"/>
          <w:position w:val="0"/>
        </w:rPr>
        <w:t>二</w:t>
      </w:r>
      <w:bookmarkEnd w:id="380"/>
      <w:r>
        <w:rPr>
          <w:color w:val="000000"/>
          <w:spacing w:val="0"/>
          <w:w w:val="100"/>
          <w:position w:val="0"/>
        </w:rPr>
        <w:t>、证券发行与上市情况</w:t>
      </w:r>
      <w:bookmarkEnd w:id="378"/>
      <w:bookmarkEnd w:id="379"/>
      <w:bookmarkEnd w:id="381"/>
    </w:p>
    <w:p>
      <w:pPr>
        <w:pStyle w:val="Style38"/>
        <w:keepNext/>
        <w:keepLines/>
        <w:widowControl w:val="0"/>
        <w:shd w:val="clear" w:color="auto" w:fill="auto"/>
        <w:bidi w:val="0"/>
        <w:spacing w:before="0" w:line="240" w:lineRule="auto"/>
        <w:ind w:left="0" w:right="0" w:firstLine="56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、报告期末近三年历次证券发行情况</w:t>
      </w:r>
      <w:bookmarkEnd w:id="382"/>
      <w:bookmarkEnd w:id="383"/>
      <w:bookmarkEnd w:id="385"/>
    </w:p>
    <w:p>
      <w:pPr>
        <w:pStyle w:val="Style3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8"/>
        <w:keepNext/>
        <w:keepLines/>
        <w:widowControl w:val="0"/>
        <w:shd w:val="clear" w:color="auto" w:fill="auto"/>
        <w:bidi w:val="0"/>
        <w:spacing w:before="0" w:after="280" w:line="240" w:lineRule="auto"/>
        <w:ind w:left="0" w:right="0" w:firstLine="56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、公司股份总数及股东结构的变动、公司资产和负债结构的变动情况说明</w:t>
      </w:r>
      <w:bookmarkEnd w:id="386"/>
      <w:bookmarkEnd w:id="387"/>
      <w:bookmarkEnd w:id="389"/>
    </w:p>
    <w:p>
      <w:pPr>
        <w:pStyle w:val="Style34"/>
        <w:keepNext w:val="0"/>
        <w:keepLines w:val="0"/>
        <w:widowControl w:val="0"/>
        <w:shd w:val="clear" w:color="auto" w:fill="auto"/>
        <w:bidi w:val="0"/>
        <w:spacing w:before="0" w:after="360" w:line="312" w:lineRule="exact"/>
        <w:ind w:left="56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年度权益分派方案，以总股本</w:t>
      </w:r>
      <w:r>
        <w:rPr>
          <w:rFonts w:ascii="Times New Roman" w:eastAsia="Times New Roman" w:hAnsi="Times New Roman" w:cs="Times New Roman"/>
          <w:color w:val="000000"/>
          <w:spacing w:val="0"/>
          <w:w w:val="100"/>
          <w:position w:val="0"/>
          <w:sz w:val="18"/>
          <w:szCs w:val="18"/>
        </w:rPr>
        <w:t>761,191,294</w:t>
      </w:r>
      <w:r>
        <w:rPr>
          <w:color w:val="000000"/>
          <w:spacing w:val="0"/>
          <w:w w:val="100"/>
          <w:position w:val="0"/>
        </w:rPr>
        <w:t>股为基础，用资本 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股，同时，每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元（含税），送转完成后，公司总股本由</w:t>
      </w:r>
      <w:r>
        <w:rPr>
          <w:rFonts w:ascii="Times New Roman" w:eastAsia="Times New Roman" w:hAnsi="Times New Roman" w:cs="Times New Roman"/>
          <w:color w:val="000000"/>
          <w:spacing w:val="0"/>
          <w:w w:val="100"/>
          <w:position w:val="0"/>
          <w:sz w:val="18"/>
          <w:szCs w:val="18"/>
        </w:rPr>
        <w:t xml:space="preserve">585,531,765 </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761,191,294</w:t>
      </w:r>
      <w:r>
        <w:rPr>
          <w:color w:val="000000"/>
          <w:spacing w:val="0"/>
          <w:w w:val="100"/>
          <w:position w:val="0"/>
        </w:rPr>
        <w:t>股，该权益分派方案已于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日实施完毕。公司股东结构、资产和负债结构均未发生变动。</w:t>
      </w:r>
    </w:p>
    <w:p>
      <w:pPr>
        <w:pStyle w:val="Style30"/>
        <w:keepNext/>
        <w:keepLines/>
        <w:widowControl w:val="0"/>
        <w:shd w:val="clear" w:color="auto" w:fill="auto"/>
        <w:bidi w:val="0"/>
        <w:spacing w:before="0" w:after="360" w:line="240" w:lineRule="auto"/>
        <w:ind w:left="0" w:right="0" w:firstLine="560"/>
        <w:jc w:val="left"/>
      </w:pPr>
      <w:bookmarkStart w:id="390" w:name="bookmark390"/>
      <w:bookmarkStart w:id="391" w:name="bookmark391"/>
      <w:bookmarkStart w:id="392" w:name="bookmark392"/>
      <w:bookmarkStart w:id="393" w:name="bookmark393"/>
      <w:r>
        <w:rPr>
          <w:color w:val="000000"/>
          <w:spacing w:val="0"/>
          <w:w w:val="100"/>
          <w:position w:val="0"/>
        </w:rPr>
        <w:t>三</w:t>
      </w:r>
      <w:bookmarkEnd w:id="392"/>
      <w:r>
        <w:rPr>
          <w:color w:val="000000"/>
          <w:spacing w:val="0"/>
          <w:w w:val="100"/>
          <w:position w:val="0"/>
        </w:rPr>
        <w:t>、股东和实际控制人情况</w:t>
      </w:r>
      <w:bookmarkEnd w:id="390"/>
      <w:bookmarkEnd w:id="391"/>
      <w:bookmarkEnd w:id="393"/>
    </w:p>
    <w:p>
      <w:pPr>
        <w:pStyle w:val="Style38"/>
        <w:keepNext/>
        <w:keepLines/>
        <w:widowControl w:val="0"/>
        <w:shd w:val="clear" w:color="auto" w:fill="auto"/>
        <w:bidi w:val="0"/>
        <w:spacing w:before="0" w:line="240" w:lineRule="auto"/>
        <w:ind w:left="0" w:right="0" w:firstLine="56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、公司股东数量及持股情况</w:t>
      </w:r>
      <w:bookmarkEnd w:id="394"/>
      <w:bookmarkEnd w:id="395"/>
      <w:bookmarkEnd w:id="3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1699"/>
        <w:gridCol w:w="854"/>
        <w:gridCol w:w="139"/>
        <w:gridCol w:w="994"/>
        <w:gridCol w:w="1133"/>
        <w:gridCol w:w="1258"/>
        <w:gridCol w:w="1296"/>
        <w:gridCol w:w="850"/>
        <w:gridCol w:w="1003"/>
      </w:tblGrid>
      <w:tr>
        <w:trPr>
          <w:trHeight w:val="408" w:hRule="exact"/>
        </w:trPr>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tabs>
                <w:tab w:pos="4397" w:val="left"/>
                <w:tab w:pos="10046" w:val="left"/>
              </w:tabs>
              <w:bidi w:val="0"/>
              <w:spacing w:before="0" w:after="0" w:line="240" w:lineRule="auto"/>
              <w:ind w:left="0" w:right="0" w:firstLine="0"/>
              <w:jc w:val="center"/>
            </w:pPr>
            <w:r>
              <w:rPr>
                <w:rFonts w:ascii="SimSun" w:eastAsia="SimSun" w:hAnsi="SimSun" w:cs="SimSun"/>
                <w:color w:val="000000"/>
                <w:spacing w:val="0"/>
                <w:w w:val="100"/>
                <w:position w:val="0"/>
                <w:sz w:val="17"/>
                <w:szCs w:val="17"/>
              </w:rPr>
              <w:t>报告期末股东总数</w:t>
              <w:tab/>
            </w:r>
            <w:r>
              <w:rPr>
                <w:color w:val="000000"/>
                <w:spacing w:val="0"/>
                <w:w w:val="100"/>
                <w:position w:val="0"/>
              </w:rPr>
              <w:t>70,531</w:t>
            </w:r>
            <w:r>
              <w:rPr>
                <w:rFonts w:ascii="SimSun" w:eastAsia="SimSun" w:hAnsi="SimSun" w:cs="SimSun"/>
                <w:color w:val="000000"/>
                <w:spacing w:val="0"/>
                <w:w w:val="100"/>
                <w:position w:val="0"/>
                <w:sz w:val="17"/>
                <w:szCs w:val="17"/>
              </w:rPr>
              <w:t>年度报告披露日前第</w:t>
            </w:r>
            <w:r>
              <w:rPr>
                <w:color w:val="000000"/>
                <w:spacing w:val="0"/>
                <w:w w:val="100"/>
                <w:position w:val="0"/>
              </w:rPr>
              <w:t>5</w:t>
            </w:r>
            <w:r>
              <w:rPr>
                <w:rFonts w:ascii="SimSun" w:eastAsia="SimSun" w:hAnsi="SimSun" w:cs="SimSun"/>
                <w:color w:val="000000"/>
                <w:spacing w:val="0"/>
                <w:w w:val="100"/>
                <w:position w:val="0"/>
                <w:sz w:val="17"/>
                <w:szCs w:val="17"/>
              </w:rPr>
              <w:t>个交易日末股东总数</w:t>
              <w:tab/>
            </w:r>
            <w:r>
              <w:rPr>
                <w:color w:val="000000"/>
                <w:spacing w:val="0"/>
                <w:w w:val="100"/>
                <w:position w:val="0"/>
              </w:rPr>
              <w:t>75,855</w:t>
            </w:r>
          </w:p>
        </w:tc>
      </w:tr>
      <w:tr>
        <w:trPr>
          <w:trHeight w:val="398" w:hRule="exact"/>
        </w:trPr>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持有有限售条 件的股份数量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持有无限售条 件的股份数量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质押或冻结情况</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290,393,710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37,744,702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246,332,782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44,060,928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31,555,334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黄撒谷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2,337,543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532,510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2,337,543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杜保辉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0.26%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罗灿裕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0.24%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徐嘉韵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0.22%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1,673,191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386,121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1,673,191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华安基金一民生 银行一天首投资 结构组合</w:t>
            </w:r>
            <w:r>
              <w:rPr>
                <w:color w:val="000000"/>
                <w:spacing w:val="0"/>
                <w:w w:val="100"/>
                <w:position w:val="0"/>
                <w:sz w:val="18"/>
                <w:szCs w:val="18"/>
              </w:rPr>
              <w:t>1</w:t>
            </w:r>
            <w:r>
              <w:rPr>
                <w:rFonts w:ascii="SimSun" w:eastAsia="SimSun" w:hAnsi="SimSun" w:cs="SimSun"/>
                <w:color w:val="000000"/>
                <w:spacing w:val="0"/>
                <w:w w:val="100"/>
                <w:position w:val="0"/>
                <w:sz w:val="17"/>
                <w:szCs w:val="17"/>
              </w:rPr>
              <w:t>号资 产管理计划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0.21%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1,592,268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1,592,268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1,506,600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北京恒丰正泰科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1,404,330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1,404,330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1,404,330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杨继安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1,364,821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1,364,821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1,364,821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徐迎春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1,357,200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1,357,200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战略投资者或一般法人因配售新股成为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8"/>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8"/>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本公司发起人杨文江、罗灿裕之间不存在关联关系，也不属于《上市公司股东持股变动信息披 露管理办法》规定的一致行动人；未知其他股东之间是否存在关联关系，也未知是否属于《上 市公司股东持股变动信息披露管理办法》规定的一致行动人。</w:t>
            </w:r>
          </w:p>
        </w:tc>
      </w:tr>
      <w:tr>
        <w:trPr>
          <w:trHeight w:val="403" w:hRule="exact"/>
        </w:trPr>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4"/>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3"/>
            <w:vMerge w:val="restart"/>
            <w:tcBorders>
              <w:top w:val="single" w:sz="4"/>
              <w:left w:val="single" w:sz="4"/>
            </w:tcBorders>
            <w:shd w:val="clear" w:color="auto" w:fill="D3D3D3"/>
            <w:vAlign w:val="center"/>
          </w:tcPr>
          <w:p>
            <w:pPr>
              <w:pStyle w:val="Style27"/>
              <w:keepNext w:val="0"/>
              <w:keepLines w:val="0"/>
              <w:widowControl w:val="0"/>
              <w:shd w:val="clear" w:color="auto" w:fill="auto"/>
              <w:tabs>
                <w:tab w:pos="3280" w:val="left"/>
              </w:tabs>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报告期末持有无限售条件股份数量</w:t>
              <w:tab/>
              <w:t>-</w:t>
            </w:r>
          </w:p>
        </w:tc>
        <w:tc>
          <w:tcPr>
            <w:gridSpan w:val="3"/>
            <w:tcBorders>
              <w:top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4"/>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tcBorders>
              <w:top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13" w:hRule="exact"/>
        </w:trPr>
        <w:tc>
          <w:tcPr>
            <w:gridSpan w:val="4"/>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杨文江</w:t>
            </w:r>
          </w:p>
        </w:tc>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 xml:space="preserve">44,060,928 </w:t>
            </w:r>
            <w:r>
              <w:rPr>
                <w:rFonts w:ascii="SimSun" w:eastAsia="SimSun" w:hAnsi="SimSun" w:cs="SimSun"/>
                <w:color w:val="000000"/>
                <w:spacing w:val="0"/>
                <w:w w:val="100"/>
                <w:position w:val="0"/>
                <w:sz w:val="17"/>
                <w:szCs w:val="17"/>
              </w:rPr>
              <w:t>人</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44,060,928</w:t>
            </w:r>
          </w:p>
        </w:tc>
      </w:tr>
    </w:tbl>
    <w:p>
      <w:pPr>
        <w:spacing w:lineRule="exact" w:line="1"/>
        <w:rPr>
          <w:sz w:val="2"/>
          <w:szCs w:val="2"/>
        </w:rPr>
      </w:pPr>
      <w:r>
        <w:br w:type="page"/>
      </w:r>
    </w:p>
    <w:tbl>
      <w:tblPr>
        <w:tblOverlap w:val="never"/>
        <w:jc w:val="center"/>
        <w:tblLayout w:type="fixed"/>
      </w:tblPr>
      <w:tblGrid>
        <w:gridCol w:w="4114"/>
        <w:gridCol w:w="3293"/>
        <w:gridCol w:w="1368"/>
        <w:gridCol w:w="187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黄撒谷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2,337,543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杜保辉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罗灿裕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徐嘉韵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1,673,191</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华安基金一民生银行一天首投资结构组合</w:t>
            </w:r>
            <w:r>
              <w:rPr>
                <w:color w:val="000000"/>
                <w:spacing w:val="0"/>
                <w:w w:val="100"/>
                <w:position w:val="0"/>
                <w:sz w:val="18"/>
                <w:szCs w:val="18"/>
              </w:rPr>
              <w:t>1</w:t>
            </w:r>
            <w:r>
              <w:rPr>
                <w:rFonts w:ascii="SimSun" w:eastAsia="SimSun" w:hAnsi="SimSun" w:cs="SimSun"/>
                <w:color w:val="000000"/>
                <w:spacing w:val="0"/>
                <w:w w:val="100"/>
                <w:position w:val="0"/>
                <w:sz w:val="17"/>
                <w:szCs w:val="17"/>
              </w:rPr>
              <w:t>号资产 管理计划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1,592,268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1,506,600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北京恒丰正泰科技有限公司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1,404,330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杨继安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1,364,821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徐迎春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1,357,200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 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名股东之间关联关系或一致行动 的说明</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本公司发起人杨文江、罗灿裕之间不存在关联关系，也不属于《上市公司股东持股 变动信息披露管理办法》规定的一致行动人；未知其他股东之间是否存在关联关系， 也未知是否属于《上市公司股东持股变动信息披露管理办法》规定的一致行动人。</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前十大股东参与融资融券业务股东情况说明（如有）</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34"/>
        <w:keepNext w:val="0"/>
        <w:keepLines w:val="0"/>
        <w:widowControl w:val="0"/>
        <w:shd w:val="clear" w:color="auto" w:fill="auto"/>
        <w:bidi w:val="0"/>
        <w:spacing w:before="0" w:after="380" w:line="346" w:lineRule="exact"/>
        <w:ind w:left="560" w:right="0" w:firstLine="0"/>
        <w:jc w:val="left"/>
      </w:pPr>
      <w:r>
        <w:rPr>
          <w:color w:val="000000"/>
          <w:spacing w:val="0"/>
          <w:w w:val="100"/>
          <w:position w:val="0"/>
        </w:rPr>
        <w:t xml:space="preserve">公司股东在报告期内是否进行约定购回交易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240" w:line="240" w:lineRule="auto"/>
        <w:ind w:left="0" w:right="0" w:firstLine="56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、公司控股股东情况</w:t>
      </w:r>
      <w:bookmarkEnd w:id="398"/>
      <w:bookmarkEnd w:id="399"/>
      <w:bookmarkEnd w:id="401"/>
    </w:p>
    <w:p>
      <w:pPr>
        <w:pStyle w:val="Style34"/>
        <w:keepNext w:val="0"/>
        <w:keepLines w:val="0"/>
        <w:widowControl w:val="0"/>
        <w:shd w:val="clear" w:color="auto" w:fill="auto"/>
        <w:bidi w:val="0"/>
        <w:spacing w:before="0" w:after="100" w:line="346" w:lineRule="exact"/>
        <w:ind w:left="0" w:right="0" w:firstLine="56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56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、公司实际控制人情况</w:t>
      </w:r>
      <w:bookmarkEnd w:id="402"/>
      <w:bookmarkEnd w:id="403"/>
      <w:bookmarkEnd w:id="405"/>
    </w:p>
    <w:p>
      <w:pPr>
        <w:pStyle w:val="Style3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560"/>
        <w:jc w:val="left"/>
        <w:sectPr>
          <w:footnotePr>
            <w:pos w:val="pageBottom"/>
            <w:numFmt w:val="decimal"/>
            <w:numRestart w:val="continuous"/>
          </w:footnotePr>
          <w:pgSz w:w="11900" w:h="16840"/>
          <w:pgMar w:top="1441" w:right="696" w:bottom="1494" w:left="558"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34"/>
        <w:keepNext w:val="0"/>
        <w:keepLines w:val="0"/>
        <w:framePr w:w="3994" w:h="230" w:wrap="none" w:vAnchor="text" w:hAnchor="page" w:x="1115" w:y="2406"/>
        <w:widowControl w:val="0"/>
        <w:shd w:val="clear" w:color="auto" w:fill="auto"/>
        <w:bidi w:val="0"/>
        <w:spacing w:before="0" w:after="0" w:line="240" w:lineRule="auto"/>
        <w:ind w:left="0" w:right="0" w:firstLine="0"/>
        <w:jc w:val="left"/>
      </w:pPr>
      <w:r>
        <w:rPr>
          <w:color w:val="000000"/>
          <w:spacing w:val="0"/>
          <w:w w:val="100"/>
          <w:position w:val="0"/>
        </w:rPr>
        <w:t>实际控制人通过信托或其他资产管理方式控制公司</w:t>
      </w:r>
    </w:p>
    <w:p>
      <w:pPr>
        <w:pStyle w:val="Style34"/>
        <w:keepNext w:val="0"/>
        <w:keepLines w:val="0"/>
        <w:framePr w:w="1416" w:h="264" w:wrap="none" w:vAnchor="text" w:hAnchor="page" w:x="1115" w:y="289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360" w:lineRule="exact"/>
      </w:pPr>
      <w:r>
        <w:drawing>
          <wp:anchor distT="0" distB="0" distL="0" distR="0" simplePos="0" relativeHeight="62914707" behindDoc="1" locked="0" layoutInCell="1" allowOverlap="1">
            <wp:simplePos x="0" y="0"/>
            <wp:positionH relativeFrom="page">
              <wp:posOffset>1460500</wp:posOffset>
            </wp:positionH>
            <wp:positionV relativeFrom="paragraph">
              <wp:posOffset>12700</wp:posOffset>
            </wp:positionV>
            <wp:extent cx="4632960" cy="135318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5"/>
                    <a:stretch/>
                  </pic:blipFill>
                  <pic:spPr>
                    <a:xfrm>
                      <a:ext cx="4632960" cy="13531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8"/>
        <w:keepNext/>
        <w:keepLines/>
        <w:widowControl w:val="0"/>
        <w:shd w:val="clear" w:color="auto" w:fill="auto"/>
        <w:bidi w:val="0"/>
        <w:spacing w:before="540" w:after="540" w:line="240" w:lineRule="auto"/>
        <w:ind w:left="0" w:right="0" w:firstLine="0"/>
        <w:jc w:val="center"/>
      </w:pPr>
      <w:bookmarkStart w:id="409" w:name="bookmark409"/>
      <w:bookmarkStart w:id="410" w:name="bookmark410"/>
      <w:bookmarkStart w:id="411" w:name="bookmark411"/>
      <w:r>
        <w:rPr>
          <w:color w:val="000000"/>
          <w:spacing w:val="0"/>
          <w:w w:val="100"/>
          <w:position w:val="0"/>
        </w:rPr>
        <w:t>第七节 董事、监事、高级管理人员和员工情况</w:t>
      </w:r>
      <w:bookmarkEnd w:id="409"/>
      <w:bookmarkEnd w:id="410"/>
      <w:bookmarkEnd w:id="411"/>
    </w:p>
    <w:p>
      <w:pPr>
        <w:pStyle w:val="Style30"/>
        <w:keepNext/>
        <w:keepLines/>
        <w:widowControl w:val="0"/>
        <w:shd w:val="clear" w:color="auto" w:fill="auto"/>
        <w:bidi w:val="0"/>
        <w:spacing w:before="0" w:after="320" w:line="240" w:lineRule="auto"/>
        <w:ind w:left="0" w:right="0" w:firstLine="560"/>
        <w:jc w:val="left"/>
      </w:pPr>
      <w:bookmarkStart w:id="412" w:name="bookmark412"/>
      <w:bookmarkStart w:id="413" w:name="bookmark413"/>
      <w:bookmarkStart w:id="414" w:name="bookmark414"/>
      <w:bookmarkStart w:id="415" w:name="bookmark415"/>
      <w:r>
        <w:rPr>
          <w:color w:val="000000"/>
          <w:spacing w:val="0"/>
          <w:w w:val="100"/>
          <w:position w:val="0"/>
        </w:rPr>
        <w:t>一</w:t>
      </w:r>
      <w:bookmarkEnd w:id="414"/>
      <w:r>
        <w:rPr>
          <w:color w:val="000000"/>
          <w:spacing w:val="0"/>
          <w:w w:val="100"/>
          <w:position w:val="0"/>
        </w:rPr>
        <w:t>、董事、监事和高级管理人员持股变动</w:t>
      </w:r>
      <w:bookmarkEnd w:id="412"/>
      <w:bookmarkEnd w:id="413"/>
      <w:bookmarkEnd w:id="415"/>
    </w:p>
    <w:tbl>
      <w:tblPr>
        <w:tblOverlap w:val="never"/>
        <w:jc w:val="center"/>
        <w:tblLayout w:type="fixed"/>
      </w:tblPr>
      <w:tblGrid>
        <w:gridCol w:w="710"/>
        <w:gridCol w:w="994"/>
        <w:gridCol w:w="566"/>
        <w:gridCol w:w="427"/>
        <w:gridCol w:w="422"/>
        <w:gridCol w:w="1704"/>
        <w:gridCol w:w="1834"/>
        <w:gridCol w:w="998"/>
        <w:gridCol w:w="1138"/>
        <w:gridCol w:w="989"/>
        <w:gridCol w:w="10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期初持股数</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本期增持股 份数量（股）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本期减持股 份数量（股）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期末持股数</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252,649,008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75,794,702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38,050,000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290,393,710</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副董事长； 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高永坚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副董事长； 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谭骅</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董事；副总 经理；董事 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梁行</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石本仁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徐印州</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梁晓芹</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龚穗娟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张成虎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徐德银</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陈国军</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李克福</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252,649,008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75,794,702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38,050,000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290,393,710</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560"/>
        <w:jc w:val="left"/>
      </w:pPr>
      <w:bookmarkStart w:id="416" w:name="bookmark416"/>
      <w:bookmarkStart w:id="417" w:name="bookmark417"/>
      <w:bookmarkStart w:id="418" w:name="bookmark418"/>
      <w:bookmarkStart w:id="419" w:name="bookmark419"/>
      <w:r>
        <w:rPr>
          <w:color w:val="000000"/>
          <w:spacing w:val="0"/>
          <w:w w:val="100"/>
          <w:position w:val="0"/>
        </w:rPr>
        <w:t>二</w:t>
      </w:r>
      <w:bookmarkEnd w:id="418"/>
      <w:r>
        <w:rPr>
          <w:color w:val="000000"/>
          <w:spacing w:val="0"/>
          <w:w w:val="100"/>
          <w:position w:val="0"/>
        </w:rPr>
        <w:t>、任职情况</w:t>
      </w:r>
      <w:bookmarkEnd w:id="416"/>
      <w:bookmarkEnd w:id="417"/>
      <w:bookmarkEnd w:id="419"/>
    </w:p>
    <w:p>
      <w:pPr>
        <w:pStyle w:val="Style34"/>
        <w:keepNext w:val="0"/>
        <w:keepLines w:val="0"/>
        <w:widowControl w:val="0"/>
        <w:shd w:val="clear" w:color="auto" w:fill="auto"/>
        <w:bidi w:val="0"/>
        <w:spacing w:before="0" w:after="140" w:line="317" w:lineRule="exact"/>
        <w:ind w:left="0" w:right="0" w:firstLine="56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4"/>
        <w:keepNext w:val="0"/>
        <w:keepLines w:val="0"/>
        <w:widowControl w:val="0"/>
        <w:shd w:val="clear" w:color="auto" w:fill="auto"/>
        <w:bidi w:val="0"/>
        <w:spacing w:before="0" w:after="0" w:line="360" w:lineRule="auto"/>
        <w:ind w:left="0" w:right="0" w:firstLine="920"/>
        <w:jc w:val="left"/>
      </w:pPr>
      <w:bookmarkStart w:id="420" w:name="bookmark420"/>
      <w:r>
        <w:rPr>
          <w:rFonts w:ascii="Times New Roman" w:eastAsia="Times New Roman" w:hAnsi="Times New Roman" w:cs="Times New Roman"/>
          <w:color w:val="000000"/>
          <w:spacing w:val="0"/>
          <w:w w:val="100"/>
          <w:position w:val="0"/>
          <w:sz w:val="18"/>
          <w:szCs w:val="18"/>
        </w:rPr>
        <w:t>1</w:t>
      </w:r>
      <w:bookmarkEnd w:id="420"/>
      <w:r>
        <w:rPr>
          <w:color w:val="000000"/>
          <w:spacing w:val="0"/>
          <w:w w:val="100"/>
          <w:position w:val="0"/>
        </w:rPr>
        <w:t>、董事</w:t>
      </w:r>
    </w:p>
    <w:p>
      <w:pPr>
        <w:pStyle w:val="Style34"/>
        <w:keepNext w:val="0"/>
        <w:keepLines w:val="0"/>
        <w:widowControl w:val="0"/>
        <w:shd w:val="clear" w:color="auto" w:fill="auto"/>
        <w:tabs>
          <w:tab w:pos="1461" w:val="left"/>
        </w:tabs>
        <w:bidi w:val="0"/>
        <w:spacing w:before="0" w:after="0" w:line="317" w:lineRule="exact"/>
        <w:ind w:left="560" w:right="0"/>
        <w:jc w:val="left"/>
      </w:pPr>
      <w:bookmarkStart w:id="421" w:name="bookmark421"/>
      <w:r>
        <w:rPr>
          <w:color w:val="000000"/>
          <w:spacing w:val="0"/>
          <w:w w:val="100"/>
          <w:position w:val="0"/>
        </w:rPr>
        <w:t>（</w:t>
      </w:r>
      <w:bookmarkEnd w:id="4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杨文江先生：男，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年生，管理学硕士，公司创始人和控股股东。曾任广东省金安汽车工业制造有限公司副总 经理，广州市宝龙特种汽车股份有限公司总经理。现任公司董事长、总经理。</w:t>
      </w:r>
    </w:p>
    <w:p>
      <w:pPr>
        <w:pStyle w:val="Style34"/>
        <w:keepNext w:val="0"/>
        <w:keepLines w:val="0"/>
        <w:widowControl w:val="0"/>
        <w:shd w:val="clear" w:color="auto" w:fill="auto"/>
        <w:tabs>
          <w:tab w:pos="1466" w:val="left"/>
        </w:tabs>
        <w:bidi w:val="0"/>
        <w:spacing w:before="0" w:after="0" w:line="317" w:lineRule="exact"/>
        <w:ind w:left="560" w:right="0"/>
        <w:jc w:val="left"/>
      </w:pPr>
      <w:bookmarkStart w:id="422" w:name="bookmark422"/>
      <w:r>
        <w:rPr>
          <w:color w:val="000000"/>
          <w:spacing w:val="0"/>
          <w:w w:val="100"/>
          <w:position w:val="0"/>
        </w:rPr>
        <w:t>（</w:t>
      </w:r>
      <w:bookmarkEnd w:id="4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高永坚先生：男，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年生，研究生学历。曾在广州石油化工总厂、君兰国际高尔夫发展有限公司、广州德杏苑 健康发展有限公司等单位任职，历任市场经理助理、销售部经理、市场部经理等职务。现任公司副董事长、副总经理。</w:t>
      </w:r>
    </w:p>
    <w:p>
      <w:pPr>
        <w:pStyle w:val="Style34"/>
        <w:keepNext w:val="0"/>
        <w:keepLines w:val="0"/>
        <w:widowControl w:val="0"/>
        <w:shd w:val="clear" w:color="auto" w:fill="auto"/>
        <w:tabs>
          <w:tab w:pos="1470" w:val="left"/>
        </w:tabs>
        <w:bidi w:val="0"/>
        <w:spacing w:before="0" w:after="320" w:line="317" w:lineRule="exact"/>
        <w:ind w:left="560" w:right="0"/>
        <w:jc w:val="left"/>
      </w:pPr>
      <w:bookmarkStart w:id="423" w:name="bookmark423"/>
      <w:r>
        <w:rPr>
          <w:color w:val="000000"/>
          <w:spacing w:val="0"/>
          <w:w w:val="100"/>
          <w:position w:val="0"/>
        </w:rPr>
        <w:t>（</w:t>
      </w:r>
      <w:bookmarkEnd w:id="4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庞泰松先生：男，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年生，本科学历，加拿大国籍。曾在广州东方宝龙特种汽车股份有限公司、多伦多</w:t>
      </w:r>
      <w:r>
        <w:rPr>
          <w:rFonts w:ascii="Times New Roman" w:eastAsia="Times New Roman" w:hAnsi="Times New Roman" w:cs="Times New Roman"/>
          <w:color w:val="000000"/>
          <w:spacing w:val="0"/>
          <w:w w:val="100"/>
          <w:position w:val="0"/>
          <w:sz w:val="18"/>
          <w:szCs w:val="18"/>
        </w:rPr>
        <w:t>PC24 Company</w:t>
      </w:r>
      <w:r>
        <w:rPr>
          <w:color w:val="000000"/>
          <w:spacing w:val="0"/>
          <w:w w:val="100"/>
          <w:position w:val="0"/>
        </w:rPr>
        <w:t>、多伦多</w:t>
      </w:r>
      <w:r>
        <w:rPr>
          <w:rFonts w:ascii="Times New Roman" w:eastAsia="Times New Roman" w:hAnsi="Times New Roman" w:cs="Times New Roman"/>
          <w:color w:val="000000"/>
          <w:spacing w:val="0"/>
          <w:w w:val="100"/>
          <w:position w:val="0"/>
          <w:sz w:val="18"/>
          <w:szCs w:val="18"/>
        </w:rPr>
        <w:t>ROADSPORT</w:t>
      </w:r>
      <w:r>
        <w:rPr>
          <w:color w:val="000000"/>
          <w:spacing w:val="0"/>
          <w:w w:val="100"/>
          <w:position w:val="0"/>
        </w:rPr>
        <w:t>本田车行工作，现任公司副董事长、副总经理。</w:t>
      </w:r>
    </w:p>
    <w:p>
      <w:pPr>
        <w:pStyle w:val="Style34"/>
        <w:keepNext w:val="0"/>
        <w:keepLines w:val="0"/>
        <w:widowControl w:val="0"/>
        <w:numPr>
          <w:ilvl w:val="0"/>
          <w:numId w:val="7"/>
        </w:numPr>
        <w:shd w:val="clear" w:color="auto" w:fill="auto"/>
        <w:tabs>
          <w:tab w:pos="1456" w:val="left"/>
        </w:tabs>
        <w:bidi w:val="0"/>
        <w:spacing w:before="0" w:after="0" w:line="324" w:lineRule="exact"/>
        <w:ind w:left="560" w:right="0"/>
        <w:jc w:val="both"/>
      </w:pPr>
      <w:bookmarkStart w:id="424" w:name="bookmark424"/>
      <w:bookmarkEnd w:id="424"/>
      <w:r>
        <w:rPr>
          <w:color w:val="000000"/>
          <w:spacing w:val="0"/>
          <w:w w:val="100"/>
          <w:position w:val="0"/>
        </w:rPr>
        <w:t>谭骅先生：男，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年生，武汉大学工商管理硕士，经济师。曾任职于中国农业银行，有丰富的金融投资及企业 管理经验。现任公司董事、副总经理兼董事会秘书。</w:t>
      </w:r>
    </w:p>
    <w:p>
      <w:pPr>
        <w:pStyle w:val="Style34"/>
        <w:keepNext w:val="0"/>
        <w:keepLines w:val="0"/>
        <w:widowControl w:val="0"/>
        <w:numPr>
          <w:ilvl w:val="0"/>
          <w:numId w:val="7"/>
        </w:numPr>
        <w:shd w:val="clear" w:color="auto" w:fill="auto"/>
        <w:tabs>
          <w:tab w:pos="1365" w:val="left"/>
        </w:tabs>
        <w:bidi w:val="0"/>
        <w:spacing w:before="0" w:after="0" w:line="324" w:lineRule="exact"/>
        <w:ind w:left="0" w:right="0" w:firstLine="920"/>
        <w:jc w:val="both"/>
      </w:pPr>
      <w:bookmarkStart w:id="425" w:name="bookmark425"/>
      <w:bookmarkEnd w:id="425"/>
      <w:r>
        <w:rPr>
          <w:color w:val="000000"/>
          <w:spacing w:val="0"/>
          <w:w w:val="100"/>
          <w:position w:val="0"/>
        </w:rPr>
        <w:t>梁行先生：男，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年生，本科学历。现任公司董事，广州市好易达家居网络科技有限公司首席执行官。</w:t>
      </w:r>
    </w:p>
    <w:p>
      <w:pPr>
        <w:pStyle w:val="Style34"/>
        <w:keepNext w:val="0"/>
        <w:keepLines w:val="0"/>
        <w:widowControl w:val="0"/>
        <w:numPr>
          <w:ilvl w:val="0"/>
          <w:numId w:val="7"/>
        </w:numPr>
        <w:shd w:val="clear" w:color="auto" w:fill="auto"/>
        <w:tabs>
          <w:tab w:pos="1461" w:val="left"/>
        </w:tabs>
        <w:bidi w:val="0"/>
        <w:spacing w:before="0" w:after="0" w:line="324" w:lineRule="exact"/>
        <w:ind w:left="560" w:right="0"/>
        <w:jc w:val="both"/>
      </w:pPr>
      <w:bookmarkStart w:id="426" w:name="bookmark426"/>
      <w:bookmarkEnd w:id="426"/>
      <w:r>
        <w:rPr>
          <w:color w:val="000000"/>
          <w:spacing w:val="0"/>
          <w:w w:val="100"/>
          <w:position w:val="0"/>
        </w:rPr>
        <w:t>徐印州先生：男，</w:t>
      </w:r>
      <w:r>
        <w:rPr>
          <w:rFonts w:ascii="Times New Roman" w:eastAsia="Times New Roman" w:hAnsi="Times New Roman" w:cs="Times New Roman"/>
          <w:color w:val="000000"/>
          <w:spacing w:val="0"/>
          <w:w w:val="100"/>
          <w:position w:val="0"/>
          <w:sz w:val="18"/>
          <w:szCs w:val="18"/>
        </w:rPr>
        <w:t>1946</w:t>
      </w:r>
      <w:r>
        <w:rPr>
          <w:color w:val="000000"/>
          <w:spacing w:val="0"/>
          <w:w w:val="100"/>
          <w:position w:val="0"/>
        </w:rPr>
        <w:t>年出生。现任公司独立董事、广东财经大学教授、广东省商业经济学会会长、中国商业经 济学会副会长、广东省综合改革发展研究院院长。</w:t>
      </w:r>
    </w:p>
    <w:p>
      <w:pPr>
        <w:pStyle w:val="Style34"/>
        <w:keepNext w:val="0"/>
        <w:keepLines w:val="0"/>
        <w:widowControl w:val="0"/>
        <w:numPr>
          <w:ilvl w:val="0"/>
          <w:numId w:val="7"/>
        </w:numPr>
        <w:shd w:val="clear" w:color="auto" w:fill="auto"/>
        <w:tabs>
          <w:tab w:pos="1456" w:val="left"/>
        </w:tabs>
        <w:bidi w:val="0"/>
        <w:spacing w:before="0" w:after="0" w:line="326" w:lineRule="exact"/>
        <w:ind w:left="560" w:right="0"/>
        <w:jc w:val="both"/>
      </w:pPr>
      <w:bookmarkStart w:id="427" w:name="bookmark427"/>
      <w:bookmarkEnd w:id="427"/>
      <w:r>
        <w:rPr>
          <w:color w:val="000000"/>
          <w:spacing w:val="0"/>
          <w:w w:val="100"/>
          <w:position w:val="0"/>
        </w:rPr>
        <w:t>石本仁先生：男，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年生，博士，会计学教授。曾于武汉供销学校任教，武汉工业大学任教。现于广州暨南大 学会计系任教。现任公司独立董事，广州暨南大学会计研究所副所长，广州发展实业控股集团股份有限公司独立董事。</w:t>
      </w:r>
    </w:p>
    <w:p>
      <w:pPr>
        <w:pStyle w:val="Style34"/>
        <w:keepNext w:val="0"/>
        <w:keepLines w:val="0"/>
        <w:widowControl w:val="0"/>
        <w:numPr>
          <w:ilvl w:val="0"/>
          <w:numId w:val="7"/>
        </w:numPr>
        <w:shd w:val="clear" w:color="auto" w:fill="auto"/>
        <w:tabs>
          <w:tab w:pos="1461" w:val="left"/>
        </w:tabs>
        <w:bidi w:val="0"/>
        <w:spacing w:before="0" w:after="0" w:line="317" w:lineRule="exact"/>
        <w:ind w:left="560" w:right="0"/>
        <w:jc w:val="both"/>
      </w:pPr>
      <w:bookmarkStart w:id="428" w:name="bookmark428"/>
      <w:bookmarkEnd w:id="428"/>
      <w:r>
        <w:rPr>
          <w:color w:val="000000"/>
          <w:spacing w:val="0"/>
          <w:w w:val="100"/>
          <w:position w:val="0"/>
        </w:rPr>
        <w:t>张华先生：男，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年生，经济学硕士。曾在国家开发银行广东省分行、广东金手指投资顾问有限公司、广州市 宝鑫控股集团有限公司、君华集团有限公司、广州市英智财华投资有限公司等单位工作，历任业务主管、分析师、总监、总 裁助理、副总经理等职务。现任公司独立董事，广州德瑞投资有限责任公司副总经理，兼任深圳东盈瑞通投资管理合伙企业</w:t>
      </w:r>
    </w:p>
    <w:p>
      <w:pPr>
        <w:pStyle w:val="Style34"/>
        <w:keepNext w:val="0"/>
        <w:keepLines w:val="0"/>
        <w:widowControl w:val="0"/>
        <w:shd w:val="clear" w:color="auto" w:fill="auto"/>
        <w:bidi w:val="0"/>
        <w:spacing w:before="0" w:after="300" w:line="317" w:lineRule="exact"/>
        <w:ind w:left="0" w:right="0" w:firstLine="560"/>
        <w:jc w:val="both"/>
      </w:pPr>
      <w:r>
        <w:rPr>
          <w:color w:val="000000"/>
          <w:spacing w:val="0"/>
          <w:w w:val="100"/>
          <w:position w:val="0"/>
        </w:rPr>
        <w:t>(有限合伙)副总经理，广东电力发展股份有限公司独立董事。</w:t>
      </w:r>
    </w:p>
    <w:p>
      <w:pPr>
        <w:pStyle w:val="Style34"/>
        <w:keepNext w:val="0"/>
        <w:keepLines w:val="0"/>
        <w:widowControl w:val="0"/>
        <w:shd w:val="clear" w:color="auto" w:fill="auto"/>
        <w:tabs>
          <w:tab w:pos="1309" w:val="left"/>
        </w:tabs>
        <w:bidi w:val="0"/>
        <w:spacing w:before="0" w:after="0" w:line="322" w:lineRule="exact"/>
        <w:ind w:left="0" w:right="0" w:firstLine="920"/>
        <w:jc w:val="both"/>
      </w:pPr>
      <w:bookmarkStart w:id="429" w:name="bookmark429"/>
      <w:r>
        <w:rPr>
          <w:rFonts w:ascii="Times New Roman" w:eastAsia="Times New Roman" w:hAnsi="Times New Roman" w:cs="Times New Roman"/>
          <w:color w:val="000000"/>
          <w:spacing w:val="0"/>
          <w:w w:val="100"/>
          <w:position w:val="0"/>
          <w:sz w:val="18"/>
          <w:szCs w:val="18"/>
        </w:rPr>
        <w:t>2</w:t>
      </w:r>
      <w:bookmarkEnd w:id="429"/>
      <w:r>
        <w:rPr>
          <w:color w:val="000000"/>
          <w:spacing w:val="0"/>
          <w:w w:val="100"/>
          <w:position w:val="0"/>
        </w:rPr>
        <w:t>、</w:t>
        <w:tab/>
        <w:t>监事</w:t>
      </w:r>
    </w:p>
    <w:p>
      <w:pPr>
        <w:pStyle w:val="Style34"/>
        <w:keepNext w:val="0"/>
        <w:keepLines w:val="0"/>
        <w:widowControl w:val="0"/>
        <w:numPr>
          <w:ilvl w:val="0"/>
          <w:numId w:val="17"/>
        </w:numPr>
        <w:shd w:val="clear" w:color="auto" w:fill="auto"/>
        <w:tabs>
          <w:tab w:pos="1456" w:val="left"/>
        </w:tabs>
        <w:bidi w:val="0"/>
        <w:spacing w:before="0" w:after="0" w:line="322" w:lineRule="exact"/>
        <w:ind w:left="560" w:right="0"/>
        <w:jc w:val="both"/>
      </w:pPr>
      <w:bookmarkStart w:id="430" w:name="bookmark430"/>
      <w:bookmarkEnd w:id="430"/>
      <w:r>
        <w:rPr>
          <w:color w:val="000000"/>
          <w:spacing w:val="0"/>
          <w:w w:val="100"/>
          <w:position w:val="0"/>
        </w:rPr>
        <w:t>梁晓芹女士：女，</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年生，贸易经济和工业分析双专业本科学历。曾任广州市惠普音响科技有限公司行政人事 主管。现任公司人力资源部人事经理，第四届监事会主席。</w:t>
      </w:r>
    </w:p>
    <w:p>
      <w:pPr>
        <w:pStyle w:val="Style34"/>
        <w:keepNext w:val="0"/>
        <w:keepLines w:val="0"/>
        <w:widowControl w:val="0"/>
        <w:numPr>
          <w:ilvl w:val="0"/>
          <w:numId w:val="17"/>
        </w:numPr>
        <w:shd w:val="clear" w:color="auto" w:fill="auto"/>
        <w:tabs>
          <w:tab w:pos="1365" w:val="left"/>
        </w:tabs>
        <w:bidi w:val="0"/>
        <w:spacing w:before="0" w:after="0" w:line="322" w:lineRule="exact"/>
        <w:ind w:left="0" w:right="0" w:firstLine="920"/>
        <w:jc w:val="both"/>
      </w:pPr>
      <w:bookmarkStart w:id="431" w:name="bookmark431"/>
      <w:bookmarkEnd w:id="431"/>
      <w:r>
        <w:rPr>
          <w:color w:val="000000"/>
          <w:spacing w:val="0"/>
          <w:w w:val="100"/>
          <w:position w:val="0"/>
        </w:rPr>
        <w:t>龚穗娟女士：女，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年生，大专学历。现任公司股东代表监事，广州利讯汽车配件有限公司会计。</w:t>
      </w:r>
    </w:p>
    <w:p>
      <w:pPr>
        <w:pStyle w:val="Style34"/>
        <w:keepNext w:val="0"/>
        <w:keepLines w:val="0"/>
        <w:widowControl w:val="0"/>
        <w:numPr>
          <w:ilvl w:val="0"/>
          <w:numId w:val="17"/>
        </w:numPr>
        <w:shd w:val="clear" w:color="auto" w:fill="auto"/>
        <w:tabs>
          <w:tab w:pos="1466" w:val="left"/>
        </w:tabs>
        <w:bidi w:val="0"/>
        <w:spacing w:before="0" w:after="300" w:line="322" w:lineRule="exact"/>
        <w:ind w:left="560" w:right="0"/>
        <w:jc w:val="both"/>
      </w:pPr>
      <w:bookmarkStart w:id="432" w:name="bookmark432"/>
      <w:bookmarkEnd w:id="432"/>
      <w:r>
        <w:rPr>
          <w:color w:val="000000"/>
          <w:spacing w:val="0"/>
          <w:w w:val="100"/>
          <w:position w:val="0"/>
        </w:rPr>
        <w:t>张成虎先生：男，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年生，高中学历。曾在广州宝龙集团有限公司行政部工作。现任公司行政部副经理、职工 代表监事。</w:t>
      </w:r>
    </w:p>
    <w:p>
      <w:pPr>
        <w:pStyle w:val="Style34"/>
        <w:keepNext w:val="0"/>
        <w:keepLines w:val="0"/>
        <w:widowControl w:val="0"/>
        <w:shd w:val="clear" w:color="auto" w:fill="auto"/>
        <w:tabs>
          <w:tab w:pos="1309" w:val="left"/>
        </w:tabs>
        <w:bidi w:val="0"/>
        <w:spacing w:before="0" w:after="0" w:line="322" w:lineRule="exact"/>
        <w:ind w:left="0" w:right="0" w:firstLine="920"/>
        <w:jc w:val="both"/>
      </w:pPr>
      <w:bookmarkStart w:id="433" w:name="bookmark433"/>
      <w:r>
        <w:rPr>
          <w:rFonts w:ascii="Times New Roman" w:eastAsia="Times New Roman" w:hAnsi="Times New Roman" w:cs="Times New Roman"/>
          <w:color w:val="000000"/>
          <w:spacing w:val="0"/>
          <w:w w:val="100"/>
          <w:position w:val="0"/>
          <w:sz w:val="18"/>
          <w:szCs w:val="18"/>
        </w:rPr>
        <w:t>3</w:t>
      </w:r>
      <w:bookmarkEnd w:id="433"/>
      <w:r>
        <w:rPr>
          <w:color w:val="000000"/>
          <w:spacing w:val="0"/>
          <w:w w:val="100"/>
          <w:position w:val="0"/>
        </w:rPr>
        <w:t>、</w:t>
        <w:tab/>
        <w:t>高级管理人员</w:t>
      </w:r>
    </w:p>
    <w:p>
      <w:pPr>
        <w:pStyle w:val="Style34"/>
        <w:keepNext w:val="0"/>
        <w:keepLines w:val="0"/>
        <w:widowControl w:val="0"/>
        <w:numPr>
          <w:ilvl w:val="0"/>
          <w:numId w:val="19"/>
        </w:numPr>
        <w:shd w:val="clear" w:color="auto" w:fill="auto"/>
        <w:tabs>
          <w:tab w:pos="1365" w:val="left"/>
        </w:tabs>
        <w:bidi w:val="0"/>
        <w:spacing w:before="0" w:after="0" w:line="322" w:lineRule="exact"/>
        <w:ind w:left="0" w:right="0" w:firstLine="920"/>
        <w:jc w:val="both"/>
      </w:pPr>
      <w:bookmarkStart w:id="434" w:name="bookmark434"/>
      <w:bookmarkEnd w:id="434"/>
      <w:r>
        <w:rPr>
          <w:color w:val="000000"/>
          <w:spacing w:val="0"/>
          <w:w w:val="100"/>
          <w:position w:val="0"/>
        </w:rPr>
        <w:t>杨文江先生：公司总经理(简历见前述董事介绍)</w:t>
      </w:r>
    </w:p>
    <w:p>
      <w:pPr>
        <w:pStyle w:val="Style34"/>
        <w:keepNext w:val="0"/>
        <w:keepLines w:val="0"/>
        <w:widowControl w:val="0"/>
        <w:numPr>
          <w:ilvl w:val="0"/>
          <w:numId w:val="19"/>
        </w:numPr>
        <w:shd w:val="clear" w:color="auto" w:fill="auto"/>
        <w:tabs>
          <w:tab w:pos="1365" w:val="left"/>
        </w:tabs>
        <w:bidi w:val="0"/>
        <w:spacing w:before="0" w:after="0" w:line="322" w:lineRule="exact"/>
        <w:ind w:left="0" w:right="0" w:firstLine="920"/>
        <w:jc w:val="both"/>
      </w:pPr>
      <w:bookmarkStart w:id="435" w:name="bookmark435"/>
      <w:bookmarkEnd w:id="435"/>
      <w:r>
        <w:rPr>
          <w:color w:val="000000"/>
          <w:spacing w:val="0"/>
          <w:w w:val="100"/>
          <w:position w:val="0"/>
        </w:rPr>
        <w:t>高永坚先生：公司副总经理(简历见前述董事介绍)</w:t>
      </w:r>
    </w:p>
    <w:p>
      <w:pPr>
        <w:pStyle w:val="Style34"/>
        <w:keepNext w:val="0"/>
        <w:keepLines w:val="0"/>
        <w:widowControl w:val="0"/>
        <w:numPr>
          <w:ilvl w:val="0"/>
          <w:numId w:val="19"/>
        </w:numPr>
        <w:shd w:val="clear" w:color="auto" w:fill="auto"/>
        <w:tabs>
          <w:tab w:pos="1365" w:val="left"/>
        </w:tabs>
        <w:bidi w:val="0"/>
        <w:spacing w:before="0" w:after="0" w:line="322" w:lineRule="exact"/>
        <w:ind w:left="0" w:right="0" w:firstLine="920"/>
        <w:jc w:val="both"/>
      </w:pPr>
      <w:bookmarkStart w:id="436" w:name="bookmark436"/>
      <w:bookmarkEnd w:id="436"/>
      <w:r>
        <w:rPr>
          <w:color w:val="000000"/>
          <w:spacing w:val="0"/>
          <w:w w:val="100"/>
          <w:position w:val="0"/>
        </w:rPr>
        <w:t>庞泰松先生：公司副总经理(简历见前述董事介绍)</w:t>
      </w:r>
    </w:p>
    <w:p>
      <w:pPr>
        <w:pStyle w:val="Style34"/>
        <w:keepNext w:val="0"/>
        <w:keepLines w:val="0"/>
        <w:widowControl w:val="0"/>
        <w:numPr>
          <w:ilvl w:val="0"/>
          <w:numId w:val="19"/>
        </w:numPr>
        <w:shd w:val="clear" w:color="auto" w:fill="auto"/>
        <w:tabs>
          <w:tab w:pos="1365" w:val="left"/>
        </w:tabs>
        <w:bidi w:val="0"/>
        <w:spacing w:before="0" w:after="0" w:line="326" w:lineRule="exact"/>
        <w:ind w:left="0" w:right="0" w:firstLine="920"/>
        <w:jc w:val="both"/>
      </w:pPr>
      <w:bookmarkStart w:id="437" w:name="bookmark437"/>
      <w:bookmarkEnd w:id="437"/>
      <w:r>
        <w:rPr>
          <w:color w:val="000000"/>
          <w:spacing w:val="0"/>
          <w:w w:val="100"/>
          <w:position w:val="0"/>
        </w:rPr>
        <w:t>谭骅先生：公司副总经理、董事会秘书(简历见前述董事介绍)</w:t>
      </w:r>
    </w:p>
    <w:p>
      <w:pPr>
        <w:pStyle w:val="Style34"/>
        <w:keepNext w:val="0"/>
        <w:keepLines w:val="0"/>
        <w:widowControl w:val="0"/>
        <w:numPr>
          <w:ilvl w:val="0"/>
          <w:numId w:val="19"/>
        </w:numPr>
        <w:shd w:val="clear" w:color="auto" w:fill="auto"/>
        <w:tabs>
          <w:tab w:pos="1451" w:val="left"/>
        </w:tabs>
        <w:bidi w:val="0"/>
        <w:spacing w:before="0" w:after="0" w:line="326" w:lineRule="exact"/>
        <w:ind w:left="560" w:right="0"/>
        <w:jc w:val="both"/>
      </w:pPr>
      <w:bookmarkStart w:id="438" w:name="bookmark438"/>
      <w:bookmarkEnd w:id="438"/>
      <w:r>
        <w:rPr>
          <w:color w:val="000000"/>
          <w:spacing w:val="0"/>
          <w:w w:val="100"/>
          <w:position w:val="0"/>
        </w:rPr>
        <w:t>徐德银先生：男，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年生，本科。曾任职于雅思商务、广东金宇恒科技有限公司担任研发中心经理。后加入公 司，历任公司软件品管部经理、软件总监、客户服务总监，现任公司副总经理。</w:t>
      </w:r>
    </w:p>
    <w:p>
      <w:pPr>
        <w:pStyle w:val="Style34"/>
        <w:keepNext w:val="0"/>
        <w:keepLines w:val="0"/>
        <w:widowControl w:val="0"/>
        <w:numPr>
          <w:ilvl w:val="0"/>
          <w:numId w:val="19"/>
        </w:numPr>
        <w:shd w:val="clear" w:color="auto" w:fill="auto"/>
        <w:tabs>
          <w:tab w:pos="1461" w:val="left"/>
        </w:tabs>
        <w:bidi w:val="0"/>
        <w:spacing w:before="0" w:after="0" w:line="322" w:lineRule="exact"/>
        <w:ind w:left="560" w:right="0"/>
        <w:jc w:val="both"/>
      </w:pPr>
      <w:bookmarkStart w:id="439" w:name="bookmark439"/>
      <w:bookmarkEnd w:id="439"/>
      <w:r>
        <w:rPr>
          <w:color w:val="000000"/>
          <w:spacing w:val="0"/>
          <w:w w:val="100"/>
          <w:position w:val="0"/>
        </w:rPr>
        <w:t>陈国军先生：男，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年生，本科学历，中国注册会计师。曾任中山大学达安基因股份有限公司财务主管，广东 大地电影院线有限公司财务经理。现任公司财务总监。</w:t>
      </w:r>
    </w:p>
    <w:p>
      <w:pPr>
        <w:pStyle w:val="Style34"/>
        <w:keepNext w:val="0"/>
        <w:keepLines w:val="0"/>
        <w:widowControl w:val="0"/>
        <w:numPr>
          <w:ilvl w:val="0"/>
          <w:numId w:val="19"/>
        </w:numPr>
        <w:shd w:val="clear" w:color="auto" w:fill="auto"/>
        <w:tabs>
          <w:tab w:pos="1365" w:val="left"/>
        </w:tabs>
        <w:bidi w:val="0"/>
        <w:spacing w:before="0" w:after="80" w:line="322" w:lineRule="exact"/>
        <w:ind w:left="560" w:right="0"/>
        <w:jc w:val="both"/>
      </w:pPr>
      <w:bookmarkStart w:id="440" w:name="bookmark440"/>
      <w:bookmarkEnd w:id="440"/>
      <w:r>
        <w:rPr>
          <w:color w:val="000000"/>
          <w:spacing w:val="0"/>
          <w:w w:val="100"/>
          <w:position w:val="0"/>
        </w:rPr>
        <w:t>李克福先生：男，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年生，本科学历，加入公司后，历任公司行政主管、行政经理、行政总监，现任公司公共</w:t>
      </w:r>
    </w:p>
    <w:p>
      <w:pPr>
        <w:pStyle w:val="Style34"/>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事务部总监，公司副总经理。</w:t>
      </w:r>
    </w:p>
    <w:p>
      <w:pPr>
        <w:pStyle w:val="Style34"/>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在股东单位任职情况</w:t>
      </w:r>
    </w:p>
    <w:p>
      <w:pPr>
        <w:pStyle w:val="Style34"/>
        <w:keepNext w:val="0"/>
        <w:keepLines w:val="0"/>
        <w:widowControl w:val="0"/>
        <w:shd w:val="clear" w:color="auto" w:fill="auto"/>
        <w:bidi w:val="0"/>
        <w:spacing w:before="0" w:after="80" w:line="24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2976"/>
        <w:gridCol w:w="994"/>
        <w:gridCol w:w="1555"/>
        <w:gridCol w:w="1560"/>
        <w:gridCol w:w="1498"/>
      </w:tblGrid>
      <w:tr>
        <w:trPr>
          <w:trHeight w:val="44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在股东单位是否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领取报酬津贴</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谭骅</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广州花都稠州村镇银行股份有限公司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在其他单位任职情况</w:t>
      </w:r>
    </w:p>
    <w:p>
      <w:pPr>
        <w:pStyle w:val="Style34"/>
        <w:keepNext w:val="0"/>
        <w:keepLines w:val="0"/>
        <w:widowControl w:val="0"/>
        <w:shd w:val="clear" w:color="auto" w:fill="auto"/>
        <w:bidi w:val="0"/>
        <w:spacing w:before="0" w:after="80" w:line="24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2976"/>
        <w:gridCol w:w="994"/>
        <w:gridCol w:w="1685"/>
        <w:gridCol w:w="1574"/>
        <w:gridCol w:w="1354"/>
      </w:tblGrid>
      <w:tr>
        <w:trPr>
          <w:trHeight w:val="44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在其他单位是否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领取报酬津贴</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广州御新软件有限公司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82"/>
        <w:gridCol w:w="2976"/>
        <w:gridCol w:w="994"/>
        <w:gridCol w:w="1685"/>
        <w:gridCol w:w="1574"/>
        <w:gridCol w:w="1354"/>
      </w:tblGrid>
      <w:tr>
        <w:trPr>
          <w:trHeight w:val="365"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兼执行董事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广州御银金融服务有限公司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广州御银先端电子科技有限公司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法定代表人</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兼执行董事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广州杰萃投资有限公司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法定代表人</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兼执行董事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高永坚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广州御银金融服务有限公司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广州御银自动柜员机技术有限公司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法定代表人</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兼执行董事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陈国军</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安徽御银电子科技有限公司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法定代表人</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兼执行董事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石本仁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暨南大学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石本仁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广州发展实业控股集团股份有限公司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广东电力发展股份有限公司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广州德瑞投资有限责任公司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深圳东盈瑞通投资管理合伙企业（有 限合伙）</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徐印州</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广东财经大学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梁行</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广州市好易达家居网络科技有限公司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首席执行官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560"/>
        <w:jc w:val="left"/>
      </w:pPr>
      <w:bookmarkStart w:id="441" w:name="bookmark441"/>
      <w:bookmarkStart w:id="442" w:name="bookmark442"/>
      <w:bookmarkStart w:id="443" w:name="bookmark443"/>
      <w:bookmarkStart w:id="444" w:name="bookmark444"/>
      <w:r>
        <w:rPr>
          <w:color w:val="000000"/>
          <w:spacing w:val="0"/>
          <w:w w:val="100"/>
          <w:position w:val="0"/>
        </w:rPr>
        <w:t>三</w:t>
      </w:r>
      <w:bookmarkEnd w:id="443"/>
      <w:r>
        <w:rPr>
          <w:color w:val="000000"/>
          <w:spacing w:val="0"/>
          <w:w w:val="100"/>
          <w:position w:val="0"/>
        </w:rPr>
        <w:t>、董事、监事、高级管理人员报酬情况</w:t>
      </w:r>
      <w:bookmarkEnd w:id="441"/>
      <w:bookmarkEnd w:id="442"/>
      <w:bookmarkEnd w:id="444"/>
    </w:p>
    <w:p>
      <w:pPr>
        <w:pStyle w:val="Style34"/>
        <w:keepNext w:val="0"/>
        <w:keepLines w:val="0"/>
        <w:widowControl w:val="0"/>
        <w:shd w:val="clear" w:color="auto" w:fill="auto"/>
        <w:bidi w:val="0"/>
        <w:spacing w:before="0" w:after="40" w:line="310" w:lineRule="exact"/>
        <w:ind w:left="0" w:right="0" w:firstLine="560"/>
        <w:jc w:val="both"/>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40" w:line="310" w:lineRule="exact"/>
        <w:ind w:left="560" w:right="0" w:firstLine="0"/>
        <w:jc w:val="both"/>
      </w:pPr>
      <w:r>
        <w:rPr>
          <w:color w:val="000000"/>
          <w:spacing w:val="0"/>
          <w:w w:val="100"/>
          <w:position w:val="0"/>
        </w:rPr>
        <w:t>在公司任职的内部董事、监事和高级管理人员按其行政岗位及职务，根据公司现行的工资制度领取薪酬，高级管理人员实行 年薪制，年薪与年度经营指标完成情况挂钩。经公司董事会、股东大会审议批准，公司独立董事津贴为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，独 立董事津贴均按具体任职时间及规定发放。董事、监事、高级管理人员为参加会议发生的差旅费、办公费等履职费用由公司 承担。</w:t>
      </w:r>
    </w:p>
    <w:p>
      <w:pPr>
        <w:pStyle w:val="Style34"/>
        <w:keepNext w:val="0"/>
        <w:keepLines w:val="0"/>
        <w:widowControl w:val="0"/>
        <w:shd w:val="clear" w:color="auto" w:fill="auto"/>
        <w:bidi w:val="0"/>
        <w:spacing w:before="0" w:after="120" w:line="310" w:lineRule="exact"/>
        <w:ind w:left="0" w:right="0" w:firstLine="560"/>
        <w:jc w:val="both"/>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4"/>
        <w:gridCol w:w="2554"/>
        <w:gridCol w:w="850"/>
        <w:gridCol w:w="706"/>
        <w:gridCol w:w="1277"/>
        <w:gridCol w:w="1133"/>
        <w:gridCol w:w="1382"/>
        <w:gridCol w:w="110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从公司获得 的报酬总额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从股东单位获得 的报酬总额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报告期末实 际所得报酬</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副董事长、副总经理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高永坚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副董事长、副总经理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谭骅</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董事、副总经理、董事会秘书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梁行</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r>
    </w:tbl>
    <w:p>
      <w:pPr>
        <w:widowControl w:val="0"/>
        <w:spacing w:line="1" w:lineRule="exact"/>
      </w:pPr>
      <w:r>
        <w:br w:type="page"/>
      </w:r>
    </w:p>
    <w:tbl>
      <w:tblPr>
        <w:tblOverlap w:val="never"/>
        <w:jc w:val="center"/>
        <w:tblLayout w:type="fixed"/>
      </w:tblPr>
      <w:tblGrid>
        <w:gridCol w:w="854"/>
        <w:gridCol w:w="2554"/>
        <w:gridCol w:w="850"/>
        <w:gridCol w:w="706"/>
        <w:gridCol w:w="1277"/>
        <w:gridCol w:w="1133"/>
        <w:gridCol w:w="1382"/>
        <w:gridCol w:w="1109"/>
      </w:tblGrid>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徐印州</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石本仁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梁晓芹</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龚穗娟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张成虎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徐德银</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陈国军</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李克福</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307.53</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公司董事、监事、高级管理人员报告期内被授予的股权激励情况</w:t>
      </w:r>
    </w:p>
    <w:p>
      <w:pPr>
        <w:pStyle w:val="Style34"/>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560"/>
        <w:jc w:val="left"/>
      </w:pPr>
      <w:bookmarkStart w:id="445" w:name="bookmark445"/>
      <w:bookmarkStart w:id="446" w:name="bookmark446"/>
      <w:bookmarkStart w:id="447" w:name="bookmark447"/>
      <w:bookmarkStart w:id="448" w:name="bookmark448"/>
      <w:r>
        <w:rPr>
          <w:color w:val="000000"/>
          <w:spacing w:val="0"/>
          <w:w w:val="100"/>
          <w:position w:val="0"/>
        </w:rPr>
        <w:t>四</w:t>
      </w:r>
      <w:bookmarkEnd w:id="447"/>
      <w:r>
        <w:rPr>
          <w:color w:val="000000"/>
          <w:spacing w:val="0"/>
          <w:w w:val="100"/>
          <w:position w:val="0"/>
        </w:rPr>
        <w:t>、公司董事、监事、高级管理人员变动情况</w:t>
      </w:r>
      <w:bookmarkEnd w:id="445"/>
      <w:bookmarkEnd w:id="446"/>
      <w:bookmarkEnd w:id="448"/>
    </w:p>
    <w:tbl>
      <w:tblPr>
        <w:tblOverlap w:val="never"/>
        <w:jc w:val="center"/>
        <w:tblLayout w:type="fixed"/>
      </w:tblPr>
      <w:tblGrid>
        <w:gridCol w:w="1339"/>
        <w:gridCol w:w="1330"/>
        <w:gridCol w:w="1330"/>
        <w:gridCol w:w="1680"/>
        <w:gridCol w:w="39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李克福</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因经营需要</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因经营需要</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高永坚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因经营需要</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梁行</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因经营需要</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560"/>
        <w:jc w:val="left"/>
      </w:pPr>
      <w:bookmarkStart w:id="449" w:name="bookmark449"/>
      <w:bookmarkStart w:id="450" w:name="bookmark450"/>
      <w:bookmarkStart w:id="451" w:name="bookmark451"/>
      <w:bookmarkStart w:id="452" w:name="bookmark452"/>
      <w:r>
        <w:rPr>
          <w:color w:val="000000"/>
          <w:spacing w:val="0"/>
          <w:w w:val="100"/>
          <w:position w:val="0"/>
        </w:rPr>
        <w:t>五</w:t>
      </w:r>
      <w:bookmarkEnd w:id="451"/>
      <w:r>
        <w:rPr>
          <w:color w:val="000000"/>
          <w:spacing w:val="0"/>
          <w:w w:val="100"/>
          <w:position w:val="0"/>
        </w:rPr>
        <w:t>、报告期核心技术团队或关键技术人员变动情况（非董事、监事、高级管理人员）</w:t>
      </w:r>
      <w:bookmarkEnd w:id="449"/>
      <w:bookmarkEnd w:id="450"/>
      <w:bookmarkEnd w:id="452"/>
    </w:p>
    <w:p>
      <w:pPr>
        <w:pStyle w:val="Style34"/>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报告期核心技术团队或关键技术人员无变动</w:t>
      </w:r>
    </w:p>
    <w:p>
      <w:pPr>
        <w:pStyle w:val="Style30"/>
        <w:keepNext/>
        <w:keepLines/>
        <w:widowControl w:val="0"/>
        <w:shd w:val="clear" w:color="auto" w:fill="auto"/>
        <w:bidi w:val="0"/>
        <w:spacing w:before="0" w:after="380" w:line="240" w:lineRule="auto"/>
        <w:ind w:left="0" w:right="0" w:firstLine="560"/>
        <w:jc w:val="left"/>
      </w:pPr>
      <w:bookmarkStart w:id="453" w:name="bookmark453"/>
      <w:bookmarkStart w:id="454" w:name="bookmark454"/>
      <w:bookmarkStart w:id="455" w:name="bookmark455"/>
      <w:bookmarkStart w:id="456" w:name="bookmark456"/>
      <w:r>
        <w:rPr>
          <w:color w:val="000000"/>
          <w:spacing w:val="0"/>
          <w:w w:val="100"/>
          <w:position w:val="0"/>
        </w:rPr>
        <w:t>六</w:t>
      </w:r>
      <w:bookmarkEnd w:id="455"/>
      <w:r>
        <w:rPr>
          <w:color w:val="000000"/>
          <w:spacing w:val="0"/>
          <w:w w:val="100"/>
          <w:position w:val="0"/>
        </w:rPr>
        <w:t>、公司员工情况</w:t>
      </w:r>
      <w:bookmarkEnd w:id="453"/>
      <w:bookmarkEnd w:id="454"/>
      <w:bookmarkEnd w:id="456"/>
    </w:p>
    <w:p>
      <w:pPr>
        <w:pStyle w:val="Style32"/>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（一）截止报告期末，公司在职员工为</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人，其专业、受教育程度分布如下:</w:t>
      </w:r>
    </w:p>
    <w:p>
      <w:pPr>
        <w:pStyle w:val="Style32"/>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、专业构成情况</w:t>
      </w:r>
    </w:p>
    <w:tbl>
      <w:tblPr>
        <w:tblOverlap w:val="never"/>
        <w:jc w:val="center"/>
        <w:tblLayout w:type="fixed"/>
      </w:tblPr>
      <w:tblGrid>
        <w:gridCol w:w="2765"/>
        <w:gridCol w:w="2755"/>
        <w:gridCol w:w="2962"/>
      </w:tblGrid>
      <w:tr>
        <w:trPr>
          <w:trHeight w:val="346"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人数（人）</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占员工总数比例（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5.86</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29.49</w:t>
            </w:r>
          </w:p>
        </w:tc>
      </w:tr>
    </w:tbl>
    <w:p>
      <w:pPr>
        <w:widowControl w:val="0"/>
        <w:spacing w:line="1" w:lineRule="exact"/>
      </w:pPr>
      <w:r>
        <w:br w:type="page"/>
      </w:r>
    </w:p>
    <w:p>
      <w:pPr>
        <w:pStyle w:val="Style32"/>
        <w:keepNext w:val="0"/>
        <w:keepLines w:val="0"/>
        <w:widowControl w:val="0"/>
        <w:shd w:val="clear" w:color="auto" w:fill="auto"/>
        <w:bidi w:val="0"/>
        <w:spacing w:before="0" w:after="0" w:line="240" w:lineRule="auto"/>
        <w:ind w:left="461" w:right="0" w:firstLine="0"/>
        <w:jc w:val="left"/>
      </w:pPr>
      <w:r>
        <w:drawing>
          <wp:anchor distT="0" distB="203200" distL="114300" distR="114300" simplePos="0" relativeHeight="125829380" behindDoc="0" locked="0" layoutInCell="1" allowOverlap="1">
            <wp:simplePos x="0" y="0"/>
            <wp:positionH relativeFrom="page">
              <wp:posOffset>1040130</wp:posOffset>
            </wp:positionH>
            <wp:positionV relativeFrom="margin">
              <wp:posOffset>42545</wp:posOffset>
            </wp:positionV>
            <wp:extent cx="4608830" cy="277368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7"/>
                    <a:stretch/>
                  </pic:blipFill>
                  <pic:spPr>
                    <a:xfrm>
                      <a:ext cx="4608830" cy="2773680"/>
                    </a:xfrm>
                    <a:prstGeom prst="rect"/>
                  </pic:spPr>
                </pic:pic>
              </a:graphicData>
            </a:graphic>
          </wp:anchor>
        </w:drawing>
      </w:r>
      <w:r>
        <w:drawing>
          <wp:anchor distT="330200" distB="252730" distL="114300" distR="467995" simplePos="0" relativeHeight="125829381" behindDoc="0" locked="0" layoutInCell="1" allowOverlap="1">
            <wp:simplePos x="0" y="0"/>
            <wp:positionH relativeFrom="page">
              <wp:posOffset>1677035</wp:posOffset>
            </wp:positionH>
            <wp:positionV relativeFrom="margin">
              <wp:posOffset>4556760</wp:posOffset>
            </wp:positionV>
            <wp:extent cx="3554095" cy="204851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3554095" cy="2048510"/>
                    </a:xfrm>
                    <a:prstGeom prst="rect"/>
                  </pic:spPr>
                </pic:pic>
              </a:graphicData>
            </a:graphic>
          </wp:anchor>
        </w:drawing>
      </w:r>
      <w:r>
        <mc:AlternateContent>
          <mc:Choice Requires="wps">
            <w:drawing>
              <wp:anchor distT="2353945" distB="0" distL="3061970" distR="114300" simplePos="0" relativeHeight="125829382" behindDoc="0" locked="0" layoutInCell="1" allowOverlap="1">
                <wp:simplePos x="0" y="0"/>
                <wp:positionH relativeFrom="page">
                  <wp:posOffset>4624705</wp:posOffset>
                </wp:positionH>
                <wp:positionV relativeFrom="margin">
                  <wp:posOffset>6580505</wp:posOffset>
                </wp:positionV>
                <wp:extent cx="956945" cy="274320"/>
                <wp:wrapTopAndBottom/>
                <wp:docPr id="31" name="Shape 31"/>
                <a:graphic xmlns:a="http://schemas.openxmlformats.org/drawingml/2006/main">
                  <a:graphicData uri="http://schemas.microsoft.com/office/word/2010/wordprocessingShape">
                    <wps:wsp>
                      <wps:cNvSpPr txBox="1"/>
                      <wps:spPr>
                        <a:xfrm>
                          <a:ext cx="956945" cy="274320"/>
                        </a:xfrm>
                        <a:prstGeom prst="rect"/>
                        <a:noFill/>
                      </wps:spPr>
                      <wps:txbx>
                        <w:txbxContent>
                          <w:p>
                            <w:pPr>
                              <w:pStyle w:val="Style22"/>
                              <w:keepNext/>
                              <w:keepLines/>
                              <w:widowControl w:val="0"/>
                              <w:shd w:val="clear" w:color="auto" w:fill="auto"/>
                              <w:bidi w:val="0"/>
                              <w:spacing w:before="0" w:after="0" w:line="240" w:lineRule="auto"/>
                              <w:ind w:left="0" w:right="0" w:firstLine="0"/>
                              <w:jc w:val="left"/>
                            </w:pPr>
                            <w:bookmarkStart w:id="406" w:name="bookmark406"/>
                            <w:bookmarkStart w:id="407" w:name="bookmark407"/>
                            <w:bookmarkStart w:id="408" w:name="bookmark408"/>
                            <w:r>
                              <w:rPr>
                                <w:color w:val="303030"/>
                                <w:spacing w:val="0"/>
                                <w:w w:val="100"/>
                                <w:position w:val="0"/>
                              </w:rPr>
                              <w:t>教育程度</w:t>
                            </w:r>
                            <w:bookmarkEnd w:id="406"/>
                            <w:bookmarkEnd w:id="407"/>
                            <w:bookmarkEnd w:id="408"/>
                          </w:p>
                        </w:txbxContent>
                      </wps:txbx>
                      <wps:bodyPr wrap="none" lIns="0" tIns="0" rIns="0" bIns="0">
                        <a:noAutoFit/>
                      </wps:bodyPr>
                    </wps:wsp>
                  </a:graphicData>
                </a:graphic>
              </wp:anchor>
            </w:drawing>
          </mc:Choice>
          <mc:Fallback>
            <w:pict>
              <v:shape id="_x0000_s1057" type="#_x0000_t202" style="position:absolute;margin-left:364.15000000000003pt;margin-top:518.14999999999998pt;width:75.350000000000009pt;height:21.600000000000001pt;z-index:-125829371;mso-wrap-distance-left:241.09999999999999pt;mso-wrap-distance-top:185.34999999999999pt;mso-wrap-distance-right:9.pt;mso-position-horizontal-relative:page;mso-position-vertical-relative:margin" filled="f" stroked="f">
                <v:textbox inset="0,0,0,0">
                  <w:txbxContent>
                    <w:p>
                      <w:pPr>
                        <w:pStyle w:val="Style22"/>
                        <w:keepNext/>
                        <w:keepLines/>
                        <w:widowControl w:val="0"/>
                        <w:shd w:val="clear" w:color="auto" w:fill="auto"/>
                        <w:bidi w:val="0"/>
                        <w:spacing w:before="0" w:after="0" w:line="240" w:lineRule="auto"/>
                        <w:ind w:left="0" w:right="0" w:firstLine="0"/>
                        <w:jc w:val="left"/>
                      </w:pPr>
                      <w:bookmarkStart w:id="406" w:name="bookmark406"/>
                      <w:bookmarkStart w:id="407" w:name="bookmark407"/>
                      <w:bookmarkStart w:id="408" w:name="bookmark408"/>
                      <w:r>
                        <w:rPr>
                          <w:color w:val="303030"/>
                          <w:spacing w:val="0"/>
                          <w:w w:val="100"/>
                          <w:position w:val="0"/>
                        </w:rPr>
                        <w:t>教育程度</w:t>
                      </w:r>
                      <w:bookmarkEnd w:id="406"/>
                      <w:bookmarkEnd w:id="407"/>
                      <w:bookmarkEnd w:id="408"/>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、教育程度</w:t>
      </w:r>
    </w:p>
    <w:tbl>
      <w:tblPr>
        <w:tblOverlap w:val="never"/>
        <w:jc w:val="left"/>
        <w:tblLayout w:type="fixed"/>
      </w:tblPr>
      <w:tblGrid>
        <w:gridCol w:w="2822"/>
        <w:gridCol w:w="2808"/>
        <w:gridCol w:w="2822"/>
      </w:tblGrid>
      <w:tr>
        <w:trPr>
          <w:trHeight w:val="350"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受教育程度</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人数（人）</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占员工总数比例（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本科以上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43.84</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15.15</w:t>
            </w:r>
          </w:p>
        </w:tc>
      </w:tr>
    </w:tbl>
    <w:p>
      <w:pPr>
        <w:pStyle w:val="Style34"/>
        <w:keepNext w:val="0"/>
        <w:keepLines w:val="0"/>
        <w:widowControl w:val="0"/>
        <w:shd w:val="clear" w:color="auto" w:fill="auto"/>
        <w:bidi w:val="0"/>
        <w:spacing w:before="0" w:after="300" w:line="312" w:lineRule="exact"/>
        <w:ind w:left="0" w:right="0"/>
        <w:jc w:val="both"/>
      </w:pPr>
      <w:r>
        <w:rPr>
          <w:color w:val="000000"/>
          <w:spacing w:val="0"/>
          <w:w w:val="100"/>
          <w:position w:val="0"/>
        </w:rPr>
        <w:t>此外，截止至报告期末，本公司通过劳务派遣公司使用劳务人员</w:t>
      </w:r>
      <w:r>
        <w:rPr>
          <w:rFonts w:ascii="Times New Roman" w:eastAsia="Times New Roman" w:hAnsi="Times New Roman" w:cs="Times New Roman"/>
          <w:color w:val="000000"/>
          <w:spacing w:val="0"/>
          <w:w w:val="100"/>
          <w:position w:val="0"/>
          <w:sz w:val="18"/>
          <w:szCs w:val="18"/>
        </w:rPr>
        <w:t>1,146</w:t>
      </w:r>
      <w:r>
        <w:rPr>
          <w:color w:val="000000"/>
          <w:spacing w:val="0"/>
          <w:w w:val="100"/>
          <w:position w:val="0"/>
        </w:rPr>
        <w:t>人，年度共支付报酬总额为</w:t>
      </w:r>
      <w:r>
        <w:rPr>
          <w:rFonts w:ascii="Times New Roman" w:eastAsia="Times New Roman" w:hAnsi="Times New Roman" w:cs="Times New Roman"/>
          <w:color w:val="000000"/>
          <w:spacing w:val="0"/>
          <w:w w:val="100"/>
          <w:position w:val="0"/>
          <w:sz w:val="18"/>
          <w:szCs w:val="18"/>
        </w:rPr>
        <w:t>42,079,011.6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0" w:right="0"/>
        <w:jc w:val="both"/>
      </w:pPr>
      <w:bookmarkStart w:id="457" w:name="bookmark457"/>
      <w:r>
        <w:rPr>
          <w:color w:val="000000"/>
          <w:spacing w:val="0"/>
          <w:w w:val="100"/>
          <w:position w:val="0"/>
        </w:rPr>
        <w:t>（</w:t>
      </w:r>
      <w:bookmarkEnd w:id="457"/>
      <w:r>
        <w:rPr>
          <w:color w:val="000000"/>
          <w:spacing w:val="0"/>
          <w:w w:val="100"/>
          <w:position w:val="0"/>
        </w:rPr>
        <w:t>二）员工薪酬政策和培训计划</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员工薪酬政策</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为充分发掘员工潜力，调动员工的工作积极性，吸引优秀的人才，提高公司的竞争力和工作效率，公司一直致力于构建 具有竞争力的薪酬体系，并提供激励性的绩效考核方案。我们员工薪酬符合国家与当地相应法律法规要求。同时，公司也在 不断完善公司福利体系，为员工依法足额缴纳各项法定保险。另外，公司提供餐费津贴、团队活动费用、每逢端午节、中秋 节等节假日，公司会发放礼金或礼品给全体员工。</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培训计划</w:t>
      </w:r>
    </w:p>
    <w:p>
      <w:pPr>
        <w:pStyle w:val="Style34"/>
        <w:keepNext w:val="0"/>
        <w:keepLines w:val="0"/>
        <w:widowControl w:val="0"/>
        <w:shd w:val="clear" w:color="auto" w:fill="auto"/>
        <w:bidi w:val="0"/>
        <w:spacing w:before="0" w:after="340" w:line="314" w:lineRule="exact"/>
        <w:ind w:left="0" w:right="0" w:firstLine="380"/>
        <w:jc w:val="left"/>
      </w:pPr>
      <w:r>
        <w:rPr>
          <w:color w:val="000000"/>
          <w:spacing w:val="0"/>
          <w:w w:val="100"/>
          <w:position w:val="0"/>
        </w:rPr>
        <w:t>公司十分注重人才培养，为员工提供技术、业务、管理三条晋升通道，使员工在充分挖掘自身潜力的基础上更好的实现 自身价值，并与企业核心价值相结合，积极拓展员工个人发展空间，实现与公司共同成长。公司已制定完善的职业培训计划， 借助丰富的师资力量，能够为员工提供各类专业培训，帮助员工实现价值提升。公司培训计划主要包括新员工导向、职业素 质、职业能力、综合能力、综合管理技能、办公软件、产品流程、培训项目八大类。</w:t>
      </w:r>
    </w:p>
    <w:p>
      <w:pPr>
        <w:pStyle w:val="Style34"/>
        <w:keepNext w:val="0"/>
        <w:keepLines w:val="0"/>
        <w:widowControl w:val="0"/>
        <w:shd w:val="clear" w:color="auto" w:fill="auto"/>
        <w:bidi w:val="0"/>
        <w:spacing w:before="0" w:after="0" w:line="314" w:lineRule="exact"/>
        <w:ind w:left="0" w:right="0" w:firstLine="300"/>
        <w:jc w:val="left"/>
        <w:sectPr>
          <w:footnotePr>
            <w:pos w:val="pageBottom"/>
            <w:numFmt w:val="decimal"/>
            <w:numRestart w:val="continuous"/>
          </w:footnotePr>
          <w:pgSz w:w="11900" w:h="16840"/>
          <w:pgMar w:top="1374" w:right="551" w:bottom="1532" w:left="563" w:header="0" w:footer="3" w:gutter="0"/>
          <w:cols w:space="720"/>
          <w:noEndnote/>
          <w:rtlGutter w:val="0"/>
          <w:docGrid w:linePitch="360"/>
        </w:sectPr>
      </w:pPr>
      <w:bookmarkStart w:id="458" w:name="bookmark458"/>
      <w:r>
        <w:rPr>
          <w:color w:val="000000"/>
          <w:spacing w:val="0"/>
          <w:w w:val="100"/>
          <w:position w:val="0"/>
        </w:rPr>
        <w:t>（</w:t>
      </w:r>
      <w:bookmarkEnd w:id="458"/>
      <w:r>
        <w:rPr>
          <w:color w:val="000000"/>
          <w:spacing w:val="0"/>
          <w:w w:val="100"/>
          <w:position w:val="0"/>
        </w:rPr>
        <w:t>三）公司不存在需要承担的离退休职工。</w:t>
      </w:r>
    </w:p>
    <w:p>
      <w:pPr>
        <w:pStyle w:val="Style18"/>
        <w:keepNext/>
        <w:keepLines/>
        <w:widowControl w:val="0"/>
        <w:shd w:val="clear" w:color="auto" w:fill="auto"/>
        <w:bidi w:val="0"/>
        <w:spacing w:before="600" w:after="560" w:line="240" w:lineRule="auto"/>
        <w:ind w:left="0" w:right="0" w:firstLine="0"/>
        <w:jc w:val="center"/>
      </w:pPr>
      <w:bookmarkStart w:id="459" w:name="bookmark459"/>
      <w:bookmarkStart w:id="460" w:name="bookmark460"/>
      <w:bookmarkStart w:id="461" w:name="bookmark461"/>
      <w:r>
        <w:rPr>
          <w:color w:val="000000"/>
          <w:spacing w:val="0"/>
          <w:w w:val="100"/>
          <w:position w:val="0"/>
        </w:rPr>
        <w:t>第八节公司治理</w:t>
      </w:r>
      <w:bookmarkEnd w:id="459"/>
      <w:bookmarkEnd w:id="460"/>
      <w:bookmarkEnd w:id="461"/>
    </w:p>
    <w:p>
      <w:pPr>
        <w:pStyle w:val="Style30"/>
        <w:keepNext/>
        <w:keepLines/>
        <w:widowControl w:val="0"/>
        <w:shd w:val="clear" w:color="auto" w:fill="auto"/>
        <w:bidi w:val="0"/>
        <w:spacing w:before="0" w:after="2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一</w:t>
      </w:r>
      <w:bookmarkEnd w:id="464"/>
      <w:r>
        <w:rPr>
          <w:color w:val="000000"/>
          <w:spacing w:val="0"/>
          <w:w w:val="100"/>
          <w:position w:val="0"/>
        </w:rPr>
        <w:t>、公司治理的基本状况</w:t>
      </w:r>
      <w:bookmarkEnd w:id="462"/>
      <w:bookmarkEnd w:id="463"/>
      <w:bookmarkEnd w:id="465"/>
    </w:p>
    <w:p>
      <w:pPr>
        <w:pStyle w:val="Style34"/>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公司严格按照《公司法》、《证券法》、《上市公司治理准则》及《深圳证券交易所股票上市规则》等有关法律、法规、 规章的要求，建立了相互制衡、科学决策、协调运作的的法人治理结构，坚持依法运作。公司股东大会、董事局、监事会和 经营管理层职能划分明确，权责分明，各司其职；公司建立了规范的议事规则、决策机制和责任追究机制，治理机制有效发 挥作用，并有效保障了公司各项行为、决策的合法、合规。截至报告期末，公司治理的实际运作情况与中国证监会、深圳证 券交易所上市公司治理规范性文件基本相符，不存在尚未解决的治理问题。公司报告期内建立的各项制度及相关公开信息披 露情况如下：</w:t>
      </w:r>
    </w:p>
    <w:tbl>
      <w:tblPr>
        <w:tblOverlap w:val="never"/>
        <w:jc w:val="center"/>
        <w:tblLayout w:type="fixed"/>
      </w:tblPr>
      <w:tblGrid>
        <w:gridCol w:w="686"/>
        <w:gridCol w:w="6130"/>
        <w:gridCol w:w="1133"/>
        <w:gridCol w:w="1426"/>
      </w:tblGrid>
      <w:tr>
        <w:trPr>
          <w:trHeight w:val="346"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制度名称</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披露媒体</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总经理工作细则（</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董事长工作细则（</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董事会议事规则（</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监事会议事规则（</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股东大会议事规则（</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董事会审计委员会工作细则（</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董事会提名委员会工作细则（</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独立董事工作暂行方法（</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利润分配管理制度（</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对外投资管理制度（</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关联交易决策制度（</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重大投资决策制度（</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信息披露管理制度（</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月修订）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股东大会累积投票制实施细则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巨潮资讯网</w:t>
            </w:r>
          </w:p>
        </w:tc>
      </w:tr>
    </w:tbl>
    <w:p>
      <w:pPr>
        <w:pStyle w:val="Style32"/>
        <w:keepNext w:val="0"/>
        <w:keepLines w:val="0"/>
        <w:widowControl w:val="0"/>
        <w:shd w:val="clear" w:color="auto" w:fill="auto"/>
        <w:bidi w:val="0"/>
        <w:spacing w:before="0" w:after="0" w:line="240" w:lineRule="auto"/>
        <w:ind w:left="446" w:right="0" w:firstLine="0"/>
        <w:jc w:val="left"/>
      </w:pPr>
      <w:r>
        <w:rPr>
          <w:color w:val="000000"/>
          <w:spacing w:val="0"/>
          <w:w w:val="100"/>
          <w:position w:val="0"/>
        </w:rPr>
        <w:t>（一）关于股东与股东大会</w:t>
      </w:r>
    </w:p>
    <w:p>
      <w:pPr>
        <w:pStyle w:val="Style3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公司严格按照《公司法》、《上市公司股东大会规则》、《公司章程》和公司《股东大会议事规则》等法律、法规及制 度的要求，规范股东大会的召集、召开及表决程序。出席股东大会的人员资格经过严格审查确认，股东大会的召集、召开程 序及股东大会的表决程序均符合相关法律法规的规定，能够确保全体股东尤其是中小股东享有平等地位并充分行使股东权 利，承担相应义务。公司还通过投资者关系管理网络平台、热线电话、传真等形式，保证了与中小股东信息交流的畅通性。 报告期内的股东大会均由董事会召集召开，根据《公司章程》及相关法律法规的规定应由股东大会表决的事项均按照相应的 权限审批后交由股东大会审议，不存在越权审批的现象。股东大会审议关联交易事项时，关联股东回避表决，确保关联交易 公平合理，不存在损害股东利益的情况。公司通过聘请律师见证的方式保证会议召集、召开和表决程序的合法性，维护公司 和股东的合法权益。</w:t>
      </w:r>
    </w:p>
    <w:p>
      <w:pPr>
        <w:pStyle w:val="Style34"/>
        <w:keepNext w:val="0"/>
        <w:keepLines w:val="0"/>
        <w:widowControl w:val="0"/>
        <w:shd w:val="clear" w:color="auto" w:fill="auto"/>
        <w:bidi w:val="0"/>
        <w:spacing w:before="0" w:after="0" w:line="313" w:lineRule="exact"/>
        <w:ind w:left="0" w:right="0" w:firstLine="380"/>
        <w:jc w:val="both"/>
      </w:pPr>
      <w:bookmarkStart w:id="466" w:name="bookmark466"/>
      <w:r>
        <w:rPr>
          <w:color w:val="000000"/>
          <w:spacing w:val="0"/>
          <w:w w:val="100"/>
          <w:position w:val="0"/>
        </w:rPr>
        <w:t>（</w:t>
      </w:r>
      <w:bookmarkEnd w:id="466"/>
      <w:r>
        <w:rPr>
          <w:color w:val="000000"/>
          <w:spacing w:val="0"/>
          <w:w w:val="100"/>
          <w:position w:val="0"/>
        </w:rPr>
        <w:t>二）关于公司与控股股东</w:t>
      </w:r>
    </w:p>
    <w:p>
      <w:pPr>
        <w:pStyle w:val="Style34"/>
        <w:keepNext w:val="0"/>
        <w:keepLines w:val="0"/>
        <w:widowControl w:val="0"/>
        <w:shd w:val="clear" w:color="auto" w:fill="auto"/>
        <w:bidi w:val="0"/>
        <w:spacing w:before="0" w:after="260" w:line="313" w:lineRule="exact"/>
        <w:ind w:left="0" w:right="0" w:firstLine="380"/>
        <w:jc w:val="both"/>
      </w:pPr>
      <w:r>
        <w:rPr>
          <w:color w:val="000000"/>
          <w:spacing w:val="0"/>
          <w:w w:val="100"/>
          <w:position w:val="0"/>
        </w:rPr>
        <w:t>公司拥有独立完整的业务及自主经营能力，在业务、人员、资产、机构、财务等方面完全独立于控股股东，公司董事会、 监事会和内部机构能够独立运作。报告期内，公司控股股东恪守《中小企业板上市公司控股股东、实际控制人行为指引》的 相关要求，依法行使权利并承担相应义务，没有超越公司股东大会直接或间接干预公司的决策和经营活动。公司与控股股东 之间的关联交易公平合理，审批程序符合相关法律、法规及公司《章程》的规定，不存在控股股东占用公司资金的情况，公</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司亦无为控股股东提供担保的情形。</w:t>
      </w:r>
    </w:p>
    <w:p>
      <w:pPr>
        <w:pStyle w:val="Style34"/>
        <w:keepNext w:val="0"/>
        <w:keepLines w:val="0"/>
        <w:widowControl w:val="0"/>
        <w:shd w:val="clear" w:color="auto" w:fill="auto"/>
        <w:tabs>
          <w:tab w:pos="851" w:val="left"/>
        </w:tabs>
        <w:bidi w:val="0"/>
        <w:spacing w:before="0" w:after="0" w:line="314" w:lineRule="exact"/>
        <w:ind w:left="0" w:right="0" w:firstLine="380"/>
        <w:jc w:val="left"/>
      </w:pPr>
      <w:bookmarkStart w:id="467" w:name="bookmark467"/>
      <w:r>
        <w:rPr>
          <w:color w:val="000000"/>
          <w:spacing w:val="0"/>
          <w:w w:val="100"/>
          <w:position w:val="0"/>
        </w:rPr>
        <w:t>（</w:t>
      </w:r>
      <w:bookmarkEnd w:id="467"/>
      <w:r>
        <w:rPr>
          <w:color w:val="000000"/>
          <w:spacing w:val="0"/>
          <w:w w:val="100"/>
          <w:position w:val="0"/>
        </w:rPr>
        <w:t>三）</w:t>
        <w:tab/>
        <w:t>关于董事和董事会</w:t>
      </w:r>
    </w:p>
    <w:p>
      <w:pPr>
        <w:pStyle w:val="Style3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公司董事会的人数、成员构成及董事的任职资格均符合相关法律、法规的要求。公司严格按照《公司法》、《公司章程》、 《董事会议事规则》等相关法律法规和制度的规定选举和聘任董事，董事选聘程序公开、公平、公正。董事会下设各专门委 员会各尽其责，为公司的治理和决策提供了宝贵的专业意见。报告期内，公司全体董事诚实守信、勤勉尽责，能够按照相关 法律、法规及规章制度的要求开展工作，认真出席董事会会议和股东大会，积极参加有关培训，熟悉有关法律法规，切实维 护投资者的利益。</w:t>
      </w:r>
    </w:p>
    <w:p>
      <w:pPr>
        <w:pStyle w:val="Style34"/>
        <w:keepNext w:val="0"/>
        <w:keepLines w:val="0"/>
        <w:widowControl w:val="0"/>
        <w:shd w:val="clear" w:color="auto" w:fill="auto"/>
        <w:tabs>
          <w:tab w:pos="851" w:val="left"/>
        </w:tabs>
        <w:bidi w:val="0"/>
        <w:spacing w:before="0" w:after="0" w:line="314" w:lineRule="exact"/>
        <w:ind w:left="0" w:right="0" w:firstLine="380"/>
        <w:jc w:val="both"/>
      </w:pPr>
      <w:bookmarkStart w:id="468" w:name="bookmark468"/>
      <w:r>
        <w:rPr>
          <w:color w:val="000000"/>
          <w:spacing w:val="0"/>
          <w:w w:val="100"/>
          <w:position w:val="0"/>
        </w:rPr>
        <w:t>（</w:t>
      </w:r>
      <w:bookmarkEnd w:id="468"/>
      <w:r>
        <w:rPr>
          <w:color w:val="000000"/>
          <w:spacing w:val="0"/>
          <w:w w:val="100"/>
          <w:position w:val="0"/>
        </w:rPr>
        <w:t>四）</w:t>
        <w:tab/>
        <w:t>关于监事和监事会</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公司严格按照《公司法》、《公司章程》等有关规定选举监事，人员构成符合法律、法规的要求。监事会运作规范，监 事会会议的召集、召开和表决程序符合《公司法》、《公司章程》和《监事会议事规则》的规定。公司监事能够按照《监事 会议事规则》等制度的要求，认真履行自己的职责，对公司财务状况、内部控制执行情况、运营情况、重大事项的决策以及 公司董事和高级管理人员履行职责的情况实施监督，积极维护公司及股东的合法权益。</w:t>
      </w:r>
    </w:p>
    <w:p>
      <w:pPr>
        <w:pStyle w:val="Style34"/>
        <w:keepNext w:val="0"/>
        <w:keepLines w:val="0"/>
        <w:widowControl w:val="0"/>
        <w:shd w:val="clear" w:color="auto" w:fill="auto"/>
        <w:tabs>
          <w:tab w:pos="851" w:val="left"/>
        </w:tabs>
        <w:bidi w:val="0"/>
        <w:spacing w:before="0" w:after="0" w:line="314" w:lineRule="exact"/>
        <w:ind w:left="0" w:right="0" w:firstLine="380"/>
        <w:jc w:val="both"/>
      </w:pPr>
      <w:bookmarkStart w:id="469" w:name="bookmark469"/>
      <w:r>
        <w:rPr>
          <w:color w:val="000000"/>
          <w:spacing w:val="0"/>
          <w:w w:val="100"/>
          <w:position w:val="0"/>
        </w:rPr>
        <w:t>（</w:t>
      </w:r>
      <w:bookmarkEnd w:id="469"/>
      <w:r>
        <w:rPr>
          <w:color w:val="000000"/>
          <w:spacing w:val="0"/>
          <w:w w:val="100"/>
          <w:position w:val="0"/>
        </w:rPr>
        <w:t>五）</w:t>
        <w:tab/>
        <w:t>关于绩效评价与激励约束机制</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公司高管人员的聘任公开、透明，符合法律法规的规定。公司已建立较为完善的董事、监事和高级管理人员绩效评价标 准和激励约束机制，通过股权激励等方式加强对公司董事、高管的激励。公司已建立关键业绩指标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w:t>
      </w:r>
      <w:r>
        <w:rPr>
          <w:color w:val="000000"/>
          <w:spacing w:val="0"/>
          <w:w w:val="100"/>
          <w:position w:val="0"/>
        </w:rPr>
        <w:t>管理体系，制定 了与各工作岗位相关的关键业绩指标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w:t>
      </w:r>
      <w:r>
        <w:rPr>
          <w:color w:val="000000"/>
          <w:spacing w:val="0"/>
          <w:w w:val="100"/>
          <w:position w:val="0"/>
        </w:rPr>
        <w:t>，经营管理层和员工的收入与其工作成效挂钩。未来，公司绩效评价与激励约 束机制将继续根据自身经营发展状况不断完善。</w:t>
      </w:r>
    </w:p>
    <w:p>
      <w:pPr>
        <w:pStyle w:val="Style34"/>
        <w:keepNext w:val="0"/>
        <w:keepLines w:val="0"/>
        <w:widowControl w:val="0"/>
        <w:shd w:val="clear" w:color="auto" w:fill="auto"/>
        <w:tabs>
          <w:tab w:pos="851" w:val="left"/>
        </w:tabs>
        <w:bidi w:val="0"/>
        <w:spacing w:before="0" w:after="0" w:line="314" w:lineRule="exact"/>
        <w:ind w:left="0" w:right="0" w:firstLine="380"/>
        <w:jc w:val="both"/>
      </w:pPr>
      <w:bookmarkStart w:id="470" w:name="bookmark470"/>
      <w:r>
        <w:rPr>
          <w:color w:val="000000"/>
          <w:spacing w:val="0"/>
          <w:w w:val="100"/>
          <w:position w:val="0"/>
        </w:rPr>
        <w:t>（</w:t>
      </w:r>
      <w:bookmarkEnd w:id="470"/>
      <w:r>
        <w:rPr>
          <w:color w:val="000000"/>
          <w:spacing w:val="0"/>
          <w:w w:val="100"/>
          <w:position w:val="0"/>
        </w:rPr>
        <w:t>六）</w:t>
        <w:tab/>
        <w:t>关于相关利益者</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公司在注重业绩的同时，关注所在地区环境保护、公益事业等问题，积极承担社会责任，充分尊重和维护利益相关者的 合法权益，积极与相关利益者合作，不断加强与各方的沟通交流，诚信对待供应商和客户，努力促进和实现公司、股东、员 工、最终用户、社会等各方利益的均衡，推动公司持续、稳定、健康地发展。</w:t>
      </w:r>
    </w:p>
    <w:p>
      <w:pPr>
        <w:pStyle w:val="Style34"/>
        <w:keepNext w:val="0"/>
        <w:keepLines w:val="0"/>
        <w:widowControl w:val="0"/>
        <w:shd w:val="clear" w:color="auto" w:fill="auto"/>
        <w:tabs>
          <w:tab w:pos="851" w:val="left"/>
        </w:tabs>
        <w:bidi w:val="0"/>
        <w:spacing w:before="0" w:after="0" w:line="314" w:lineRule="exact"/>
        <w:ind w:left="0" w:right="0" w:firstLine="380"/>
        <w:jc w:val="both"/>
      </w:pPr>
      <w:bookmarkStart w:id="471" w:name="bookmark471"/>
      <w:r>
        <w:rPr>
          <w:color w:val="000000"/>
          <w:spacing w:val="0"/>
          <w:w w:val="100"/>
          <w:position w:val="0"/>
        </w:rPr>
        <w:t>（</w:t>
      </w:r>
      <w:bookmarkEnd w:id="471"/>
      <w:r>
        <w:rPr>
          <w:color w:val="000000"/>
          <w:spacing w:val="0"/>
          <w:w w:val="100"/>
          <w:position w:val="0"/>
        </w:rPr>
        <w:t>七）</w:t>
        <w:tab/>
        <w:t>关于信息披露与透明度</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公司按照《深圳证券交易所股票上市规则》、《公司章程》等相关法律、法规的规定，真实、准确、完整、及时地披露 信息，不断健全有关公司信息披露的管理制度。公司指定《证券时报》、《中国证券报》、《上海证券报》和巨潮资讯网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6D6D6D"/>
          <w:spacing w:val="0"/>
          <w:w w:val="100"/>
          <w:position w:val="0"/>
          <w:sz w:val="18"/>
          <w:szCs w:val="18"/>
          <w:u w:val="single"/>
        </w:rPr>
        <w:t>http://www.cninfo.com.cn</w:t>
      </w:r>
      <w:r>
        <w:rPr>
          <w:rFonts w:ascii="Times New Roman" w:eastAsia="Times New Roman" w:hAnsi="Times New Roman" w:cs="Times New Roman"/>
          <w:color w:val="000000"/>
          <w:spacing w:val="0"/>
          <w:w w:val="100"/>
          <w:position w:val="0"/>
          <w:sz w:val="18"/>
          <w:szCs w:val="18"/>
        </w:rPr>
        <w:t>/</w:t>
      </w:r>
      <w:r>
        <w:fldChar w:fldCharType="end"/>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为公司信息披露的报纸和网站，确保公司所有股东及时、公平地获得公司相关信息。另外，公司 建立了畅通的沟通渠道，设立投资者专线、创建投资者关系互动平台与投资者进行沟通交流。同时，公司还进一步加强与深 圳证券交易所、广东证监局的经常性联系和沟通，从而更准确地理解信息披露的具体要求，不断适应新的披露规则，进一步 提高公司的信息披露的质量。</w:t>
      </w:r>
    </w:p>
    <w:p>
      <w:pPr>
        <w:pStyle w:val="Style34"/>
        <w:keepNext w:val="0"/>
        <w:keepLines w:val="0"/>
        <w:widowControl w:val="0"/>
        <w:shd w:val="clear" w:color="auto" w:fill="auto"/>
        <w:tabs>
          <w:tab w:pos="851" w:val="left"/>
        </w:tabs>
        <w:bidi w:val="0"/>
        <w:spacing w:before="0" w:after="0" w:line="314" w:lineRule="exact"/>
        <w:ind w:left="0" w:right="0" w:firstLine="380"/>
        <w:jc w:val="both"/>
      </w:pPr>
      <w:bookmarkStart w:id="472" w:name="bookmark472"/>
      <w:r>
        <w:rPr>
          <w:color w:val="000000"/>
          <w:spacing w:val="0"/>
          <w:w w:val="100"/>
          <w:position w:val="0"/>
        </w:rPr>
        <w:t>（</w:t>
      </w:r>
      <w:bookmarkEnd w:id="472"/>
      <w:r>
        <w:rPr>
          <w:color w:val="000000"/>
          <w:spacing w:val="0"/>
          <w:w w:val="100"/>
          <w:position w:val="0"/>
        </w:rPr>
        <w:t>八）</w:t>
        <w:tab/>
        <w:t>内部审计制度</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公司已建立较为完善的内部审计制度，报告期内，公司的内部审计机构发挥了强化内部控制、改善经营管理、提高经济 效益的作用，对公司的日常运行进行了有效的内部监督，保护了投资者的合法权益。内审计机构审计部直接想向董事会审计 委员会负责并报告工作，不受其他部门或者个人的干涉。内部审计机构负有对本公司各内部机构、控股子公司以及具有重大 影响的参股公司的会计资料及其他有关的经济活动的合规性、真实性和完整性进行审计的责任；另外，内部审计机构对本公 司各内部机构、控股子公司以及具有重大影响的参股公司的内部控制制度的完整性、合理性及其实施的有效性进行检查和评 估，并提出相应的改进措施。</w:t>
      </w:r>
    </w:p>
    <w:p>
      <w:pPr>
        <w:pStyle w:val="Style34"/>
        <w:keepNext w:val="0"/>
        <w:keepLines w:val="0"/>
        <w:widowControl w:val="0"/>
        <w:shd w:val="clear" w:color="auto" w:fill="auto"/>
        <w:tabs>
          <w:tab w:pos="851" w:val="left"/>
        </w:tabs>
        <w:bidi w:val="0"/>
        <w:spacing w:before="0" w:after="0" w:line="314" w:lineRule="exact"/>
        <w:ind w:left="0" w:right="0" w:firstLine="380"/>
        <w:jc w:val="both"/>
      </w:pPr>
      <w:bookmarkStart w:id="473" w:name="bookmark473"/>
      <w:r>
        <w:rPr>
          <w:color w:val="000000"/>
          <w:spacing w:val="0"/>
          <w:w w:val="100"/>
          <w:position w:val="0"/>
        </w:rPr>
        <w:t>（</w:t>
      </w:r>
      <w:bookmarkEnd w:id="473"/>
      <w:r>
        <w:rPr>
          <w:color w:val="000000"/>
          <w:spacing w:val="0"/>
          <w:w w:val="100"/>
          <w:position w:val="0"/>
        </w:rPr>
        <w:t>九）</w:t>
        <w:tab/>
        <w:t>投资者关系</w:t>
      </w:r>
    </w:p>
    <w:p>
      <w:pPr>
        <w:pStyle w:val="Style3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公司一直非常重视投资者关系管理工作，严格遵守相关法律法规的规定，采取多种形式实施投资者关系管理，充分保证 广大投资者的知情权。公司规范接待投资者的实地调研，客观、真实、准确、完整地向投资者介绍和反映公司的实际状况</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注重尚未公布信息及内部信息的保密；通过公司网站、投资者关系管理热线电话、电子信箱、传真、巨潮资讯网等多种渠道 加强与投资者、潜在投资者之间的交流，增进投资者对公司的了解和信心；认真管理投资者互动平台，根据投资者的问题指 向相关部门进行收集信息，真诚、详尽地回答投资者的问询，并定期将投资者提出的问题和建议整理汇总，报送公司管理层。 公司治理与《公司法》和中国证监会相关规定的要求是否存在差异</w:t>
      </w:r>
    </w:p>
    <w:p>
      <w:pPr>
        <w:pStyle w:val="Style34"/>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公司治理与《公司法》和中国证监会相关规定的要求不存在差异。</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公司治理专项活动开展情况以及内幕信息知情人登记管理制度的制定、实施情况</w:t>
      </w:r>
    </w:p>
    <w:p>
      <w:pPr>
        <w:pStyle w:val="Style34"/>
        <w:keepNext w:val="0"/>
        <w:keepLines w:val="0"/>
        <w:widowControl w:val="0"/>
        <w:shd w:val="clear" w:color="auto" w:fill="auto"/>
        <w:tabs>
          <w:tab w:pos="927" w:val="left"/>
        </w:tabs>
        <w:bidi w:val="0"/>
        <w:spacing w:before="0" w:after="0" w:line="312" w:lineRule="exact"/>
        <w:ind w:left="0" w:right="0" w:firstLine="380"/>
        <w:jc w:val="left"/>
      </w:pPr>
      <w:bookmarkStart w:id="474" w:name="bookmark474"/>
      <w:r>
        <w:rPr>
          <w:color w:val="000000"/>
          <w:spacing w:val="0"/>
          <w:w w:val="100"/>
          <w:position w:val="0"/>
        </w:rPr>
        <w:t>（</w:t>
      </w:r>
      <w:bookmarkEnd w:id="474"/>
      <w:r>
        <w:rPr>
          <w:color w:val="000000"/>
          <w:spacing w:val="0"/>
          <w:w w:val="100"/>
          <w:position w:val="0"/>
        </w:rPr>
        <w:t>一）</w:t>
        <w:tab/>
        <w:t xml:space="preserve">公司治理专项活动开展情况根据广东监管局《关于进一步提高辖区上市公司治理水平的指导意见》（广东证监 </w:t>
      </w:r>
      <w:r>
        <w:rPr>
          <w:rFonts w:ascii="Times New Roman" w:eastAsia="Times New Roman" w:hAnsi="Times New Roman" w:cs="Times New Roman"/>
          <w:color w:val="000000"/>
          <w:spacing w:val="0"/>
          <w:w w:val="100"/>
          <w:position w:val="0"/>
          <w:sz w:val="18"/>
          <w:szCs w:val="18"/>
        </w:rPr>
        <w:t>[2012]206</w:t>
      </w:r>
      <w:r>
        <w:rPr>
          <w:color w:val="000000"/>
          <w:spacing w:val="0"/>
          <w:w w:val="100"/>
          <w:position w:val="0"/>
        </w:rPr>
        <w:t>号）的相关要求，结合公司实际情况，公司对照《公司治理自查对照分析情况表》对公司治理情况进行严格自查， 并根据自查结果完善修订了《公司章程》、《总经理工作细则》、《董事长工作细则》、《董事会议事规则》、《监事会议事规则》、</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《股东大会议事规则》、《董事会审计委员会工作细则》、《董事会提名委员会工作细则》、《独立董事工作暂行方法》、《利润分 配管理制度》、《对外投资管理制度》、《关联交易决策制度》、《重大投资决策制度》、《信息披露管理制度》并制定了《股东大 </w:t>
      </w:r>
      <w:r>
        <w:rPr>
          <w:color w:val="000000"/>
          <w:spacing w:val="0"/>
          <w:w w:val="100"/>
          <w:position w:val="0"/>
        </w:rPr>
        <w:t>会累积投票制实施细则》，上述制度已于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日刊登于巨潮资讯网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）。公司根据广东证监局</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《关于开展规范上市公司关联交易专项活动的通知》（广东证监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号）的要求，对</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年以来公司关联交易内控 制度建设及执行情况进行了自查，自查期间，公司根据通知要求逐条梳理，形成自查报告，报送广东证监局。经自查，自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年以来，公司发生的关联交易均遵照相关规定执行，审批程序合法合规，交易价格公平、公允、合理，独立董事、监 事会分别对相关关联交易进行了严格的监督核查，信息披露真实、准确、完整，暂无需要整改的事项。</w:t>
      </w:r>
    </w:p>
    <w:p>
      <w:pPr>
        <w:pStyle w:val="Style34"/>
        <w:keepNext w:val="0"/>
        <w:keepLines w:val="0"/>
        <w:widowControl w:val="0"/>
        <w:shd w:val="clear" w:color="auto" w:fill="auto"/>
        <w:tabs>
          <w:tab w:pos="932" w:val="left"/>
        </w:tabs>
        <w:bidi w:val="0"/>
        <w:spacing w:before="0" w:after="0" w:line="311" w:lineRule="exact"/>
        <w:ind w:left="0" w:right="0" w:firstLine="380"/>
        <w:jc w:val="both"/>
      </w:pPr>
      <w:bookmarkStart w:id="475" w:name="bookmark475"/>
      <w:r>
        <w:rPr>
          <w:color w:val="000000"/>
          <w:spacing w:val="0"/>
          <w:w w:val="100"/>
          <w:position w:val="0"/>
        </w:rPr>
        <w:t>（</w:t>
      </w:r>
      <w:bookmarkEnd w:id="475"/>
      <w:r>
        <w:rPr>
          <w:color w:val="000000"/>
          <w:spacing w:val="0"/>
          <w:w w:val="100"/>
          <w:position w:val="0"/>
        </w:rPr>
        <w:t>二）</w:t>
        <w:tab/>
        <w:t>内幕信息知情人登记管理制度的建立和执行情况根据《中华人民共和国公司法》、《中华人民共和国证券法》、《上 市公司治理准则》、《上市公司信息披露管理办法》、《深圳证券交易所股票上市规则》、《深圳证券交易所中小企业板上 市公司公平信息披露指引》等有关法律、法规、规范性文件以及《公司章程》的规定，公司于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月制定《内幕信息 知情人报备制度》；为进一步完善公司的治理结构，防范内幕信息知情人员滥用知情权、泄露内幕信息、进行内幕交易，公 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月修订《内幕信息知情人报备制度》（《内幕信息知情人报备制度》的制定于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日刊登在巨潮资 </w:t>
      </w:r>
      <w:r>
        <w:rPr>
          <w:color w:val="000000"/>
          <w:spacing w:val="0"/>
          <w:w w:val="100"/>
          <w:position w:val="0"/>
        </w:rPr>
        <w:t>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上；《内幕信息知情人报备制度》的修订于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w:t>
      </w:r>
    </w:p>
    <w:p>
      <w:pPr>
        <w:pStyle w:val="Style34"/>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报告期内，公司注重尚未公布信息及内部信息的保密，规范地接待投资者来访调研、媒体采访，进行直接沟通前，要求 对方签署承诺书。同时，公司按照《信息披露管理制度》等的相关规定，严格执行信息外报流程的审批程序，所有信息必须 经公司董事会秘书批准后方可对外报送，同时向接收人员提供保密提示函，并要求对方接收人员签署回执，回执中同时列明 使用所报送信息的人员情况，并交由公司证券部保留存档，证券部将外部单位相关人员作为内幕知情人登记备查。报告期内， 公司无内幕信息知情人违规买卖公司股票的情形发生，无监管处罚记录。</w:t>
      </w:r>
    </w:p>
    <w:p>
      <w:pPr>
        <w:pStyle w:val="Style30"/>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二</w:t>
      </w:r>
      <w:bookmarkEnd w:id="478"/>
      <w:r>
        <w:rPr>
          <w:color w:val="000000"/>
          <w:spacing w:val="0"/>
          <w:w w:val="100"/>
          <w:position w:val="0"/>
        </w:rPr>
        <w:t>、报告期内召开的年度股东大会和临时股东大会的有关情况</w:t>
      </w:r>
      <w:bookmarkEnd w:id="476"/>
      <w:bookmarkEnd w:id="477"/>
      <w:bookmarkEnd w:id="479"/>
    </w:p>
    <w:p>
      <w:pPr>
        <w:pStyle w:val="Style38"/>
        <w:keepNext/>
        <w:keepLines/>
        <w:widowControl w:val="0"/>
        <w:shd w:val="clear" w:color="auto" w:fill="auto"/>
        <w:bidi w:val="0"/>
        <w:spacing w:before="0" w:after="32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、本报告期年度股东大会情况</w:t>
      </w:r>
      <w:bookmarkEnd w:id="480"/>
      <w:bookmarkEnd w:id="481"/>
      <w:bookmarkEnd w:id="483"/>
    </w:p>
    <w:tbl>
      <w:tblPr>
        <w:tblOverlap w:val="never"/>
        <w:jc w:val="center"/>
        <w:tblLayout w:type="fixed"/>
      </w:tblPr>
      <w:tblGrid>
        <w:gridCol w:w="1003"/>
        <w:gridCol w:w="989"/>
        <w:gridCol w:w="4536"/>
        <w:gridCol w:w="850"/>
        <w:gridCol w:w="854"/>
        <w:gridCol w:w="13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会议议案名称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决议情况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披露索引</w:t>
            </w:r>
          </w:p>
        </w:tc>
      </w:tr>
      <w:tr>
        <w:trPr>
          <w:trHeight w:val="4555"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年度股</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tabs>
                <w:tab w:pos="259" w:val="left"/>
              </w:tabs>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年度董事会工作报告的议案》；</w:t>
            </w:r>
          </w:p>
          <w:p>
            <w:pPr>
              <w:pStyle w:val="Style27"/>
              <w:keepNext w:val="0"/>
              <w:keepLines w:val="0"/>
              <w:widowControl w:val="0"/>
              <w:shd w:val="clear" w:color="auto" w:fill="auto"/>
              <w:tabs>
                <w:tab w:pos="278" w:val="left"/>
              </w:tabs>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年度监事会工作报告的议案》；</w:t>
            </w:r>
          </w:p>
          <w:p>
            <w:pPr>
              <w:pStyle w:val="Style27"/>
              <w:keepNext w:val="0"/>
              <w:keepLines w:val="0"/>
              <w:widowControl w:val="0"/>
              <w:shd w:val="clear" w:color="auto" w:fill="auto"/>
              <w:tabs>
                <w:tab w:pos="269" w:val="left"/>
              </w:tabs>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年度财务决算报告的议案》；</w:t>
            </w:r>
          </w:p>
          <w:p>
            <w:pPr>
              <w:pStyle w:val="Style27"/>
              <w:keepNext w:val="0"/>
              <w:keepLines w:val="0"/>
              <w:widowControl w:val="0"/>
              <w:shd w:val="clear" w:color="auto" w:fill="auto"/>
              <w:tabs>
                <w:tab w:pos="278" w:val="left"/>
              </w:tabs>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《关于批准报出</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年度报告及摘要的议案》；</w:t>
            </w:r>
          </w:p>
          <w:p>
            <w:pPr>
              <w:pStyle w:val="Style27"/>
              <w:keepNext w:val="0"/>
              <w:keepLines w:val="0"/>
              <w:widowControl w:val="0"/>
              <w:shd w:val="clear" w:color="auto" w:fill="auto"/>
              <w:tabs>
                <w:tab w:pos="269" w:val="left"/>
              </w:tabs>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年度利润分配及资本公积金转增股本预案 的议案》；</w:t>
            </w:r>
          </w:p>
          <w:p>
            <w:pPr>
              <w:pStyle w:val="Style27"/>
              <w:keepNext w:val="0"/>
              <w:keepLines w:val="0"/>
              <w:widowControl w:val="0"/>
              <w:shd w:val="clear" w:color="auto" w:fill="auto"/>
              <w:tabs>
                <w:tab w:pos="274" w:val="left"/>
              </w:tabs>
              <w:bidi w:val="0"/>
              <w:spacing w:before="0" w:after="0" w:line="307"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 xml:space="preserve">《关于聘请立信会计师事务所（特殊普通合伙）为公司 </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年度财务审计机构的议案》；</w:t>
            </w:r>
          </w:p>
          <w:p>
            <w:pPr>
              <w:pStyle w:val="Style27"/>
              <w:keepNext w:val="0"/>
              <w:keepLines w:val="0"/>
              <w:widowControl w:val="0"/>
              <w:shd w:val="clear" w:color="auto" w:fill="auto"/>
              <w:tabs>
                <w:tab w:pos="274" w:val="left"/>
              </w:tabs>
              <w:bidi w:val="0"/>
              <w:spacing w:before="0" w:after="0" w:line="317"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公司章程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7"/>
              <w:keepNext w:val="0"/>
              <w:keepLines w:val="0"/>
              <w:widowControl w:val="0"/>
              <w:shd w:val="clear" w:color="auto" w:fill="auto"/>
              <w:tabs>
                <w:tab w:pos="245" w:val="left"/>
              </w:tabs>
              <w:bidi w:val="0"/>
              <w:spacing w:before="0" w:after="0" w:line="317" w:lineRule="exact"/>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董事会议事规则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7"/>
              <w:keepNext w:val="0"/>
              <w:keepLines w:val="0"/>
              <w:widowControl w:val="0"/>
              <w:shd w:val="clear" w:color="auto" w:fill="auto"/>
              <w:tabs>
                <w:tab w:pos="245" w:val="left"/>
              </w:tabs>
              <w:bidi w:val="0"/>
              <w:spacing w:before="0" w:after="0" w:line="317" w:lineRule="exact"/>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tab/>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监事会议事规则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7"/>
              <w:keepNext w:val="0"/>
              <w:keepLines w:val="0"/>
              <w:widowControl w:val="0"/>
              <w:shd w:val="clear" w:color="auto" w:fill="auto"/>
              <w:tabs>
                <w:tab w:pos="331" w:val="left"/>
              </w:tabs>
              <w:bidi w:val="0"/>
              <w:spacing w:before="0" w:after="0" w:line="317" w:lineRule="exact"/>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tab/>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股东大会议事规则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7"/>
              <w:keepNext w:val="0"/>
              <w:keepLines w:val="0"/>
              <w:widowControl w:val="0"/>
              <w:shd w:val="clear" w:color="auto" w:fill="auto"/>
              <w:tabs>
                <w:tab w:pos="331" w:val="left"/>
              </w:tabs>
              <w:bidi w:val="0"/>
              <w:spacing w:before="0" w:after="0" w:line="317" w:lineRule="exact"/>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w:t>
              <w:tab/>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公司独立董事工作暂行方法</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审议通过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具体内容详见巨 潮资讯网</w:t>
            </w:r>
          </w:p>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（http: //www. cninf </w:t>
            </w:r>
            <w:r>
              <w:rPr>
                <w:color w:val="000000"/>
                <w:spacing w:val="0"/>
                <w:w w:val="100"/>
                <w:position w:val="0"/>
                <w:sz w:val="18"/>
                <w:szCs w:val="18"/>
              </w:rPr>
              <w:t>o.com.cn/）</w:t>
            </w:r>
            <w:r>
              <w:rPr>
                <w:rFonts w:ascii="SimSun" w:eastAsia="SimSun" w:hAnsi="SimSun" w:cs="SimSun"/>
                <w:color w:val="000000"/>
                <w:spacing w:val="0"/>
                <w:w w:val="100"/>
                <w:position w:val="0"/>
                <w:sz w:val="17"/>
                <w:szCs w:val="17"/>
              </w:rPr>
              <w:t>及《证</w:t>
            </w:r>
            <w:r>
              <w:rPr>
                <w:rFonts w:ascii="SimSun" w:eastAsia="SimSun" w:hAnsi="SimSun" w:cs="SimSun"/>
                <w:color w:val="000000"/>
                <w:spacing w:val="0"/>
                <w:w w:val="100"/>
                <w:position w:val="0"/>
                <w:sz w:val="17"/>
                <w:szCs w:val="17"/>
              </w:rPr>
              <w:t xml:space="preserve"> 券时报》、《中国 证券报》、《上海 证券报》上的</w:t>
            </w:r>
          </w:p>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 大会决议公告》</w:t>
            </w:r>
          </w:p>
          <w:p>
            <w:pPr>
              <w:pStyle w:val="Style27"/>
              <w:keepNext w:val="0"/>
              <w:keepLines w:val="0"/>
              <w:widowControl w:val="0"/>
              <w:shd w:val="clear" w:color="auto" w:fill="auto"/>
              <w:bidi w:val="0"/>
              <w:spacing w:before="0" w:after="120" w:line="314"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7"/>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2013-014</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003"/>
        <w:gridCol w:w="989"/>
        <w:gridCol w:w="4536"/>
        <w:gridCol w:w="850"/>
        <w:gridCol w:w="854"/>
        <w:gridCol w:w="1354"/>
      </w:tblGrid>
      <w:tr>
        <w:trPr>
          <w:trHeight w:val="3542"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tabs>
                <w:tab w:pos="331" w:val="left"/>
              </w:tabs>
              <w:bidi w:val="0"/>
              <w:spacing w:before="0" w:after="14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tab/>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利润分配管理制度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7"/>
              <w:keepNext w:val="0"/>
              <w:keepLines w:val="0"/>
              <w:widowControl w:val="0"/>
              <w:shd w:val="clear" w:color="auto" w:fill="auto"/>
              <w:tabs>
                <w:tab w:pos="331" w:val="left"/>
              </w:tabs>
              <w:bidi w:val="0"/>
              <w:spacing w:before="0" w:after="14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w:t>
              <w:tab/>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对外投资管理制度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7"/>
              <w:keepNext w:val="0"/>
              <w:keepLines w:val="0"/>
              <w:widowControl w:val="0"/>
              <w:shd w:val="clear" w:color="auto" w:fill="auto"/>
              <w:tabs>
                <w:tab w:pos="331" w:val="left"/>
              </w:tabs>
              <w:bidi w:val="0"/>
              <w:spacing w:before="0" w:after="14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w:t>
              <w:tab/>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关联交易决策制度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7"/>
              <w:keepNext w:val="0"/>
              <w:keepLines w:val="0"/>
              <w:widowControl w:val="0"/>
              <w:shd w:val="clear" w:color="auto" w:fill="auto"/>
              <w:tabs>
                <w:tab w:pos="331" w:val="left"/>
              </w:tabs>
              <w:bidi w:val="0"/>
              <w:spacing w:before="0" w:after="14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w:t>
              <w:tab/>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重大投资决策制度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7"/>
              <w:keepNext w:val="0"/>
              <w:keepLines w:val="0"/>
              <w:widowControl w:val="0"/>
              <w:shd w:val="clear" w:color="auto" w:fill="auto"/>
              <w:tabs>
                <w:tab w:pos="331" w:val="left"/>
              </w:tabs>
              <w:bidi w:val="0"/>
              <w:spacing w:before="0" w:after="14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w:t>
              <w:tab/>
              <w:t>《关于制定</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股东大会累积投票制实施细则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7"/>
              <w:keepNext w:val="0"/>
              <w:keepLines w:val="0"/>
              <w:widowControl w:val="0"/>
              <w:shd w:val="clear" w:color="auto" w:fill="auto"/>
              <w:tabs>
                <w:tab w:pos="350" w:val="left"/>
              </w:tabs>
              <w:bidi w:val="0"/>
              <w:spacing w:before="0" w:after="14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w:t>
              <w:tab/>
              <w:t>《关于增加董事会成员的议案》</w:t>
            </w:r>
          </w:p>
          <w:p>
            <w:pPr>
              <w:pStyle w:val="Style27"/>
              <w:keepNext w:val="0"/>
              <w:keepLines w:val="0"/>
              <w:widowControl w:val="0"/>
              <w:shd w:val="clear" w:color="auto" w:fill="auto"/>
              <w:tabs>
                <w:tab w:pos="355" w:val="left"/>
              </w:tabs>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选举高永坚先生为第四届董事会非独立董事</w:t>
            </w:r>
          </w:p>
          <w:p>
            <w:pPr>
              <w:pStyle w:val="Style27"/>
              <w:keepNext w:val="0"/>
              <w:keepLines w:val="0"/>
              <w:widowControl w:val="0"/>
              <w:shd w:val="clear" w:color="auto" w:fill="auto"/>
              <w:tabs>
                <w:tab w:pos="355" w:val="left"/>
              </w:tabs>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选举庞泰松先生为第四届董事会非独立董事</w:t>
            </w:r>
          </w:p>
          <w:p>
            <w:pPr>
              <w:pStyle w:val="Style27"/>
              <w:keepNext w:val="0"/>
              <w:keepLines w:val="0"/>
              <w:widowControl w:val="0"/>
              <w:shd w:val="clear" w:color="auto" w:fill="auto"/>
              <w:tabs>
                <w:tab w:pos="355" w:val="left"/>
              </w:tabs>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选举梁行先生为第四届董事会外部非独立董事</w:t>
            </w:r>
          </w:p>
          <w:p>
            <w:pPr>
              <w:pStyle w:val="Style27"/>
              <w:keepNext w:val="0"/>
              <w:keepLines w:val="0"/>
              <w:widowControl w:val="0"/>
              <w:shd w:val="clear" w:color="auto" w:fill="auto"/>
              <w:tabs>
                <w:tab w:pos="350" w:val="left"/>
              </w:tabs>
              <w:bidi w:val="0"/>
              <w:spacing w:before="0" w:after="14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w:t>
              <w:tab/>
              <w:t>《关于公司外部董事津贴的议案》</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、本报告期临时股东大会情况</w:t>
      </w:r>
      <w:bookmarkEnd w:id="484"/>
      <w:bookmarkEnd w:id="485"/>
      <w:bookmarkEnd w:id="48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本报告期内未发生临时股东大会情况</w:t>
      </w:r>
    </w:p>
    <w:p>
      <w:pPr>
        <w:pStyle w:val="Style30"/>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三</w:t>
      </w:r>
      <w:bookmarkEnd w:id="490"/>
      <w:r>
        <w:rPr>
          <w:color w:val="000000"/>
          <w:spacing w:val="0"/>
          <w:w w:val="100"/>
          <w:position w:val="0"/>
        </w:rPr>
        <w:t>、报告期内独立董事履行职责的情况</w:t>
      </w:r>
      <w:bookmarkEnd w:id="488"/>
      <w:bookmarkEnd w:id="489"/>
      <w:bookmarkEnd w:id="491"/>
    </w:p>
    <w:p>
      <w:pPr>
        <w:pStyle w:val="Style38"/>
        <w:keepNext/>
        <w:keepLines/>
        <w:widowControl w:val="0"/>
        <w:shd w:val="clear" w:color="auto" w:fill="auto"/>
        <w:bidi w:val="0"/>
        <w:spacing w:before="0" w:after="32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、独立董事出席董事会及股东大会的情况</w:t>
      </w:r>
      <w:bookmarkEnd w:id="492"/>
      <w:bookmarkEnd w:id="493"/>
      <w:bookmarkEnd w:id="495"/>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石本仁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徐印州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报告期内，公司独立董事无连续两次未亲自出席董事会的情况。</w:t>
      </w:r>
    </w:p>
    <w:p>
      <w:pPr>
        <w:pStyle w:val="Style38"/>
        <w:keepNext/>
        <w:keepLines/>
        <w:widowControl w:val="0"/>
        <w:shd w:val="clear" w:color="auto" w:fill="auto"/>
        <w:tabs>
          <w:tab w:pos="378" w:val="left"/>
        </w:tabs>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w:t>
        <w:tab/>
        <w:t>独立董事对公司有关事项提出异议的情况</w:t>
      </w:r>
      <w:bookmarkEnd w:id="496"/>
      <w:bookmarkEnd w:id="497"/>
      <w:bookmarkEnd w:id="49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8"/>
        <w:keepNext/>
        <w:keepLines/>
        <w:widowControl w:val="0"/>
        <w:shd w:val="clear" w:color="auto" w:fill="auto"/>
        <w:tabs>
          <w:tab w:pos="378"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w:t>
        <w:tab/>
        <w:t>独立董事履行职责的其他说明</w:t>
      </w:r>
      <w:bookmarkEnd w:id="500"/>
      <w:bookmarkEnd w:id="501"/>
      <w:bookmarkEnd w:id="50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 xml:space="preserve">公司独立董事根据《公司法》、《证券法》、《公司章程》、《独立董事工作制度》和《深圳证券交易所中小企业板上 </w:t>
      </w:r>
      <w:r>
        <w:rPr>
          <w:color w:val="000000"/>
          <w:spacing w:val="0"/>
          <w:w w:val="100"/>
          <w:position w:val="0"/>
        </w:rPr>
        <w:t>市公司规范运作指引》等法律法规的规定，勤勉尽责、忠实履行职务，独立履行职责，深入了解公司的生产经营状况和重大 事项进展情况，为公司的经营、发展从各自专业角度提出诸多合理化意见和建议。报告期内，公司独立董事对公司对外投资、 提名董事和聘任高管人员、对外担保情况及关联方占用资金情况、内部控制自我评价、关联交易、续聘审计机构、年度利润 分配预案、股权激励调整等需要独立董事发表意见的事项发表了独立、公正的意见，为完善公司监督机制，维护公司和全体 股东的合法权益发挥了应有的作用。</w:t>
      </w:r>
    </w:p>
    <w:p>
      <w:pPr>
        <w:pStyle w:val="Style30"/>
        <w:keepNext/>
        <w:keepLines/>
        <w:widowControl w:val="0"/>
        <w:shd w:val="clear" w:color="auto" w:fill="auto"/>
        <w:bidi w:val="0"/>
        <w:spacing w:before="0" w:after="240" w:line="240" w:lineRule="auto"/>
        <w:ind w:left="0" w:right="0" w:firstLine="0"/>
        <w:jc w:val="both"/>
      </w:pPr>
      <w:bookmarkStart w:id="504" w:name="bookmark504"/>
      <w:bookmarkStart w:id="505" w:name="bookmark505"/>
      <w:bookmarkStart w:id="506" w:name="bookmark506"/>
      <w:bookmarkStart w:id="507" w:name="bookmark507"/>
      <w:r>
        <w:rPr>
          <w:color w:val="000000"/>
          <w:spacing w:val="0"/>
          <w:w w:val="100"/>
          <w:position w:val="0"/>
        </w:rPr>
        <w:t>四</w:t>
      </w:r>
      <w:bookmarkEnd w:id="506"/>
      <w:r>
        <w:rPr>
          <w:color w:val="000000"/>
          <w:spacing w:val="0"/>
          <w:w w:val="100"/>
          <w:position w:val="0"/>
        </w:rPr>
        <w:t>、董事会下设专门委员会在报告期内履行职责情况</w:t>
      </w:r>
      <w:bookmarkEnd w:id="504"/>
      <w:bookmarkEnd w:id="505"/>
      <w:bookmarkEnd w:id="507"/>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报告期内，公司董事会下设的专门委员会在履行职责时所提出的重要意见和建议如下：</w:t>
      </w:r>
    </w:p>
    <w:p>
      <w:pPr>
        <w:pStyle w:val="Style34"/>
        <w:keepNext w:val="0"/>
        <w:keepLines w:val="0"/>
        <w:widowControl w:val="0"/>
        <w:shd w:val="clear" w:color="auto" w:fill="auto"/>
        <w:tabs>
          <w:tab w:pos="634" w:val="left"/>
        </w:tabs>
        <w:bidi w:val="0"/>
        <w:spacing w:before="0" w:after="0" w:line="313" w:lineRule="exact"/>
        <w:ind w:left="0" w:right="0"/>
        <w:jc w:val="both"/>
      </w:pPr>
      <w:bookmarkStart w:id="508" w:name="bookmark508"/>
      <w:r>
        <w:rPr>
          <w:color w:val="000000"/>
          <w:spacing w:val="0"/>
          <w:w w:val="100"/>
          <w:position w:val="0"/>
          <w:sz w:val="18"/>
          <w:szCs w:val="18"/>
        </w:rPr>
        <w:t>1</w:t>
      </w:r>
      <w:bookmarkEnd w:id="508"/>
      <w:r>
        <w:rPr>
          <w:color w:val="000000"/>
          <w:spacing w:val="0"/>
          <w:w w:val="100"/>
          <w:position w:val="0"/>
        </w:rPr>
        <w:t>、</w:t>
        <w:tab/>
        <w:t>审计委员会：</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审计委员会在年审注册会计师进场前发表审阅公司财务报表的重要书面意见如下:我们审阅了广州御银科技股份有限公 司审计报告（征求意见稿）中的</w:t>
      </w:r>
      <w:r>
        <w:rPr>
          <w:color w:val="000000"/>
          <w:spacing w:val="0"/>
          <w:w w:val="100"/>
          <w:position w:val="0"/>
          <w:sz w:val="18"/>
          <w:szCs w:val="18"/>
        </w:rPr>
        <w:t>2012</w:t>
      </w:r>
      <w:r>
        <w:rPr>
          <w:color w:val="000000"/>
          <w:spacing w:val="0"/>
          <w:w w:val="100"/>
          <w:position w:val="0"/>
        </w:rPr>
        <w:t>年度的财务报表，包括</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日的合并和公司资产负债表及合并和公司股东权益 变动表，</w:t>
      </w:r>
      <w:r>
        <w:rPr>
          <w:color w:val="000000"/>
          <w:spacing w:val="0"/>
          <w:w w:val="100"/>
          <w:position w:val="0"/>
          <w:sz w:val="18"/>
          <w:szCs w:val="18"/>
        </w:rPr>
        <w:t>2012</w:t>
      </w:r>
      <w:r>
        <w:rPr>
          <w:color w:val="000000"/>
          <w:spacing w:val="0"/>
          <w:w w:val="100"/>
          <w:position w:val="0"/>
        </w:rPr>
        <w:t>年度的合并和公司利润表</w:t>
      </w:r>
      <w:r>
        <w:rPr>
          <w:color w:val="000000"/>
          <w:spacing w:val="0"/>
          <w:w w:val="100"/>
          <w:position w:val="0"/>
          <w:sz w:val="18"/>
          <w:szCs w:val="18"/>
        </w:rPr>
        <w:t>，2012</w:t>
      </w:r>
      <w:r>
        <w:rPr>
          <w:color w:val="000000"/>
          <w:spacing w:val="0"/>
          <w:w w:val="100"/>
          <w:position w:val="0"/>
        </w:rPr>
        <w:t>年度的合并和公司现金流量表。我们认为公司管理层能够按照企业会计准则的 规定设计、实施和维护财务报表，选择和运用恰当的会计政策、会计估计来编制财务报表，在所有重大方面反映公司</w:t>
      </w:r>
      <w:r>
        <w:rPr>
          <w:color w:val="000000"/>
          <w:spacing w:val="0"/>
          <w:w w:val="100"/>
          <w:position w:val="0"/>
          <w:sz w:val="18"/>
          <w:szCs w:val="18"/>
        </w:rPr>
        <w:t xml:space="preserve">2012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w:t>
      </w:r>
      <w:r>
        <w:rPr>
          <w:color w:val="000000"/>
          <w:spacing w:val="0"/>
          <w:w w:val="100"/>
          <w:position w:val="0"/>
          <w:sz w:val="18"/>
          <w:szCs w:val="18"/>
        </w:rPr>
        <w:t>2012</w:t>
      </w:r>
      <w:r>
        <w:rPr>
          <w:color w:val="000000"/>
          <w:spacing w:val="0"/>
          <w:w w:val="100"/>
          <w:position w:val="0"/>
        </w:rPr>
        <w:t>年度的经营成果和现金流量状况。</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报告期内，公司董事会审计委员会能够按照相关规定，审核了公司财务信息及其披露情况，定期了解公司财务状况和经 营情况，对公司审计部提交的年度季度经营审计报告、内部控制自我评价报告、内部审计工作计划、外部审计机构的工作总 结报告、续聘会计师事务所等事项进行审议等相关事项讨论后，形成决议提交公司董事会进行审议，督促和指导内部审计部 门对公司的内部控制体系建设、运行情况及财务管理运行情况进行检查。</w:t>
      </w:r>
    </w:p>
    <w:p>
      <w:pPr>
        <w:pStyle w:val="Style34"/>
        <w:keepNext w:val="0"/>
        <w:keepLines w:val="0"/>
        <w:widowControl w:val="0"/>
        <w:shd w:val="clear" w:color="auto" w:fill="auto"/>
        <w:tabs>
          <w:tab w:pos="644" w:val="left"/>
        </w:tabs>
        <w:bidi w:val="0"/>
        <w:spacing w:before="0" w:after="0" w:line="313" w:lineRule="exact"/>
        <w:ind w:left="0" w:right="0"/>
        <w:jc w:val="both"/>
      </w:pPr>
      <w:bookmarkStart w:id="509" w:name="bookmark509"/>
      <w:r>
        <w:rPr>
          <w:color w:val="000000"/>
          <w:spacing w:val="0"/>
          <w:w w:val="100"/>
          <w:position w:val="0"/>
          <w:sz w:val="18"/>
          <w:szCs w:val="18"/>
        </w:rPr>
        <w:t>2</w:t>
      </w:r>
      <w:bookmarkEnd w:id="509"/>
      <w:r>
        <w:rPr>
          <w:color w:val="000000"/>
          <w:spacing w:val="0"/>
          <w:w w:val="100"/>
          <w:position w:val="0"/>
        </w:rPr>
        <w:t>、</w:t>
        <w:tab/>
        <w:t>战略委员会：</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2013</w:t>
      </w:r>
      <w:r>
        <w:rPr>
          <w:color w:val="000000"/>
          <w:spacing w:val="0"/>
          <w:w w:val="100"/>
          <w:position w:val="0"/>
        </w:rPr>
        <w:t>年第一次会议中提出：①考虑到为满足公司未来的发展规划及实际经营发展需要，更好的提高公司自主创新、自主 品牌开发能力，提升市场竞争力，公司拟在不影响</w:t>
      </w:r>
      <w:r>
        <w:rPr>
          <w:color w:val="000000"/>
          <w:spacing w:val="0"/>
          <w:w w:val="100"/>
          <w:position w:val="0"/>
          <w:sz w:val="18"/>
          <w:szCs w:val="18"/>
        </w:rPr>
        <w:t>ATM</w:t>
      </w:r>
      <w:r>
        <w:rPr>
          <w:color w:val="000000"/>
          <w:spacing w:val="0"/>
          <w:w w:val="100"/>
          <w:position w:val="0"/>
        </w:rPr>
        <w:t>设备产能规模的前提下，将</w:t>
      </w:r>
      <w:r>
        <w:rPr>
          <w:color w:val="000000"/>
          <w:spacing w:val="0"/>
          <w:w w:val="100"/>
          <w:position w:val="0"/>
          <w:sz w:val="18"/>
          <w:szCs w:val="18"/>
        </w:rPr>
        <w:t>ATM</w:t>
      </w:r>
      <w:r>
        <w:rPr>
          <w:color w:val="000000"/>
          <w:spacing w:val="0"/>
          <w:w w:val="100"/>
          <w:position w:val="0"/>
        </w:rPr>
        <w:t>设备产能项目投资总额</w:t>
      </w:r>
      <w:r>
        <w:rPr>
          <w:color w:val="000000"/>
          <w:spacing w:val="0"/>
          <w:w w:val="100"/>
          <w:position w:val="0"/>
          <w:sz w:val="18"/>
          <w:szCs w:val="18"/>
        </w:rPr>
        <w:t>28,500</w:t>
      </w:r>
      <w:r>
        <w:rPr>
          <w:color w:val="000000"/>
          <w:spacing w:val="0"/>
          <w:w w:val="100"/>
          <w:position w:val="0"/>
        </w:rPr>
        <w:t>万元调整 为</w:t>
      </w:r>
      <w:r>
        <w:rPr>
          <w:color w:val="000000"/>
          <w:spacing w:val="0"/>
          <w:w w:val="100"/>
          <w:position w:val="0"/>
          <w:sz w:val="18"/>
          <w:szCs w:val="18"/>
        </w:rPr>
        <w:t>14,000</w:t>
      </w:r>
      <w:r>
        <w:rPr>
          <w:color w:val="000000"/>
          <w:spacing w:val="0"/>
          <w:w w:val="100"/>
          <w:position w:val="0"/>
        </w:rPr>
        <w:t>万元，调整后：其中新增固定资产投资（含土地、厂房、设备等）</w:t>
      </w:r>
      <w:r>
        <w:rPr>
          <w:color w:val="000000"/>
          <w:spacing w:val="0"/>
          <w:w w:val="100"/>
          <w:position w:val="0"/>
          <w:sz w:val="18"/>
          <w:szCs w:val="18"/>
        </w:rPr>
        <w:t>12,510</w:t>
      </w:r>
      <w:r>
        <w:rPr>
          <w:color w:val="000000"/>
          <w:spacing w:val="0"/>
          <w:w w:val="100"/>
          <w:position w:val="0"/>
        </w:rPr>
        <w:t>万元，铺底流动资金</w:t>
      </w:r>
      <w:r>
        <w:rPr>
          <w:color w:val="000000"/>
          <w:spacing w:val="0"/>
          <w:w w:val="100"/>
          <w:position w:val="0"/>
          <w:sz w:val="18"/>
          <w:szCs w:val="18"/>
        </w:rPr>
        <w:t>1,490</w:t>
      </w:r>
      <w:r>
        <w:rPr>
          <w:color w:val="000000"/>
          <w:spacing w:val="0"/>
          <w:w w:val="100"/>
          <w:position w:val="0"/>
        </w:rPr>
        <w:t>万元。结余资 金拟将在广州天河区软件园高唐新建区高唐大道地段建设御银科技园区投资项目，打造公司成为银行自助产品世界级研发、 生产基地，使公司成为国际知名的银行自助设备供应商之一。②为打造公司成为银行自助产品世界级研发、生产基地，使公 司成为国际知名的银行自助设备供应商之一，公司拟在广州天河区软件园高唐新建区高唐大道地段建设御银科技园区投资项 目，该项目拟征用土地</w:t>
      </w:r>
      <w:r>
        <w:rPr>
          <w:color w:val="000000"/>
          <w:spacing w:val="0"/>
          <w:w w:val="100"/>
          <w:position w:val="0"/>
          <w:sz w:val="18"/>
          <w:szCs w:val="18"/>
        </w:rPr>
        <w:t>14693</w:t>
      </w:r>
      <w:r>
        <w:rPr>
          <w:color w:val="000000"/>
          <w:spacing w:val="0"/>
          <w:w w:val="100"/>
          <w:position w:val="0"/>
        </w:rPr>
        <w:t>平方米，总投资</w:t>
      </w:r>
      <w:r>
        <w:rPr>
          <w:color w:val="000000"/>
          <w:spacing w:val="0"/>
          <w:w w:val="100"/>
          <w:position w:val="0"/>
          <w:sz w:val="18"/>
          <w:szCs w:val="18"/>
        </w:rPr>
        <w:t>19, 871</w:t>
      </w:r>
      <w:r>
        <w:rPr>
          <w:color w:val="000000"/>
          <w:spacing w:val="0"/>
          <w:w w:val="100"/>
          <w:position w:val="0"/>
        </w:rPr>
        <w:t>万元。本项目建成后将形成同时承担</w:t>
      </w:r>
      <w:r>
        <w:rPr>
          <w:color w:val="000000"/>
          <w:spacing w:val="0"/>
          <w:w w:val="100"/>
          <w:position w:val="0"/>
          <w:sz w:val="18"/>
          <w:szCs w:val="18"/>
        </w:rPr>
        <w:t>4</w:t>
      </w:r>
      <w:r>
        <w:rPr>
          <w:color w:val="000000"/>
          <w:spacing w:val="0"/>
          <w:w w:val="100"/>
          <w:position w:val="0"/>
        </w:rPr>
        <w:t>个机型的主导自主开发能力和规模； 形成</w:t>
      </w:r>
      <w:r>
        <w:rPr>
          <w:color w:val="000000"/>
          <w:spacing w:val="0"/>
          <w:w w:val="100"/>
          <w:position w:val="0"/>
          <w:sz w:val="18"/>
          <w:szCs w:val="18"/>
        </w:rPr>
        <w:t>200</w:t>
      </w:r>
      <w:r>
        <w:rPr>
          <w:color w:val="000000"/>
          <w:spacing w:val="0"/>
          <w:w w:val="100"/>
          <w:position w:val="0"/>
        </w:rPr>
        <w:t>台/年开发样机的试制能力；形成涵盖自主品牌整机集成、出钞机芯、设备功能模块开发、新型单体机开发、产品升 级换代、多功能交易系统机型设计开发与验证能力，自主研发能力和研发设施达到或部分达到国际先进水平。</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2013</w:t>
      </w:r>
      <w:r>
        <w:rPr>
          <w:color w:val="000000"/>
          <w:spacing w:val="0"/>
          <w:w w:val="100"/>
          <w:position w:val="0"/>
        </w:rPr>
        <w:t>年第二次会议中提出：①为实现公司成为''国内一流企业、国际知名品牌”的发展战略，进一步提升公司核心竞争 力，公司</w:t>
      </w:r>
      <w:r>
        <w:rPr>
          <w:color w:val="000000"/>
          <w:spacing w:val="0"/>
          <w:w w:val="100"/>
          <w:position w:val="0"/>
          <w:sz w:val="18"/>
          <w:szCs w:val="18"/>
        </w:rPr>
        <w:t>2014</w:t>
      </w:r>
      <w:r>
        <w:rPr>
          <w:color w:val="000000"/>
          <w:spacing w:val="0"/>
          <w:w w:val="100"/>
          <w:position w:val="0"/>
        </w:rPr>
        <w:t>年将继续加大整机及软件的研发力度，主要是围绕着银行金融及泛金融自助设备这个产品核心，从终端应用、 渠道运营、安全防范、移动应用四大方面为银行提供全方位的综合产品解决方案。②为了加强该类供货商的培养，建立长期 的战略合作关系，生产出技术先进，质量过关的整机产品，针对目前的主推的</w:t>
      </w:r>
      <w:r>
        <w:rPr>
          <w:color w:val="000000"/>
          <w:spacing w:val="0"/>
          <w:w w:val="100"/>
          <w:position w:val="0"/>
          <w:sz w:val="18"/>
          <w:szCs w:val="18"/>
        </w:rPr>
        <w:t>ATM</w:t>
      </w:r>
      <w:r>
        <w:rPr>
          <w:color w:val="000000"/>
          <w:spacing w:val="0"/>
          <w:w w:val="100"/>
          <w:position w:val="0"/>
        </w:rPr>
        <w:t>整机、</w:t>
      </w:r>
      <w:r>
        <w:rPr>
          <w:color w:val="000000"/>
          <w:spacing w:val="0"/>
          <w:w w:val="100"/>
          <w:position w:val="0"/>
          <w:sz w:val="18"/>
          <w:szCs w:val="18"/>
        </w:rPr>
        <w:t>CRS</w:t>
      </w:r>
      <w:r>
        <w:rPr>
          <w:color w:val="000000"/>
          <w:spacing w:val="0"/>
          <w:w w:val="100"/>
          <w:position w:val="0"/>
        </w:rPr>
        <w:t>整机以及</w:t>
      </w:r>
      <w:r>
        <w:rPr>
          <w:color w:val="000000"/>
          <w:spacing w:val="0"/>
          <w:w w:val="100"/>
          <w:position w:val="0"/>
          <w:sz w:val="18"/>
          <w:szCs w:val="18"/>
        </w:rPr>
        <w:t>2014</w:t>
      </w:r>
      <w:r>
        <w:rPr>
          <w:color w:val="000000"/>
          <w:spacing w:val="0"/>
          <w:w w:val="100"/>
          <w:position w:val="0"/>
        </w:rPr>
        <w:t>年大力推出新整机 （远程视频柜员机</w:t>
      </w:r>
      <w:r>
        <w:rPr>
          <w:color w:val="000000"/>
          <w:spacing w:val="0"/>
          <w:w w:val="100"/>
          <w:position w:val="0"/>
          <w:sz w:val="18"/>
          <w:szCs w:val="18"/>
        </w:rPr>
        <w:t>VTM</w:t>
      </w:r>
      <w:r>
        <w:rPr>
          <w:color w:val="000000"/>
          <w:spacing w:val="0"/>
          <w:w w:val="100"/>
          <w:position w:val="0"/>
        </w:rPr>
        <w:t>、</w:t>
      </w:r>
      <w:r>
        <w:rPr>
          <w:color w:val="000000"/>
          <w:spacing w:val="0"/>
          <w:w w:val="100"/>
          <w:position w:val="0"/>
        </w:rPr>
        <w:t>清分机、大额高速存款机），从物料供应角度会化零为整，尽量减少原辅材料、零件等的供应，加 大部件的配套供应，特别是针对核心部件（如循环机芯、识别模块、分钞叠钞模块、通道模块等）的外购会采取与技术力量 强大且可提供配套服务的厂商合作的模式，将不再自主研发。</w:t>
      </w:r>
    </w:p>
    <w:p>
      <w:pPr>
        <w:pStyle w:val="Style34"/>
        <w:keepNext w:val="0"/>
        <w:keepLines w:val="0"/>
        <w:widowControl w:val="0"/>
        <w:shd w:val="clear" w:color="auto" w:fill="auto"/>
        <w:tabs>
          <w:tab w:pos="644" w:val="left"/>
        </w:tabs>
        <w:bidi w:val="0"/>
        <w:spacing w:before="0" w:after="0" w:line="313" w:lineRule="exact"/>
        <w:ind w:left="0" w:right="0"/>
        <w:jc w:val="both"/>
      </w:pPr>
      <w:bookmarkStart w:id="510" w:name="bookmark510"/>
      <w:r>
        <w:rPr>
          <w:color w:val="000000"/>
          <w:spacing w:val="0"/>
          <w:w w:val="100"/>
          <w:position w:val="0"/>
          <w:sz w:val="18"/>
          <w:szCs w:val="18"/>
        </w:rPr>
        <w:t>3</w:t>
      </w:r>
      <w:bookmarkEnd w:id="510"/>
      <w:r>
        <w:rPr>
          <w:color w:val="000000"/>
          <w:spacing w:val="0"/>
          <w:w w:val="100"/>
          <w:position w:val="0"/>
        </w:rPr>
        <w:t>、</w:t>
        <w:tab/>
        <w:t>薪酬与考核委员会</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2013</w:t>
      </w:r>
      <w:r>
        <w:rPr>
          <w:color w:val="000000"/>
          <w:spacing w:val="0"/>
          <w:w w:val="100"/>
          <w:position w:val="0"/>
        </w:rPr>
        <w:t>年初，薪酬与考核委员会依据法律、法规以及《公司章程》、《薪酬与考核委员会工作细则》的规定，结合公司</w:t>
      </w:r>
      <w:r>
        <w:rPr>
          <w:color w:val="000000"/>
          <w:spacing w:val="0"/>
          <w:w w:val="100"/>
          <w:position w:val="0"/>
          <w:sz w:val="18"/>
          <w:szCs w:val="18"/>
        </w:rPr>
        <w:t xml:space="preserve">2012 </w:t>
      </w:r>
      <w:r>
        <w:rPr>
          <w:color w:val="000000"/>
          <w:spacing w:val="0"/>
          <w:w w:val="100"/>
          <w:position w:val="0"/>
        </w:rPr>
        <w:t>年度经营管理目标、绩效考核标准和程序，对公司</w:t>
      </w:r>
      <w:r>
        <w:rPr>
          <w:color w:val="000000"/>
          <w:spacing w:val="0"/>
          <w:w w:val="100"/>
          <w:position w:val="0"/>
          <w:sz w:val="18"/>
          <w:szCs w:val="18"/>
        </w:rPr>
        <w:t>2012</w:t>
      </w:r>
      <w:r>
        <w:rPr>
          <w:color w:val="000000"/>
          <w:spacing w:val="0"/>
          <w:w w:val="100"/>
          <w:position w:val="0"/>
        </w:rPr>
        <w:t>年度定期报告中披露的关于公司董事、监事和高级管理人员的薪酬进 行了审核，出具书面审核意见认为：报告期内的薪酬支付符合公司的绩效考核体系，其薪酬总额包括了公司获得的各项报酬， 真实反映了报告期公司董事、监事和高级管理人员的薪酬状况。</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2013</w:t>
      </w:r>
      <w:r>
        <w:rPr>
          <w:color w:val="000000"/>
          <w:spacing w:val="0"/>
          <w:w w:val="100"/>
          <w:position w:val="0"/>
        </w:rPr>
        <w:t xml:space="preserve">年第一次会议中提出：为建立和完善经营者的激励约束机制，进一步加强公司团队建设和人力资源管理工作，完善 公司薪酬结构，有效地调动高级管理人员的积极性和创造性，提高企业经营管理水平，确保公司发展战略目标的实现。经公 司薪酬与考核委员会提名，依据公司所处的行业薪酬水平、企业规模，拟调整部分高级管理人员薪酬，副经理高永坚先生年 </w:t>
      </w:r>
      <w:r>
        <w:rPr>
          <w:color w:val="000000"/>
          <w:spacing w:val="0"/>
          <w:w w:val="100"/>
          <w:position w:val="0"/>
        </w:rPr>
        <w:t>薪调整为</w:t>
      </w:r>
      <w:r>
        <w:rPr>
          <w:color w:val="000000"/>
          <w:spacing w:val="0"/>
          <w:w w:val="100"/>
          <w:position w:val="0"/>
          <w:sz w:val="18"/>
          <w:szCs w:val="18"/>
        </w:rPr>
        <w:t>50</w:t>
      </w:r>
      <w:r>
        <w:rPr>
          <w:color w:val="000000"/>
          <w:spacing w:val="0"/>
          <w:w w:val="100"/>
          <w:position w:val="0"/>
        </w:rPr>
        <w:t>万元/年（税前），副总经理庞泰松先生调整为</w:t>
      </w:r>
      <w:r>
        <w:rPr>
          <w:color w:val="000000"/>
          <w:spacing w:val="0"/>
          <w:w w:val="100"/>
          <w:position w:val="0"/>
          <w:sz w:val="18"/>
          <w:szCs w:val="18"/>
        </w:rPr>
        <w:t>48</w:t>
      </w:r>
      <w:r>
        <w:rPr>
          <w:color w:val="000000"/>
          <w:spacing w:val="0"/>
          <w:w w:val="100"/>
          <w:position w:val="0"/>
        </w:rPr>
        <w:t>万元/年（税前），财务总监陈国军先生调整为</w:t>
      </w:r>
      <w:r>
        <w:rPr>
          <w:color w:val="000000"/>
          <w:spacing w:val="0"/>
          <w:w w:val="100"/>
          <w:position w:val="0"/>
          <w:sz w:val="18"/>
          <w:szCs w:val="18"/>
        </w:rPr>
        <w:t>36</w:t>
      </w:r>
      <w:r>
        <w:rPr>
          <w:color w:val="000000"/>
          <w:spacing w:val="0"/>
          <w:w w:val="100"/>
          <w:position w:val="0"/>
        </w:rPr>
        <w:t>万元/年（税 前）。</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2013</w:t>
      </w:r>
      <w:r>
        <w:rPr>
          <w:color w:val="000000"/>
          <w:spacing w:val="0"/>
          <w:w w:val="100"/>
          <w:position w:val="0"/>
        </w:rPr>
        <w:t>年第二次会议中提出：鉴于部分激励对象离职，已不符合激励对象的获授资格，且公司</w:t>
      </w:r>
      <w:r>
        <w:rPr>
          <w:color w:val="000000"/>
          <w:spacing w:val="0"/>
          <w:w w:val="100"/>
          <w:position w:val="0"/>
          <w:sz w:val="18"/>
          <w:szCs w:val="18"/>
        </w:rPr>
        <w:t>2012</w:t>
      </w:r>
      <w:r>
        <w:rPr>
          <w:color w:val="000000"/>
          <w:spacing w:val="0"/>
          <w:w w:val="100"/>
          <w:position w:val="0"/>
        </w:rPr>
        <w:t>年年度股东大会审议通 过了</w:t>
      </w:r>
      <w:r>
        <w:rPr>
          <w:color w:val="000000"/>
          <w:spacing w:val="0"/>
          <w:w w:val="100"/>
          <w:position w:val="0"/>
          <w:sz w:val="18"/>
          <w:szCs w:val="18"/>
        </w:rPr>
        <w:t>2012</w:t>
      </w:r>
      <w:r>
        <w:rPr>
          <w:color w:val="000000"/>
          <w:spacing w:val="0"/>
          <w:w w:val="100"/>
          <w:position w:val="0"/>
        </w:rPr>
        <w:t>年度权益分派方案，该权益分派方案已于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日实施完毕，同时，公司首次授予股票期权的第一个行权有 效期已届满，由于公司首次授予股票期权的第一个行权期股价低于行权价，激励对象在首次授予股票期权的第一个行权期有 效期内未行权，且公司经审计后的</w:t>
      </w:r>
      <w:r>
        <w:rPr>
          <w:color w:val="000000"/>
          <w:spacing w:val="0"/>
          <w:w w:val="100"/>
          <w:position w:val="0"/>
          <w:sz w:val="18"/>
          <w:szCs w:val="18"/>
        </w:rPr>
        <w:t>2012</w:t>
      </w:r>
      <w:r>
        <w:rPr>
          <w:color w:val="000000"/>
          <w:spacing w:val="0"/>
          <w:w w:val="100"/>
          <w:position w:val="0"/>
        </w:rPr>
        <w:t>年业绩未达到公司《股票期权激励计划（草案）修订稿》首次授予的股票期权第二个 行权期与预留股票期权第一个行权期的行权条件，综上原因，公司对股权激励计划进行了调整，调整后：股票期权激励计划 的激励对象人数由</w:t>
      </w:r>
      <w:r>
        <w:rPr>
          <w:color w:val="000000"/>
          <w:spacing w:val="0"/>
          <w:w w:val="100"/>
          <w:position w:val="0"/>
          <w:sz w:val="18"/>
          <w:szCs w:val="18"/>
        </w:rPr>
        <w:t>26</w:t>
      </w:r>
      <w:r>
        <w:rPr>
          <w:color w:val="000000"/>
          <w:spacing w:val="0"/>
          <w:w w:val="100"/>
          <w:position w:val="0"/>
        </w:rPr>
        <w:t>人减少至</w:t>
      </w:r>
      <w:r>
        <w:rPr>
          <w:color w:val="000000"/>
          <w:spacing w:val="0"/>
          <w:w w:val="100"/>
          <w:position w:val="0"/>
          <w:sz w:val="18"/>
          <w:szCs w:val="18"/>
        </w:rPr>
        <w:t>20</w:t>
      </w:r>
      <w:r>
        <w:rPr>
          <w:color w:val="000000"/>
          <w:spacing w:val="0"/>
          <w:w w:val="100"/>
          <w:position w:val="0"/>
        </w:rPr>
        <w:t>人，其中：首次授予股票期权的激励对象</w:t>
      </w:r>
      <w:r>
        <w:rPr>
          <w:color w:val="000000"/>
          <w:spacing w:val="0"/>
          <w:w w:val="100"/>
          <w:position w:val="0"/>
          <w:sz w:val="18"/>
          <w:szCs w:val="18"/>
        </w:rPr>
        <w:t>19</w:t>
      </w:r>
      <w:r>
        <w:rPr>
          <w:color w:val="000000"/>
          <w:spacing w:val="0"/>
          <w:w w:val="100"/>
          <w:position w:val="0"/>
        </w:rPr>
        <w:t>人，预留股票期权的激励对象人数</w:t>
      </w:r>
      <w:r>
        <w:rPr>
          <w:color w:val="000000"/>
          <w:spacing w:val="0"/>
          <w:w w:val="100"/>
          <w:position w:val="0"/>
          <w:sz w:val="18"/>
          <w:szCs w:val="18"/>
        </w:rPr>
        <w:t>1</w:t>
      </w:r>
      <w:r>
        <w:rPr>
          <w:color w:val="000000"/>
          <w:spacing w:val="0"/>
          <w:w w:val="100"/>
          <w:position w:val="0"/>
        </w:rPr>
        <w:t>人。首次已 授予股票期权数量调整为</w:t>
      </w:r>
      <w:r>
        <w:rPr>
          <w:color w:val="000000"/>
          <w:spacing w:val="0"/>
          <w:w w:val="100"/>
          <w:position w:val="0"/>
          <w:sz w:val="18"/>
          <w:szCs w:val="18"/>
        </w:rPr>
        <w:t xml:space="preserve">249. </w:t>
      </w:r>
      <w:r>
        <w:rPr>
          <w:color w:val="000000"/>
          <w:spacing w:val="0"/>
          <w:w w:val="100"/>
          <w:position w:val="0"/>
          <w:sz w:val="18"/>
          <w:szCs w:val="18"/>
        </w:rPr>
        <w:t>951</w:t>
      </w:r>
      <w:r>
        <w:rPr>
          <w:color w:val="000000"/>
          <w:spacing w:val="0"/>
          <w:w w:val="100"/>
          <w:position w:val="0"/>
        </w:rPr>
        <w:t>万份，行权价格调整为</w:t>
      </w:r>
      <w:r>
        <w:rPr>
          <w:color w:val="000000"/>
          <w:spacing w:val="0"/>
          <w:w w:val="100"/>
          <w:position w:val="0"/>
          <w:sz w:val="18"/>
          <w:szCs w:val="18"/>
        </w:rPr>
        <w:t>5.33</w:t>
      </w:r>
      <w:r>
        <w:rPr>
          <w:color w:val="000000"/>
          <w:spacing w:val="0"/>
          <w:w w:val="100"/>
          <w:position w:val="0"/>
        </w:rPr>
        <w:t>元；预留部分股票期权数量调整为</w:t>
      </w:r>
      <w:r>
        <w:rPr>
          <w:color w:val="000000"/>
          <w:spacing w:val="0"/>
          <w:w w:val="100"/>
          <w:position w:val="0"/>
          <w:sz w:val="18"/>
          <w:szCs w:val="18"/>
        </w:rPr>
        <w:t>10.773</w:t>
      </w:r>
      <w:r>
        <w:rPr>
          <w:color w:val="000000"/>
          <w:spacing w:val="0"/>
          <w:w w:val="100"/>
          <w:position w:val="0"/>
          <w:sz w:val="18"/>
          <w:szCs w:val="18"/>
        </w:rPr>
        <w:t>7</w:t>
      </w:r>
      <w:r>
        <w:rPr>
          <w:color w:val="000000"/>
          <w:spacing w:val="0"/>
          <w:w w:val="100"/>
          <w:position w:val="0"/>
        </w:rPr>
        <w:t>万份，行权价格调整 为</w:t>
      </w:r>
      <w:r>
        <w:rPr>
          <w:color w:val="000000"/>
          <w:spacing w:val="0"/>
          <w:w w:val="100"/>
          <w:position w:val="0"/>
          <w:sz w:val="18"/>
          <w:szCs w:val="18"/>
        </w:rPr>
        <w:t xml:space="preserve">5. </w:t>
      </w:r>
      <w:r>
        <w:rPr>
          <w:color w:val="000000"/>
          <w:spacing w:val="0"/>
          <w:w w:val="100"/>
          <w:position w:val="0"/>
          <w:sz w:val="18"/>
          <w:szCs w:val="18"/>
        </w:rPr>
        <w:t>72</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0" w:right="0" w:firstLine="380"/>
        <w:jc w:val="both"/>
      </w:pPr>
      <w:bookmarkStart w:id="511" w:name="bookmark511"/>
      <w:r>
        <w:rPr>
          <w:color w:val="000000"/>
          <w:spacing w:val="0"/>
          <w:w w:val="100"/>
          <w:position w:val="0"/>
          <w:sz w:val="18"/>
          <w:szCs w:val="18"/>
        </w:rPr>
        <w:t>4</w:t>
      </w:r>
      <w:bookmarkEnd w:id="511"/>
      <w:r>
        <w:rPr>
          <w:color w:val="000000"/>
          <w:spacing w:val="0"/>
          <w:w w:val="100"/>
          <w:position w:val="0"/>
        </w:rPr>
        <w:t>、提名委员会：</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2013</w:t>
      </w:r>
      <w:r>
        <w:rPr>
          <w:color w:val="000000"/>
          <w:spacing w:val="0"/>
          <w:w w:val="100"/>
          <w:position w:val="0"/>
        </w:rPr>
        <w:t>年第一次会议中提出：提名李克福先生为公司副总经理；</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2013</w:t>
      </w:r>
      <w:r>
        <w:rPr>
          <w:color w:val="000000"/>
          <w:spacing w:val="0"/>
          <w:w w:val="100"/>
          <w:position w:val="0"/>
        </w:rPr>
        <w:t>年第二次会议中提名高永坚先生为公司第四届董事会非独立董事、提名庞泰松先生为公司第四届董事会非独立董 事；</w:t>
      </w:r>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sz w:val="18"/>
          <w:szCs w:val="18"/>
        </w:rPr>
        <w:t>2013</w:t>
      </w:r>
      <w:r>
        <w:rPr>
          <w:color w:val="000000"/>
          <w:spacing w:val="0"/>
          <w:w w:val="100"/>
          <w:position w:val="0"/>
        </w:rPr>
        <w:t>年第三次会议中提名高永坚先生为公司第四届董事会副董事长、提名庞泰松先生为公司第四届董事会副董事长。</w:t>
      </w:r>
    </w:p>
    <w:p>
      <w:pPr>
        <w:pStyle w:val="Style30"/>
        <w:keepNext/>
        <w:keepLines/>
        <w:widowControl w:val="0"/>
        <w:shd w:val="clear" w:color="auto" w:fill="auto"/>
        <w:tabs>
          <w:tab w:pos="492" w:val="left"/>
        </w:tabs>
        <w:bidi w:val="0"/>
        <w:spacing w:before="0" w:after="26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五</w:t>
      </w:r>
      <w:bookmarkEnd w:id="514"/>
      <w:r>
        <w:rPr>
          <w:color w:val="000000"/>
          <w:spacing w:val="0"/>
          <w:w w:val="100"/>
          <w:position w:val="0"/>
        </w:rPr>
        <w:t>、</w:t>
        <w:tab/>
        <w:t>监事会工作情况</w:t>
      </w:r>
      <w:bookmarkEnd w:id="512"/>
      <w:bookmarkEnd w:id="513"/>
      <w:bookmarkEnd w:id="515"/>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tabs>
          <w:tab w:pos="492" w:val="left"/>
        </w:tabs>
        <w:bidi w:val="0"/>
        <w:spacing w:before="0" w:after="2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六</w:t>
      </w:r>
      <w:bookmarkEnd w:id="518"/>
      <w:r>
        <w:rPr>
          <w:color w:val="000000"/>
          <w:spacing w:val="0"/>
          <w:w w:val="100"/>
          <w:position w:val="0"/>
        </w:rPr>
        <w:t>、</w:t>
        <w:tab/>
        <w:t>公司相对于控股股东在业务、人员、资产、机构、财务等方面的独立完整情况</w:t>
      </w:r>
      <w:bookmarkEnd w:id="516"/>
      <w:bookmarkEnd w:id="517"/>
      <w:bookmarkEnd w:id="519"/>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公司具有独立的供应、生产和销售系统，与控股股东在业务、资产、机构、人员、财务等方面完全分开和独立，具有独 立完整的业务体系和自主经营能力。</w:t>
      </w:r>
    </w:p>
    <w:p>
      <w:pPr>
        <w:pStyle w:val="Style34"/>
        <w:keepNext w:val="0"/>
        <w:keepLines w:val="0"/>
        <w:widowControl w:val="0"/>
        <w:shd w:val="clear" w:color="auto" w:fill="auto"/>
        <w:tabs>
          <w:tab w:pos="957" w:val="left"/>
        </w:tabs>
        <w:bidi w:val="0"/>
        <w:spacing w:before="0" w:after="0" w:line="312" w:lineRule="exact"/>
        <w:ind w:left="0" w:right="0" w:firstLine="380"/>
        <w:jc w:val="both"/>
      </w:pPr>
      <w:bookmarkStart w:id="520" w:name="bookmark520"/>
      <w:r>
        <w:rPr>
          <w:color w:val="000000"/>
          <w:spacing w:val="0"/>
          <w:w w:val="100"/>
          <w:position w:val="0"/>
        </w:rPr>
        <w:t>（</w:t>
      </w:r>
      <w:bookmarkEnd w:id="520"/>
      <w:r>
        <w:rPr>
          <w:color w:val="000000"/>
          <w:spacing w:val="0"/>
          <w:w w:val="100"/>
          <w:position w:val="0"/>
        </w:rPr>
        <w:t>一）</w:t>
        <w:tab/>
        <w:t>业务方面公司在业务上独立于控股股东和其他关联方，拥有独立的研发、采购、生产和销售系统，业务机构完整。 公司独立开展业务，独立核算和决策，独立承担责任与风险。</w:t>
      </w:r>
    </w:p>
    <w:p>
      <w:pPr>
        <w:pStyle w:val="Style34"/>
        <w:keepNext w:val="0"/>
        <w:keepLines w:val="0"/>
        <w:widowControl w:val="0"/>
        <w:shd w:val="clear" w:color="auto" w:fill="auto"/>
        <w:tabs>
          <w:tab w:pos="962" w:val="left"/>
        </w:tabs>
        <w:bidi w:val="0"/>
        <w:spacing w:before="0" w:after="0" w:line="312" w:lineRule="exact"/>
        <w:ind w:left="0" w:right="0" w:firstLine="380"/>
        <w:jc w:val="both"/>
      </w:pPr>
      <w:bookmarkStart w:id="521" w:name="bookmark521"/>
      <w:r>
        <w:rPr>
          <w:color w:val="000000"/>
          <w:spacing w:val="0"/>
          <w:w w:val="100"/>
          <w:position w:val="0"/>
        </w:rPr>
        <w:t>（</w:t>
      </w:r>
      <w:bookmarkEnd w:id="521"/>
      <w:r>
        <w:rPr>
          <w:color w:val="000000"/>
          <w:spacing w:val="0"/>
          <w:w w:val="100"/>
          <w:position w:val="0"/>
        </w:rPr>
        <w:t>二）</w:t>
        <w:tab/>
        <w:t>人员方面公司董事、监事及高级管理人员严格按照《公司法》、《公司章程》的有关规定产生；公司的总经理、副 总经理、董事会秘书、财务总监等高级管理人员均在本公司工作，并在本公司领取报酬，未在股东单位及其关联企业领取报 酬或担任除董事、监事以外的职务；公司的人事及工资管理与控股股东完全独立。</w:t>
      </w:r>
    </w:p>
    <w:p>
      <w:pPr>
        <w:pStyle w:val="Style34"/>
        <w:keepNext w:val="0"/>
        <w:keepLines w:val="0"/>
        <w:widowControl w:val="0"/>
        <w:shd w:val="clear" w:color="auto" w:fill="auto"/>
        <w:tabs>
          <w:tab w:pos="962" w:val="left"/>
        </w:tabs>
        <w:bidi w:val="0"/>
        <w:spacing w:before="0" w:after="0" w:line="312" w:lineRule="exact"/>
        <w:ind w:left="0" w:right="0" w:firstLine="380"/>
        <w:jc w:val="both"/>
      </w:pPr>
      <w:bookmarkStart w:id="522" w:name="bookmark522"/>
      <w:r>
        <w:rPr>
          <w:color w:val="000000"/>
          <w:spacing w:val="0"/>
          <w:w w:val="100"/>
          <w:position w:val="0"/>
        </w:rPr>
        <w:t>（</w:t>
      </w:r>
      <w:bookmarkEnd w:id="522"/>
      <w:r>
        <w:rPr>
          <w:color w:val="000000"/>
          <w:spacing w:val="0"/>
          <w:w w:val="100"/>
          <w:position w:val="0"/>
        </w:rPr>
        <w:t>三）</w:t>
        <w:tab/>
        <w:t>资产方面公司的资产独立完整，拥有与生产经营相关的完整的生产系统、辅助生产系统和配套设施。公司与控股 股东的产权关系明确，不存在资产、资金被控股股东占用而损害公司利益的情况。</w:t>
      </w:r>
    </w:p>
    <w:p>
      <w:pPr>
        <w:pStyle w:val="Style34"/>
        <w:keepNext w:val="0"/>
        <w:keepLines w:val="0"/>
        <w:widowControl w:val="0"/>
        <w:shd w:val="clear" w:color="auto" w:fill="auto"/>
        <w:tabs>
          <w:tab w:pos="962" w:val="left"/>
        </w:tabs>
        <w:bidi w:val="0"/>
        <w:spacing w:before="0" w:after="0" w:line="312" w:lineRule="exact"/>
        <w:ind w:left="0" w:right="0" w:firstLine="380"/>
        <w:jc w:val="both"/>
      </w:pPr>
      <w:bookmarkStart w:id="523" w:name="bookmark523"/>
      <w:r>
        <w:rPr>
          <w:color w:val="000000"/>
          <w:spacing w:val="0"/>
          <w:w w:val="100"/>
          <w:position w:val="0"/>
        </w:rPr>
        <w:t>（</w:t>
      </w:r>
      <w:bookmarkEnd w:id="523"/>
      <w:r>
        <w:rPr>
          <w:color w:val="000000"/>
          <w:spacing w:val="0"/>
          <w:w w:val="100"/>
          <w:position w:val="0"/>
        </w:rPr>
        <w:t>四）</w:t>
        <w:tab/>
        <w:t>机构方面公司根据《公司章程》和内部管理制度体系建立了符合公司自身发展需求、符合公司实际情况的独立、 完整的经营管理机构。公司各部门组成了一个有机的整体，完全与控股股东分开，不存在与控股股东混合经营、合署办公等 情况。公司股东大会、董事会、监事会等内部机构独立运作，不存在与控股股东职能部门之间的从属关系。</w:t>
      </w:r>
    </w:p>
    <w:p>
      <w:pPr>
        <w:pStyle w:val="Style34"/>
        <w:keepNext w:val="0"/>
        <w:keepLines w:val="0"/>
        <w:widowControl w:val="0"/>
        <w:shd w:val="clear" w:color="auto" w:fill="auto"/>
        <w:tabs>
          <w:tab w:pos="967" w:val="left"/>
        </w:tabs>
        <w:bidi w:val="0"/>
        <w:spacing w:before="0" w:after="380" w:line="312" w:lineRule="exact"/>
        <w:ind w:left="0" w:right="0" w:firstLine="380"/>
        <w:jc w:val="both"/>
      </w:pPr>
      <w:bookmarkStart w:id="524" w:name="bookmark524"/>
      <w:r>
        <w:rPr>
          <w:color w:val="000000"/>
          <w:spacing w:val="0"/>
          <w:w w:val="100"/>
          <w:position w:val="0"/>
        </w:rPr>
        <w:t>（</w:t>
      </w:r>
      <w:bookmarkEnd w:id="524"/>
      <w:r>
        <w:rPr>
          <w:color w:val="000000"/>
          <w:spacing w:val="0"/>
          <w:w w:val="100"/>
          <w:position w:val="0"/>
        </w:rPr>
        <w:t>五）</w:t>
        <w:tab/>
        <w:t>财务方面公司设立了独立的财务会计部门和内部审计部门，配备了专职的财务会计人员和审计人员，按照《企业 会计准则》的要求建立了一系列独立、完整、规范的财务会计核算体系和财务管理制度，并建立了相应的内部控制制度，独 立作出财务决策。公司在银行单独开立账户，拥有独立的银行账号；公司作为独立的纳税人，依法独立纳税。</w:t>
      </w:r>
    </w:p>
    <w:p>
      <w:pPr>
        <w:pStyle w:val="Style30"/>
        <w:keepNext/>
        <w:keepLines/>
        <w:widowControl w:val="0"/>
        <w:shd w:val="clear" w:color="auto" w:fill="auto"/>
        <w:tabs>
          <w:tab w:pos="496" w:val="left"/>
        </w:tabs>
        <w:bidi w:val="0"/>
        <w:spacing w:before="0" w:after="26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七</w:t>
      </w:r>
      <w:bookmarkEnd w:id="527"/>
      <w:r>
        <w:rPr>
          <w:color w:val="000000"/>
          <w:spacing w:val="0"/>
          <w:w w:val="100"/>
          <w:position w:val="0"/>
        </w:rPr>
        <w:t>、</w:t>
        <w:tab/>
        <w:t>同业竞争情况</w:t>
      </w:r>
      <w:bookmarkEnd w:id="525"/>
      <w:bookmarkEnd w:id="526"/>
      <w:bookmarkEnd w:id="528"/>
    </w:p>
    <w:p>
      <w:pPr>
        <w:pStyle w:val="Style34"/>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公司与控股股东、实际控制人及其控制的其他企业间不存在同业竞争，目前公司主营业务与各股东单位之间均无重叠， 公司与控股股东及其控股、参股单位不存在同业竞争或显失公平的关联交易。</w:t>
      </w:r>
    </w:p>
    <w:p>
      <w:pPr>
        <w:pStyle w:val="Style30"/>
        <w:keepNext/>
        <w:keepLines/>
        <w:widowControl w:val="0"/>
        <w:shd w:val="clear" w:color="auto" w:fill="auto"/>
        <w:bidi w:val="0"/>
        <w:spacing w:before="0" w:after="2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八</w:t>
      </w:r>
      <w:bookmarkEnd w:id="531"/>
      <w:r>
        <w:rPr>
          <w:color w:val="000000"/>
          <w:spacing w:val="0"/>
          <w:w w:val="100"/>
          <w:position w:val="0"/>
        </w:rPr>
        <w:t>、高级管理人员的考评及激励情况</w:t>
      </w:r>
      <w:bookmarkEnd w:id="529"/>
      <w:bookmarkEnd w:id="530"/>
      <w:bookmarkEnd w:id="532"/>
    </w:p>
    <w:p>
      <w:pPr>
        <w:pStyle w:val="Style34"/>
        <w:keepNext w:val="0"/>
        <w:keepLines w:val="0"/>
        <w:widowControl w:val="0"/>
        <w:shd w:val="clear" w:color="auto" w:fill="auto"/>
        <w:bidi w:val="0"/>
        <w:spacing w:before="0" w:after="0" w:line="314" w:lineRule="exact"/>
        <w:ind w:left="0" w:right="0"/>
        <w:jc w:val="both"/>
        <w:sectPr>
          <w:footnotePr>
            <w:pos w:val="pageBottom"/>
            <w:numFmt w:val="decimal"/>
            <w:numRestart w:val="continuous"/>
          </w:footnotePr>
          <w:pgSz w:w="11900" w:h="16840"/>
          <w:pgMar w:top="1350" w:right="1021" w:bottom="1499" w:left="1101" w:header="0" w:footer="3" w:gutter="0"/>
          <w:cols w:space="720"/>
          <w:noEndnote/>
          <w:rtlGutter w:val="0"/>
          <w:docGrid w:linePitch="360"/>
        </w:sectPr>
      </w:pPr>
      <w:r>
        <w:rPr>
          <w:color w:val="000000"/>
          <w:spacing w:val="0"/>
          <w:w w:val="100"/>
          <w:position w:val="0"/>
        </w:rPr>
        <w:t>公司建立了比较完善的绩效考评机制和激励制度，以公司年度业绩目标和战略规划为基础，制定公司各部门年度计划。 公司对高级管理人员实行年薪制，以量化的考核指标定期对高级管理人员进行业绩考核，使高级管理人员的收入与其工作绩 效直接挂钩。经过考评，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年度公司高级管理人员认真履行了工作职责，工作业绩良好，较好地完成了本年度所确定的 各项任务。</w:t>
      </w:r>
    </w:p>
    <w:p>
      <w:pPr>
        <w:pStyle w:val="Style18"/>
        <w:keepNext/>
        <w:keepLines/>
        <w:widowControl w:val="0"/>
        <w:shd w:val="clear" w:color="auto" w:fill="auto"/>
        <w:bidi w:val="0"/>
        <w:spacing w:before="0" w:after="540" w:line="240" w:lineRule="auto"/>
        <w:ind w:left="0" w:right="0" w:firstLine="0"/>
        <w:jc w:val="center"/>
      </w:pPr>
      <w:bookmarkStart w:id="533" w:name="bookmark533"/>
      <w:bookmarkStart w:id="534" w:name="bookmark534"/>
      <w:bookmarkStart w:id="535" w:name="bookmark535"/>
      <w:r>
        <w:rPr>
          <w:color w:val="000000"/>
          <w:spacing w:val="0"/>
          <w:w w:val="100"/>
          <w:position w:val="0"/>
        </w:rPr>
        <w:t>第九节内部控制</w:t>
      </w:r>
      <w:bookmarkEnd w:id="533"/>
      <w:bookmarkEnd w:id="534"/>
      <w:bookmarkEnd w:id="535"/>
    </w:p>
    <w:p>
      <w:pPr>
        <w:pStyle w:val="Style30"/>
        <w:keepNext/>
        <w:keepLines/>
        <w:widowControl w:val="0"/>
        <w:shd w:val="clear" w:color="auto" w:fill="auto"/>
        <w:tabs>
          <w:tab w:pos="499" w:val="left"/>
        </w:tabs>
        <w:bidi w:val="0"/>
        <w:spacing w:before="0" w:after="2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一</w:t>
      </w:r>
      <w:bookmarkEnd w:id="538"/>
      <w:r>
        <w:rPr>
          <w:color w:val="000000"/>
          <w:spacing w:val="0"/>
          <w:w w:val="100"/>
          <w:position w:val="0"/>
        </w:rPr>
        <w:t>、</w:t>
        <w:tab/>
        <w:t>内部控制建设情况</w:t>
      </w:r>
      <w:bookmarkEnd w:id="536"/>
      <w:bookmarkEnd w:id="537"/>
      <w:bookmarkEnd w:id="539"/>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报告期内，公司严格按照《公司法》、《证券法》、《上市公司治理准则》、《深圳证券交易所股票上市规则》等有关公司治 理的法律法规和规范性文件的要求，不断地完善公司治理结构，严格管理公司的生产经营控制、财务管理控制、信息披露控 制等，进一步规范公司运作，努力提高公司治理水平。公司建立健全内部控制管理制度，内部审计部向董事会审计委员会负 责并报告工作，审计部将在检查中发现的内部控制缺陷和异常事项、改进建议及解决进展情况等形成内部审计报告，报送管 理层并跟进后续改正事宜，定期检查改进情况。在报告期内，公司对《董事会审计委员会工作细则》、《董事会提名委员会工 作细则》、《董事长工作细则》、《公司独立董事工作暂行方法》、《利润分配管理制度》、《股东大会累积投票制实施细则》、《董 事会议事规则》、《对外投资管理制度》、《公司章程》、《股东大会议事规则》、《关联交易决策制度》、《监事会议事规则》、《信 息披露管理制度》、《重大投资决策制度》、《总经理工作细则》进行了修订，进一步规范公司运作，提高公司治理水平。截至 报告期末，公司治理实际情况符合中国证监会发布的有关上市公司治理的规范性文件的要求。</w:t>
      </w:r>
    </w:p>
    <w:p>
      <w:pPr>
        <w:pStyle w:val="Style30"/>
        <w:keepNext/>
        <w:keepLines/>
        <w:widowControl w:val="0"/>
        <w:shd w:val="clear" w:color="auto" w:fill="auto"/>
        <w:tabs>
          <w:tab w:pos="499" w:val="left"/>
        </w:tabs>
        <w:bidi w:val="0"/>
        <w:spacing w:before="0" w:after="26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二</w:t>
      </w:r>
      <w:bookmarkEnd w:id="542"/>
      <w:r>
        <w:rPr>
          <w:color w:val="000000"/>
          <w:spacing w:val="0"/>
          <w:w w:val="100"/>
          <w:position w:val="0"/>
        </w:rPr>
        <w:t>、</w:t>
        <w:tab/>
        <w:t>董事会关于内部控制责任的声明</w:t>
      </w:r>
      <w:bookmarkEnd w:id="540"/>
      <w:bookmarkEnd w:id="541"/>
      <w:bookmarkEnd w:id="543"/>
    </w:p>
    <w:p>
      <w:pPr>
        <w:pStyle w:val="Style34"/>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本公司董事会及全体董事保证内部控制自我评价报告内容不存在任何虚假记载、误导性陈述或重大遗漏，并对其内容的 真实性、准确性和完整性承担个别及连带责任。</w:t>
      </w:r>
    </w:p>
    <w:p>
      <w:pPr>
        <w:pStyle w:val="Style30"/>
        <w:keepNext/>
        <w:keepLines/>
        <w:widowControl w:val="0"/>
        <w:shd w:val="clear" w:color="auto" w:fill="auto"/>
        <w:tabs>
          <w:tab w:pos="504" w:val="left"/>
        </w:tabs>
        <w:bidi w:val="0"/>
        <w:spacing w:before="0" w:after="2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三</w:t>
      </w:r>
      <w:bookmarkEnd w:id="546"/>
      <w:r>
        <w:rPr>
          <w:color w:val="000000"/>
          <w:spacing w:val="0"/>
          <w:w w:val="100"/>
          <w:position w:val="0"/>
        </w:rPr>
        <w:t>、</w:t>
        <w:tab/>
        <w:t>建立财务报告内部控制的依据</w:t>
      </w:r>
      <w:bookmarkEnd w:id="544"/>
      <w:bookmarkEnd w:id="545"/>
      <w:bookmarkEnd w:id="547"/>
    </w:p>
    <w:p>
      <w:pPr>
        <w:pStyle w:val="Style34"/>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公司依据 《公司法》、《会计法》、《企业会计准则》和《企业内部控制基本规范》以及监管部门的相关规范性文件为依 据，建立了财务报告内部控制。报告期内，公司财务报告内部控制不存在重大缺陷。</w:t>
      </w:r>
    </w:p>
    <w:p>
      <w:pPr>
        <w:pStyle w:val="Style30"/>
        <w:keepNext/>
        <w:keepLines/>
        <w:widowControl w:val="0"/>
        <w:shd w:val="clear" w:color="auto" w:fill="auto"/>
        <w:bidi w:val="0"/>
        <w:spacing w:before="0" w:after="32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四</w:t>
      </w:r>
      <w:bookmarkEnd w:id="550"/>
      <w:r>
        <w:rPr>
          <w:color w:val="000000"/>
          <w:spacing w:val="0"/>
          <w:w w:val="100"/>
          <w:position w:val="0"/>
        </w:rPr>
        <w:t>、内部控制自我评价报告</w:t>
      </w:r>
      <w:bookmarkEnd w:id="548"/>
      <w:bookmarkEnd w:id="549"/>
      <w:bookmarkEnd w:id="551"/>
    </w:p>
    <w:tbl>
      <w:tblPr>
        <w:tblOverlap w:val="never"/>
        <w:jc w:val="center"/>
        <w:tblLayout w:type="fixed"/>
      </w:tblPr>
      <w:tblGrid>
        <w:gridCol w:w="2986"/>
        <w:gridCol w:w="6955"/>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报告期内未发现内部控制重大缺陷。</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内部控制自我评价报告全文披露日期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内部控制自我评价报告全文披露索引</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详见刊登于巨潮资讯网</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的《</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年度内部控制自我评价报告》</w:t>
            </w:r>
          </w:p>
        </w:tc>
      </w:tr>
      <w:tr>
        <w:trPr>
          <w:trHeight w:val="77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五、内部控制审计报告</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寸</w:t>
            </w:r>
            <w:r>
              <w:rPr>
                <w:rFonts w:ascii="SimSun" w:eastAsia="SimSun" w:hAnsi="SimSun" w:cs="SimSun"/>
                <w:color w:val="000000"/>
                <w:spacing w:val="0"/>
                <w:w w:val="100"/>
                <w:position w:val="0"/>
                <w:sz w:val="17"/>
                <w:szCs w:val="17"/>
              </w:rPr>
              <w:t>不适用</w:t>
            </w:r>
          </w:p>
        </w:tc>
        <w:tc>
          <w:tcPr>
            <w:tcBorders/>
            <w:shd w:val="clear" w:color="auto" w:fill="FFFFFF"/>
            <w:vAlign w:val="top"/>
          </w:tcPr>
          <w:p>
            <w:pPr>
              <w:widowControl w:val="0"/>
              <w:rPr>
                <w:sz w:val="10"/>
                <w:szCs w:val="10"/>
              </w:rPr>
            </w:pPr>
          </w:p>
        </w:tc>
      </w:tr>
    </w:tbl>
    <w:p>
      <w:pPr>
        <w:widowControl w:val="0"/>
        <w:spacing w:after="379" w:line="1" w:lineRule="exact"/>
      </w:pPr>
    </w:p>
    <w:p>
      <w:pPr>
        <w:pStyle w:val="Style30"/>
        <w:keepNext/>
        <w:keepLines/>
        <w:widowControl w:val="0"/>
        <w:shd w:val="clear" w:color="auto" w:fill="auto"/>
        <w:bidi w:val="0"/>
        <w:spacing w:before="0" w:after="2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六</w:t>
      </w:r>
      <w:bookmarkEnd w:id="554"/>
      <w:r>
        <w:rPr>
          <w:color w:val="000000"/>
          <w:spacing w:val="0"/>
          <w:w w:val="100"/>
          <w:position w:val="0"/>
        </w:rPr>
        <w:t>、年度报告重大差错责任追究制度的建立与执行情况</w:t>
      </w:r>
      <w:bookmarkEnd w:id="552"/>
      <w:bookmarkEnd w:id="553"/>
      <w:bookmarkEnd w:id="555"/>
    </w:p>
    <w:p>
      <w:pPr>
        <w:pStyle w:val="Style34"/>
        <w:keepNext w:val="0"/>
        <w:keepLines w:val="0"/>
        <w:widowControl w:val="0"/>
        <w:shd w:val="clear" w:color="auto" w:fill="auto"/>
        <w:bidi w:val="0"/>
        <w:spacing w:before="0" w:after="340" w:line="314" w:lineRule="exact"/>
        <w:ind w:left="0" w:right="0" w:firstLine="380"/>
        <w:jc w:val="left"/>
      </w:pPr>
      <w:r>
        <w:rPr>
          <w:color w:val="000000"/>
          <w:spacing w:val="0"/>
          <w:w w:val="100"/>
          <w:position w:val="0"/>
        </w:rPr>
        <w:t xml:space="preserve">为提高公司的规范运作水平，增强信息披露的真实性、准确性、完整性和及时性，提高年报信息披露的质量和透明度，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日，公司第三届董事会第七次会议审议通过《年报信息披露重大差错责任追究制度》，对财务报告重大差错的 认定及处理程序、重大差错的责任追究做出了明确规定。报告期内，公司未发生重大会计差错更正、重大遗漏信息补充以及 业绩预告修正等情况。</w:t>
      </w:r>
    </w:p>
    <w:p>
      <w:pPr>
        <w:pStyle w:val="Style18"/>
        <w:keepNext/>
        <w:keepLines/>
        <w:widowControl w:val="0"/>
        <w:shd w:val="clear" w:color="auto" w:fill="auto"/>
        <w:bidi w:val="0"/>
        <w:spacing w:before="0" w:after="540" w:line="240" w:lineRule="auto"/>
        <w:ind w:left="0" w:right="0" w:firstLine="0"/>
        <w:jc w:val="center"/>
      </w:pPr>
      <w:bookmarkStart w:id="556" w:name="bookmark556"/>
      <w:bookmarkStart w:id="557" w:name="bookmark557"/>
      <w:bookmarkStart w:id="558" w:name="bookmark558"/>
      <w:r>
        <w:rPr>
          <w:color w:val="000000"/>
          <w:spacing w:val="0"/>
          <w:w w:val="100"/>
          <w:position w:val="0"/>
        </w:rPr>
        <w:t>第十节财务报告</w:t>
      </w:r>
      <w:bookmarkEnd w:id="556"/>
      <w:bookmarkEnd w:id="557"/>
      <w:bookmarkEnd w:id="558"/>
    </w:p>
    <w:p>
      <w:pPr>
        <w:pStyle w:val="Style30"/>
        <w:keepNext/>
        <w:keepLines/>
        <w:widowControl w:val="0"/>
        <w:shd w:val="clear" w:color="auto" w:fill="auto"/>
        <w:bidi w:val="0"/>
        <w:spacing w:before="0" w:after="30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一</w:t>
      </w:r>
      <w:bookmarkEnd w:id="561"/>
      <w:r>
        <w:rPr>
          <w:color w:val="000000"/>
          <w:spacing w:val="0"/>
          <w:w w:val="100"/>
          <w:position w:val="0"/>
        </w:rPr>
        <w:t>、审计报告</w:t>
      </w:r>
      <w:bookmarkEnd w:id="559"/>
      <w:bookmarkEnd w:id="560"/>
      <w:bookmarkEnd w:id="56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［2014］</w:t>
            </w:r>
            <w:r>
              <w:rPr>
                <w:rFonts w:ascii="SimSun" w:eastAsia="SimSun" w:hAnsi="SimSun" w:cs="SimSun"/>
                <w:color w:val="000000"/>
                <w:spacing w:val="0"/>
                <w:w w:val="100"/>
                <w:position w:val="0"/>
                <w:sz w:val="17"/>
                <w:szCs w:val="17"/>
              </w:rPr>
              <w:t>第</w:t>
            </w:r>
            <w:r>
              <w:rPr>
                <w:color w:val="000000"/>
                <w:spacing w:val="0"/>
                <w:w w:val="100"/>
                <w:position w:val="0"/>
                <w:sz w:val="18"/>
                <w:szCs w:val="18"/>
              </w:rPr>
              <w:t>410193</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陈雄溢、漆江燕</w:t>
            </w:r>
          </w:p>
        </w:tc>
      </w:tr>
    </w:tbl>
    <w:p>
      <w:pPr>
        <w:pStyle w:val="Style3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19" w:line="1" w:lineRule="exact"/>
      </w:pPr>
    </w:p>
    <w:p>
      <w:pPr>
        <w:pStyle w:val="Style18"/>
        <w:keepNext/>
        <w:keepLines/>
        <w:widowControl w:val="0"/>
        <w:shd w:val="clear" w:color="auto" w:fill="auto"/>
        <w:bidi w:val="0"/>
        <w:spacing w:before="0" w:after="680" w:line="240" w:lineRule="auto"/>
        <w:ind w:left="0" w:right="0" w:firstLine="0"/>
        <w:jc w:val="center"/>
        <w:rPr>
          <w:sz w:val="30"/>
          <w:szCs w:val="30"/>
        </w:rPr>
      </w:pPr>
      <w:bookmarkStart w:id="563" w:name="bookmark563"/>
      <w:bookmarkStart w:id="564" w:name="bookmark564"/>
      <w:bookmarkStart w:id="565" w:name="bookmark565"/>
      <w:r>
        <w:rPr>
          <w:color w:val="000000"/>
          <w:spacing w:val="0"/>
          <w:w w:val="100"/>
          <w:position w:val="0"/>
          <w:sz w:val="30"/>
          <w:szCs w:val="30"/>
        </w:rPr>
        <w:t>审计报告</w:t>
      </w:r>
      <w:bookmarkEnd w:id="563"/>
      <w:bookmarkEnd w:id="564"/>
      <w:bookmarkEnd w:id="565"/>
    </w:p>
    <w:p>
      <w:pPr>
        <w:pStyle w:val="Style34"/>
        <w:keepNext w:val="0"/>
        <w:keepLines w:val="0"/>
        <w:widowControl w:val="0"/>
        <w:shd w:val="clear" w:color="auto" w:fill="auto"/>
        <w:bidi w:val="0"/>
        <w:spacing w:before="0" w:after="300" w:line="312" w:lineRule="exact"/>
        <w:ind w:left="0" w:right="0" w:firstLine="0"/>
        <w:jc w:val="right"/>
      </w:pPr>
      <w:r>
        <w:rPr>
          <w:color w:val="000000"/>
          <w:spacing w:val="0"/>
          <w:w w:val="100"/>
          <w:position w:val="0"/>
        </w:rPr>
        <w:t>信会师报字</w:t>
      </w:r>
      <w:r>
        <w:rPr>
          <w:color w:val="000000"/>
          <w:spacing w:val="0"/>
          <w:w w:val="100"/>
          <w:position w:val="0"/>
          <w:sz w:val="18"/>
          <w:szCs w:val="18"/>
        </w:rPr>
        <w:t>［2014 ］</w:t>
      </w:r>
      <w:r>
        <w:rPr>
          <w:color w:val="000000"/>
          <w:spacing w:val="0"/>
          <w:w w:val="100"/>
          <w:position w:val="0"/>
        </w:rPr>
        <w:t>第</w:t>
      </w:r>
      <w:r>
        <w:rPr>
          <w:color w:val="000000"/>
          <w:spacing w:val="0"/>
          <w:w w:val="100"/>
          <w:position w:val="0"/>
          <w:sz w:val="18"/>
          <w:szCs w:val="18"/>
        </w:rPr>
        <w:t>410193</w:t>
      </w:r>
      <w:r>
        <w:rPr>
          <w:color w:val="000000"/>
          <w:spacing w:val="0"/>
          <w:w w:val="100"/>
          <w:position w:val="0"/>
        </w:rPr>
        <w:t>号</w:t>
      </w:r>
    </w:p>
    <w:p>
      <w:pPr>
        <w:pStyle w:val="Style34"/>
        <w:keepNext w:val="0"/>
        <w:keepLines w:val="0"/>
        <w:widowControl w:val="0"/>
        <w:shd w:val="clear" w:color="auto" w:fill="auto"/>
        <w:bidi w:val="0"/>
        <w:spacing w:before="0" w:after="0" w:line="314" w:lineRule="exact"/>
        <w:ind w:left="0" w:right="0"/>
        <w:jc w:val="both"/>
      </w:pPr>
      <w:r>
        <w:rPr>
          <w:b/>
          <w:bCs/>
          <w:color w:val="000000"/>
          <w:spacing w:val="0"/>
          <w:w w:val="100"/>
          <w:position w:val="0"/>
        </w:rPr>
        <w:t>广州御银科技股份有限公司全体股东：</w:t>
      </w:r>
    </w:p>
    <w:p>
      <w:pPr>
        <w:pStyle w:val="Style34"/>
        <w:keepNext w:val="0"/>
        <w:keepLines w:val="0"/>
        <w:widowControl w:val="0"/>
        <w:shd w:val="clear" w:color="auto" w:fill="auto"/>
        <w:bidi w:val="0"/>
        <w:spacing w:before="0" w:after="300" w:line="314" w:lineRule="exact"/>
        <w:ind w:left="0" w:right="0"/>
        <w:jc w:val="both"/>
      </w:pPr>
      <w:r>
        <w:rPr>
          <w:color w:val="000000"/>
          <w:spacing w:val="0"/>
          <w:w w:val="100"/>
          <w:position w:val="0"/>
        </w:rPr>
        <w:t>我们审计了后附的广州御银科技股份有限公司（以下简称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日的资产负债表和合 并资产负债表、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年度的利润表和合并利润表、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年度的现金流量表和合并现金流量表、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年度的所有者权益变动表 和合并所有者权益变动表以及财务报表附注。</w:t>
      </w:r>
    </w:p>
    <w:p>
      <w:pPr>
        <w:pStyle w:val="Style34"/>
        <w:keepNext w:val="0"/>
        <w:keepLines w:val="0"/>
        <w:widowControl w:val="0"/>
        <w:shd w:val="clear" w:color="auto" w:fill="auto"/>
        <w:tabs>
          <w:tab w:pos="800" w:val="left"/>
        </w:tabs>
        <w:bidi w:val="0"/>
        <w:spacing w:before="0" w:after="300" w:line="312" w:lineRule="exact"/>
        <w:ind w:left="0" w:right="0"/>
        <w:jc w:val="both"/>
      </w:pPr>
      <w:bookmarkStart w:id="566" w:name="bookmark566"/>
      <w:r>
        <w:rPr>
          <w:b/>
          <w:bCs/>
          <w:color w:val="000000"/>
          <w:spacing w:val="0"/>
          <w:w w:val="100"/>
          <w:position w:val="0"/>
        </w:rPr>
        <w:t>一</w:t>
      </w:r>
      <w:bookmarkEnd w:id="566"/>
      <w:r>
        <w:rPr>
          <w:b/>
          <w:bCs/>
          <w:color w:val="000000"/>
          <w:spacing w:val="0"/>
          <w:w w:val="100"/>
          <w:position w:val="0"/>
        </w:rPr>
        <w:t>、</w:t>
        <w:tab/>
        <w:t>管理层对财务报表的责任</w:t>
      </w:r>
    </w:p>
    <w:p>
      <w:pPr>
        <w:pStyle w:val="Style34"/>
        <w:keepNext w:val="0"/>
        <w:keepLines w:val="0"/>
        <w:widowControl w:val="0"/>
        <w:shd w:val="clear" w:color="auto" w:fill="auto"/>
        <w:bidi w:val="0"/>
        <w:spacing w:before="0" w:after="300" w:line="307" w:lineRule="exact"/>
        <w:ind w:left="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4"/>
        <w:keepNext w:val="0"/>
        <w:keepLines w:val="0"/>
        <w:widowControl w:val="0"/>
        <w:shd w:val="clear" w:color="auto" w:fill="auto"/>
        <w:tabs>
          <w:tab w:pos="800" w:val="left"/>
        </w:tabs>
        <w:bidi w:val="0"/>
        <w:spacing w:before="0" w:after="300" w:line="312" w:lineRule="exact"/>
        <w:ind w:left="0" w:right="0"/>
        <w:jc w:val="both"/>
      </w:pPr>
      <w:bookmarkStart w:id="567" w:name="bookmark567"/>
      <w:r>
        <w:rPr>
          <w:b/>
          <w:bCs/>
          <w:color w:val="000000"/>
          <w:spacing w:val="0"/>
          <w:w w:val="100"/>
          <w:position w:val="0"/>
        </w:rPr>
        <w:t>二</w:t>
      </w:r>
      <w:bookmarkEnd w:id="567"/>
      <w:r>
        <w:rPr>
          <w:b/>
          <w:bCs/>
          <w:color w:val="000000"/>
          <w:spacing w:val="0"/>
          <w:w w:val="100"/>
          <w:position w:val="0"/>
        </w:rPr>
        <w:t>、</w:t>
        <w:tab/>
        <w:t>注册会计师的责任</w:t>
      </w:r>
    </w:p>
    <w:p>
      <w:pPr>
        <w:pStyle w:val="Style34"/>
        <w:keepNext w:val="0"/>
        <w:keepLines w:val="0"/>
        <w:widowControl w:val="0"/>
        <w:shd w:val="clear" w:color="auto" w:fill="auto"/>
        <w:bidi w:val="0"/>
        <w:spacing w:before="0" w:after="300" w:line="312"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4"/>
        <w:keepNext w:val="0"/>
        <w:keepLines w:val="0"/>
        <w:widowControl w:val="0"/>
        <w:shd w:val="clear" w:color="auto" w:fill="auto"/>
        <w:bidi w:val="0"/>
        <w:spacing w:before="0" w:after="300" w:line="312"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4"/>
        <w:keepNext w:val="0"/>
        <w:keepLines w:val="0"/>
        <w:widowControl w:val="0"/>
        <w:shd w:val="clear" w:color="auto" w:fill="auto"/>
        <w:bidi w:val="0"/>
        <w:spacing w:before="0" w:after="420" w:line="312" w:lineRule="exact"/>
        <w:ind w:left="0" w:right="0"/>
        <w:jc w:val="both"/>
      </w:pPr>
      <w:r>
        <w:rPr>
          <w:color w:val="000000"/>
          <w:spacing w:val="0"/>
          <w:w w:val="100"/>
          <w:position w:val="0"/>
        </w:rPr>
        <w:t>我们相信，我们获取的审计证据是充分、适当的，为发表审计意见提供了基础。</w:t>
      </w:r>
    </w:p>
    <w:p>
      <w:pPr>
        <w:pStyle w:val="Style34"/>
        <w:keepNext w:val="0"/>
        <w:keepLines w:val="0"/>
        <w:widowControl w:val="0"/>
        <w:shd w:val="clear" w:color="auto" w:fill="auto"/>
        <w:bidi w:val="0"/>
        <w:spacing w:before="0" w:after="300" w:line="240" w:lineRule="auto"/>
        <w:ind w:left="0" w:right="0"/>
        <w:jc w:val="both"/>
        <w:sectPr>
          <w:footnotePr>
            <w:pos w:val="pageBottom"/>
            <w:numFmt w:val="decimal"/>
            <w:numRestart w:val="continuous"/>
          </w:footnotePr>
          <w:pgSz w:w="11900" w:h="16840"/>
          <w:pgMar w:top="1930" w:right="887" w:bottom="1632" w:left="1054" w:header="0" w:footer="3" w:gutter="0"/>
          <w:cols w:space="720"/>
          <w:noEndnote/>
          <w:rtlGutter w:val="0"/>
          <w:docGrid w:linePitch="360"/>
        </w:sectPr>
      </w:pPr>
      <w:bookmarkStart w:id="568" w:name="bookmark568"/>
      <w:r>
        <w:rPr>
          <w:b/>
          <w:bCs/>
          <w:color w:val="000000"/>
          <w:spacing w:val="0"/>
          <w:w w:val="100"/>
          <w:position w:val="0"/>
        </w:rPr>
        <w:t>三</w:t>
      </w:r>
      <w:bookmarkEnd w:id="568"/>
      <w:r>
        <w:rPr>
          <w:b/>
          <w:bCs/>
          <w:color w:val="000000"/>
          <w:spacing w:val="0"/>
          <w:w w:val="100"/>
          <w:position w:val="0"/>
        </w:rPr>
        <w:t>、审计意见</w:t>
      </w:r>
    </w:p>
    <w:p>
      <w:pPr>
        <w:pStyle w:val="Style34"/>
        <w:keepNext w:val="0"/>
        <w:keepLines w:val="0"/>
        <w:widowControl w:val="0"/>
        <w:shd w:val="clear" w:color="auto" w:fill="auto"/>
        <w:bidi w:val="0"/>
        <w:spacing w:before="0" w:after="0" w:line="302" w:lineRule="exact"/>
        <w:ind w:left="0" w:right="0"/>
        <w:jc w:val="left"/>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 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年度的经营成果和现金流量。</w:t>
      </w:r>
    </w:p>
    <w:p>
      <w:pPr>
        <w:widowControl w:val="0"/>
        <w:spacing w:line="1" w:lineRule="exact"/>
        <w:sectPr>
          <w:footnotePr>
            <w:pos w:val="pageBottom"/>
            <w:numFmt w:val="decimal"/>
            <w:numRestart w:val="continuous"/>
          </w:footnotePr>
          <w:pgSz w:w="11900" w:h="16840"/>
          <w:pgMar w:top="1719" w:right="1109" w:bottom="1522" w:left="1109" w:header="0" w:footer="3" w:gutter="0"/>
          <w:cols w:space="720"/>
          <w:noEndnote/>
          <w:rtlGutter w:val="0"/>
          <w:docGrid w:linePitch="360"/>
        </w:sectPr>
      </w:pPr>
      <w:r>
        <mc:AlternateContent>
          <mc:Choice Requires="wps">
            <w:drawing>
              <wp:anchor distT="368300" distB="0" distL="0" distR="0" simplePos="0" relativeHeight="125829384" behindDoc="0" locked="0" layoutInCell="1" allowOverlap="1">
                <wp:simplePos x="0" y="0"/>
                <wp:positionH relativeFrom="page">
                  <wp:posOffset>1286510</wp:posOffset>
                </wp:positionH>
                <wp:positionV relativeFrom="paragraph">
                  <wp:posOffset>368300</wp:posOffset>
                </wp:positionV>
                <wp:extent cx="1862455" cy="152400"/>
                <wp:wrapTopAndBottom/>
                <wp:docPr id="33" name="Shape 33"/>
                <a:graphic xmlns:a="http://schemas.openxmlformats.org/drawingml/2006/main">
                  <a:graphicData uri="http://schemas.microsoft.com/office/word/2010/wordprocessingShape">
                    <wps:wsp>
                      <wps:cNvSpPr txBox="1"/>
                      <wps:spPr>
                        <a:xfrm>
                          <a:ext cx="186245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立信会计师事务所（特殊普通合伙）</w:t>
                            </w:r>
                          </w:p>
                        </w:txbxContent>
                      </wps:txbx>
                      <wps:bodyPr wrap="none" lIns="0" tIns="0" rIns="0" bIns="0">
                        <a:noAutoFit/>
                      </wps:bodyPr>
                    </wps:wsp>
                  </a:graphicData>
                </a:graphic>
              </wp:anchor>
            </w:drawing>
          </mc:Choice>
          <mc:Fallback>
            <w:pict>
              <v:shape id="_x0000_s1059" type="#_x0000_t202" style="position:absolute;margin-left:101.3pt;margin-top:29.pt;width:146.65000000000001pt;height:12.pt;z-index:-125829369;mso-wrap-distance-left:0;mso-wrap-distance-top:29.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立信会计师事务所（特殊普通合伙）</w:t>
                      </w:r>
                    </w:p>
                  </w:txbxContent>
                </v:textbox>
                <w10:wrap type="topAndBottom" anchorx="page"/>
              </v:shape>
            </w:pict>
          </mc:Fallback>
        </mc:AlternateContent>
      </w:r>
      <w:r>
        <mc:AlternateContent>
          <mc:Choice Requires="wps">
            <w:drawing>
              <wp:anchor distT="368300" distB="3175" distL="0" distR="0" simplePos="0" relativeHeight="125829386" behindDoc="0" locked="0" layoutInCell="1" allowOverlap="1">
                <wp:simplePos x="0" y="0"/>
                <wp:positionH relativeFrom="page">
                  <wp:posOffset>3965575</wp:posOffset>
                </wp:positionH>
                <wp:positionV relativeFrom="paragraph">
                  <wp:posOffset>368300</wp:posOffset>
                </wp:positionV>
                <wp:extent cx="1283335" cy="149225"/>
                <wp:wrapTopAndBottom/>
                <wp:docPr id="35" name="Shape 3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中国注册会计师：陈雄溢</w:t>
                            </w:r>
                          </w:p>
                        </w:txbxContent>
                      </wps:txbx>
                      <wps:bodyPr wrap="none" lIns="0" tIns="0" rIns="0" bIns="0">
                        <a:noAutoFit/>
                      </wps:bodyPr>
                    </wps:wsp>
                  </a:graphicData>
                </a:graphic>
              </wp:anchor>
            </w:drawing>
          </mc:Choice>
          <mc:Fallback>
            <w:pict>
              <v:shape id="_x0000_s1061" type="#_x0000_t202" style="position:absolute;margin-left:312.25pt;margin-top:29.pt;width:101.05pt;height:11.75pt;z-index:-125829367;mso-wrap-distance-left:0;mso-wrap-distance-top:29.pt;mso-wrap-distance-right:0;mso-wrap-distance-bottom:0.2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中国注册会计师：陈雄溢</w:t>
                      </w:r>
                    </w:p>
                  </w:txbxContent>
                </v:textbox>
                <w10:wrap type="topAndBottom" anchorx="page"/>
              </v:shape>
            </w:pict>
          </mc:Fallback>
        </mc:AlternateContent>
      </w:r>
    </w:p>
    <w:p>
      <w:pPr>
        <w:widowControl w:val="0"/>
        <w:spacing w:line="240" w:lineRule="exact"/>
        <w:rPr>
          <w:sz w:val="19"/>
          <w:szCs w:val="19"/>
        </w:rPr>
      </w:pPr>
    </w:p>
    <w:p>
      <w:pPr>
        <w:widowControl w:val="0"/>
        <w:spacing w:before="60" w:after="6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89" w:left="0" w:header="0" w:footer="3" w:gutter="0"/>
          <w:cols w:space="720"/>
          <w:noEndnote/>
          <w:rtlGutter w:val="0"/>
          <w:docGrid w:linePitch="360"/>
        </w:sectPr>
      </w:pPr>
    </w:p>
    <w:p>
      <w:pPr>
        <w:pStyle w:val="Style34"/>
        <w:keepNext w:val="0"/>
        <w:keepLines w:val="0"/>
        <w:widowControl w:val="0"/>
        <w:shd w:val="clear" w:color="auto" w:fill="auto"/>
        <w:bidi w:val="0"/>
        <w:spacing w:before="0" w:after="1660" w:line="240" w:lineRule="auto"/>
        <w:ind w:left="0" w:right="0" w:firstLine="0"/>
        <w:jc w:val="center"/>
      </w:pPr>
      <w:r>
        <w:rPr>
          <w:b/>
          <w:bCs/>
          <w:color w:val="000000"/>
          <w:spacing w:val="0"/>
          <w:w w:val="100"/>
          <w:position w:val="0"/>
        </w:rPr>
        <w:t>中国注册会计师：漆江燕</w:t>
      </w:r>
    </w:p>
    <w:p>
      <w:pPr>
        <w:pStyle w:val="Style34"/>
        <w:keepNext w:val="0"/>
        <w:keepLines w:val="0"/>
        <w:widowControl w:val="0"/>
        <w:shd w:val="clear" w:color="auto" w:fill="auto"/>
        <w:bidi w:val="0"/>
        <w:spacing w:before="0" w:after="700" w:line="240" w:lineRule="auto"/>
        <w:ind w:left="3500" w:right="0" w:firstLine="0"/>
        <w:jc w:val="left"/>
      </w:pPr>
      <w:r>
        <mc:AlternateContent>
          <mc:Choice Requires="wps">
            <w:drawing>
              <wp:anchor distT="0" distB="0" distL="114300" distR="114300" simplePos="0" relativeHeight="125829388" behindDoc="0" locked="0" layoutInCell="1" allowOverlap="1">
                <wp:simplePos x="0" y="0"/>
                <wp:positionH relativeFrom="page">
                  <wp:posOffset>1823085</wp:posOffset>
                </wp:positionH>
                <wp:positionV relativeFrom="paragraph">
                  <wp:posOffset>12700</wp:posOffset>
                </wp:positionV>
                <wp:extent cx="518160" cy="158750"/>
                <wp:wrapSquare wrapText="right"/>
                <wp:docPr id="37" name="Shape 37"/>
                <a:graphic xmlns:a="http://schemas.openxmlformats.org/drawingml/2006/main">
                  <a:graphicData uri="http://schemas.microsoft.com/office/word/2010/wordprocessingShape">
                    <wps:wsp>
                      <wps:cNvSpPr txBox="1"/>
                      <wps:spPr>
                        <a:xfrm>
                          <a:ext cx="51816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063" type="#_x0000_t202" style="position:absolute;margin-left:143.55000000000001pt;margin-top:1.pt;width:40.800000000000004pt;height:12.5pt;z-index:-125829365;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txbxContent>
                </v:textbox>
                <w10:wrap type="square" side="right" anchorx="page"/>
              </v:shape>
            </w:pict>
          </mc:Fallback>
        </mc:AlternateContent>
      </w:r>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O</w:t>
      </w:r>
      <w:r>
        <w:rPr>
          <w:b/>
          <w:bCs/>
          <w:color w:val="000000"/>
          <w:spacing w:val="0"/>
          <w:w w:val="100"/>
          <w:position w:val="0"/>
        </w:rPr>
        <w:t>—四年四月二十三日</w:t>
      </w:r>
    </w:p>
    <w:p>
      <w:pPr>
        <w:pStyle w:val="Style30"/>
        <w:keepNext/>
        <w:keepLines/>
        <w:widowControl w:val="0"/>
        <w:shd w:val="clear" w:color="auto" w:fill="auto"/>
        <w:bidi w:val="0"/>
        <w:spacing w:before="0" w:after="38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二</w:t>
      </w:r>
      <w:bookmarkEnd w:id="571"/>
      <w:r>
        <w:rPr>
          <w:color w:val="000000"/>
          <w:spacing w:val="0"/>
          <w:w w:val="100"/>
          <w:position w:val="0"/>
        </w:rPr>
        <w:t>、财务报表</w:t>
      </w:r>
      <w:bookmarkEnd w:id="569"/>
      <w:bookmarkEnd w:id="570"/>
      <w:bookmarkEnd w:id="57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8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、合并资产负债表</w:t>
      </w:r>
      <w:bookmarkEnd w:id="573"/>
      <w:bookmarkEnd w:id="574"/>
      <w:bookmarkEnd w:id="57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编制单位：广州御银科技股份有限公司</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3154"/>
        <w:gridCol w:w="316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163,835,716.70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287,664,602.68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33,000,750.00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10,001,147.60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237,897,056.53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137,099,458.08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12,184,521.39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7,118,058.27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26,297,338.01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27,503,661.02</w:t>
            </w:r>
          </w:p>
        </w:tc>
      </w:tr>
    </w:tbl>
    <w:p>
      <w:pPr>
        <w:widowControl w:val="0"/>
        <w:spacing w:line="1" w:lineRule="exact"/>
      </w:pPr>
      <w:r>
        <w:br w:type="page"/>
      </w:r>
    </w:p>
    <w:tbl>
      <w:tblPr>
        <w:tblOverlap w:val="never"/>
        <w:jc w:val="center"/>
        <w:tblLayout w:type="fixed"/>
      </w:tblPr>
      <w:tblGrid>
        <w:gridCol w:w="3269"/>
        <w:gridCol w:w="3154"/>
        <w:gridCol w:w="316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255,142,098.34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329,830,770.82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52,285,122.41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41,520,542.38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6,647,613.61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780,642,603.38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847,385,854.46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58,503,236.40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69,856,890.72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164,612,561.43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149,565,620.52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34,860,000.00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34,860,000.00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398,437,917.16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336,407,305.76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204,620,194.16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222,245,170.27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72,219,563.85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65,771,397.41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4,734,876.81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10,131,695.33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459,966.00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1,255,925.99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9,969,268.21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10,774,553.57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6,514,493.17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1,853,035.66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954,932,077.19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902,721,595.23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1,735,574,680.57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1,750,107,449.69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125,142,480.42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9,000,524.00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5,823,982.00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87,490,113.87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37,798,320.94</w:t>
            </w:r>
          </w:p>
        </w:tc>
      </w:tr>
    </w:tbl>
    <w:p>
      <w:pPr>
        <w:widowControl w:val="0"/>
        <w:spacing w:line="1" w:lineRule="exact"/>
      </w:pPr>
      <w:r>
        <w:br w:type="page"/>
      </w:r>
    </w:p>
    <w:tbl>
      <w:tblPr>
        <w:tblOverlap w:val="never"/>
        <w:jc w:val="center"/>
        <w:tblLayout w:type="fixed"/>
      </w:tblPr>
      <w:tblGrid>
        <w:gridCol w:w="3269"/>
        <w:gridCol w:w="3154"/>
        <w:gridCol w:w="316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12,558,711.63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53,899,096.17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2,528,224.16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2,573,721.81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14,058,601.42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15,598,160.26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120,270.75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17,539,784.87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39,453,910.02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143,175,959.95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280,409,942.37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43,548,591.89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40,452,254.45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40,918,419.00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43,443,000.00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6,646,683.07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9,712,214.00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91,113,693.96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93,607,468.45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234,289,653.91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374,017,410.82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761,191,294.00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585,531,765.00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46,212,401.94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215,176,702.61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38,360,216.89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35,774,450.40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655,538,787.81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539,597,421.58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-17,673.98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9,699.28</w:t>
            </w:r>
          </w:p>
        </w:tc>
      </w:tr>
    </w:tbl>
    <w:p>
      <w:pPr>
        <w:widowControl w:val="0"/>
        <w:spacing w:line="1" w:lineRule="exact"/>
      </w:pPr>
      <w:r>
        <w:br w:type="page"/>
      </w:r>
    </w:p>
    <w:tbl>
      <w:tblPr>
        <w:tblOverlap w:val="never"/>
        <w:jc w:val="center"/>
        <w:tblLayout w:type="fixed"/>
      </w:tblPr>
      <w:tblGrid>
        <w:gridCol w:w="3269"/>
        <w:gridCol w:w="3154"/>
        <w:gridCol w:w="316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1,501,285,026.66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1,376,090,038.87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1,501,285,026.66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1,376,090,038.87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1,735,574,680.57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1,750,107,449.69</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4801870" simplePos="0" relativeHeight="125829390" behindDoc="0" locked="0" layoutInCell="1" allowOverlap="1">
                <wp:simplePos x="0" y="0"/>
                <wp:positionH relativeFrom="page">
                  <wp:posOffset>697230</wp:posOffset>
                </wp:positionH>
                <wp:positionV relativeFrom="margin">
                  <wp:posOffset>1243330</wp:posOffset>
                </wp:positionV>
                <wp:extent cx="1054735" cy="149225"/>
                <wp:wrapTopAndBottom/>
                <wp:docPr id="39" name="Shape 3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wps:txbx>
                      <wps:bodyPr wrap="none" lIns="0" tIns="0" rIns="0" bIns="0">
                        <a:noAutoFit/>
                      </wps:bodyPr>
                    </wps:wsp>
                  </a:graphicData>
                </a:graphic>
              </wp:anchor>
            </w:drawing>
          </mc:Choice>
          <mc:Fallback>
            <w:pict>
              <v:shape id="_x0000_s1065" type="#_x0000_t202" style="position:absolute;margin-left:54.899999999999999pt;margin-top:97.900000000000006pt;width:83.049999999999997pt;height:11.75pt;z-index:-125829363;mso-wrap-distance-left:9.pt;mso-wrap-distance-top:11.pt;mso-wrap-distance-right:378.1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v:textbox>
                <w10:wrap type="topAndBottom" anchorx="page" anchory="margin"/>
              </v:shape>
            </w:pict>
          </mc:Fallback>
        </mc:AlternateContent>
      </w:r>
      <w:r>
        <mc:AlternateContent>
          <mc:Choice Requires="wps">
            <w:drawing>
              <wp:anchor distT="139700" distB="3175" distL="2065020" distR="2400300" simplePos="0" relativeHeight="125829392" behindDoc="0" locked="0" layoutInCell="1" allowOverlap="1">
                <wp:simplePos x="0" y="0"/>
                <wp:positionH relativeFrom="page">
                  <wp:posOffset>2647950</wp:posOffset>
                </wp:positionH>
                <wp:positionV relativeFrom="margin">
                  <wp:posOffset>1243330</wp:posOffset>
                </wp:positionV>
                <wp:extent cx="1505585" cy="146050"/>
                <wp:wrapTopAndBottom/>
                <wp:docPr id="41" name="Shape 4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wps:txbx>
                      <wps:bodyPr wrap="none" lIns="0" tIns="0" rIns="0" bIns="0">
                        <a:noAutoFit/>
                      </wps:bodyPr>
                    </wps:wsp>
                  </a:graphicData>
                </a:graphic>
              </wp:anchor>
            </w:drawing>
          </mc:Choice>
          <mc:Fallback>
            <w:pict>
              <v:shape id="_x0000_s1067" type="#_x0000_t202" style="position:absolute;margin-left:208.5pt;margin-top:97.900000000000006pt;width:118.55pt;height:11.5pt;z-index:-125829361;mso-wrap-distance-left:162.59999999999999pt;mso-wrap-distance-top:11.pt;mso-wrap-distance-right:189.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v:textbox>
                <w10:wrap type="topAndBottom" anchorx="page" anchory="margin"/>
              </v:shape>
            </w:pict>
          </mc:Fallback>
        </mc:AlternateContent>
      </w:r>
      <w:r>
        <mc:AlternateContent>
          <mc:Choice Requires="wps">
            <w:drawing>
              <wp:anchor distT="139700" distB="0" distL="4515485" distR="114300" simplePos="0" relativeHeight="125829394" behindDoc="0" locked="0" layoutInCell="1" allowOverlap="1">
                <wp:simplePos x="0" y="0"/>
                <wp:positionH relativeFrom="page">
                  <wp:posOffset>5098415</wp:posOffset>
                </wp:positionH>
                <wp:positionV relativeFrom="margin">
                  <wp:posOffset>1243330</wp:posOffset>
                </wp:positionV>
                <wp:extent cx="1341120" cy="149225"/>
                <wp:wrapTopAndBottom/>
                <wp:docPr id="43" name="Shape 43"/>
                <a:graphic xmlns:a="http://schemas.openxmlformats.org/drawingml/2006/main">
                  <a:graphicData uri="http://schemas.microsoft.com/office/word/2010/wordprocessingShape">
                    <wps:wsp>
                      <wps:cNvSpPr txBox="1"/>
                      <wps:spPr>
                        <a:xfrm>
                          <a:ext cx="134112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wps:txbx>
                      <wps:bodyPr wrap="none" lIns="0" tIns="0" rIns="0" bIns="0">
                        <a:noAutoFit/>
                      </wps:bodyPr>
                    </wps:wsp>
                  </a:graphicData>
                </a:graphic>
              </wp:anchor>
            </w:drawing>
          </mc:Choice>
          <mc:Fallback>
            <w:pict>
              <v:shape id="_x0000_s1069" type="#_x0000_t202" style="position:absolute;margin-left:401.44999999999999pt;margin-top:97.900000000000006pt;width:105.60000000000001pt;height:11.75pt;z-index:-125829359;mso-wrap-distance-left:355.55000000000001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v:textbox>
                <w10:wrap type="topAndBottom" anchorx="page" anchory="margin"/>
              </v:shape>
            </w:pict>
          </mc:Fallback>
        </mc:AlternateContent>
      </w: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、母公司资产负债表</w:t>
      </w:r>
      <w:bookmarkEnd w:id="577"/>
      <w:bookmarkEnd w:id="578"/>
      <w:bookmarkEnd w:id="58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编制单位：广州御银科技股份有限公司</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69"/>
        <w:gridCol w:w="3154"/>
        <w:gridCol w:w="316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153,014,058.80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219,859,636.81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10,001,147.60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255,314,236.69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115,015,223.35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11,399,403.48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9,352,608.03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17,883,371.87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25,411,624.23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248,717,934.74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321,001,412.34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52,285,122.41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41,520,542.38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6,590,217.40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738,614,127.99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748,752,412.14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158,503,010.40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149,565,620.52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78,722,718.86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78,722,718.86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289,000,570.41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335,003,709.29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204,620,194.16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171,052,231.88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9"/>
        <w:gridCol w:w="3154"/>
        <w:gridCol w:w="316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60,382,944.79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56,893,102.39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4,734,876.81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6,731,695.33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459,966.00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1,255,925.99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9,897,229.83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10,592,629.72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5,263,035.66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1,853,035.66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811,584,546.92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811,670,669.64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1,550,198,674.91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1,560,423,081.78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106,286,082.58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9,000,524.00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5,823,982.00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163,055,852.50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48,813,677.37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9,836,251.74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50,733,160.35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2,080,111.84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2,115,449.48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4,380,051.75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14,125,146.94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252,541,176.79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242,683,943.12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440,893,968.62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470,581,441.84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39,966,819.00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43,443,000.00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3,737,005.14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7,495,491.00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48,703,824.14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50,938,491.00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489,597,792.76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521,519,932.84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9"/>
        <w:gridCol w:w="3154"/>
        <w:gridCol w:w="316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585,531,765.00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28,651,129.28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202,615,272.28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38,360,216.89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35,774,450.40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232,398,241.98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214,981,661.26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1,060,600,882.15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1,038,903,148.94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1,550,198,674.91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1,560,423,081.78</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4801870" simplePos="0" relativeHeight="125829396" behindDoc="0" locked="0" layoutInCell="1" allowOverlap="1">
                <wp:simplePos x="0" y="0"/>
                <wp:positionH relativeFrom="page">
                  <wp:posOffset>697230</wp:posOffset>
                </wp:positionH>
                <wp:positionV relativeFrom="margin">
                  <wp:posOffset>2776855</wp:posOffset>
                </wp:positionV>
                <wp:extent cx="1054735" cy="149225"/>
                <wp:wrapTopAndBottom/>
                <wp:docPr id="45" name="Shape 4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wps:txbx>
                      <wps:bodyPr wrap="none" lIns="0" tIns="0" rIns="0" bIns="0">
                        <a:noAutoFit/>
                      </wps:bodyPr>
                    </wps:wsp>
                  </a:graphicData>
                </a:graphic>
              </wp:anchor>
            </w:drawing>
          </mc:Choice>
          <mc:Fallback>
            <w:pict>
              <v:shape id="_x0000_s1071" type="#_x0000_t202" style="position:absolute;margin-left:54.899999999999999pt;margin-top:218.65000000000001pt;width:83.049999999999997pt;height:11.75pt;z-index:-125829357;mso-wrap-distance-left:9.pt;mso-wrap-distance-top:12.pt;mso-wrap-distance-right:378.1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v:textbox>
                <w10:wrap type="topAndBottom" anchorx="page" anchory="margin"/>
              </v:shape>
            </w:pict>
          </mc:Fallback>
        </mc:AlternateContent>
      </w:r>
      <w:r>
        <mc:AlternateContent>
          <mc:Choice Requires="wps">
            <w:drawing>
              <wp:anchor distT="152400" distB="3175" distL="2065020" distR="2400300" simplePos="0" relativeHeight="125829398" behindDoc="0" locked="0" layoutInCell="1" allowOverlap="1">
                <wp:simplePos x="0" y="0"/>
                <wp:positionH relativeFrom="page">
                  <wp:posOffset>2647950</wp:posOffset>
                </wp:positionH>
                <wp:positionV relativeFrom="margin">
                  <wp:posOffset>2776855</wp:posOffset>
                </wp:positionV>
                <wp:extent cx="1505585" cy="146050"/>
                <wp:wrapTopAndBottom/>
                <wp:docPr id="47" name="Shape 4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wps:txbx>
                      <wps:bodyPr wrap="none" lIns="0" tIns="0" rIns="0" bIns="0">
                        <a:noAutoFit/>
                      </wps:bodyPr>
                    </wps:wsp>
                  </a:graphicData>
                </a:graphic>
              </wp:anchor>
            </w:drawing>
          </mc:Choice>
          <mc:Fallback>
            <w:pict>
              <v:shape id="_x0000_s1073" type="#_x0000_t202" style="position:absolute;margin-left:208.5pt;margin-top:218.65000000000001pt;width:118.55pt;height:11.5pt;z-index:-125829355;mso-wrap-distance-left:162.59999999999999pt;mso-wrap-distance-top:12.pt;mso-wrap-distance-right:189.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v:textbox>
                <w10:wrap type="topAndBottom" anchorx="page" anchory="margin"/>
              </v:shape>
            </w:pict>
          </mc:Fallback>
        </mc:AlternateContent>
      </w:r>
      <w:r>
        <mc:AlternateContent>
          <mc:Choice Requires="wps">
            <w:drawing>
              <wp:anchor distT="152400" distB="0" distL="4515485" distR="114300" simplePos="0" relativeHeight="125829400" behindDoc="0" locked="0" layoutInCell="1" allowOverlap="1">
                <wp:simplePos x="0" y="0"/>
                <wp:positionH relativeFrom="page">
                  <wp:posOffset>5098415</wp:posOffset>
                </wp:positionH>
                <wp:positionV relativeFrom="margin">
                  <wp:posOffset>2776855</wp:posOffset>
                </wp:positionV>
                <wp:extent cx="1341120" cy="149225"/>
                <wp:wrapTopAndBottom/>
                <wp:docPr id="49" name="Shape 49"/>
                <a:graphic xmlns:a="http://schemas.openxmlformats.org/drawingml/2006/main">
                  <a:graphicData uri="http://schemas.microsoft.com/office/word/2010/wordprocessingShape">
                    <wps:wsp>
                      <wps:cNvSpPr txBox="1"/>
                      <wps:spPr>
                        <a:xfrm>
                          <a:ext cx="134112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wps:txbx>
                      <wps:bodyPr wrap="none" lIns="0" tIns="0" rIns="0" bIns="0">
                        <a:noAutoFit/>
                      </wps:bodyPr>
                    </wps:wsp>
                  </a:graphicData>
                </a:graphic>
              </wp:anchor>
            </w:drawing>
          </mc:Choice>
          <mc:Fallback>
            <w:pict>
              <v:shape id="_x0000_s1075" type="#_x0000_t202" style="position:absolute;margin-left:401.44999999999999pt;margin-top:218.65000000000001pt;width:105.60000000000001pt;height:11.75pt;z-index:-125829353;mso-wrap-distance-left:355.55000000000001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v:textbox>
                <w10:wrap type="topAndBottom" anchorx="page" anchory="margin"/>
              </v:shape>
            </w:pict>
          </mc:Fallback>
        </mc:AlternateContent>
      </w: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、合并利润表</w:t>
      </w:r>
      <w:bookmarkEnd w:id="581"/>
      <w:bookmarkEnd w:id="582"/>
      <w:bookmarkEnd w:id="584"/>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编制单位：广州御银科技股份有限公司</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262"/>
        <w:gridCol w:w="2654"/>
        <w:gridCol w:w="26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848,671,277.67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749,911,314.16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848,671,277.67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749,911,314.16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704,746,397.92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625,519,642.40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462,544,086.04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404,850,462.22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7,333,626.45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18,725,872.67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94,842,651.90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87,172,618.05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131,084,728.02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106,070,896.07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-133,344.39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4,673,412.14</w:t>
            </w:r>
          </w:p>
        </w:tc>
      </w:tr>
    </w:tbl>
    <w:p>
      <w:pPr>
        <w:widowControl w:val="0"/>
        <w:spacing w:line="1" w:lineRule="exact"/>
      </w:pPr>
      <w:r>
        <w:br w:type="page"/>
      </w:r>
    </w:p>
    <w:tbl>
      <w:tblPr>
        <w:tblOverlap w:val="never"/>
        <w:jc w:val="center"/>
        <w:tblLayout w:type="fixed"/>
      </w:tblPr>
      <w:tblGrid>
        <w:gridCol w:w="4262"/>
        <w:gridCol w:w="2654"/>
        <w:gridCol w:w="266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9,074,649.90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4,026,381.25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16,883,926.70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9,146,699.18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160,808,806.45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133,539,518.54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20,164,910.41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27,261,054.15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27,425,886.11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26,790,576.87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14,935,045.48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23,396,042.16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153,547,830.75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134,009,995.82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29,165,380.38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9,956,149.09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124,382,450.37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124,053,846.73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124,382,450.37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124,053,846.73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4,972,469.07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-47,959,898.71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129,354,919.44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76,093,948.02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129,354,919.44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76,093,948.02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4801870" simplePos="0" relativeHeight="125829402" behindDoc="0" locked="0" layoutInCell="1" allowOverlap="1">
                <wp:simplePos x="0" y="0"/>
                <wp:positionH relativeFrom="page">
                  <wp:posOffset>697230</wp:posOffset>
                </wp:positionH>
                <wp:positionV relativeFrom="margin">
                  <wp:posOffset>5840095</wp:posOffset>
                </wp:positionV>
                <wp:extent cx="1054735" cy="149225"/>
                <wp:wrapTopAndBottom/>
                <wp:docPr id="51" name="Shape 5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wps:txbx>
                      <wps:bodyPr wrap="none" lIns="0" tIns="0" rIns="0" bIns="0">
                        <a:noAutoFit/>
                      </wps:bodyPr>
                    </wps:wsp>
                  </a:graphicData>
                </a:graphic>
              </wp:anchor>
            </w:drawing>
          </mc:Choice>
          <mc:Fallback>
            <w:pict>
              <v:shape id="_x0000_s1077" type="#_x0000_t202" style="position:absolute;margin-left:54.899999999999999pt;margin-top:459.85000000000002pt;width:83.049999999999997pt;height:11.75pt;z-index:-125829351;mso-wrap-distance-left:9.pt;mso-wrap-distance-top:12.pt;mso-wrap-distance-right:378.1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v:textbox>
                <w10:wrap type="topAndBottom" anchorx="page" anchory="margin"/>
              </v:shape>
            </w:pict>
          </mc:Fallback>
        </mc:AlternateContent>
      </w:r>
      <w:r>
        <mc:AlternateContent>
          <mc:Choice Requires="wps">
            <w:drawing>
              <wp:anchor distT="152400" distB="3175" distL="2065020" distR="2400300" simplePos="0" relativeHeight="125829404" behindDoc="0" locked="0" layoutInCell="1" allowOverlap="1">
                <wp:simplePos x="0" y="0"/>
                <wp:positionH relativeFrom="page">
                  <wp:posOffset>2647950</wp:posOffset>
                </wp:positionH>
                <wp:positionV relativeFrom="margin">
                  <wp:posOffset>5840095</wp:posOffset>
                </wp:positionV>
                <wp:extent cx="1505585" cy="146050"/>
                <wp:wrapTopAndBottom/>
                <wp:docPr id="53" name="Shape 5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wps:txbx>
                      <wps:bodyPr wrap="none" lIns="0" tIns="0" rIns="0" bIns="0">
                        <a:noAutoFit/>
                      </wps:bodyPr>
                    </wps:wsp>
                  </a:graphicData>
                </a:graphic>
              </wp:anchor>
            </w:drawing>
          </mc:Choice>
          <mc:Fallback>
            <w:pict>
              <v:shape id="_x0000_s1079" type="#_x0000_t202" style="position:absolute;margin-left:208.5pt;margin-top:459.85000000000002pt;width:118.55pt;height:11.5pt;z-index:-125829349;mso-wrap-distance-left:162.59999999999999pt;mso-wrap-distance-top:12.pt;mso-wrap-distance-right:189.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v:textbox>
                <w10:wrap type="topAndBottom" anchorx="page" anchory="margin"/>
              </v:shape>
            </w:pict>
          </mc:Fallback>
        </mc:AlternateContent>
      </w:r>
      <w:r>
        <mc:AlternateContent>
          <mc:Choice Requires="wps">
            <w:drawing>
              <wp:anchor distT="152400" distB="0" distL="4515485" distR="114300" simplePos="0" relativeHeight="125829406" behindDoc="0" locked="0" layoutInCell="1" allowOverlap="1">
                <wp:simplePos x="0" y="0"/>
                <wp:positionH relativeFrom="page">
                  <wp:posOffset>5098415</wp:posOffset>
                </wp:positionH>
                <wp:positionV relativeFrom="margin">
                  <wp:posOffset>5840095</wp:posOffset>
                </wp:positionV>
                <wp:extent cx="1341120" cy="149225"/>
                <wp:wrapTopAndBottom/>
                <wp:docPr id="55" name="Shape 55"/>
                <a:graphic xmlns:a="http://schemas.openxmlformats.org/drawingml/2006/main">
                  <a:graphicData uri="http://schemas.microsoft.com/office/word/2010/wordprocessingShape">
                    <wps:wsp>
                      <wps:cNvSpPr txBox="1"/>
                      <wps:spPr>
                        <a:xfrm>
                          <a:ext cx="134112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wps:txbx>
                      <wps:bodyPr wrap="none" lIns="0" tIns="0" rIns="0" bIns="0">
                        <a:noAutoFit/>
                      </wps:bodyPr>
                    </wps:wsp>
                  </a:graphicData>
                </a:graphic>
              </wp:anchor>
            </w:drawing>
          </mc:Choice>
          <mc:Fallback>
            <w:pict>
              <v:shape id="_x0000_s1081" type="#_x0000_t202" style="position:absolute;margin-left:401.44999999999999pt;margin-top:459.85000000000002pt;width:105.60000000000001pt;height:11.75pt;z-index:-125829347;mso-wrap-distance-left:355.55000000000001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v:textbox>
                <w10:wrap type="topAndBottom" anchorx="page" anchory="margin"/>
              </v:shape>
            </w:pict>
          </mc:Fallback>
        </mc:AlternateContent>
      </w: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4</w:t>
      </w:r>
      <w:bookmarkEnd w:id="587"/>
      <w:r>
        <w:rPr>
          <w:color w:val="000000"/>
          <w:spacing w:val="0"/>
          <w:w w:val="100"/>
          <w:position w:val="0"/>
        </w:rPr>
        <w:t>、母公司利润表</w:t>
      </w:r>
      <w:bookmarkEnd w:id="585"/>
      <w:bookmarkEnd w:id="586"/>
      <w:bookmarkEnd w:id="58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编制单位：广州御银科技股份有限公司</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262"/>
        <w:gridCol w:w="2654"/>
        <w:gridCol w:w="26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763,051,975.51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667,695,471.45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504,361,073.82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468,847,829.52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4,766,177.42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16,059,045.06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76,182,094.70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71,113,762.05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114,436,556.20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86,014,137.49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-995,720.42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2,466,458.74</w:t>
            </w:r>
          </w:p>
        </w:tc>
      </w:tr>
    </w:tbl>
    <w:p>
      <w:pPr>
        <w:widowControl w:val="0"/>
        <w:spacing w:line="1" w:lineRule="exact"/>
      </w:pPr>
      <w:r>
        <w:br w:type="page"/>
      </w:r>
    </w:p>
    <w:tbl>
      <w:tblPr>
        <w:tblOverlap w:val="never"/>
        <w:jc w:val="center"/>
        <w:tblLayout w:type="fixed"/>
      </w:tblPr>
      <w:tblGrid>
        <w:gridCol w:w="4262"/>
        <w:gridCol w:w="2654"/>
        <w:gridCol w:w="266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10,065,175.66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-11,342,560.81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895,200.76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69,140.14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55,131,818.89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34,607,087.14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4,983,600.54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11,368,832.00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25,580,923.62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24,899,511.14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14,934,675.58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22,189,584.30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34,534,495.81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21,076,408.00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8,676,830.95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1,647,688.87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25,857,664.86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19,428,719.13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25,857,664.86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19,428,719.13</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4801870" simplePos="0" relativeHeight="125829408" behindDoc="0" locked="0" layoutInCell="1" allowOverlap="1">
                <wp:simplePos x="0" y="0"/>
                <wp:positionH relativeFrom="page">
                  <wp:posOffset>697230</wp:posOffset>
                </wp:positionH>
                <wp:positionV relativeFrom="margin">
                  <wp:posOffset>4306570</wp:posOffset>
                </wp:positionV>
                <wp:extent cx="1054735" cy="149225"/>
                <wp:wrapTopAndBottom/>
                <wp:docPr id="57" name="Shape 5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wps:txbx>
                      <wps:bodyPr wrap="none" lIns="0" tIns="0" rIns="0" bIns="0">
                        <a:noAutoFit/>
                      </wps:bodyPr>
                    </wps:wsp>
                  </a:graphicData>
                </a:graphic>
              </wp:anchor>
            </w:drawing>
          </mc:Choice>
          <mc:Fallback>
            <w:pict>
              <v:shape id="_x0000_s1083" type="#_x0000_t202" style="position:absolute;margin-left:54.899999999999999pt;margin-top:339.10000000000002pt;width:83.049999999999997pt;height:11.75pt;z-index:-125829345;mso-wrap-distance-left:9.pt;mso-wrap-distance-top:11.pt;mso-wrap-distance-right:378.1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v:textbox>
                <w10:wrap type="topAndBottom" anchorx="page" anchory="margin"/>
              </v:shape>
            </w:pict>
          </mc:Fallback>
        </mc:AlternateContent>
      </w:r>
      <w:r>
        <mc:AlternateContent>
          <mc:Choice Requires="wps">
            <w:drawing>
              <wp:anchor distT="139700" distB="3175" distL="2065020" distR="2400300" simplePos="0" relativeHeight="125829410" behindDoc="0" locked="0" layoutInCell="1" allowOverlap="1">
                <wp:simplePos x="0" y="0"/>
                <wp:positionH relativeFrom="page">
                  <wp:posOffset>2647950</wp:posOffset>
                </wp:positionH>
                <wp:positionV relativeFrom="margin">
                  <wp:posOffset>4306570</wp:posOffset>
                </wp:positionV>
                <wp:extent cx="1505585" cy="146050"/>
                <wp:wrapTopAndBottom/>
                <wp:docPr id="59" name="Shape 5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wps:txbx>
                      <wps:bodyPr wrap="none" lIns="0" tIns="0" rIns="0" bIns="0">
                        <a:noAutoFit/>
                      </wps:bodyPr>
                    </wps:wsp>
                  </a:graphicData>
                </a:graphic>
              </wp:anchor>
            </w:drawing>
          </mc:Choice>
          <mc:Fallback>
            <w:pict>
              <v:shape id="_x0000_s1085" type="#_x0000_t202" style="position:absolute;margin-left:208.5pt;margin-top:339.10000000000002pt;width:118.55pt;height:11.5pt;z-index:-125829343;mso-wrap-distance-left:162.59999999999999pt;mso-wrap-distance-top:11.pt;mso-wrap-distance-right:189.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v:textbox>
                <w10:wrap type="topAndBottom" anchorx="page" anchory="margin"/>
              </v:shape>
            </w:pict>
          </mc:Fallback>
        </mc:AlternateContent>
      </w:r>
      <w:r>
        <mc:AlternateContent>
          <mc:Choice Requires="wps">
            <w:drawing>
              <wp:anchor distT="139700" distB="0" distL="4515485" distR="114300" simplePos="0" relativeHeight="125829412" behindDoc="0" locked="0" layoutInCell="1" allowOverlap="1">
                <wp:simplePos x="0" y="0"/>
                <wp:positionH relativeFrom="page">
                  <wp:posOffset>5098415</wp:posOffset>
                </wp:positionH>
                <wp:positionV relativeFrom="margin">
                  <wp:posOffset>4306570</wp:posOffset>
                </wp:positionV>
                <wp:extent cx="1341120" cy="149225"/>
                <wp:wrapTopAndBottom/>
                <wp:docPr id="61" name="Shape 61"/>
                <a:graphic xmlns:a="http://schemas.openxmlformats.org/drawingml/2006/main">
                  <a:graphicData uri="http://schemas.microsoft.com/office/word/2010/wordprocessingShape">
                    <wps:wsp>
                      <wps:cNvSpPr txBox="1"/>
                      <wps:spPr>
                        <a:xfrm>
                          <a:ext cx="134112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wps:txbx>
                      <wps:bodyPr wrap="none" lIns="0" tIns="0" rIns="0" bIns="0">
                        <a:noAutoFit/>
                      </wps:bodyPr>
                    </wps:wsp>
                  </a:graphicData>
                </a:graphic>
              </wp:anchor>
            </w:drawing>
          </mc:Choice>
          <mc:Fallback>
            <w:pict>
              <v:shape id="_x0000_s1087" type="#_x0000_t202" style="position:absolute;margin-left:401.44999999999999pt;margin-top:339.10000000000002pt;width:105.60000000000001pt;height:11.75pt;z-index:-125829341;mso-wrap-distance-left:355.55000000000001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v:textbox>
                <w10:wrap type="topAndBottom" anchorx="page" anchory="margin"/>
              </v:shape>
            </w:pict>
          </mc:Fallback>
        </mc:AlternateContent>
      </w: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5</w:t>
      </w:r>
      <w:bookmarkEnd w:id="591"/>
      <w:r>
        <w:rPr>
          <w:color w:val="000000"/>
          <w:spacing w:val="0"/>
          <w:w w:val="100"/>
          <w:position w:val="0"/>
        </w:rPr>
        <w:t>、合并现金流量表</w:t>
      </w:r>
      <w:bookmarkEnd w:id="589"/>
      <w:bookmarkEnd w:id="590"/>
      <w:bookmarkEnd w:id="59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编制单位：广州御银科技股份有限公司</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73"/>
        <w:gridCol w:w="2266"/>
        <w:gridCol w:w="234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775,570,039.81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884,957,953.60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73"/>
        <w:gridCol w:w="2266"/>
        <w:gridCol w:w="234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18,128,461.06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19,632,714.21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23,968,067.61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63,334,556.35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817,666,568.48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967,925,224.16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376,434,130.26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457,719,043.72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51,470,496.75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45,838,721.20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86,026,243.40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80,795,788.57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204,133,520.57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154,553,623.11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718,064,390.98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738,907,176.60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99,602,177.50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229,018,047.56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33,562,056.65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9,200,848.79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16,941,072.09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9,089,739.04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1,412,750.00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293,454.61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51,915,878.74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18,584,042.44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112,459,843.69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157,501,574.77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35,085,840.91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147,545,684.60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157,501,574.77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-95,629,805.86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-138,917,532.33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252,274,924.62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441" w:right="1120" w:bottom="1489" w:left="1094"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4973"/>
        <w:gridCol w:w="2266"/>
        <w:gridCol w:w="234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252,274,924.62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127,046,142.98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209,678,888.69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9,482,717.64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21,626,221.82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136,528,860.62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231,305,110.51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-131,528,860.62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20,969,814.11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-127,556,488.98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111,070,329.34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281,938,465.16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170,868,135.82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154,381,976.18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281,938,465.16</w:t>
            </w:r>
          </w:p>
        </w:tc>
      </w:tr>
    </w:tbl>
    <w:p>
      <w:pPr>
        <w:widowControl w:val="0"/>
        <w:spacing w:after="379" w:line="1" w:lineRule="exact"/>
      </w:pPr>
    </w:p>
    <w:p>
      <w:pPr>
        <w:pStyle w:val="Style34"/>
        <w:keepNext w:val="0"/>
        <w:keepLines w:val="0"/>
        <w:widowControl w:val="0"/>
        <w:shd w:val="clear" w:color="auto" w:fill="auto"/>
        <w:tabs>
          <w:tab w:pos="3907" w:val="left"/>
          <w:tab w:pos="7757" w:val="left"/>
        </w:tabs>
        <w:bidi w:val="0"/>
        <w:spacing w:before="0" w:after="380" w:line="240" w:lineRule="auto"/>
        <w:ind w:left="0" w:right="0" w:firstLine="840"/>
        <w:jc w:val="both"/>
      </w:pPr>
      <w:r>
        <w:rPr>
          <w:color w:val="000000"/>
          <w:spacing w:val="0"/>
          <w:w w:val="100"/>
          <w:position w:val="0"/>
        </w:rPr>
        <w:t>法定代表人：杨文江</w:t>
        <w:tab/>
        <w:t>主管会计工作负责人：陈国军</w:t>
        <w:tab/>
        <w:t>会计机构负责人：陈国军</w:t>
      </w:r>
    </w:p>
    <w:p>
      <w:pPr>
        <w:pStyle w:val="Style38"/>
        <w:keepNext/>
        <w:keepLines/>
        <w:widowControl w:val="0"/>
        <w:shd w:val="clear" w:color="auto" w:fill="auto"/>
        <w:bidi w:val="0"/>
        <w:spacing w:before="0" w:after="380" w:line="240" w:lineRule="auto"/>
        <w:ind w:left="0" w:right="0" w:firstLine="84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6</w:t>
      </w:r>
      <w:bookmarkEnd w:id="595"/>
      <w:r>
        <w:rPr>
          <w:color w:val="000000"/>
          <w:spacing w:val="0"/>
          <w:w w:val="100"/>
          <w:position w:val="0"/>
        </w:rPr>
        <w:t>、母公司现金流量表</w:t>
      </w:r>
      <w:bookmarkEnd w:id="593"/>
      <w:bookmarkEnd w:id="594"/>
      <w:bookmarkEnd w:id="596"/>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编制单位：广州御银科技股份有限公司</w:t>
      </w:r>
    </w:p>
    <w:p>
      <w:pPr>
        <w:pStyle w:val="Style34"/>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单位：元</w:t>
      </w:r>
    </w:p>
    <w:tbl>
      <w:tblPr>
        <w:tblOverlap w:val="never"/>
        <w:jc w:val="center"/>
        <w:tblLayout w:type="fixed"/>
      </w:tblPr>
      <w:tblGrid>
        <w:gridCol w:w="4973"/>
        <w:gridCol w:w="2299"/>
        <w:gridCol w:w="231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666,117,460.74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808,519,333.83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4,430,833.24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6,505,022.45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78,375,015.17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34,892,725.36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748,923,309.15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849,917,081.64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363,099,742.99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497,568,273.37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44,493,590.40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40,109,810.00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49,943,227.01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38,561,099.85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213,430,064.17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123,359,353.38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670,966,624.57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699,598,536.60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77,956,684.58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150,318,545.04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16,326,234.88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891,236.37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1,412,750.00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293,454.61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73"/>
        <w:gridCol w:w="2299"/>
        <w:gridCol w:w="231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18,630,221.25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3,305,634.61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57,580,471.00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103,348,116.57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2,085,090.91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59,665,561.91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103,348,116.57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-41,035,340.66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-100,042,481.96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192,934,180.73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192,934,180.73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106,286,082.58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141,705,421.91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6,208,442.35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20,446,803.49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112,494,524.93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162,152,225.40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-107,494,524.93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30,781,955.33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-70,573,181.01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81,058,018.41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214,133,499.29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133,075,480.88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143,560,318.28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214,133,499.29</w:t>
            </w:r>
          </w:p>
        </w:tc>
      </w:tr>
    </w:tbl>
    <w:p>
      <w:pPr>
        <w:pStyle w:val="Style38"/>
        <w:keepNext/>
        <w:keepLines/>
        <w:widowControl w:val="0"/>
        <w:shd w:val="clear" w:color="auto" w:fill="auto"/>
        <w:bidi w:val="0"/>
        <w:spacing w:before="0" w:after="380" w:line="240" w:lineRule="auto"/>
        <w:ind w:left="0" w:right="0" w:firstLine="840"/>
        <w:jc w:val="left"/>
      </w:pPr>
      <w:r>
        <mc:AlternateContent>
          <mc:Choice Requires="wps">
            <w:drawing>
              <wp:anchor distT="152400" distB="0" distL="114300" distR="4801870" simplePos="0" relativeHeight="125829414" behindDoc="0" locked="0" layoutInCell="1" allowOverlap="1">
                <wp:simplePos x="0" y="0"/>
                <wp:positionH relativeFrom="page">
                  <wp:posOffset>732790</wp:posOffset>
                </wp:positionH>
                <wp:positionV relativeFrom="margin">
                  <wp:posOffset>5906770</wp:posOffset>
                </wp:positionV>
                <wp:extent cx="1054735" cy="149225"/>
                <wp:wrapTopAndBottom/>
                <wp:docPr id="63" name="Shape 6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wps:txbx>
                      <wps:bodyPr wrap="none" lIns="0" tIns="0" rIns="0" bIns="0">
                        <a:noAutoFit/>
                      </wps:bodyPr>
                    </wps:wsp>
                  </a:graphicData>
                </a:graphic>
              </wp:anchor>
            </w:drawing>
          </mc:Choice>
          <mc:Fallback>
            <w:pict>
              <v:shape id="_x0000_s1089" type="#_x0000_t202" style="position:absolute;margin-left:57.700000000000003pt;margin-top:465.10000000000002pt;width:83.049999999999997pt;height:11.75pt;z-index:-125829339;mso-wrap-distance-left:9.pt;mso-wrap-distance-top:12.pt;mso-wrap-distance-right:378.1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v:textbox>
                <w10:wrap type="topAndBottom" anchorx="page" anchory="margin"/>
              </v:shape>
            </w:pict>
          </mc:Fallback>
        </mc:AlternateContent>
      </w:r>
      <w:r>
        <mc:AlternateContent>
          <mc:Choice Requires="wps">
            <w:drawing>
              <wp:anchor distT="152400" distB="3175" distL="2065020" distR="2400300" simplePos="0" relativeHeight="125829416" behindDoc="0" locked="0" layoutInCell="1" allowOverlap="1">
                <wp:simplePos x="0" y="0"/>
                <wp:positionH relativeFrom="page">
                  <wp:posOffset>2683510</wp:posOffset>
                </wp:positionH>
                <wp:positionV relativeFrom="margin">
                  <wp:posOffset>5906770</wp:posOffset>
                </wp:positionV>
                <wp:extent cx="1505585" cy="146050"/>
                <wp:wrapTopAndBottom/>
                <wp:docPr id="65" name="Shape 6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wps:txbx>
                      <wps:bodyPr wrap="none" lIns="0" tIns="0" rIns="0" bIns="0">
                        <a:noAutoFit/>
                      </wps:bodyPr>
                    </wps:wsp>
                  </a:graphicData>
                </a:graphic>
              </wp:anchor>
            </w:drawing>
          </mc:Choice>
          <mc:Fallback>
            <w:pict>
              <v:shape id="_x0000_s1091" type="#_x0000_t202" style="position:absolute;margin-left:211.30000000000001pt;margin-top:465.10000000000002pt;width:118.55pt;height:11.5pt;z-index:-125829337;mso-wrap-distance-left:162.59999999999999pt;mso-wrap-distance-top:12.pt;mso-wrap-distance-right:189.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v:textbox>
                <w10:wrap type="topAndBottom" anchorx="page" anchory="margin"/>
              </v:shape>
            </w:pict>
          </mc:Fallback>
        </mc:AlternateContent>
      </w:r>
      <w:r>
        <mc:AlternateContent>
          <mc:Choice Requires="wps">
            <w:drawing>
              <wp:anchor distT="152400" distB="0" distL="4515485" distR="114300" simplePos="0" relativeHeight="125829418" behindDoc="0" locked="0" layoutInCell="1" allowOverlap="1">
                <wp:simplePos x="0" y="0"/>
                <wp:positionH relativeFrom="page">
                  <wp:posOffset>5133975</wp:posOffset>
                </wp:positionH>
                <wp:positionV relativeFrom="margin">
                  <wp:posOffset>5906770</wp:posOffset>
                </wp:positionV>
                <wp:extent cx="1341120" cy="149225"/>
                <wp:wrapTopAndBottom/>
                <wp:docPr id="67" name="Shape 67"/>
                <a:graphic xmlns:a="http://schemas.openxmlformats.org/drawingml/2006/main">
                  <a:graphicData uri="http://schemas.microsoft.com/office/word/2010/wordprocessingShape">
                    <wps:wsp>
                      <wps:cNvSpPr txBox="1"/>
                      <wps:spPr>
                        <a:xfrm>
                          <a:ext cx="134112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wps:txbx>
                      <wps:bodyPr wrap="none" lIns="0" tIns="0" rIns="0" bIns="0">
                        <a:noAutoFit/>
                      </wps:bodyPr>
                    </wps:wsp>
                  </a:graphicData>
                </a:graphic>
              </wp:anchor>
            </w:drawing>
          </mc:Choice>
          <mc:Fallback>
            <w:pict>
              <v:shape id="_x0000_s1093" type="#_x0000_t202" style="position:absolute;margin-left:404.25pt;margin-top:465.10000000000002pt;width:105.60000000000001pt;height:11.75pt;z-index:-125829335;mso-wrap-distance-left:355.55000000000001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v:textbox>
                <w10:wrap type="topAndBottom" anchorx="page" anchory="margin"/>
              </v:shape>
            </w:pict>
          </mc:Fallback>
        </mc:AlternateContent>
      </w: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7</w:t>
      </w:r>
      <w:bookmarkEnd w:id="599"/>
      <w:r>
        <w:rPr>
          <w:color w:val="000000"/>
          <w:spacing w:val="0"/>
          <w:w w:val="100"/>
          <w:position w:val="0"/>
        </w:rPr>
        <w:t>、合并所有者权益变动表</w:t>
      </w:r>
      <w:bookmarkEnd w:id="597"/>
      <w:bookmarkEnd w:id="598"/>
      <w:bookmarkEnd w:id="600"/>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编制单位：广州御银科技股份有限公司</w:t>
      </w:r>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7"/>
        <w:gridCol w:w="1277"/>
        <w:gridCol w:w="566"/>
        <w:gridCol w:w="422"/>
        <w:gridCol w:w="1118"/>
        <w:gridCol w:w="686"/>
        <w:gridCol w:w="1315"/>
        <w:gridCol w:w="850"/>
        <w:gridCol w:w="427"/>
        <w:gridCol w:w="128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215,176,702.61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35,774,450.40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539,597,421.58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9,699.28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1,376,090,038.8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widowControl w:val="0"/>
        <w:spacing w:line="1" w:lineRule="exact"/>
      </w:pPr>
      <w:r>
        <w:br w:type="page"/>
      </w:r>
    </w:p>
    <w:tbl>
      <w:tblPr>
        <w:tblOverlap w:val="never"/>
        <w:jc w:val="center"/>
        <w:tblLayout w:type="fixed"/>
      </w:tblPr>
      <w:tblGrid>
        <w:gridCol w:w="1992"/>
        <w:gridCol w:w="1277"/>
        <w:gridCol w:w="1277"/>
        <w:gridCol w:w="566"/>
        <w:gridCol w:w="422"/>
        <w:gridCol w:w="1118"/>
        <w:gridCol w:w="686"/>
        <w:gridCol w:w="1315"/>
        <w:gridCol w:w="850"/>
        <w:gridCol w:w="427"/>
        <w:gridCol w:w="128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215,176,702.61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35,774,450.40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539,597,421.58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9,699.28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1,376,090,038.8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175,659,529.00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-168,964,300.67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2,585,766.49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115,941,366.23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-27,373.26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125,194,987.79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124,382,450.37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124,382,450.37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4,999,842.33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-27,373.26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4,972,469.07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4,999,842.33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124,382,450.37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-27,373.26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129,354,919.44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（三）所有者投入和减少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1,695,386.00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1,695,386.00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1,695,386.00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1,695,386.00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2,585,766.49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-8,441,084.14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2,585,766.49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-2,585,766.49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（五）所有者权益内部结 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175,659,529.00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-175,659,529.00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 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175,659,529.00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-175,659,529.00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46,212,401.94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38,360,216.89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655,538,787.81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-17,673.98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1,501,285,026.6</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r>
    </w:tbl>
    <w:p>
      <w:pPr>
        <w:spacing w:lineRule="exact" w:line="1"/>
        <w:rPr>
          <w:sz w:val="2"/>
          <w:szCs w:val="2"/>
        </w:rPr>
      </w:pPr>
      <w:r>
        <w:br w:type="page"/>
      </w:r>
    </w:p>
    <w:p>
      <w:pPr>
        <w:pStyle w:val="Style34"/>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上年金额</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7"/>
        <w:gridCol w:w="1277"/>
        <w:gridCol w:w="566"/>
        <w:gridCol w:w="422"/>
        <w:gridCol w:w="1118"/>
        <w:gridCol w:w="686"/>
        <w:gridCol w:w="1315"/>
        <w:gridCol w:w="850"/>
        <w:gridCol w:w="427"/>
        <w:gridCol w:w="128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344,430,450.00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501,434,266.60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33,831,578.49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434,707,969.26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1,314,404,264.3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加：同一控制下企业 合并产生的追溯调整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344,430,450.00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501,434,266.60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33,831,578.49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434,707,969.26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1,314,404,264.3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241,101,315.00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-286,257,563.99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104,889,452.32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61,685,774.52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124,053,846.73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124,053,846.73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-47,969,597.99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-47,959,898.71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-47,969,597.99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124,053,846.73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76,093,948.02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（三）所有者投入和减少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2,813,349.00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2,813,349.00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2,813,349.00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2,813,349.00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-19,164,394.41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-17,221,522.50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-17,221,522.50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-17,221,522.50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（五）所有者权益内部结 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241,101,315.00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-241,101,315.00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 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241,101,315.00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-241,101,315.00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277"/>
        <w:gridCol w:w="1277"/>
        <w:gridCol w:w="566"/>
        <w:gridCol w:w="422"/>
        <w:gridCol w:w="1118"/>
        <w:gridCol w:w="686"/>
        <w:gridCol w:w="1315"/>
        <w:gridCol w:w="850"/>
        <w:gridCol w:w="427"/>
        <w:gridCol w:w="1286"/>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215,176,702.61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35,774,450.40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539,597,421.58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1,376,090,038.8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pStyle w:val="Style38"/>
        <w:keepNext/>
        <w:keepLines/>
        <w:widowControl w:val="0"/>
        <w:shd w:val="clear" w:color="auto" w:fill="auto"/>
        <w:bidi w:val="0"/>
        <w:spacing w:before="0" w:after="400" w:line="240" w:lineRule="auto"/>
        <w:ind w:left="0" w:right="0" w:firstLine="840"/>
        <w:jc w:val="both"/>
      </w:pPr>
      <w:r>
        <mc:AlternateContent>
          <mc:Choice Requires="wps">
            <w:drawing>
              <wp:anchor distT="152400" distB="0" distL="114300" distR="4801870" simplePos="0" relativeHeight="125829420" behindDoc="0" locked="0" layoutInCell="1" allowOverlap="1">
                <wp:simplePos x="0" y="0"/>
                <wp:positionH relativeFrom="page">
                  <wp:posOffset>732790</wp:posOffset>
                </wp:positionH>
                <wp:positionV relativeFrom="margin">
                  <wp:posOffset>2505710</wp:posOffset>
                </wp:positionV>
                <wp:extent cx="1054735" cy="149225"/>
                <wp:wrapTopAndBottom/>
                <wp:docPr id="69" name="Shape 6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wps:txbx>
                      <wps:bodyPr wrap="none" lIns="0" tIns="0" rIns="0" bIns="0">
                        <a:noAutoFit/>
                      </wps:bodyPr>
                    </wps:wsp>
                  </a:graphicData>
                </a:graphic>
              </wp:anchor>
            </w:drawing>
          </mc:Choice>
          <mc:Fallback>
            <w:pict>
              <v:shape id="_x0000_s1095" type="#_x0000_t202" style="position:absolute;margin-left:57.700000000000003pt;margin-top:197.30000000000001pt;width:83.049999999999997pt;height:11.75pt;z-index:-125829333;mso-wrap-distance-left:9.pt;mso-wrap-distance-top:12.pt;mso-wrap-distance-right:378.1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法定代表人：杨文江</w:t>
                      </w:r>
                    </w:p>
                  </w:txbxContent>
                </v:textbox>
                <w10:wrap type="topAndBottom" anchorx="page" anchory="margin"/>
              </v:shape>
            </w:pict>
          </mc:Fallback>
        </mc:AlternateContent>
      </w:r>
      <w:r>
        <mc:AlternateContent>
          <mc:Choice Requires="wps">
            <w:drawing>
              <wp:anchor distT="152400" distB="3175" distL="2065020" distR="2400300" simplePos="0" relativeHeight="125829422" behindDoc="0" locked="0" layoutInCell="1" allowOverlap="1">
                <wp:simplePos x="0" y="0"/>
                <wp:positionH relativeFrom="page">
                  <wp:posOffset>2683510</wp:posOffset>
                </wp:positionH>
                <wp:positionV relativeFrom="margin">
                  <wp:posOffset>2505710</wp:posOffset>
                </wp:positionV>
                <wp:extent cx="1505585" cy="146050"/>
                <wp:wrapTopAndBottom/>
                <wp:docPr id="71" name="Shape 7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wps:txbx>
                      <wps:bodyPr wrap="none" lIns="0" tIns="0" rIns="0" bIns="0">
                        <a:noAutoFit/>
                      </wps:bodyPr>
                    </wps:wsp>
                  </a:graphicData>
                </a:graphic>
              </wp:anchor>
            </w:drawing>
          </mc:Choice>
          <mc:Fallback>
            <w:pict>
              <v:shape id="_x0000_s1097" type="#_x0000_t202" style="position:absolute;margin-left:211.30000000000001pt;margin-top:197.30000000000001pt;width:118.55pt;height:11.5pt;z-index:-125829331;mso-wrap-distance-left:162.59999999999999pt;mso-wrap-distance-top:12.pt;mso-wrap-distance-right:189.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v:textbox>
                <w10:wrap type="topAndBottom" anchorx="page" anchory="margin"/>
              </v:shape>
            </w:pict>
          </mc:Fallback>
        </mc:AlternateContent>
      </w:r>
      <w:r>
        <mc:AlternateContent>
          <mc:Choice Requires="wps">
            <w:drawing>
              <wp:anchor distT="152400" distB="0" distL="4515485" distR="114300" simplePos="0" relativeHeight="125829424" behindDoc="0" locked="0" layoutInCell="1" allowOverlap="1">
                <wp:simplePos x="0" y="0"/>
                <wp:positionH relativeFrom="page">
                  <wp:posOffset>5133975</wp:posOffset>
                </wp:positionH>
                <wp:positionV relativeFrom="margin">
                  <wp:posOffset>2505710</wp:posOffset>
                </wp:positionV>
                <wp:extent cx="1341120" cy="149225"/>
                <wp:wrapTopAndBottom/>
                <wp:docPr id="73" name="Shape 73"/>
                <a:graphic xmlns:a="http://schemas.openxmlformats.org/drawingml/2006/main">
                  <a:graphicData uri="http://schemas.microsoft.com/office/word/2010/wordprocessingShape">
                    <wps:wsp>
                      <wps:cNvSpPr txBox="1"/>
                      <wps:spPr>
                        <a:xfrm>
                          <a:ext cx="134112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wps:txbx>
                      <wps:bodyPr wrap="none" lIns="0" tIns="0" rIns="0" bIns="0">
                        <a:noAutoFit/>
                      </wps:bodyPr>
                    </wps:wsp>
                  </a:graphicData>
                </a:graphic>
              </wp:anchor>
            </w:drawing>
          </mc:Choice>
          <mc:Fallback>
            <w:pict>
              <v:shape id="_x0000_s1099" type="#_x0000_t202" style="position:absolute;margin-left:404.25pt;margin-top:197.30000000000001pt;width:105.60000000000001pt;height:11.75pt;z-index:-125829329;mso-wrap-distance-left:355.55000000000001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v:textbox>
                <w10:wrap type="topAndBottom" anchorx="page" anchory="margin"/>
              </v:shape>
            </w:pict>
          </mc:Fallback>
        </mc:AlternateContent>
      </w: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8</w:t>
      </w:r>
      <w:bookmarkEnd w:id="603"/>
      <w:r>
        <w:rPr>
          <w:color w:val="000000"/>
          <w:spacing w:val="0"/>
          <w:w w:val="100"/>
          <w:position w:val="0"/>
        </w:rPr>
        <w:t>、母公司所有者权益变动表</w:t>
      </w:r>
      <w:bookmarkEnd w:id="601"/>
      <w:bookmarkEnd w:id="602"/>
      <w:bookmarkEnd w:id="604"/>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编制单位：广州御银科技股份有限公司</w:t>
      </w:r>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277"/>
        <w:gridCol w:w="1272"/>
        <w:gridCol w:w="566"/>
        <w:gridCol w:w="571"/>
        <w:gridCol w:w="1133"/>
        <w:gridCol w:w="710"/>
        <w:gridCol w:w="1272"/>
        <w:gridCol w:w="143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202,615,272.28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35,774,450.40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214,981,661.26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1,038,903,148.94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202,615,272.28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35,774,450.40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214,981,661.26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1,038,903,148.94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175,659,529.00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-173,964,143.00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2,585,766.49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17,416,580.72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21,697,733.21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25,857,664.86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25,857,664.86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25,857,664.86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25,857,664.86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1,695,386.00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1,695,386.00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1,695,386.00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1,695,386.00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2,585,766.49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-8,441,084.14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-5,855,317.65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2,585,766.49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-2,585,766.49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1277"/>
        <w:gridCol w:w="1272"/>
        <w:gridCol w:w="566"/>
        <w:gridCol w:w="571"/>
        <w:gridCol w:w="1133"/>
        <w:gridCol w:w="710"/>
        <w:gridCol w:w="1272"/>
        <w:gridCol w:w="143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-5,855,317.65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-5,855,317.65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175,659,529.00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-175,659,529.00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175,659,529.00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-175,659,529.00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28,651,129.28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38,360,216.89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232,398,241.98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1,060,600,882.15</w:t>
            </w:r>
          </w:p>
        </w:tc>
      </w:tr>
    </w:tbl>
    <w:p>
      <w:pPr>
        <w:pStyle w:val="Style32"/>
        <w:keepNext w:val="0"/>
        <w:keepLines w:val="0"/>
        <w:widowControl w:val="0"/>
        <w:shd w:val="clear" w:color="auto" w:fill="auto"/>
        <w:bidi w:val="0"/>
        <w:spacing w:before="0" w:after="0" w:line="240" w:lineRule="auto"/>
        <w:ind w:left="840"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277"/>
        <w:gridCol w:w="1272"/>
        <w:gridCol w:w="566"/>
        <w:gridCol w:w="571"/>
        <w:gridCol w:w="1133"/>
        <w:gridCol w:w="710"/>
        <w:gridCol w:w="1272"/>
        <w:gridCol w:w="143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344,430,450.00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440,903,238.28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33,831,578.49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214,717,336.54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1,033,882,603.31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344,430,450.00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440,903,238.28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33,831,578.49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214,717,336.54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1,033,882,603.31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241,101,315.00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-238,287,966.00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264,324.72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5,020,545.63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19,428,719.13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19,428,719.13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19,428,719.13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19,428,719.13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2,813,349.00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2,813,349.00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2,813,349.00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2,813,349.00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-19,164,394.41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-17,221,522.50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-1,942,871.91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-17,221,522.50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-17,221,522.50</w:t>
            </w:r>
          </w:p>
        </w:tc>
      </w:tr>
    </w:tbl>
    <w:p>
      <w:pPr>
        <w:widowControl w:val="0"/>
        <w:spacing w:line="1" w:lineRule="exact"/>
      </w:pPr>
    </w:p>
    <w:tbl>
      <w:tblPr>
        <w:tblOverlap w:val="never"/>
        <w:jc w:val="center"/>
        <w:tblLayout w:type="fixed"/>
      </w:tblPr>
      <w:tblGrid>
        <w:gridCol w:w="2986"/>
        <w:gridCol w:w="1277"/>
        <w:gridCol w:w="1272"/>
        <w:gridCol w:w="566"/>
        <w:gridCol w:w="571"/>
        <w:gridCol w:w="1133"/>
        <w:gridCol w:w="710"/>
        <w:gridCol w:w="1272"/>
        <w:gridCol w:w="143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241,101,315.00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-241,101,315.00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241,101,315.00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-241,101,315.00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202,615,272.28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35,774,450.40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214,981,661.26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1,038,903,148.94</w:t>
            </w:r>
          </w:p>
        </w:tc>
      </w:tr>
    </w:tbl>
    <w:p>
      <w:pPr>
        <w:widowControl w:val="0"/>
        <w:spacing w:after="239" w:line="1" w:lineRule="exact"/>
      </w:pPr>
    </w:p>
    <w:p>
      <w:pPr>
        <w:pStyle w:val="Style34"/>
        <w:keepNext w:val="0"/>
        <w:keepLines w:val="0"/>
        <w:widowControl w:val="0"/>
        <w:shd w:val="clear" w:color="auto" w:fill="auto"/>
        <w:tabs>
          <w:tab w:pos="3907" w:val="left"/>
          <w:tab w:pos="7738" w:val="left"/>
        </w:tabs>
        <w:bidi w:val="0"/>
        <w:spacing w:before="0" w:after="380" w:line="312" w:lineRule="exact"/>
        <w:ind w:left="0" w:right="0" w:firstLine="840"/>
        <w:jc w:val="both"/>
      </w:pPr>
      <w:r>
        <w:rPr>
          <w:color w:val="000000"/>
          <w:spacing w:val="0"/>
          <w:w w:val="100"/>
          <w:position w:val="0"/>
        </w:rPr>
        <w:t>法定代表人：杨文江</w:t>
        <w:tab/>
        <w:t>主管会计工作负责人：陈国军</w:t>
        <w:tab/>
        <w:t>会计机构负责人：陈国军</w:t>
      </w:r>
    </w:p>
    <w:p>
      <w:pPr>
        <w:pStyle w:val="Style30"/>
        <w:keepNext/>
        <w:keepLines/>
        <w:widowControl w:val="0"/>
        <w:shd w:val="clear" w:color="auto" w:fill="auto"/>
        <w:bidi w:val="0"/>
        <w:spacing w:before="0" w:after="240" w:line="240" w:lineRule="auto"/>
        <w:ind w:left="0" w:right="0" w:firstLine="840"/>
        <w:jc w:val="both"/>
      </w:pPr>
      <w:bookmarkStart w:id="605" w:name="bookmark605"/>
      <w:bookmarkStart w:id="606" w:name="bookmark606"/>
      <w:bookmarkStart w:id="607" w:name="bookmark607"/>
      <w:bookmarkStart w:id="608" w:name="bookmark608"/>
      <w:r>
        <w:rPr>
          <w:color w:val="000000"/>
          <w:spacing w:val="0"/>
          <w:w w:val="100"/>
          <w:position w:val="0"/>
        </w:rPr>
        <w:t>三</w:t>
      </w:r>
      <w:bookmarkEnd w:id="607"/>
      <w:r>
        <w:rPr>
          <w:color w:val="000000"/>
          <w:spacing w:val="0"/>
          <w:w w:val="100"/>
          <w:position w:val="0"/>
        </w:rPr>
        <w:t>、公司基本情况</w:t>
      </w:r>
      <w:bookmarkEnd w:id="605"/>
      <w:bookmarkEnd w:id="606"/>
      <w:bookmarkEnd w:id="608"/>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广州御银科技股份有限公司（以下简称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）前身广州御银科技有限责任公司由杨文江、增城市御银实业 有限公司共同出资组建，注册资本人民币</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日取得广州市工商行政管理局核发的企业法人营 业执照（注册号为：</w:t>
      </w:r>
      <w:r>
        <w:rPr>
          <w:rFonts w:ascii="Times New Roman" w:eastAsia="Times New Roman" w:hAnsi="Times New Roman" w:cs="Times New Roman"/>
          <w:color w:val="000000"/>
          <w:spacing w:val="0"/>
          <w:w w:val="100"/>
          <w:position w:val="0"/>
          <w:sz w:val="18"/>
          <w:szCs w:val="18"/>
        </w:rPr>
        <w:t>4401011108228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日工商变更登记，注册号变更为</w:t>
      </w:r>
      <w:r>
        <w:rPr>
          <w:rFonts w:ascii="Times New Roman" w:eastAsia="Times New Roman" w:hAnsi="Times New Roman" w:cs="Times New Roman"/>
          <w:color w:val="000000"/>
          <w:spacing w:val="0"/>
          <w:w w:val="100"/>
          <w:position w:val="0"/>
          <w:sz w:val="18"/>
          <w:szCs w:val="18"/>
        </w:rPr>
        <w:t>440101000034373</w:t>
      </w:r>
      <w:r>
        <w:rPr>
          <w:color w:val="000000"/>
          <w:spacing w:val="0"/>
          <w:w w:val="100"/>
          <w:position w:val="0"/>
        </w:rPr>
        <w:t>，公司的实际控制人 为杨文江。</w:t>
      </w:r>
    </w:p>
    <w:p>
      <w:pPr>
        <w:pStyle w:val="Style34"/>
        <w:keepNext w:val="0"/>
        <w:keepLines w:val="0"/>
        <w:widowControl w:val="0"/>
        <w:shd w:val="clear" w:color="auto" w:fill="auto"/>
        <w:tabs>
          <w:tab w:pos="4252" w:val="left"/>
        </w:tabs>
        <w:bidi w:val="0"/>
        <w:spacing w:before="0" w:after="0" w:line="312" w:lineRule="exact"/>
        <w:ind w:left="840" w:right="0"/>
        <w:jc w:val="both"/>
      </w:pPr>
      <w:r>
        <w:rPr>
          <w:color w:val="000000"/>
          <w:spacing w:val="0"/>
          <w:w w:val="100"/>
          <w:position w:val="0"/>
        </w:rPr>
        <w:t>公司经广州市经济委员会穗经</w:t>
      </w:r>
      <w:r>
        <w:rPr>
          <w:rFonts w:ascii="Times New Roman" w:eastAsia="Times New Roman" w:hAnsi="Times New Roman" w:cs="Times New Roman"/>
          <w:color w:val="000000"/>
          <w:spacing w:val="0"/>
          <w:w w:val="100"/>
          <w:position w:val="0"/>
          <w:sz w:val="18"/>
          <w:szCs w:val="18"/>
        </w:rPr>
        <w:t>［2003］88</w:t>
      </w:r>
      <w:r>
        <w:rPr>
          <w:color w:val="000000"/>
          <w:spacing w:val="0"/>
          <w:w w:val="100"/>
          <w:position w:val="0"/>
        </w:rPr>
        <w:t>号《关于同意设立广州御银科技股份有限公司的批复》批准，以公司截至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日经审计净资产</w:t>
      </w:r>
      <w:r>
        <w:rPr>
          <w:rFonts w:ascii="Times New Roman" w:eastAsia="Times New Roman" w:hAnsi="Times New Roman" w:cs="Times New Roman"/>
          <w:color w:val="000000"/>
          <w:spacing w:val="0"/>
          <w:w w:val="100"/>
          <w:position w:val="0"/>
          <w:sz w:val="18"/>
          <w:szCs w:val="18"/>
        </w:rPr>
        <w:t>30,200,000.00</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比例折股，整体变更为股份公司。改制后，公司的股本总额为</w:t>
      </w:r>
      <w:r>
        <w:rPr>
          <w:rFonts w:ascii="Times New Roman" w:eastAsia="Times New Roman" w:hAnsi="Times New Roman" w:cs="Times New Roman"/>
          <w:color w:val="000000"/>
          <w:spacing w:val="0"/>
          <w:w w:val="100"/>
          <w:position w:val="0"/>
          <w:sz w:val="18"/>
          <w:szCs w:val="18"/>
        </w:rPr>
        <w:t>30,200,000.00</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日，发行人召开</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年度利润分配方案，决定以</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日股份公司 总股本</w:t>
      </w:r>
      <w:r>
        <w:rPr>
          <w:rFonts w:ascii="Times New Roman" w:eastAsia="Times New Roman" w:hAnsi="Times New Roman" w:cs="Times New Roman"/>
          <w:color w:val="000000"/>
          <w:spacing w:val="0"/>
          <w:w w:val="100"/>
          <w:position w:val="0"/>
          <w:sz w:val="18"/>
          <w:szCs w:val="18"/>
        </w:rPr>
        <w:t>30,200,000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股送股票红利</w:t>
      </w:r>
      <w:r>
        <w:rPr>
          <w:rFonts w:ascii="Times New Roman" w:eastAsia="Times New Roman" w:hAnsi="Times New Roman" w:cs="Times New Roman"/>
          <w:color w:val="000000"/>
          <w:spacing w:val="0"/>
          <w:w w:val="100"/>
          <w:position w:val="0"/>
          <w:sz w:val="18"/>
          <w:szCs w:val="18"/>
        </w:rPr>
        <w:t>6.56</w:t>
      </w:r>
      <w:r>
        <w:rPr>
          <w:color w:val="000000"/>
          <w:spacing w:val="0"/>
          <w:w w:val="100"/>
          <w:position w:val="0"/>
        </w:rPr>
        <w:t>股，共向股东派送股票股利</w:t>
      </w:r>
      <w:r>
        <w:rPr>
          <w:rFonts w:ascii="Times New Roman" w:eastAsia="Times New Roman" w:hAnsi="Times New Roman" w:cs="Times New Roman"/>
          <w:color w:val="000000"/>
          <w:spacing w:val="0"/>
          <w:w w:val="100"/>
          <w:position w:val="0"/>
          <w:sz w:val="18"/>
          <w:szCs w:val="18"/>
        </w:rPr>
        <w:t>19,811,200</w:t>
      </w:r>
      <w:r>
        <w:rPr>
          <w:color w:val="000000"/>
          <w:spacing w:val="0"/>
          <w:w w:val="100"/>
          <w:position w:val="0"/>
        </w:rPr>
        <w:t>股，本次利润分配完成 后，公司的股本总额为</w:t>
      </w:r>
      <w:r>
        <w:rPr>
          <w:rFonts w:ascii="Times New Roman" w:eastAsia="Times New Roman" w:hAnsi="Times New Roman" w:cs="Times New Roman"/>
          <w:color w:val="000000"/>
          <w:spacing w:val="0"/>
          <w:w w:val="100"/>
          <w:position w:val="0"/>
          <w:sz w:val="18"/>
          <w:szCs w:val="18"/>
        </w:rPr>
        <w:t>50,011,200.00</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日，发行人召开</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年第二次临时股东大会，审议通过了《关于增资扩股议案》，同意公司以每股</w:t>
      </w: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元 的发行价格，增发</w:t>
      </w:r>
      <w:r>
        <w:rPr>
          <w:rFonts w:ascii="Times New Roman" w:eastAsia="Times New Roman" w:hAnsi="Times New Roman" w:cs="Times New Roman"/>
          <w:color w:val="000000"/>
          <w:spacing w:val="0"/>
          <w:w w:val="100"/>
          <w:position w:val="0"/>
          <w:sz w:val="18"/>
          <w:szCs w:val="18"/>
        </w:rPr>
        <w:t>5,556,800</w:t>
      </w:r>
      <w:r>
        <w:rPr>
          <w:color w:val="000000"/>
          <w:spacing w:val="0"/>
          <w:w w:val="100"/>
          <w:position w:val="0"/>
        </w:rPr>
        <w:t>股新股。本次增资扩股后股本总额为</w:t>
      </w:r>
      <w:r>
        <w:rPr>
          <w:rFonts w:ascii="Times New Roman" w:eastAsia="Times New Roman" w:hAnsi="Times New Roman" w:cs="Times New Roman"/>
          <w:color w:val="000000"/>
          <w:spacing w:val="0"/>
          <w:w w:val="100"/>
          <w:position w:val="0"/>
          <w:sz w:val="18"/>
          <w:szCs w:val="18"/>
        </w:rPr>
        <w:t>55,568,000.00</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经中国证券监督管理委员会以证监发行字</w:t>
      </w:r>
      <w:r>
        <w:rPr>
          <w:rFonts w:ascii="Times New Roman" w:eastAsia="Times New Roman" w:hAnsi="Times New Roman" w:cs="Times New Roman"/>
          <w:color w:val="000000"/>
          <w:spacing w:val="0"/>
          <w:w w:val="100"/>
          <w:position w:val="0"/>
          <w:sz w:val="18"/>
          <w:szCs w:val="18"/>
        </w:rPr>
        <w:t>［2007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文核准，于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日发行</w:t>
      </w:r>
      <w:r>
        <w:rPr>
          <w:rFonts w:ascii="Times New Roman" w:eastAsia="Times New Roman" w:hAnsi="Times New Roman" w:cs="Times New Roman"/>
          <w:color w:val="000000"/>
          <w:spacing w:val="0"/>
          <w:w w:val="100"/>
          <w:position w:val="0"/>
          <w:sz w:val="18"/>
          <w:szCs w:val="18"/>
        </w:rPr>
        <w:t>19,000,000</w:t>
      </w:r>
      <w:r>
        <w:rPr>
          <w:color w:val="000000"/>
          <w:spacing w:val="0"/>
          <w:w w:val="100"/>
          <w:position w:val="0"/>
        </w:rPr>
        <w:t xml:space="preserve">股，本公司股票已于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月在深圳证券交易所上市，所属行业为专用设备制造业。</w:t>
      </w:r>
    </w:p>
    <w:p>
      <w:pPr>
        <w:pStyle w:val="Style57"/>
        <w:keepNext w:val="0"/>
        <w:keepLines w:val="0"/>
        <w:widowControl w:val="0"/>
        <w:shd w:val="clear" w:color="auto" w:fill="auto"/>
        <w:bidi w:val="0"/>
        <w:spacing w:before="0" w:after="0" w:line="312" w:lineRule="exact"/>
        <w:ind w:right="0" w:firstLine="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日公司的股本总额为</w:t>
      </w:r>
      <w:r>
        <w:rPr>
          <w:color w:val="000000"/>
          <w:spacing w:val="0"/>
          <w:w w:val="100"/>
          <w:position w:val="0"/>
          <w:sz w:val="18"/>
          <w:szCs w:val="18"/>
        </w:rPr>
        <w:t>74,568,000.00</w:t>
      </w:r>
      <w:r>
        <w:rPr>
          <w:rFonts w:ascii="SimSun" w:eastAsia="SimSun" w:hAnsi="SimSun" w:cs="SimSun"/>
          <w:color w:val="000000"/>
          <w:spacing w:val="0"/>
          <w:w w:val="100"/>
          <w:position w:val="0"/>
          <w:sz w:val="17"/>
          <w:szCs w:val="17"/>
        </w:rPr>
        <w:t>元。</w:t>
      </w:r>
    </w:p>
    <w:p>
      <w:pPr>
        <w:pStyle w:val="Style3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日通过股东大会决议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资本公积转增股本方案</w:t>
      </w:r>
      <w:r>
        <w:rPr>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年末公司总股本</w:t>
      </w:r>
      <w:r>
        <w:rPr>
          <w:rFonts w:ascii="Times New Roman" w:eastAsia="Times New Roman" w:hAnsi="Times New Roman" w:cs="Times New Roman"/>
          <w:color w:val="000000"/>
          <w:spacing w:val="0"/>
          <w:w w:val="100"/>
          <w:position w:val="0"/>
          <w:sz w:val="18"/>
          <w:szCs w:val="18"/>
        </w:rPr>
        <w:t>74,568,000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截止</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日公司的股本总额为</w:t>
      </w:r>
      <w:r>
        <w:rPr>
          <w:rFonts w:ascii="Times New Roman" w:eastAsia="Times New Roman" w:hAnsi="Times New Roman" w:cs="Times New Roman"/>
          <w:color w:val="000000"/>
          <w:spacing w:val="0"/>
          <w:w w:val="100"/>
          <w:position w:val="0"/>
          <w:sz w:val="18"/>
          <w:szCs w:val="18"/>
        </w:rPr>
        <w:t>149,136,000.00</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149,136,000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股的比例转增 股本，送转完成后公司总股本增至</w:t>
      </w:r>
      <w:r>
        <w:rPr>
          <w:rFonts w:ascii="Times New Roman" w:eastAsia="Times New Roman" w:hAnsi="Times New Roman" w:cs="Times New Roman"/>
          <w:color w:val="000000"/>
          <w:spacing w:val="0"/>
          <w:w w:val="100"/>
          <w:position w:val="0"/>
          <w:sz w:val="18"/>
          <w:szCs w:val="18"/>
        </w:rPr>
        <w:t>223,704,000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日实施。</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［2009］962</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日以非公开发行股票的方式向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家特定投 资者发行了</w:t>
      </w:r>
      <w:r>
        <w:rPr>
          <w:rFonts w:ascii="Times New Roman" w:eastAsia="Times New Roman" w:hAnsi="Times New Roman" w:cs="Times New Roman"/>
          <w:color w:val="000000"/>
          <w:spacing w:val="0"/>
          <w:w w:val="100"/>
          <w:position w:val="0"/>
          <w:sz w:val="18"/>
          <w:szCs w:val="18"/>
        </w:rPr>
        <w:t>41,242,500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股），发行价为人民币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股。经深圳证券交易所同意，公司非公开发行的股 票于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日在深圳证券交易所挂牌上市。非公开发行后公司总股本增至</w:t>
      </w:r>
      <w:r>
        <w:rPr>
          <w:rFonts w:ascii="Times New Roman" w:eastAsia="Times New Roman" w:hAnsi="Times New Roman" w:cs="Times New Roman"/>
          <w:color w:val="000000"/>
          <w:spacing w:val="0"/>
          <w:w w:val="100"/>
          <w:position w:val="0"/>
          <w:sz w:val="18"/>
          <w:szCs w:val="18"/>
        </w:rPr>
        <w:t>264,946,500</w:t>
      </w:r>
      <w:r>
        <w:rPr>
          <w:color w:val="000000"/>
          <w:spacing w:val="0"/>
          <w:w w:val="100"/>
          <w:position w:val="0"/>
        </w:rPr>
        <w:t>股。截止</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 股本总额为</w:t>
      </w:r>
      <w:r>
        <w:rPr>
          <w:rFonts w:ascii="Times New Roman" w:eastAsia="Times New Roman" w:hAnsi="Times New Roman" w:cs="Times New Roman"/>
          <w:color w:val="000000"/>
          <w:spacing w:val="0"/>
          <w:w w:val="100"/>
          <w:position w:val="0"/>
          <w:sz w:val="18"/>
          <w:szCs w:val="18"/>
        </w:rPr>
        <w:t>264,946,500.00</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26,494.65</w:t>
      </w:r>
      <w:r>
        <w:rPr>
          <w:color w:val="000000"/>
          <w:spacing w:val="0"/>
          <w:w w:val="100"/>
          <w:position w:val="0"/>
        </w:rPr>
        <w:t>万股为基数，向全体股东以资本公积金按每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sz w:val="18"/>
          <w:szCs w:val="18"/>
        </w:rPr>
        <w:t>34,443.045</w:t>
      </w:r>
      <w:r>
        <w:rPr>
          <w:color w:val="000000"/>
          <w:spacing w:val="0"/>
          <w:w w:val="100"/>
          <w:position w:val="0"/>
        </w:rPr>
        <w:t>万股。资本公积金转增股本的方案已于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日实施。</w:t>
      </w:r>
    </w:p>
    <w:p>
      <w:pPr>
        <w:pStyle w:val="Style57"/>
        <w:keepNext w:val="0"/>
        <w:keepLines w:val="0"/>
        <w:widowControl w:val="0"/>
        <w:shd w:val="clear" w:color="auto" w:fill="auto"/>
        <w:bidi w:val="0"/>
        <w:spacing w:before="0" w:after="120" w:line="312" w:lineRule="exact"/>
        <w:ind w:right="0" w:firstLine="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日公司注册资本为</w:t>
      </w:r>
      <w:r>
        <w:rPr>
          <w:color w:val="000000"/>
          <w:spacing w:val="0"/>
          <w:w w:val="100"/>
          <w:position w:val="0"/>
          <w:sz w:val="18"/>
          <w:szCs w:val="18"/>
        </w:rPr>
        <w:t>344,430,450.00</w:t>
      </w:r>
      <w:r>
        <w:rPr>
          <w:rFonts w:ascii="SimSun" w:eastAsia="SimSun" w:hAnsi="SimSun" w:cs="SimSun"/>
          <w:color w:val="000000"/>
          <w:spacing w:val="0"/>
          <w:w w:val="100"/>
          <w:position w:val="0"/>
          <w:sz w:val="17"/>
          <w:szCs w:val="17"/>
        </w:rPr>
        <w:t>元。</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34,443.045</w:t>
      </w:r>
      <w:r>
        <w:rPr>
          <w:color w:val="000000"/>
          <w:spacing w:val="0"/>
          <w:w w:val="100"/>
          <w:position w:val="0"/>
        </w:rPr>
        <w:t>万股为基数，向全体股东以资本公积金按每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sz w:val="18"/>
          <w:szCs w:val="18"/>
        </w:rPr>
        <w:t>58,553.1765</w:t>
      </w:r>
      <w:r>
        <w:rPr>
          <w:color w:val="000000"/>
          <w:spacing w:val="0"/>
          <w:w w:val="100"/>
          <w:position w:val="0"/>
        </w:rPr>
        <w:t>万股。资本公积金转增股本的方案已于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日实施。</w:t>
      </w:r>
    </w:p>
    <w:p>
      <w:pPr>
        <w:pStyle w:val="Style57"/>
        <w:keepNext w:val="0"/>
        <w:keepLines w:val="0"/>
        <w:widowControl w:val="0"/>
        <w:shd w:val="clear" w:color="auto" w:fill="auto"/>
        <w:bidi w:val="0"/>
        <w:spacing w:before="0" w:after="0"/>
        <w:ind w:right="0" w:firstLine="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日公司注册资本为</w:t>
      </w:r>
      <w:r>
        <w:rPr>
          <w:color w:val="000000"/>
          <w:spacing w:val="0"/>
          <w:w w:val="100"/>
          <w:position w:val="0"/>
          <w:sz w:val="18"/>
          <w:szCs w:val="18"/>
        </w:rPr>
        <w:t>585,531,765.00</w:t>
      </w:r>
      <w:r>
        <w:rPr>
          <w:rFonts w:ascii="SimSun" w:eastAsia="SimSun" w:hAnsi="SimSun" w:cs="SimSun"/>
          <w:color w:val="000000"/>
          <w:spacing w:val="0"/>
          <w:w w:val="100"/>
          <w:position w:val="0"/>
          <w:sz w:val="17"/>
          <w:szCs w:val="17"/>
        </w:rPr>
        <w:t>元。</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58,553.1765</w:t>
      </w:r>
      <w:r>
        <w:rPr>
          <w:color w:val="000000"/>
          <w:spacing w:val="0"/>
          <w:w w:val="100"/>
          <w:position w:val="0"/>
        </w:rPr>
        <w:t>万股为基数，向全体股东以资本公积金按每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sz w:val="18"/>
          <w:szCs w:val="18"/>
        </w:rPr>
        <w:t>76,119.1294</w:t>
      </w:r>
      <w:r>
        <w:rPr>
          <w:color w:val="000000"/>
          <w:spacing w:val="0"/>
          <w:w w:val="100"/>
          <w:position w:val="0"/>
        </w:rPr>
        <w:t>万股。资本公积金转增股本的方案已于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日实施。</w:t>
      </w:r>
    </w:p>
    <w:p>
      <w:pPr>
        <w:pStyle w:val="Style57"/>
        <w:keepNext w:val="0"/>
        <w:keepLines w:val="0"/>
        <w:widowControl w:val="0"/>
        <w:shd w:val="clear" w:color="auto" w:fill="auto"/>
        <w:bidi w:val="0"/>
        <w:spacing w:before="0" w:after="0"/>
        <w:ind w:right="0" w:firstLine="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日公司注册资本为</w:t>
      </w:r>
      <w:r>
        <w:rPr>
          <w:color w:val="000000"/>
          <w:spacing w:val="0"/>
          <w:w w:val="100"/>
          <w:position w:val="0"/>
          <w:sz w:val="18"/>
          <w:szCs w:val="18"/>
        </w:rPr>
        <w:t>761,191,294.00</w:t>
      </w:r>
      <w:r>
        <w:rPr>
          <w:rFonts w:ascii="SimSun" w:eastAsia="SimSun" w:hAnsi="SimSun" w:cs="SimSun"/>
          <w:color w:val="000000"/>
          <w:spacing w:val="0"/>
          <w:w w:val="100"/>
          <w:position w:val="0"/>
          <w:sz w:val="17"/>
          <w:szCs w:val="17"/>
        </w:rPr>
        <w:t>元。</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公司属专用设备制造业，主要的经营业务包括：电子产品、通讯产品、电脑软件、金融机具网络、自动柜员机及点钞机 设备系统的研究、开发、生产（限分公司生产）。维修、维护、租赁：计算机及其配件、金融机具设备及配件。安全技术防 范工程设计、施工、维修。商品信息咨询、技术咨询。批发和零售贸易（国家专营专控商品除外）；计算机信息系统集成； 经营本企业自产产品及技术的出口业务和本企业所需的机械设备、零配件、原辅材料及技术的进口业务，但国家限定公司经 营或禁止进出口的商品及技术除外。</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主要产品为自动柜员机，报告期内生产经营良好。</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公司住所：广州市天河区五山路金山大厦</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房。</w:t>
      </w:r>
    </w:p>
    <w:p>
      <w:pPr>
        <w:pStyle w:val="Style34"/>
        <w:keepNext w:val="0"/>
        <w:keepLines w:val="0"/>
        <w:widowControl w:val="0"/>
        <w:shd w:val="clear" w:color="auto" w:fill="auto"/>
        <w:bidi w:val="0"/>
        <w:spacing w:before="0" w:after="380" w:line="312" w:lineRule="exact"/>
        <w:ind w:left="1200" w:right="0" w:firstLine="0"/>
        <w:jc w:val="left"/>
      </w:pPr>
      <w:r>
        <w:rPr>
          <w:color w:val="000000"/>
          <w:spacing w:val="0"/>
          <w:w w:val="100"/>
          <w:position w:val="0"/>
        </w:rPr>
        <w:t>公司法定代表人：杨文江。</w:t>
      </w:r>
    </w:p>
    <w:p>
      <w:pPr>
        <w:pStyle w:val="Style30"/>
        <w:keepNext/>
        <w:keepLines/>
        <w:widowControl w:val="0"/>
        <w:shd w:val="clear" w:color="auto" w:fill="auto"/>
        <w:bidi w:val="0"/>
        <w:spacing w:before="0" w:after="380" w:line="240" w:lineRule="auto"/>
        <w:ind w:left="0" w:right="0" w:firstLine="840"/>
        <w:jc w:val="both"/>
      </w:pPr>
      <w:bookmarkStart w:id="609" w:name="bookmark609"/>
      <w:bookmarkStart w:id="610" w:name="bookmark610"/>
      <w:bookmarkStart w:id="611" w:name="bookmark611"/>
      <w:bookmarkStart w:id="612" w:name="bookmark612"/>
      <w:r>
        <w:rPr>
          <w:color w:val="000000"/>
          <w:spacing w:val="0"/>
          <w:w w:val="100"/>
          <w:position w:val="0"/>
        </w:rPr>
        <w:t>四</w:t>
      </w:r>
      <w:bookmarkEnd w:id="611"/>
      <w:r>
        <w:rPr>
          <w:color w:val="000000"/>
          <w:spacing w:val="0"/>
          <w:w w:val="100"/>
          <w:position w:val="0"/>
        </w:rPr>
        <w:t>、公司主要会计政策、会计估计和前期差错</w:t>
      </w:r>
      <w:bookmarkEnd w:id="609"/>
      <w:bookmarkEnd w:id="610"/>
      <w:bookmarkEnd w:id="612"/>
    </w:p>
    <w:p>
      <w:pPr>
        <w:pStyle w:val="Style38"/>
        <w:keepNext/>
        <w:keepLines/>
        <w:widowControl w:val="0"/>
        <w:shd w:val="clear" w:color="auto" w:fill="auto"/>
        <w:tabs>
          <w:tab w:pos="1208" w:val="left"/>
        </w:tabs>
        <w:bidi w:val="0"/>
        <w:spacing w:before="0" w:after="260" w:line="240" w:lineRule="auto"/>
        <w:ind w:left="0" w:right="0" w:firstLine="84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t>财务报表的编制基础</w:t>
      </w:r>
      <w:bookmarkEnd w:id="613"/>
      <w:bookmarkEnd w:id="614"/>
      <w:bookmarkEnd w:id="616"/>
    </w:p>
    <w:p>
      <w:pPr>
        <w:pStyle w:val="Style34"/>
        <w:keepNext w:val="0"/>
        <w:keepLines w:val="0"/>
        <w:widowControl w:val="0"/>
        <w:shd w:val="clear" w:color="auto" w:fill="auto"/>
        <w:bidi w:val="0"/>
        <w:spacing w:before="0" w:after="380" w:line="315" w:lineRule="exact"/>
        <w:ind w:left="840" w:right="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日颁布的《企业会计准则一一基本准 则》和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以下合称“企业会计准 则”</w:t>
      </w:r>
      <w:r>
        <w:rPr>
          <w:color w:val="000000"/>
          <w:spacing w:val="0"/>
          <w:w w:val="100"/>
          <w:position w:val="0"/>
          <w:sz w:val="18"/>
          <w:szCs w:val="18"/>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号一一财务报告的一般规定》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 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的披露规定编制财务报表。</w:t>
      </w:r>
    </w:p>
    <w:p>
      <w:pPr>
        <w:pStyle w:val="Style38"/>
        <w:keepNext/>
        <w:keepLines/>
        <w:widowControl w:val="0"/>
        <w:shd w:val="clear" w:color="auto" w:fill="auto"/>
        <w:tabs>
          <w:tab w:pos="1218" w:val="left"/>
        </w:tabs>
        <w:bidi w:val="0"/>
        <w:spacing w:before="0" w:after="260" w:line="240" w:lineRule="auto"/>
        <w:ind w:left="0" w:right="0" w:firstLine="84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t>遵循企业会计准则的声明</w:t>
      </w:r>
      <w:bookmarkEnd w:id="617"/>
      <w:bookmarkEnd w:id="618"/>
      <w:bookmarkEnd w:id="620"/>
    </w:p>
    <w:p>
      <w:pPr>
        <w:pStyle w:val="Style34"/>
        <w:keepNext w:val="0"/>
        <w:keepLines w:val="0"/>
        <w:widowControl w:val="0"/>
        <w:shd w:val="clear" w:color="auto" w:fill="auto"/>
        <w:bidi w:val="0"/>
        <w:spacing w:before="0" w:after="380" w:line="312" w:lineRule="exact"/>
        <w:ind w:left="840" w:right="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8"/>
        <w:keepNext/>
        <w:keepLines/>
        <w:widowControl w:val="0"/>
        <w:shd w:val="clear" w:color="auto" w:fill="auto"/>
        <w:tabs>
          <w:tab w:pos="1218" w:val="left"/>
        </w:tabs>
        <w:bidi w:val="0"/>
        <w:spacing w:before="0" w:after="260" w:line="240" w:lineRule="auto"/>
        <w:ind w:left="0" w:right="0" w:firstLine="84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w:t>
        <w:tab/>
        <w:t>会计期间</w:t>
      </w:r>
      <w:bookmarkEnd w:id="621"/>
      <w:bookmarkEnd w:id="622"/>
      <w:bookmarkEnd w:id="624"/>
    </w:p>
    <w:p>
      <w:pPr>
        <w:pStyle w:val="Style34"/>
        <w:keepNext w:val="0"/>
        <w:keepLines w:val="0"/>
        <w:widowControl w:val="0"/>
        <w:shd w:val="clear" w:color="auto" w:fill="auto"/>
        <w:bidi w:val="0"/>
        <w:spacing w:before="0" w:after="380" w:line="312" w:lineRule="exact"/>
        <w:ind w:left="120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8"/>
        <w:keepNext/>
        <w:keepLines/>
        <w:widowControl w:val="0"/>
        <w:shd w:val="clear" w:color="auto" w:fill="auto"/>
        <w:tabs>
          <w:tab w:pos="1218" w:val="left"/>
        </w:tabs>
        <w:bidi w:val="0"/>
        <w:spacing w:before="0" w:after="260" w:line="240" w:lineRule="auto"/>
        <w:ind w:left="0" w:right="0" w:firstLine="840"/>
        <w:jc w:val="both"/>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4</w:t>
      </w:r>
      <w:bookmarkEnd w:id="627"/>
      <w:r>
        <w:rPr>
          <w:color w:val="000000"/>
          <w:spacing w:val="0"/>
          <w:w w:val="100"/>
          <w:position w:val="0"/>
        </w:rPr>
        <w:t>、</w:t>
        <w:tab/>
        <w:t>记账本位币</w:t>
      </w:r>
      <w:bookmarkEnd w:id="625"/>
      <w:bookmarkEnd w:id="626"/>
      <w:bookmarkEnd w:id="628"/>
    </w:p>
    <w:p>
      <w:pPr>
        <w:pStyle w:val="Style34"/>
        <w:keepNext w:val="0"/>
        <w:keepLines w:val="0"/>
        <w:widowControl w:val="0"/>
        <w:shd w:val="clear" w:color="auto" w:fill="auto"/>
        <w:bidi w:val="0"/>
        <w:spacing w:before="0" w:after="380" w:line="312" w:lineRule="exact"/>
        <w:ind w:left="1200" w:right="0" w:firstLine="0"/>
        <w:jc w:val="left"/>
      </w:pPr>
      <w:r>
        <w:rPr>
          <w:color w:val="000000"/>
          <w:spacing w:val="0"/>
          <w:w w:val="100"/>
          <w:position w:val="0"/>
        </w:rPr>
        <w:t>采用人民币为记账本位币。</w:t>
      </w:r>
    </w:p>
    <w:p>
      <w:pPr>
        <w:pStyle w:val="Style38"/>
        <w:keepNext/>
        <w:keepLines/>
        <w:widowControl w:val="0"/>
        <w:shd w:val="clear" w:color="auto" w:fill="auto"/>
        <w:tabs>
          <w:tab w:pos="1218" w:val="left"/>
        </w:tabs>
        <w:bidi w:val="0"/>
        <w:spacing w:before="0" w:after="380" w:line="240" w:lineRule="auto"/>
        <w:ind w:left="0" w:right="0" w:firstLine="84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5</w:t>
      </w:r>
      <w:bookmarkEnd w:id="631"/>
      <w:r>
        <w:rPr>
          <w:color w:val="000000"/>
          <w:spacing w:val="0"/>
          <w:w w:val="100"/>
          <w:position w:val="0"/>
        </w:rPr>
        <w:t>、</w:t>
        <w:tab/>
        <w:t>同一控制下和非同一控制下企业合并的会计处理方法</w:t>
      </w:r>
      <w:bookmarkEnd w:id="629"/>
      <w:bookmarkEnd w:id="630"/>
      <w:bookmarkEnd w:id="632"/>
    </w:p>
    <w:p>
      <w:pPr>
        <w:pStyle w:val="Style38"/>
        <w:keepNext/>
        <w:keepLines/>
        <w:widowControl w:val="0"/>
        <w:shd w:val="clear" w:color="auto" w:fill="auto"/>
        <w:bidi w:val="0"/>
        <w:spacing w:before="0" w:after="260" w:line="240" w:lineRule="auto"/>
        <w:ind w:left="0" w:right="0" w:firstLine="840"/>
        <w:jc w:val="both"/>
      </w:pPr>
      <w:bookmarkStart w:id="629" w:name="bookmark629"/>
      <w:bookmarkStart w:id="630" w:name="bookmark630"/>
      <w:bookmarkStart w:id="633" w:name="bookmark633"/>
      <w:bookmarkStart w:id="634" w:name="bookmark634"/>
      <w:r>
        <w:rPr>
          <w:color w:val="000000"/>
          <w:spacing w:val="0"/>
          <w:w w:val="100"/>
          <w:position w:val="0"/>
        </w:rPr>
        <w:t>（</w:t>
      </w:r>
      <w:bookmarkEnd w:id="633"/>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29"/>
      <w:bookmarkEnd w:id="630"/>
      <w:bookmarkEnd w:id="634"/>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本公司在企业合并中取得的资产和负债，按照合并日在被合并方的账面价值计量。被合并各方采用的会计政策与本公司 不一致的，本公司在合并日按照本公司会计政策进行调整，在此基础上按照调整后的账面价值确认。</w:t>
      </w:r>
    </w:p>
    <w:p>
      <w:pPr>
        <w:pStyle w:val="Style34"/>
        <w:keepNext w:val="0"/>
        <w:keepLines w:val="0"/>
        <w:widowControl w:val="0"/>
        <w:shd w:val="clear" w:color="auto" w:fill="auto"/>
        <w:bidi w:val="0"/>
        <w:spacing w:before="0" w:after="320" w:line="314" w:lineRule="exact"/>
        <w:ind w:left="840" w:right="0"/>
        <w:jc w:val="both"/>
      </w:pPr>
      <w:r>
        <w:rPr>
          <w:color w:val="000000"/>
          <w:spacing w:val="0"/>
          <w:w w:val="100"/>
          <w:position w:val="0"/>
        </w:rPr>
        <w:t>在合并中取得的净资产账面价值与支付的合并对价账面价值（或发行股份面值总额）的差额，调整资本公积中的股本溢 价，资本公积中的股本溢价不足冲减的，调整留存收益。</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本公司为进行企业合并而发生的各项直接相关费用，包括为进行企业合并而支付的审计费用、评估费用、法律服务费等, 于发生时计入当期损益。</w:t>
      </w:r>
    </w:p>
    <w:p>
      <w:pPr>
        <w:pStyle w:val="Style34"/>
        <w:keepNext w:val="0"/>
        <w:keepLines w:val="0"/>
        <w:widowControl w:val="0"/>
        <w:shd w:val="clear" w:color="auto" w:fill="auto"/>
        <w:bidi w:val="0"/>
        <w:spacing w:before="0" w:after="380" w:line="312" w:lineRule="exact"/>
        <w:ind w:left="1200" w:right="0" w:firstLine="0"/>
        <w:jc w:val="both"/>
      </w:pPr>
      <w:r>
        <w:rPr>
          <w:color w:val="000000"/>
          <w:spacing w:val="0"/>
          <w:w w:val="100"/>
          <w:position w:val="0"/>
        </w:rPr>
        <w:t>企业合并中发行权益性证券发生的手续费、佣金等，抵减权益性证券溢价收入，溢价收入不足冲减的，冲减留存收益。</w:t>
      </w:r>
    </w:p>
    <w:p>
      <w:pPr>
        <w:pStyle w:val="Style38"/>
        <w:keepNext/>
        <w:keepLines/>
        <w:widowControl w:val="0"/>
        <w:shd w:val="clear" w:color="auto" w:fill="auto"/>
        <w:bidi w:val="0"/>
        <w:spacing w:before="0" w:after="280" w:line="240" w:lineRule="auto"/>
        <w:ind w:left="0" w:right="0" w:firstLine="840"/>
        <w:jc w:val="both"/>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635"/>
      <w:bookmarkEnd w:id="636"/>
      <w:bookmarkEnd w:id="638"/>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34"/>
        <w:keepNext w:val="0"/>
        <w:keepLines w:val="0"/>
        <w:widowControl w:val="0"/>
        <w:shd w:val="clear" w:color="auto" w:fill="auto"/>
        <w:bidi w:val="0"/>
        <w:spacing w:before="0" w:after="0" w:line="314" w:lineRule="exact"/>
        <w:ind w:left="1200" w:right="0" w:firstLine="0"/>
        <w:jc w:val="left"/>
      </w:pPr>
      <w:r>
        <w:rPr>
          <w:color w:val="000000"/>
          <w:spacing w:val="0"/>
          <w:w w:val="100"/>
          <w:position w:val="0"/>
        </w:rPr>
        <w:t>本公司在购买日对合并成本进行分配，确认所取得的被购买方各项可辨认资产、负债及或有负债的公允价值。</w:t>
      </w:r>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企业合并中取得的被购买方除无形资产外的其他各项资产（不仅限于被购买方原已确认的资产），其所带来的经济利益 很可能流入本公司且公允价值能够可靠计量的，单独确认并按公允价值计量；公允价值能够可靠计量的无形资产，单独确认 为无形资产并按公允价值计量；取得的被购买方除或有负债以外的其他各项负债，履行有关义务很可能导致经济利益流出本 公司且公允价值能够可靠计量的，单独确认并按照公允价值计量；取得的被购买方或有负债，其公允价值能可靠计量的，单 独确认为负债并按照公允价值计量。</w:t>
      </w:r>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本公司在企业合并中取得的被购买方的可抵扣暂时性差异，在购买日不符合递延所得税资产确认条件的，不予以确认。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34"/>
        <w:keepNext w:val="0"/>
        <w:keepLines w:val="0"/>
        <w:widowControl w:val="0"/>
        <w:shd w:val="clear" w:color="auto" w:fill="auto"/>
        <w:bidi w:val="0"/>
        <w:spacing w:before="0" w:after="380" w:line="314" w:lineRule="exact"/>
        <w:ind w:left="840" w:right="0"/>
        <w:jc w:val="both"/>
      </w:pPr>
      <w:r>
        <w:rPr>
          <w:color w:val="000000"/>
          <w:spacing w:val="0"/>
          <w:w w:val="100"/>
          <w:position w:val="0"/>
        </w:rPr>
        <w:t>非同一控制下企业合并，购买方为企业合并发生的审计、法律服务、评估咨询等中介费用以及其他相关管理费用，应当 于发生时计入当期损益；购买方作为合并对价发行的权益性证券或债务性证券的交易费用，应当计入权益性证券或债务性证 券的初始确认金额。</w:t>
      </w:r>
    </w:p>
    <w:p>
      <w:pPr>
        <w:pStyle w:val="Style38"/>
        <w:keepNext/>
        <w:keepLines/>
        <w:widowControl w:val="0"/>
        <w:shd w:val="clear" w:color="auto" w:fill="auto"/>
        <w:tabs>
          <w:tab w:pos="1188" w:val="left"/>
        </w:tabs>
        <w:bidi w:val="0"/>
        <w:spacing w:before="0" w:after="380" w:line="240" w:lineRule="auto"/>
        <w:ind w:left="0" w:right="0" w:firstLine="840"/>
        <w:jc w:val="both"/>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6</w:t>
      </w:r>
      <w:bookmarkEnd w:id="641"/>
      <w:r>
        <w:rPr>
          <w:color w:val="000000"/>
          <w:spacing w:val="0"/>
          <w:w w:val="100"/>
          <w:position w:val="0"/>
        </w:rPr>
        <w:t>、</w:t>
        <w:tab/>
        <w:t>合并财务报表的编制方法</w:t>
      </w:r>
      <w:bookmarkEnd w:id="639"/>
      <w:bookmarkEnd w:id="640"/>
      <w:bookmarkEnd w:id="642"/>
    </w:p>
    <w:p>
      <w:pPr>
        <w:pStyle w:val="Style38"/>
        <w:keepNext/>
        <w:keepLines/>
        <w:widowControl w:val="0"/>
        <w:shd w:val="clear" w:color="auto" w:fill="auto"/>
        <w:bidi w:val="0"/>
        <w:spacing w:before="0" w:after="280" w:line="240" w:lineRule="auto"/>
        <w:ind w:left="0" w:right="0" w:firstLine="840"/>
        <w:jc w:val="both"/>
      </w:pPr>
      <w:bookmarkStart w:id="639" w:name="bookmark639"/>
      <w:bookmarkStart w:id="640" w:name="bookmark640"/>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639"/>
      <w:bookmarkEnd w:id="640"/>
      <w:bookmarkEnd w:id="644"/>
    </w:p>
    <w:p>
      <w:pPr>
        <w:pStyle w:val="Style34"/>
        <w:keepNext w:val="0"/>
        <w:keepLines w:val="0"/>
        <w:widowControl w:val="0"/>
        <w:numPr>
          <w:ilvl w:val="0"/>
          <w:numId w:val="21"/>
        </w:numPr>
        <w:shd w:val="clear" w:color="auto" w:fill="auto"/>
        <w:tabs>
          <w:tab w:pos="1543" w:val="left"/>
        </w:tabs>
        <w:bidi w:val="0"/>
        <w:spacing w:before="0" w:after="0" w:line="310" w:lineRule="exact"/>
        <w:ind w:left="1200" w:right="0" w:firstLine="0"/>
        <w:jc w:val="left"/>
      </w:pPr>
      <w:bookmarkStart w:id="645" w:name="bookmark645"/>
      <w:bookmarkEnd w:id="645"/>
      <w:r>
        <w:rPr>
          <w:color w:val="000000"/>
          <w:spacing w:val="0"/>
          <w:w w:val="100"/>
          <w:position w:val="0"/>
        </w:rPr>
        <w:t>合并范围</w:t>
      </w:r>
    </w:p>
    <w:p>
      <w:pPr>
        <w:pStyle w:val="Style34"/>
        <w:keepNext w:val="0"/>
        <w:keepLines w:val="0"/>
        <w:widowControl w:val="0"/>
        <w:shd w:val="clear" w:color="auto" w:fill="auto"/>
        <w:bidi w:val="0"/>
        <w:spacing w:before="0" w:after="0" w:line="310" w:lineRule="exact"/>
        <w:ind w:left="1200" w:right="0" w:firstLine="0"/>
        <w:jc w:val="left"/>
      </w:pPr>
      <w:r>
        <w:rPr>
          <w:color w:val="000000"/>
          <w:spacing w:val="0"/>
          <w:w w:val="100"/>
          <w:position w:val="0"/>
        </w:rPr>
        <w:t>本公司合并财务报表的合并范围以控制为基础确定，所有子公司均纳入合并财务报表。</w:t>
      </w:r>
    </w:p>
    <w:p>
      <w:pPr>
        <w:pStyle w:val="Style34"/>
        <w:keepNext w:val="0"/>
        <w:keepLines w:val="0"/>
        <w:widowControl w:val="0"/>
        <w:numPr>
          <w:ilvl w:val="0"/>
          <w:numId w:val="21"/>
        </w:numPr>
        <w:shd w:val="clear" w:color="auto" w:fill="auto"/>
        <w:tabs>
          <w:tab w:pos="1543" w:val="left"/>
        </w:tabs>
        <w:bidi w:val="0"/>
        <w:spacing w:before="0" w:after="0" w:line="310" w:lineRule="exact"/>
        <w:ind w:left="1200" w:right="0" w:firstLine="0"/>
        <w:jc w:val="both"/>
      </w:pPr>
      <w:bookmarkStart w:id="646" w:name="bookmark646"/>
      <w:bookmarkEnd w:id="646"/>
      <w:r>
        <w:rPr>
          <w:color w:val="000000"/>
          <w:spacing w:val="0"/>
          <w:w w:val="100"/>
          <w:position w:val="0"/>
        </w:rPr>
        <w:t>合并程序</w:t>
      </w:r>
    </w:p>
    <w:p>
      <w:pPr>
        <w:pStyle w:val="Style34"/>
        <w:keepNext w:val="0"/>
        <w:keepLines w:val="0"/>
        <w:widowControl w:val="0"/>
        <w:shd w:val="clear" w:color="auto" w:fill="auto"/>
        <w:bidi w:val="0"/>
        <w:spacing w:before="0" w:after="0" w:line="310" w:lineRule="exact"/>
        <w:ind w:left="84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合并取得的子公司，以购买日可辨认净资产公允价值为基础对其财务报表进行调整。合并财务报表以本公司及子公司的财务 报表为基础，根据其他有关资料，按照权益法调整对子公司的长期股权投资后，由本公司编制。</w:t>
      </w:r>
    </w:p>
    <w:p>
      <w:pPr>
        <w:pStyle w:val="Style34"/>
        <w:keepNext w:val="0"/>
        <w:keepLines w:val="0"/>
        <w:widowControl w:val="0"/>
        <w:shd w:val="clear" w:color="auto" w:fill="auto"/>
        <w:bidi w:val="0"/>
        <w:spacing w:before="0" w:after="0" w:line="310" w:lineRule="exact"/>
        <w:ind w:left="840" w:right="0"/>
        <w:jc w:val="both"/>
      </w:pPr>
      <w:r>
        <w:rPr>
          <w:color w:val="000000"/>
          <w:spacing w:val="0"/>
          <w:w w:val="100"/>
          <w:position w:val="0"/>
        </w:rPr>
        <w:t>合并财务报表时抵销本公司与各子公司、各子公司相互之间发生的内部交易对合并资产负债表、合并利润表、合并现金 流量表、合并所有者权益变动表的影响。</w:t>
      </w:r>
    </w:p>
    <w:p>
      <w:pPr>
        <w:pStyle w:val="Style34"/>
        <w:keepNext w:val="0"/>
        <w:keepLines w:val="0"/>
        <w:widowControl w:val="0"/>
        <w:shd w:val="clear" w:color="auto" w:fill="auto"/>
        <w:bidi w:val="0"/>
        <w:spacing w:before="0" w:after="380" w:line="310" w:lineRule="exact"/>
        <w:ind w:left="840" w:right="0"/>
        <w:jc w:val="both"/>
      </w:pPr>
      <w:r>
        <w:rPr>
          <w:color w:val="000000"/>
          <w:spacing w:val="0"/>
          <w:w w:val="100"/>
          <w:position w:val="0"/>
        </w:rPr>
        <w:t xml:space="preserve">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 </w:t>
      </w:r>
      <w:r>
        <w:rPr>
          <w:color w:val="000000"/>
          <w:spacing w:val="0"/>
          <w:w w:val="100"/>
          <w:position w:val="0"/>
          <w:u w:val="single"/>
        </w:rPr>
        <w:t>益</w:t>
      </w:r>
      <w:r>
        <w:rPr>
          <w:color w:val="000000"/>
          <w:spacing w:val="0"/>
          <w:w w:val="100"/>
          <w:position w:val="0"/>
        </w:rPr>
        <w:t>。</w:t>
      </w:r>
    </w:p>
    <w:p>
      <w:pPr>
        <w:pStyle w:val="Style38"/>
        <w:keepNext/>
        <w:keepLines/>
        <w:widowControl w:val="0"/>
        <w:shd w:val="clear" w:color="auto" w:fill="auto"/>
        <w:tabs>
          <w:tab w:pos="1183" w:val="left"/>
        </w:tabs>
        <w:bidi w:val="0"/>
        <w:spacing w:before="0" w:after="280" w:line="240" w:lineRule="auto"/>
        <w:ind w:left="0" w:right="0" w:firstLine="840"/>
        <w:jc w:val="both"/>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7</w:t>
      </w:r>
      <w:bookmarkEnd w:id="649"/>
      <w:r>
        <w:rPr>
          <w:color w:val="000000"/>
          <w:spacing w:val="0"/>
          <w:w w:val="100"/>
          <w:position w:val="0"/>
        </w:rPr>
        <w:t>、</w:t>
        <w:tab/>
        <w:t>现金及现金等价物的确定标准</w:t>
      </w:r>
      <w:bookmarkEnd w:id="647"/>
      <w:bookmarkEnd w:id="648"/>
      <w:bookmarkEnd w:id="650"/>
    </w:p>
    <w:p>
      <w:pPr>
        <w:pStyle w:val="Style34"/>
        <w:keepNext w:val="0"/>
        <w:keepLines w:val="0"/>
        <w:widowControl w:val="0"/>
        <w:shd w:val="clear" w:color="auto" w:fill="auto"/>
        <w:bidi w:val="0"/>
        <w:spacing w:before="0" w:after="320" w:line="312" w:lineRule="exact"/>
        <w:ind w:left="840" w:right="0"/>
        <w:jc w:val="both"/>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8"/>
        <w:keepNext/>
        <w:keepLines/>
        <w:widowControl w:val="0"/>
        <w:shd w:val="clear" w:color="auto" w:fill="auto"/>
        <w:tabs>
          <w:tab w:pos="1286" w:val="left"/>
        </w:tabs>
        <w:bidi w:val="0"/>
        <w:spacing w:before="0" w:after="380" w:line="240" w:lineRule="auto"/>
        <w:ind w:left="0" w:right="0" w:firstLine="840"/>
        <w:jc w:val="both"/>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8</w:t>
      </w:r>
      <w:bookmarkEnd w:id="653"/>
      <w:r>
        <w:rPr>
          <w:color w:val="000000"/>
          <w:spacing w:val="0"/>
          <w:w w:val="100"/>
          <w:position w:val="0"/>
        </w:rPr>
        <w:t>、</w:t>
        <w:tab/>
        <w:t>外币业务和外币报表折算</w:t>
      </w:r>
      <w:bookmarkEnd w:id="651"/>
      <w:bookmarkEnd w:id="652"/>
      <w:bookmarkEnd w:id="654"/>
    </w:p>
    <w:p>
      <w:pPr>
        <w:pStyle w:val="Style38"/>
        <w:keepNext/>
        <w:keepLines/>
        <w:widowControl w:val="0"/>
        <w:shd w:val="clear" w:color="auto" w:fill="auto"/>
        <w:tabs>
          <w:tab w:pos="1333" w:val="left"/>
        </w:tabs>
        <w:bidi w:val="0"/>
        <w:spacing w:before="0" w:after="260" w:line="240" w:lineRule="auto"/>
        <w:ind w:left="0" w:right="0" w:firstLine="840"/>
        <w:jc w:val="both"/>
      </w:pPr>
      <w:bookmarkStart w:id="651" w:name="bookmark651"/>
      <w:bookmarkStart w:id="652" w:name="bookmark652"/>
      <w:bookmarkStart w:id="655" w:name="bookmark655"/>
      <w:bookmarkStart w:id="656" w:name="bookmark656"/>
      <w:r>
        <w:rPr>
          <w:color w:val="000000"/>
          <w:spacing w:val="0"/>
          <w:w w:val="100"/>
          <w:position w:val="0"/>
        </w:rPr>
        <w:t>（</w:t>
      </w:r>
      <w:bookmarkEnd w:id="655"/>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651"/>
      <w:bookmarkEnd w:id="652"/>
      <w:bookmarkEnd w:id="656"/>
    </w:p>
    <w:p>
      <w:pPr>
        <w:pStyle w:val="Style34"/>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外币业务采用交易发生日的即期汇率作为折算汇率将外币金额折合成人民币记账。</w:t>
      </w:r>
    </w:p>
    <w:p>
      <w:pPr>
        <w:pStyle w:val="Style34"/>
        <w:keepNext w:val="0"/>
        <w:keepLines w:val="0"/>
        <w:widowControl w:val="0"/>
        <w:shd w:val="clear" w:color="auto" w:fill="auto"/>
        <w:bidi w:val="0"/>
        <w:spacing w:before="0" w:after="380" w:line="314" w:lineRule="exact"/>
        <w:ind w:left="840" w:right="0"/>
        <w:jc w:val="both"/>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的即期汇率折算，由此产生的汇兑差额计入当期损益或资本公积。</w:t>
      </w:r>
    </w:p>
    <w:p>
      <w:pPr>
        <w:pStyle w:val="Style38"/>
        <w:keepNext/>
        <w:keepLines/>
        <w:widowControl w:val="0"/>
        <w:shd w:val="clear" w:color="auto" w:fill="auto"/>
        <w:tabs>
          <w:tab w:pos="1333" w:val="left"/>
        </w:tabs>
        <w:bidi w:val="0"/>
        <w:spacing w:before="0" w:after="260" w:line="240" w:lineRule="auto"/>
        <w:ind w:left="0" w:right="0" w:firstLine="840"/>
        <w:jc w:val="both"/>
      </w:pPr>
      <w:bookmarkStart w:id="657" w:name="bookmark657"/>
      <w:bookmarkStart w:id="658" w:name="bookmark658"/>
      <w:bookmarkStart w:id="659" w:name="bookmark659"/>
      <w:bookmarkStart w:id="660" w:name="bookmark660"/>
      <w:r>
        <w:rPr>
          <w:color w:val="000000"/>
          <w:spacing w:val="0"/>
          <w:w w:val="100"/>
          <w:position w:val="0"/>
        </w:rPr>
        <w:t>（</w:t>
      </w:r>
      <w:bookmarkEnd w:id="659"/>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657"/>
      <w:bookmarkEnd w:id="658"/>
      <w:bookmarkEnd w:id="660"/>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务报表折算差额，在资产负债表所有者权益项目下单独列示。</w:t>
      </w:r>
    </w:p>
    <w:p>
      <w:pPr>
        <w:pStyle w:val="Style34"/>
        <w:keepNext w:val="0"/>
        <w:keepLines w:val="0"/>
        <w:widowControl w:val="0"/>
        <w:shd w:val="clear" w:color="auto" w:fill="auto"/>
        <w:bidi w:val="0"/>
        <w:spacing w:before="0" w:after="380" w:line="312" w:lineRule="exact"/>
        <w:ind w:left="840" w:right="0"/>
        <w:jc w:val="both"/>
      </w:pPr>
      <w:r>
        <w:rPr>
          <w:color w:val="000000"/>
          <w:spacing w:val="0"/>
          <w:w w:val="100"/>
          <w:position w:val="0"/>
        </w:rPr>
        <w:t>处置境外经营时，将资产负债表中所有者权益项目下列示的、与该境外经营相关的外币财务报表折算差额，自所有者权 益项目转入处置当期损益；部分处置境外经营的，按处置的比例计算处置部分的外币财务报表折算差额，转入处置当期损益。</w:t>
      </w:r>
    </w:p>
    <w:p>
      <w:pPr>
        <w:pStyle w:val="Style38"/>
        <w:keepNext/>
        <w:keepLines/>
        <w:widowControl w:val="0"/>
        <w:shd w:val="clear" w:color="auto" w:fill="auto"/>
        <w:tabs>
          <w:tab w:pos="1286" w:val="left"/>
        </w:tabs>
        <w:bidi w:val="0"/>
        <w:spacing w:before="0" w:after="260" w:line="240" w:lineRule="auto"/>
        <w:ind w:left="0" w:right="0" w:firstLine="84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9</w:t>
      </w:r>
      <w:bookmarkEnd w:id="663"/>
      <w:r>
        <w:rPr>
          <w:color w:val="000000"/>
          <w:spacing w:val="0"/>
          <w:w w:val="100"/>
          <w:position w:val="0"/>
        </w:rPr>
        <w:t>、</w:t>
        <w:tab/>
        <w:t>金融工具</w:t>
      </w:r>
      <w:bookmarkEnd w:id="661"/>
      <w:bookmarkEnd w:id="662"/>
      <w:bookmarkEnd w:id="664"/>
    </w:p>
    <w:p>
      <w:pPr>
        <w:pStyle w:val="Style34"/>
        <w:keepNext w:val="0"/>
        <w:keepLines w:val="0"/>
        <w:widowControl w:val="0"/>
        <w:shd w:val="clear" w:color="auto" w:fill="auto"/>
        <w:bidi w:val="0"/>
        <w:spacing w:before="0" w:after="380" w:line="312" w:lineRule="exact"/>
        <w:ind w:left="1200" w:right="0" w:firstLine="0"/>
        <w:jc w:val="both"/>
      </w:pPr>
      <w:r>
        <w:rPr>
          <w:color w:val="000000"/>
          <w:spacing w:val="0"/>
          <w:w w:val="100"/>
          <w:position w:val="0"/>
        </w:rPr>
        <w:t>金融工具包括金融资产、金融负债和权益工具。</w:t>
      </w:r>
    </w:p>
    <w:p>
      <w:pPr>
        <w:pStyle w:val="Style38"/>
        <w:keepNext/>
        <w:keepLines/>
        <w:widowControl w:val="0"/>
        <w:shd w:val="clear" w:color="auto" w:fill="auto"/>
        <w:tabs>
          <w:tab w:pos="1333" w:val="left"/>
        </w:tabs>
        <w:bidi w:val="0"/>
        <w:spacing w:before="0" w:after="260" w:line="240" w:lineRule="auto"/>
        <w:ind w:left="0" w:right="0" w:firstLine="840"/>
        <w:jc w:val="both"/>
      </w:pPr>
      <w:bookmarkStart w:id="665" w:name="bookmark665"/>
      <w:bookmarkStart w:id="666" w:name="bookmark666"/>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665"/>
      <w:bookmarkEnd w:id="666"/>
      <w:bookmarkEnd w:id="668"/>
    </w:p>
    <w:p>
      <w:pPr>
        <w:pStyle w:val="Style34"/>
        <w:keepNext w:val="0"/>
        <w:keepLines w:val="0"/>
        <w:widowControl w:val="0"/>
        <w:shd w:val="clear" w:color="auto" w:fill="auto"/>
        <w:bidi w:val="0"/>
        <w:spacing w:before="0" w:after="380" w:line="312" w:lineRule="exact"/>
        <w:ind w:left="840" w:right="0"/>
        <w:jc w:val="both"/>
      </w:pPr>
      <w:r>
        <w:rPr>
          <w:color w:val="000000"/>
          <w:spacing w:val="0"/>
          <w:w w:val="100"/>
          <w:position w:val="0"/>
        </w:rPr>
        <w:t>管理层按照取得持有金融资产和承担金融负债的目的，将其划分为：以公允价值计量且其变动计入当期损益的金融资产 或金融负债，包括交易性金融资产或金融负债；持有至到期投资；应收款项；可供出售金融资产；其他金融负债等。</w:t>
      </w:r>
    </w:p>
    <w:p>
      <w:pPr>
        <w:pStyle w:val="Style38"/>
        <w:keepNext/>
        <w:keepLines/>
        <w:widowControl w:val="0"/>
        <w:shd w:val="clear" w:color="auto" w:fill="auto"/>
        <w:tabs>
          <w:tab w:pos="1333" w:val="left"/>
        </w:tabs>
        <w:bidi w:val="0"/>
        <w:spacing w:before="0" w:after="260" w:line="240" w:lineRule="auto"/>
        <w:ind w:left="0" w:right="0" w:firstLine="840"/>
        <w:jc w:val="both"/>
      </w:pPr>
      <w:bookmarkStart w:id="669" w:name="bookmark669"/>
      <w:bookmarkStart w:id="670" w:name="bookmark670"/>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669"/>
      <w:bookmarkEnd w:id="670"/>
      <w:bookmarkEnd w:id="672"/>
    </w:p>
    <w:p>
      <w:pPr>
        <w:pStyle w:val="Style34"/>
        <w:keepNext w:val="0"/>
        <w:keepLines w:val="0"/>
        <w:widowControl w:val="0"/>
        <w:numPr>
          <w:ilvl w:val="0"/>
          <w:numId w:val="23"/>
        </w:numPr>
        <w:shd w:val="clear" w:color="auto" w:fill="auto"/>
        <w:tabs>
          <w:tab w:pos="1573" w:val="left"/>
        </w:tabs>
        <w:bidi w:val="0"/>
        <w:spacing w:before="0" w:after="0" w:line="312" w:lineRule="exact"/>
        <w:ind w:left="1200" w:right="0" w:firstLine="0"/>
        <w:jc w:val="both"/>
      </w:pPr>
      <w:bookmarkStart w:id="673" w:name="bookmark673"/>
      <w:bookmarkEnd w:id="673"/>
      <w:r>
        <w:rPr>
          <w:color w:val="000000"/>
          <w:spacing w:val="0"/>
          <w:w w:val="100"/>
          <w:position w:val="0"/>
        </w:rPr>
        <w:t>以公允价值计量且其变动计入当期损益的金融资产（金融负债）</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持有期间将取得的利息或现金股利确认为投资收益，期末将公允价值变动计入当期损益。</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处置时，其公允价值与初始入账金额之间的差额确认为投资收益，同时调整公允价值变动损益。</w:t>
      </w:r>
    </w:p>
    <w:p>
      <w:pPr>
        <w:pStyle w:val="Style34"/>
        <w:keepNext w:val="0"/>
        <w:keepLines w:val="0"/>
        <w:widowControl w:val="0"/>
        <w:numPr>
          <w:ilvl w:val="0"/>
          <w:numId w:val="23"/>
        </w:numPr>
        <w:shd w:val="clear" w:color="auto" w:fill="auto"/>
        <w:tabs>
          <w:tab w:pos="1573" w:val="left"/>
        </w:tabs>
        <w:bidi w:val="0"/>
        <w:spacing w:before="0" w:after="0" w:line="312" w:lineRule="exact"/>
        <w:ind w:left="1200" w:right="0" w:firstLine="0"/>
        <w:jc w:val="left"/>
      </w:pPr>
      <w:bookmarkStart w:id="674" w:name="bookmark674"/>
      <w:bookmarkEnd w:id="674"/>
      <w:r>
        <w:rPr>
          <w:color w:val="000000"/>
          <w:spacing w:val="0"/>
          <w:w w:val="100"/>
          <w:position w:val="0"/>
        </w:rPr>
        <w:t>持有至到期投资</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取得时按公允价值（扣除已到付息期但尚未领取的债券利息）和相关交易费用之和作为初始确认金额。</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34"/>
        <w:keepNext w:val="0"/>
        <w:keepLines w:val="0"/>
        <w:widowControl w:val="0"/>
        <w:shd w:val="clear" w:color="auto" w:fill="auto"/>
        <w:bidi w:val="0"/>
        <w:spacing w:before="0" w:after="0" w:line="312" w:lineRule="exact"/>
        <w:ind w:left="1200" w:right="0" w:firstLine="0"/>
        <w:jc w:val="both"/>
      </w:pPr>
      <w:r>
        <w:rPr>
          <w:color w:val="000000"/>
          <w:spacing w:val="0"/>
          <w:w w:val="100"/>
          <w:position w:val="0"/>
        </w:rPr>
        <w:t>处置时，将所取得价款与该投资账面价值之间的差额计入投资收益。</w:t>
      </w:r>
    </w:p>
    <w:p>
      <w:pPr>
        <w:pStyle w:val="Style34"/>
        <w:keepNext w:val="0"/>
        <w:keepLines w:val="0"/>
        <w:widowControl w:val="0"/>
        <w:numPr>
          <w:ilvl w:val="0"/>
          <w:numId w:val="23"/>
        </w:numPr>
        <w:shd w:val="clear" w:color="auto" w:fill="auto"/>
        <w:tabs>
          <w:tab w:pos="1573" w:val="left"/>
        </w:tabs>
        <w:bidi w:val="0"/>
        <w:spacing w:before="0" w:after="0" w:line="312" w:lineRule="exact"/>
        <w:ind w:left="1200" w:right="0" w:firstLine="0"/>
        <w:jc w:val="both"/>
      </w:pPr>
      <w:bookmarkStart w:id="675" w:name="bookmark675"/>
      <w:bookmarkEnd w:id="675"/>
      <w:r>
        <w:rPr>
          <w:color w:val="000000"/>
          <w:spacing w:val="0"/>
          <w:w w:val="100"/>
          <w:position w:val="0"/>
        </w:rPr>
        <w:t>应收款项</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收回或处置时，将取得的价款与该应收款项账面价值之间的差额计入当期损益。</w:t>
      </w:r>
    </w:p>
    <w:p>
      <w:pPr>
        <w:pStyle w:val="Style34"/>
        <w:keepNext w:val="0"/>
        <w:keepLines w:val="0"/>
        <w:widowControl w:val="0"/>
        <w:numPr>
          <w:ilvl w:val="0"/>
          <w:numId w:val="23"/>
        </w:numPr>
        <w:shd w:val="clear" w:color="auto" w:fill="auto"/>
        <w:tabs>
          <w:tab w:pos="1573" w:val="left"/>
        </w:tabs>
        <w:bidi w:val="0"/>
        <w:spacing w:before="0" w:after="320" w:line="312" w:lineRule="exact"/>
        <w:ind w:left="1200" w:right="0" w:firstLine="0"/>
        <w:jc w:val="left"/>
      </w:pPr>
      <w:bookmarkStart w:id="676" w:name="bookmark676"/>
      <w:bookmarkEnd w:id="676"/>
      <w:r>
        <w:rPr>
          <w:color w:val="000000"/>
          <w:spacing w:val="0"/>
          <w:w w:val="100"/>
          <w:position w:val="0"/>
        </w:rPr>
        <w:t>可供出售金融资产</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持有期间将取得的利息或现金股利确认为投资收益。期末以公允价值计量且将公允价值变动计入资本公积（其他资本公 积）。</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处置时，将取得的价款与该金融资产账面价值之间的差额，计入投资损益；同时，将原直接计入所有者权益的公允价值 变动累计额对应处置部分的金额转出，计入投资损益。</w:t>
      </w:r>
    </w:p>
    <w:p>
      <w:pPr>
        <w:pStyle w:val="Style34"/>
        <w:keepNext w:val="0"/>
        <w:keepLines w:val="0"/>
        <w:widowControl w:val="0"/>
        <w:numPr>
          <w:ilvl w:val="0"/>
          <w:numId w:val="23"/>
        </w:numPr>
        <w:shd w:val="clear" w:color="auto" w:fill="auto"/>
        <w:bidi w:val="0"/>
        <w:spacing w:before="0" w:after="0" w:line="312" w:lineRule="exact"/>
        <w:ind w:left="1200" w:right="0" w:firstLine="0"/>
        <w:jc w:val="left"/>
      </w:pPr>
      <w:bookmarkStart w:id="677" w:name="bookmark677"/>
      <w:bookmarkEnd w:id="677"/>
      <w:r>
        <w:rPr>
          <w:color w:val="000000"/>
          <w:spacing w:val="0"/>
          <w:w w:val="100"/>
          <w:position w:val="0"/>
        </w:rPr>
        <w:t>其他金融负债</w:t>
      </w:r>
    </w:p>
    <w:p>
      <w:pPr>
        <w:pStyle w:val="Style34"/>
        <w:keepNext w:val="0"/>
        <w:keepLines w:val="0"/>
        <w:widowControl w:val="0"/>
        <w:shd w:val="clear" w:color="auto" w:fill="auto"/>
        <w:bidi w:val="0"/>
        <w:spacing w:before="0" w:after="380" w:line="312" w:lineRule="exact"/>
        <w:ind w:left="1200" w:right="0" w:firstLine="0"/>
        <w:jc w:val="left"/>
      </w:pPr>
      <w:r>
        <w:rPr>
          <w:color w:val="000000"/>
          <w:spacing w:val="0"/>
          <w:w w:val="100"/>
          <w:position w:val="0"/>
        </w:rPr>
        <w:t>按其公允价值和相关交易费用之和作为初始确认金额。采用摊余成本进行后续计量。</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678" w:name="bookmark678"/>
      <w:bookmarkStart w:id="679" w:name="bookmark679"/>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678"/>
      <w:bookmarkEnd w:id="679"/>
      <w:bookmarkEnd w:id="681"/>
    </w:p>
    <w:p>
      <w:pPr>
        <w:pStyle w:val="Style34"/>
        <w:keepNext w:val="0"/>
        <w:keepLines w:val="0"/>
        <w:widowControl w:val="0"/>
        <w:shd w:val="clear" w:color="auto" w:fill="auto"/>
        <w:bidi w:val="0"/>
        <w:spacing w:before="0" w:after="0" w:line="316" w:lineRule="exact"/>
        <w:ind w:left="840" w:right="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34"/>
        <w:keepNext w:val="0"/>
        <w:keepLines w:val="0"/>
        <w:widowControl w:val="0"/>
        <w:shd w:val="clear" w:color="auto" w:fill="auto"/>
        <w:bidi w:val="0"/>
        <w:spacing w:before="0" w:after="0" w:line="316" w:lineRule="exact"/>
        <w:ind w:left="84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34"/>
        <w:keepNext w:val="0"/>
        <w:keepLines w:val="0"/>
        <w:widowControl w:val="0"/>
        <w:numPr>
          <w:ilvl w:val="0"/>
          <w:numId w:val="25"/>
        </w:numPr>
        <w:shd w:val="clear" w:color="auto" w:fill="auto"/>
        <w:tabs>
          <w:tab w:pos="1573" w:val="left"/>
        </w:tabs>
        <w:bidi w:val="0"/>
        <w:spacing w:before="0" w:after="0" w:line="316" w:lineRule="exact"/>
        <w:ind w:left="1200" w:right="0" w:firstLine="0"/>
        <w:jc w:val="left"/>
      </w:pPr>
      <w:bookmarkStart w:id="682" w:name="bookmark682"/>
      <w:bookmarkEnd w:id="682"/>
      <w:r>
        <w:rPr>
          <w:color w:val="000000"/>
          <w:spacing w:val="0"/>
          <w:w w:val="100"/>
          <w:position w:val="0"/>
        </w:rPr>
        <w:t>所转移金融资产的账面价值；</w:t>
      </w:r>
    </w:p>
    <w:p>
      <w:pPr>
        <w:pStyle w:val="Style34"/>
        <w:keepNext w:val="0"/>
        <w:keepLines w:val="0"/>
        <w:widowControl w:val="0"/>
        <w:numPr>
          <w:ilvl w:val="0"/>
          <w:numId w:val="25"/>
        </w:numPr>
        <w:shd w:val="clear" w:color="auto" w:fill="auto"/>
        <w:tabs>
          <w:tab w:pos="1568" w:val="left"/>
        </w:tabs>
        <w:bidi w:val="0"/>
        <w:spacing w:before="0" w:after="0" w:line="316" w:lineRule="exact"/>
        <w:ind w:left="840" w:right="0"/>
        <w:jc w:val="both"/>
      </w:pPr>
      <w:bookmarkStart w:id="683" w:name="bookmark683"/>
      <w:bookmarkEnd w:id="683"/>
      <w:r>
        <w:rPr>
          <w:color w:val="000000"/>
          <w:spacing w:val="0"/>
          <w:w w:val="100"/>
          <w:position w:val="0"/>
        </w:rPr>
        <w:t>因转移而收到的对价，与原直接计入所有者权益的公允价值变动累计额（涉及转移的金融资产为可供出售金融资产的 情形）之和。</w:t>
      </w:r>
    </w:p>
    <w:p>
      <w:pPr>
        <w:pStyle w:val="Style34"/>
        <w:keepNext w:val="0"/>
        <w:keepLines w:val="0"/>
        <w:widowControl w:val="0"/>
        <w:shd w:val="clear" w:color="auto" w:fill="auto"/>
        <w:bidi w:val="0"/>
        <w:spacing w:before="0" w:after="0" w:line="316" w:lineRule="exact"/>
        <w:ind w:left="84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4"/>
        <w:keepNext w:val="0"/>
        <w:keepLines w:val="0"/>
        <w:widowControl w:val="0"/>
        <w:numPr>
          <w:ilvl w:val="0"/>
          <w:numId w:val="27"/>
        </w:numPr>
        <w:shd w:val="clear" w:color="auto" w:fill="auto"/>
        <w:tabs>
          <w:tab w:pos="1573" w:val="left"/>
        </w:tabs>
        <w:bidi w:val="0"/>
        <w:spacing w:before="0" w:after="0" w:line="316" w:lineRule="exact"/>
        <w:ind w:left="1200" w:right="0" w:firstLine="0"/>
        <w:jc w:val="left"/>
      </w:pPr>
      <w:bookmarkStart w:id="684" w:name="bookmark684"/>
      <w:bookmarkEnd w:id="684"/>
      <w:r>
        <w:rPr>
          <w:color w:val="000000"/>
          <w:spacing w:val="0"/>
          <w:w w:val="100"/>
          <w:position w:val="0"/>
        </w:rPr>
        <w:t>终止确认部分的账面价值；</w:t>
      </w:r>
    </w:p>
    <w:p>
      <w:pPr>
        <w:pStyle w:val="Style34"/>
        <w:keepNext w:val="0"/>
        <w:keepLines w:val="0"/>
        <w:widowControl w:val="0"/>
        <w:numPr>
          <w:ilvl w:val="0"/>
          <w:numId w:val="27"/>
        </w:numPr>
        <w:shd w:val="clear" w:color="auto" w:fill="auto"/>
        <w:tabs>
          <w:tab w:pos="1563" w:val="left"/>
        </w:tabs>
        <w:bidi w:val="0"/>
        <w:spacing w:before="0" w:after="0" w:line="316" w:lineRule="exact"/>
        <w:ind w:left="840" w:right="0"/>
        <w:jc w:val="both"/>
      </w:pPr>
      <w:bookmarkStart w:id="685" w:name="bookmark685"/>
      <w:bookmarkEnd w:id="685"/>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34"/>
        <w:keepNext w:val="0"/>
        <w:keepLines w:val="0"/>
        <w:widowControl w:val="0"/>
        <w:shd w:val="clear" w:color="auto" w:fill="auto"/>
        <w:bidi w:val="0"/>
        <w:spacing w:before="0" w:after="380" w:line="316" w:lineRule="exact"/>
        <w:ind w:left="1200" w:right="0" w:firstLine="0"/>
        <w:jc w:val="left"/>
      </w:pPr>
      <w:r>
        <w:rPr>
          <w:color w:val="000000"/>
          <w:spacing w:val="0"/>
          <w:w w:val="100"/>
          <w:position w:val="0"/>
        </w:rPr>
        <w:t>金融资产转移不满足终止确认条件的，继续确认该金融资产，所收到的对价确认为一项金融负债。</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686" w:name="bookmark686"/>
      <w:bookmarkStart w:id="687" w:name="bookmark687"/>
      <w:bookmarkStart w:id="688" w:name="bookmark688"/>
      <w:bookmarkStart w:id="689" w:name="bookmark689"/>
      <w:r>
        <w:rPr>
          <w:color w:val="000000"/>
          <w:spacing w:val="0"/>
          <w:w w:val="100"/>
          <w:position w:val="0"/>
        </w:rPr>
        <w:t>（</w:t>
      </w:r>
      <w:bookmarkEnd w:id="688"/>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686"/>
      <w:bookmarkEnd w:id="687"/>
      <w:bookmarkEnd w:id="689"/>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34"/>
        <w:keepNext w:val="0"/>
        <w:keepLines w:val="0"/>
        <w:widowControl w:val="0"/>
        <w:shd w:val="clear" w:color="auto" w:fill="auto"/>
        <w:bidi w:val="0"/>
        <w:spacing w:before="0" w:after="380" w:line="312" w:lineRule="exact"/>
        <w:ind w:left="84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690" w:name="bookmark690"/>
      <w:bookmarkStart w:id="691" w:name="bookmark691"/>
      <w:bookmarkStart w:id="692" w:name="bookmark692"/>
      <w:bookmarkStart w:id="693" w:name="bookmark693"/>
      <w:r>
        <w:rPr>
          <w:color w:val="000000"/>
          <w:spacing w:val="0"/>
          <w:w w:val="100"/>
          <w:position w:val="0"/>
        </w:rPr>
        <w:t>（</w:t>
      </w:r>
      <w:bookmarkEnd w:id="692"/>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90"/>
      <w:bookmarkEnd w:id="691"/>
      <w:bookmarkEnd w:id="693"/>
    </w:p>
    <w:p>
      <w:pPr>
        <w:pStyle w:val="Style34"/>
        <w:keepNext w:val="0"/>
        <w:keepLines w:val="0"/>
        <w:widowControl w:val="0"/>
        <w:shd w:val="clear" w:color="auto" w:fill="auto"/>
        <w:bidi w:val="0"/>
        <w:spacing w:before="0" w:after="380" w:line="312" w:lineRule="exact"/>
        <w:ind w:left="1200" w:right="0" w:firstLine="0"/>
        <w:jc w:val="left"/>
      </w:pPr>
      <w:r>
        <w:rPr>
          <w:color w:val="000000"/>
          <w:spacing w:val="0"/>
          <w:w w:val="100"/>
          <w:position w:val="0"/>
        </w:rPr>
        <w:t>本公司采用公允价值计量的金融资产和金融负债全部直接参考活跃市场中的报价。</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694" w:name="bookmark694"/>
      <w:bookmarkStart w:id="695" w:name="bookmark695"/>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94"/>
      <w:bookmarkEnd w:id="695"/>
      <w:bookmarkEnd w:id="697"/>
    </w:p>
    <w:p>
      <w:pPr>
        <w:pStyle w:val="Style34"/>
        <w:keepNext w:val="0"/>
        <w:keepLines w:val="0"/>
        <w:widowControl w:val="0"/>
        <w:shd w:val="clear" w:color="auto" w:fill="auto"/>
        <w:bidi w:val="0"/>
        <w:spacing w:before="0" w:after="340" w:line="312" w:lineRule="exact"/>
        <w:ind w:left="1200" w:right="0" w:firstLine="0"/>
        <w:jc w:val="both"/>
      </w:pPr>
      <w:r>
        <w:rPr>
          <w:color w:val="000000"/>
          <w:spacing w:val="0"/>
          <w:w w:val="100"/>
          <w:position w:val="0"/>
        </w:rPr>
        <w:t>除以公允价值计量且其变动计入当期损益的金融资产外，本公司于资产负债表日对金融资产的账面价值进行检查，如果</w:t>
      </w:r>
    </w:p>
    <w:p>
      <w:pPr>
        <w:pStyle w:val="Style34"/>
        <w:keepNext w:val="0"/>
        <w:keepLines w:val="0"/>
        <w:widowControl w:val="0"/>
        <w:shd w:val="clear" w:color="auto" w:fill="auto"/>
        <w:bidi w:val="0"/>
        <w:spacing w:before="0" w:after="0" w:line="313" w:lineRule="exact"/>
        <w:ind w:left="0" w:right="0" w:firstLine="840"/>
        <w:jc w:val="both"/>
      </w:pPr>
      <w:r>
        <w:rPr>
          <w:color w:val="000000"/>
          <w:spacing w:val="0"/>
          <w:w w:val="100"/>
          <w:position w:val="0"/>
        </w:rPr>
        <w:t>有客观证据表明某项金融资产发生减值的，计提减值准备。</w:t>
      </w:r>
    </w:p>
    <w:p>
      <w:pPr>
        <w:pStyle w:val="Style34"/>
        <w:keepNext w:val="0"/>
        <w:keepLines w:val="0"/>
        <w:widowControl w:val="0"/>
        <w:numPr>
          <w:ilvl w:val="0"/>
          <w:numId w:val="29"/>
        </w:numPr>
        <w:shd w:val="clear" w:color="auto" w:fill="auto"/>
        <w:tabs>
          <w:tab w:pos="1573" w:val="left"/>
        </w:tabs>
        <w:bidi w:val="0"/>
        <w:spacing w:before="0" w:after="0" w:line="313" w:lineRule="exact"/>
        <w:ind w:left="1200" w:right="0" w:firstLine="0"/>
        <w:jc w:val="left"/>
      </w:pPr>
      <w:bookmarkStart w:id="698" w:name="bookmark698"/>
      <w:bookmarkEnd w:id="698"/>
      <w:r>
        <w:rPr>
          <w:color w:val="000000"/>
          <w:spacing w:val="0"/>
          <w:w w:val="100"/>
          <w:position w:val="0"/>
        </w:rPr>
        <w:t>可供出售金融资产的减值准备：</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期末如果可供出售金融资产的公允价值发生严重下降，或在综合考虑各种相关因素后，预期这种下降趋势属于非暂时性 的，就认定其已发生减值，将原直接计入所有者权益的公允价值下降形成的累计损失一并转出，确认减值损失。</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34"/>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可供出售权益工具投资发生的减值损失，不得通过损益转回。</w:t>
      </w:r>
    </w:p>
    <w:p>
      <w:pPr>
        <w:pStyle w:val="Style34"/>
        <w:keepNext w:val="0"/>
        <w:keepLines w:val="0"/>
        <w:widowControl w:val="0"/>
        <w:shd w:val="clear" w:color="auto" w:fill="auto"/>
        <w:bidi w:val="0"/>
        <w:spacing w:before="0" w:after="0" w:line="313" w:lineRule="exact"/>
        <w:ind w:left="840" w:right="0"/>
        <w:jc w:val="left"/>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的标准为：对于在流动性良好的市场上交易活跃的权益性投资， 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的跌幅则认为属于严重下跌。</w:t>
      </w:r>
    </w:p>
    <w:p>
      <w:pPr>
        <w:pStyle w:val="Style34"/>
        <w:keepNext w:val="0"/>
        <w:keepLines w:val="0"/>
        <w:widowControl w:val="0"/>
        <w:shd w:val="clear" w:color="auto" w:fill="auto"/>
        <w:bidi w:val="0"/>
        <w:spacing w:before="0" w:after="0" w:line="313" w:lineRule="exact"/>
        <w:ind w:left="840" w:right="0"/>
        <w:jc w:val="left"/>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的标准为：如果连续下跌时间超过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个月，则认为属于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 暂时性下跌</w:t>
      </w:r>
    </w:p>
    <w:p>
      <w:pPr>
        <w:pStyle w:val="Style34"/>
        <w:keepNext w:val="0"/>
        <w:keepLines w:val="0"/>
        <w:widowControl w:val="0"/>
        <w:numPr>
          <w:ilvl w:val="0"/>
          <w:numId w:val="29"/>
        </w:numPr>
        <w:shd w:val="clear" w:color="auto" w:fill="auto"/>
        <w:tabs>
          <w:tab w:pos="1573" w:val="left"/>
        </w:tabs>
        <w:bidi w:val="0"/>
        <w:spacing w:before="0" w:after="0" w:line="313" w:lineRule="exact"/>
        <w:ind w:left="1200" w:right="0" w:firstLine="0"/>
        <w:jc w:val="left"/>
      </w:pPr>
      <w:bookmarkStart w:id="699" w:name="bookmark699"/>
      <w:bookmarkEnd w:id="699"/>
      <w:r>
        <w:rPr>
          <w:color w:val="000000"/>
          <w:spacing w:val="0"/>
          <w:w w:val="100"/>
          <w:position w:val="0"/>
        </w:rPr>
        <w:t>持有至到期投资的减值准备：</w:t>
      </w:r>
    </w:p>
    <w:p>
      <w:pPr>
        <w:pStyle w:val="Style34"/>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本报告期未发生持有至到期投资的减值准备事项。</w:t>
      </w:r>
    </w:p>
    <w:p>
      <w:pPr>
        <w:pStyle w:val="Style34"/>
        <w:keepNext w:val="0"/>
        <w:keepLines w:val="0"/>
        <w:widowControl w:val="0"/>
        <w:shd w:val="clear" w:color="auto" w:fill="auto"/>
        <w:bidi w:val="0"/>
        <w:spacing w:before="0" w:after="380" w:line="313" w:lineRule="exact"/>
        <w:ind w:left="1200" w:right="0" w:firstLine="0"/>
        <w:jc w:val="both"/>
      </w:pPr>
      <w:r>
        <w:rPr>
          <w:color w:val="000000"/>
          <w:spacing w:val="0"/>
          <w:w w:val="100"/>
          <w:position w:val="0"/>
        </w:rPr>
        <w:t>各类可供出售金融资产减值的各项认定标准</w:t>
      </w:r>
    </w:p>
    <w:p>
      <w:pPr>
        <w:pStyle w:val="Style38"/>
        <w:keepNext/>
        <w:keepLines/>
        <w:widowControl w:val="0"/>
        <w:shd w:val="clear" w:color="auto" w:fill="auto"/>
        <w:bidi w:val="0"/>
        <w:spacing w:before="0" w:after="380" w:line="240" w:lineRule="auto"/>
        <w:ind w:left="0" w:right="0" w:firstLine="84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700"/>
      <w:bookmarkEnd w:id="701"/>
      <w:bookmarkEnd w:id="703"/>
    </w:p>
    <w:p>
      <w:pPr>
        <w:pStyle w:val="Style38"/>
        <w:keepNext/>
        <w:keepLines/>
        <w:widowControl w:val="0"/>
        <w:numPr>
          <w:ilvl w:val="0"/>
          <w:numId w:val="31"/>
        </w:numPr>
        <w:shd w:val="clear" w:color="auto" w:fill="auto"/>
        <w:bidi w:val="0"/>
        <w:spacing w:before="0" w:after="320" w:line="240" w:lineRule="auto"/>
        <w:ind w:left="0" w:right="0" w:firstLine="960"/>
        <w:jc w:val="both"/>
      </w:pPr>
      <w:bookmarkStart w:id="700" w:name="bookmark700"/>
      <w:bookmarkStart w:id="701" w:name="bookmark701"/>
      <w:bookmarkStart w:id="704" w:name="bookmark704"/>
      <w:bookmarkStart w:id="705" w:name="bookmark705"/>
      <w:bookmarkEnd w:id="704"/>
      <w:r>
        <w:rPr>
          <w:color w:val="000000"/>
          <w:spacing w:val="0"/>
          <w:w w:val="100"/>
          <w:position w:val="0"/>
        </w:rPr>
        <w:t>单项金额重大的应收款项坏账准备</w:t>
      </w:r>
      <w:bookmarkEnd w:id="700"/>
      <w:bookmarkEnd w:id="701"/>
      <w:bookmarkEnd w:id="705"/>
    </w:p>
    <w:tbl>
      <w:tblPr>
        <w:tblOverlap w:val="never"/>
        <w:jc w:val="center"/>
        <w:tblLayout w:type="fixed"/>
      </w:tblPr>
      <w:tblGrid>
        <w:gridCol w:w="3696"/>
        <w:gridCol w:w="589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单项应收款占应收款项余额的</w:t>
            </w:r>
            <w:r>
              <w:rPr>
                <w:color w:val="000000"/>
                <w:spacing w:val="0"/>
                <w:w w:val="100"/>
                <w:position w:val="0"/>
                <w:sz w:val="18"/>
                <w:szCs w:val="18"/>
              </w:rPr>
              <w:t>10%</w:t>
            </w:r>
            <w:r>
              <w:rPr>
                <w:rFonts w:ascii="SimSun" w:eastAsia="SimSun" w:hAnsi="SimSun" w:cs="SimSun"/>
                <w:color w:val="000000"/>
                <w:spacing w:val="0"/>
                <w:w w:val="100"/>
                <w:position w:val="0"/>
                <w:sz w:val="17"/>
                <w:szCs w:val="17"/>
              </w:rPr>
              <w:t>以上或应收款项前五名为单项金额重大 的应收款项。</w:t>
            </w: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单独进行减值测试，如有客观证据表明其已发生减值，按预计未来现金流 量现值低于其账面价值的差额计提坏账准备，计入当期损益。单独测试未 发生减值的应收款项，按账龄分析法计提坏账准备。</w:t>
            </w:r>
          </w:p>
        </w:tc>
      </w:tr>
    </w:tbl>
    <w:p>
      <w:pPr>
        <w:widowControl w:val="0"/>
        <w:spacing w:after="319" w:line="1" w:lineRule="exact"/>
      </w:pPr>
    </w:p>
    <w:p>
      <w:pPr>
        <w:pStyle w:val="Style38"/>
        <w:keepNext/>
        <w:keepLines/>
        <w:widowControl w:val="0"/>
        <w:numPr>
          <w:ilvl w:val="0"/>
          <w:numId w:val="31"/>
        </w:numPr>
        <w:shd w:val="clear" w:color="auto" w:fill="auto"/>
        <w:bidi w:val="0"/>
        <w:spacing w:before="0" w:after="320" w:line="240" w:lineRule="auto"/>
        <w:ind w:left="0" w:right="0" w:firstLine="960"/>
        <w:jc w:val="both"/>
      </w:pPr>
      <w:bookmarkStart w:id="706" w:name="bookmark706"/>
      <w:bookmarkStart w:id="707" w:name="bookmark707"/>
      <w:bookmarkStart w:id="708" w:name="bookmark708"/>
      <w:bookmarkStart w:id="709" w:name="bookmark709"/>
      <w:bookmarkEnd w:id="708"/>
      <w:r>
        <w:rPr>
          <w:color w:val="000000"/>
          <w:spacing w:val="0"/>
          <w:w w:val="100"/>
          <w:position w:val="0"/>
        </w:rPr>
        <w:t>按组合计提坏账准备的应收款项</w:t>
      </w:r>
      <w:bookmarkEnd w:id="706"/>
      <w:bookmarkEnd w:id="707"/>
      <w:bookmarkEnd w:id="709"/>
    </w:p>
    <w:tbl>
      <w:tblPr>
        <w:tblOverlap w:val="never"/>
        <w:jc w:val="center"/>
        <w:tblLayout w:type="fixed"/>
      </w:tblPr>
      <w:tblGrid>
        <w:gridCol w:w="1426"/>
        <w:gridCol w:w="3370"/>
        <w:gridCol w:w="479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按组合计提坏账准备的计提方法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对单项金额重大单独测试未发生减值的应收款项会同单项金 额不重大的应收款项，本公司以账龄作为信用风险特征组合。</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余额百分比法</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r>
              <w:rPr>
                <w:color w:val="000000"/>
                <w:spacing w:val="0"/>
                <w:w w:val="100"/>
                <w:position w:val="0"/>
                <w:sz w:val="18"/>
                <w:szCs w:val="18"/>
              </w:rPr>
              <w:t>-</w:t>
            </w:r>
            <w:r>
              <w:rPr>
                <w:rFonts w:ascii="SimSun" w:eastAsia="SimSun" w:hAnsi="SimSun" w:cs="SimSun"/>
                <w:color w:val="000000"/>
                <w:spacing w:val="0"/>
                <w:w w:val="100"/>
                <w:position w:val="0"/>
                <w:sz w:val="17"/>
                <w:szCs w:val="17"/>
              </w:rPr>
              <w:t>应收补贴款</w:t>
            </w:r>
            <w:r>
              <w:rPr>
                <w:color w:val="000000"/>
                <w:spacing w:val="0"/>
                <w:w w:val="100"/>
                <w:position w:val="0"/>
                <w:sz w:val="18"/>
                <w:szCs w:val="18"/>
              </w:rPr>
              <w:t>-</w:t>
            </w:r>
            <w:r>
              <w:rPr>
                <w:rFonts w:ascii="SimSun" w:eastAsia="SimSun" w:hAnsi="SimSun" w:cs="SimSun"/>
                <w:color w:val="000000"/>
                <w:spacing w:val="0"/>
                <w:w w:val="100"/>
                <w:position w:val="0"/>
                <w:sz w:val="17"/>
                <w:szCs w:val="17"/>
              </w:rPr>
              <w:t>增值税退税</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组合中，采用账龄分析法计提坏账准备的</w:t>
      </w:r>
    </w:p>
    <w:p>
      <w:pPr>
        <w:pStyle w:val="Style34"/>
        <w:keepNext w:val="0"/>
        <w:keepLines w:val="0"/>
        <w:widowControl w:val="0"/>
        <w:shd w:val="clear" w:color="auto" w:fill="auto"/>
        <w:bidi w:val="0"/>
        <w:spacing w:before="0" w:after="8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组合中，采用余额百分比法计提坏账准备的</w:t>
      </w:r>
    </w:p>
    <w:p>
      <w:pPr>
        <w:pStyle w:val="Style34"/>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46"/>
        <w:gridCol w:w="2688"/>
        <w:gridCol w:w="295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r>
              <w:rPr>
                <w:color w:val="000000"/>
                <w:spacing w:val="0"/>
                <w:w w:val="100"/>
                <w:position w:val="0"/>
                <w:sz w:val="18"/>
                <w:szCs w:val="18"/>
              </w:rPr>
              <w:t>-</w:t>
            </w:r>
            <w:r>
              <w:rPr>
                <w:rFonts w:ascii="SimSun" w:eastAsia="SimSun" w:hAnsi="SimSun" w:cs="SimSun"/>
                <w:color w:val="000000"/>
                <w:spacing w:val="0"/>
                <w:w w:val="100"/>
                <w:position w:val="0"/>
                <w:sz w:val="17"/>
                <w:szCs w:val="17"/>
              </w:rPr>
              <w:t>应收补贴款</w:t>
            </w:r>
            <w:r>
              <w:rPr>
                <w:color w:val="000000"/>
                <w:spacing w:val="0"/>
                <w:w w:val="100"/>
                <w:position w:val="0"/>
                <w:sz w:val="18"/>
                <w:szCs w:val="18"/>
              </w:rPr>
              <w:t>-</w:t>
            </w:r>
            <w:r>
              <w:rPr>
                <w:rFonts w:ascii="SimSun" w:eastAsia="SimSun" w:hAnsi="SimSun" w:cs="SimSun"/>
                <w:color w:val="000000"/>
                <w:spacing w:val="0"/>
                <w:w w:val="100"/>
                <w:position w:val="0"/>
                <w:sz w:val="17"/>
                <w:szCs w:val="17"/>
              </w:rPr>
              <w:t>增值税退税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组合中，采用其他方法计提坏账准备的</w:t>
      </w:r>
    </w:p>
    <w:p>
      <w:pPr>
        <w:pStyle w:val="Style34"/>
        <w:keepNext w:val="0"/>
        <w:keepLines w:val="0"/>
        <w:widowControl w:val="0"/>
        <w:shd w:val="clear" w:color="auto" w:fill="auto"/>
        <w:bidi w:val="0"/>
        <w:spacing w:before="0" w:after="36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31"/>
        </w:numPr>
        <w:shd w:val="clear" w:color="auto" w:fill="auto"/>
        <w:bidi w:val="0"/>
        <w:spacing w:before="0" w:line="240" w:lineRule="auto"/>
        <w:ind w:left="0" w:right="0" w:firstLine="960"/>
        <w:jc w:val="both"/>
      </w:pPr>
      <w:bookmarkStart w:id="710" w:name="bookmark710"/>
      <w:bookmarkStart w:id="711" w:name="bookmark711"/>
      <w:bookmarkStart w:id="712" w:name="bookmark712"/>
      <w:bookmarkStart w:id="713" w:name="bookmark713"/>
      <w:bookmarkEnd w:id="712"/>
      <w:r>
        <w:rPr>
          <w:color w:val="000000"/>
          <w:spacing w:val="0"/>
          <w:w w:val="100"/>
          <w:position w:val="0"/>
        </w:rPr>
        <w:t>单项金额虽不重大但单项计提坏账准备的应收账款</w:t>
      </w:r>
      <w:bookmarkEnd w:id="710"/>
      <w:bookmarkEnd w:id="711"/>
      <w:bookmarkEnd w:id="713"/>
    </w:p>
    <w:tbl>
      <w:tblPr>
        <w:tblOverlap w:val="never"/>
        <w:jc w:val="center"/>
        <w:tblLayout w:type="fixed"/>
      </w:tblPr>
      <w:tblGrid>
        <w:gridCol w:w="2136"/>
        <w:gridCol w:w="794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对单项金额虽不重大，但已有客观证据表明其发生了减值的应收款项，确认减值损失，计提坏账准备。</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按账龄分析法计提的坏账准备不能反映实际情况的，本公司单独进行减值测试，结合现时情况分析法 确定坏账准备计提的比例。</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840"/>
        <w:jc w:val="both"/>
      </w:pPr>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714"/>
      <w:bookmarkEnd w:id="715"/>
      <w:bookmarkEnd w:id="716"/>
    </w:p>
    <w:p>
      <w:pPr>
        <w:pStyle w:val="Style38"/>
        <w:keepNext/>
        <w:keepLines/>
        <w:widowControl w:val="0"/>
        <w:numPr>
          <w:ilvl w:val="0"/>
          <w:numId w:val="33"/>
        </w:numPr>
        <w:shd w:val="clear" w:color="auto" w:fill="auto"/>
        <w:tabs>
          <w:tab w:pos="1333" w:val="left"/>
        </w:tabs>
        <w:bidi w:val="0"/>
        <w:spacing w:before="0" w:after="260" w:line="240" w:lineRule="auto"/>
        <w:ind w:left="0" w:right="0" w:firstLine="840"/>
        <w:jc w:val="both"/>
      </w:pPr>
      <w:bookmarkStart w:id="714" w:name="bookmark714"/>
      <w:bookmarkStart w:id="715" w:name="bookmark715"/>
      <w:bookmarkStart w:id="717" w:name="bookmark717"/>
      <w:bookmarkStart w:id="718" w:name="bookmark718"/>
      <w:bookmarkEnd w:id="717"/>
      <w:r>
        <w:rPr>
          <w:color w:val="000000"/>
          <w:spacing w:val="0"/>
          <w:w w:val="100"/>
          <w:position w:val="0"/>
        </w:rPr>
        <w:t>存货的分类</w:t>
      </w:r>
      <w:bookmarkEnd w:id="714"/>
      <w:bookmarkEnd w:id="715"/>
      <w:bookmarkEnd w:id="718"/>
    </w:p>
    <w:p>
      <w:pPr>
        <w:pStyle w:val="Style34"/>
        <w:keepNext w:val="0"/>
        <w:keepLines w:val="0"/>
        <w:widowControl w:val="0"/>
        <w:shd w:val="clear" w:color="auto" w:fill="auto"/>
        <w:bidi w:val="0"/>
        <w:spacing w:before="0" w:after="360" w:line="313" w:lineRule="exact"/>
        <w:ind w:left="1200" w:right="0" w:firstLine="0"/>
        <w:jc w:val="left"/>
      </w:pPr>
      <w:r>
        <w:rPr>
          <w:color w:val="000000"/>
          <w:spacing w:val="0"/>
          <w:w w:val="100"/>
          <w:position w:val="0"/>
        </w:rPr>
        <w:t>存货分类为：原材料、半成品、库存商品、在产品、发出商品等。</w:t>
      </w:r>
    </w:p>
    <w:p>
      <w:pPr>
        <w:pStyle w:val="Style38"/>
        <w:keepNext/>
        <w:keepLines/>
        <w:widowControl w:val="0"/>
        <w:numPr>
          <w:ilvl w:val="0"/>
          <w:numId w:val="33"/>
        </w:numPr>
        <w:shd w:val="clear" w:color="auto" w:fill="auto"/>
        <w:tabs>
          <w:tab w:pos="1333" w:val="left"/>
        </w:tabs>
        <w:bidi w:val="0"/>
        <w:spacing w:before="0" w:after="260" w:line="240" w:lineRule="auto"/>
        <w:ind w:left="0" w:right="0" w:firstLine="840"/>
        <w:jc w:val="both"/>
      </w:pPr>
      <w:bookmarkStart w:id="719" w:name="bookmark719"/>
      <w:bookmarkStart w:id="720" w:name="bookmark720"/>
      <w:bookmarkStart w:id="721" w:name="bookmark721"/>
      <w:bookmarkStart w:id="722" w:name="bookmark722"/>
      <w:bookmarkEnd w:id="721"/>
      <w:r>
        <w:rPr>
          <w:color w:val="000000"/>
          <w:spacing w:val="0"/>
          <w:w w:val="100"/>
          <w:position w:val="0"/>
        </w:rPr>
        <w:t>发出存货的计价方法</w:t>
      </w:r>
      <w:bookmarkEnd w:id="719"/>
      <w:bookmarkEnd w:id="720"/>
      <w:bookmarkEnd w:id="722"/>
    </w:p>
    <w:p>
      <w:pPr>
        <w:pStyle w:val="Style34"/>
        <w:keepNext w:val="0"/>
        <w:keepLines w:val="0"/>
        <w:widowControl w:val="0"/>
        <w:shd w:val="clear" w:color="auto" w:fill="auto"/>
        <w:bidi w:val="0"/>
        <w:spacing w:before="0" w:after="360" w:line="313" w:lineRule="exact"/>
        <w:ind w:left="0" w:right="0" w:firstLine="840"/>
        <w:jc w:val="both"/>
      </w:pPr>
      <w:r>
        <w:rPr>
          <w:color w:val="000000"/>
          <w:spacing w:val="0"/>
          <w:w w:val="100"/>
          <w:position w:val="0"/>
        </w:rPr>
        <w:t>计价方法：加权平均法</w:t>
      </w:r>
    </w:p>
    <w:p>
      <w:pPr>
        <w:pStyle w:val="Style38"/>
        <w:keepNext/>
        <w:keepLines/>
        <w:widowControl w:val="0"/>
        <w:numPr>
          <w:ilvl w:val="0"/>
          <w:numId w:val="33"/>
        </w:numPr>
        <w:shd w:val="clear" w:color="auto" w:fill="auto"/>
        <w:tabs>
          <w:tab w:pos="1333" w:val="left"/>
        </w:tabs>
        <w:bidi w:val="0"/>
        <w:spacing w:before="0" w:after="260" w:line="240" w:lineRule="auto"/>
        <w:ind w:left="0" w:right="0" w:firstLine="840"/>
        <w:jc w:val="both"/>
      </w:pPr>
      <w:bookmarkStart w:id="723" w:name="bookmark723"/>
      <w:bookmarkStart w:id="724" w:name="bookmark724"/>
      <w:bookmarkStart w:id="725" w:name="bookmark725"/>
      <w:bookmarkStart w:id="726" w:name="bookmark726"/>
      <w:bookmarkEnd w:id="725"/>
      <w:r>
        <w:rPr>
          <w:color w:val="000000"/>
          <w:spacing w:val="0"/>
          <w:w w:val="100"/>
          <w:position w:val="0"/>
        </w:rPr>
        <w:t>存货可变现净值的确定依据及存货跌价准备的计提方法</w:t>
      </w:r>
      <w:bookmarkEnd w:id="723"/>
      <w:bookmarkEnd w:id="724"/>
      <w:bookmarkEnd w:id="726"/>
    </w:p>
    <w:p>
      <w:pPr>
        <w:pStyle w:val="Style34"/>
        <w:keepNext w:val="0"/>
        <w:keepLines w:val="0"/>
        <w:widowControl w:val="0"/>
        <w:shd w:val="clear" w:color="auto" w:fill="auto"/>
        <w:bidi w:val="0"/>
        <w:spacing w:before="0" w:after="0" w:line="313" w:lineRule="exact"/>
        <w:ind w:left="1200" w:right="0" w:firstLine="0"/>
        <w:jc w:val="left"/>
      </w:pPr>
      <w:r>
        <w:rPr>
          <w:color w:val="000000"/>
          <w:spacing w:val="0"/>
          <w:w w:val="100"/>
          <w:position w:val="0"/>
        </w:rPr>
        <w:t>期末对存货进行全面清查后，按存货的成本与可变现净值孰低提取或调整存货跌价准备。</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34"/>
        <w:keepNext w:val="0"/>
        <w:keepLines w:val="0"/>
        <w:widowControl w:val="0"/>
        <w:shd w:val="clear" w:color="auto" w:fill="auto"/>
        <w:bidi w:val="0"/>
        <w:spacing w:before="0" w:after="0" w:line="313" w:lineRule="exact"/>
        <w:ind w:left="1200" w:right="0" w:firstLine="0"/>
        <w:jc w:val="left"/>
      </w:pPr>
      <w:r>
        <w:rPr>
          <w:color w:val="000000"/>
          <w:spacing w:val="0"/>
          <w:w w:val="100"/>
          <w:position w:val="0"/>
        </w:rPr>
        <w:t>除有明确证据表明资产负债表日市场价格异常外，存货项目的可变现净值以资产负债表日市场价格为基础确定。</w:t>
      </w:r>
    </w:p>
    <w:p>
      <w:pPr>
        <w:pStyle w:val="Style34"/>
        <w:keepNext w:val="0"/>
        <w:keepLines w:val="0"/>
        <w:widowControl w:val="0"/>
        <w:shd w:val="clear" w:color="auto" w:fill="auto"/>
        <w:bidi w:val="0"/>
        <w:spacing w:before="0" w:after="360" w:line="313" w:lineRule="exact"/>
        <w:ind w:left="1200" w:right="0" w:firstLine="0"/>
        <w:jc w:val="left"/>
      </w:pPr>
      <w:r>
        <w:rPr>
          <w:color w:val="000000"/>
          <w:spacing w:val="0"/>
          <w:w w:val="100"/>
          <w:position w:val="0"/>
        </w:rPr>
        <w:t>本期期末存货项目的可变现净值以资产负债表日市场价格为基础确定。</w:t>
      </w:r>
    </w:p>
    <w:p>
      <w:pPr>
        <w:pStyle w:val="Style38"/>
        <w:keepNext/>
        <w:keepLines/>
        <w:widowControl w:val="0"/>
        <w:numPr>
          <w:ilvl w:val="0"/>
          <w:numId w:val="33"/>
        </w:numPr>
        <w:shd w:val="clear" w:color="auto" w:fill="auto"/>
        <w:tabs>
          <w:tab w:pos="1333" w:val="left"/>
        </w:tabs>
        <w:bidi w:val="0"/>
        <w:spacing w:before="0" w:after="260" w:line="240" w:lineRule="auto"/>
        <w:ind w:left="0" w:right="0" w:firstLine="840"/>
        <w:jc w:val="both"/>
      </w:pPr>
      <w:bookmarkStart w:id="727" w:name="bookmark727"/>
      <w:bookmarkStart w:id="728" w:name="bookmark728"/>
      <w:bookmarkStart w:id="729" w:name="bookmark729"/>
      <w:bookmarkStart w:id="730" w:name="bookmark730"/>
      <w:bookmarkEnd w:id="729"/>
      <w:r>
        <w:rPr>
          <w:color w:val="000000"/>
          <w:spacing w:val="0"/>
          <w:w w:val="100"/>
          <w:position w:val="0"/>
        </w:rPr>
        <w:t>存货的盘存制度</w:t>
      </w:r>
      <w:bookmarkEnd w:id="727"/>
      <w:bookmarkEnd w:id="728"/>
      <w:bookmarkEnd w:id="730"/>
    </w:p>
    <w:p>
      <w:pPr>
        <w:pStyle w:val="Style34"/>
        <w:keepNext w:val="0"/>
        <w:keepLines w:val="0"/>
        <w:widowControl w:val="0"/>
        <w:shd w:val="clear" w:color="auto" w:fill="auto"/>
        <w:bidi w:val="0"/>
        <w:spacing w:before="0" w:after="360" w:line="313" w:lineRule="exact"/>
        <w:ind w:left="0" w:right="0" w:firstLine="840"/>
        <w:jc w:val="both"/>
      </w:pPr>
      <w:r>
        <w:rPr>
          <w:color w:val="000000"/>
          <w:spacing w:val="0"/>
          <w:w w:val="100"/>
          <w:position w:val="0"/>
        </w:rPr>
        <w:t>盘存制度：永续盘存制</w:t>
      </w:r>
    </w:p>
    <w:p>
      <w:pPr>
        <w:pStyle w:val="Style38"/>
        <w:keepNext/>
        <w:keepLines/>
        <w:widowControl w:val="0"/>
        <w:shd w:val="clear" w:color="auto" w:fill="auto"/>
        <w:bidi w:val="0"/>
        <w:spacing w:before="0" w:after="260" w:line="240" w:lineRule="auto"/>
        <w:ind w:left="0" w:right="0" w:firstLine="840"/>
        <w:jc w:val="both"/>
      </w:pPr>
      <w:bookmarkStart w:id="731" w:name="bookmark731"/>
      <w:bookmarkStart w:id="732" w:name="bookmark732"/>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bookmarkEnd w:id="731"/>
      <w:bookmarkEnd w:id="732"/>
      <w:bookmarkEnd w:id="734"/>
    </w:p>
    <w:p>
      <w:pPr>
        <w:pStyle w:val="Style34"/>
        <w:keepNext w:val="0"/>
        <w:keepLines w:val="0"/>
        <w:widowControl w:val="0"/>
        <w:shd w:val="clear" w:color="auto" w:fill="auto"/>
        <w:bidi w:val="0"/>
        <w:spacing w:before="0" w:after="0" w:line="312" w:lineRule="exact"/>
        <w:ind w:left="0" w:right="0" w:firstLine="840"/>
        <w:jc w:val="both"/>
      </w:pPr>
      <w:r>
        <w:rPr>
          <w:color w:val="000000"/>
          <w:spacing w:val="0"/>
          <w:w w:val="100"/>
          <w:position w:val="0"/>
        </w:rPr>
        <w:t>低值易耗品</w:t>
      </w:r>
    </w:p>
    <w:p>
      <w:pPr>
        <w:pStyle w:val="Style34"/>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摊销方法：一次摊销法</w:t>
      </w:r>
    </w:p>
    <w:p>
      <w:pPr>
        <w:pStyle w:val="Style34"/>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包装物</w:t>
      </w:r>
    </w:p>
    <w:p>
      <w:pPr>
        <w:pStyle w:val="Style34"/>
        <w:keepNext w:val="0"/>
        <w:keepLines w:val="0"/>
        <w:widowControl w:val="0"/>
        <w:shd w:val="clear" w:color="auto" w:fill="auto"/>
        <w:bidi w:val="0"/>
        <w:spacing w:before="0" w:after="380" w:line="312" w:lineRule="exact"/>
        <w:ind w:left="0" w:right="0" w:firstLine="840"/>
        <w:jc w:val="both"/>
      </w:pPr>
      <w:r>
        <w:rPr>
          <w:color w:val="000000"/>
          <w:spacing w:val="0"/>
          <w:w w:val="100"/>
          <w:position w:val="0"/>
        </w:rPr>
        <w:t>摊销方法：一次摊销法</w:t>
      </w:r>
    </w:p>
    <w:p>
      <w:pPr>
        <w:pStyle w:val="Style38"/>
        <w:keepNext/>
        <w:keepLines/>
        <w:widowControl w:val="0"/>
        <w:shd w:val="clear" w:color="auto" w:fill="auto"/>
        <w:bidi w:val="0"/>
        <w:spacing w:before="0" w:after="380" w:line="240" w:lineRule="auto"/>
        <w:ind w:left="0" w:right="0" w:firstLine="84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735"/>
      <w:bookmarkEnd w:id="736"/>
      <w:bookmarkEnd w:id="738"/>
    </w:p>
    <w:p>
      <w:pPr>
        <w:pStyle w:val="Style38"/>
        <w:keepNext/>
        <w:keepLines/>
        <w:widowControl w:val="0"/>
        <w:shd w:val="clear" w:color="auto" w:fill="auto"/>
        <w:tabs>
          <w:tab w:pos="1324" w:val="left"/>
        </w:tabs>
        <w:bidi w:val="0"/>
        <w:spacing w:before="0" w:after="260" w:line="240" w:lineRule="auto"/>
        <w:ind w:left="0" w:right="0" w:firstLine="840"/>
        <w:jc w:val="both"/>
      </w:pPr>
      <w:bookmarkStart w:id="735" w:name="bookmark735"/>
      <w:bookmarkStart w:id="736" w:name="bookmark736"/>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735"/>
      <w:bookmarkEnd w:id="736"/>
      <w:bookmarkEnd w:id="740"/>
    </w:p>
    <w:p>
      <w:pPr>
        <w:pStyle w:val="Style34"/>
        <w:keepNext w:val="0"/>
        <w:keepLines w:val="0"/>
        <w:widowControl w:val="0"/>
        <w:numPr>
          <w:ilvl w:val="0"/>
          <w:numId w:val="35"/>
        </w:numPr>
        <w:shd w:val="clear" w:color="auto" w:fill="auto"/>
        <w:tabs>
          <w:tab w:pos="1564" w:val="left"/>
        </w:tabs>
        <w:bidi w:val="0"/>
        <w:spacing w:before="0" w:after="0" w:line="312" w:lineRule="exact"/>
        <w:ind w:left="1200" w:right="0" w:firstLine="0"/>
        <w:jc w:val="both"/>
      </w:pPr>
      <w:bookmarkStart w:id="741" w:name="bookmark741"/>
      <w:bookmarkEnd w:id="741"/>
      <w:r>
        <w:rPr>
          <w:color w:val="000000"/>
          <w:spacing w:val="0"/>
          <w:w w:val="100"/>
          <w:position w:val="0"/>
        </w:rPr>
        <w:t>企业合并形成的长期股权投资</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合并日按照取得被合并方所有者权益账面价值的份额作为长期股权投资的初始投资成本。长期股权投资初始投资成本与支付 合并对价之间的差额，调整资本公积中的股本溢价；资本公积中的股本溢价不足冲减的，调整留存收益。合并发生的各项直 接相关费用，包括为进行合并而支付的审计费用、评估费用、法律服务费用等，于发生时计入当期损益。</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非同一控制下的企业合并：公司按照购买日确定的合并成本作为长期股权投资的初始投资成本。合并成本为购买日购买 方为取得对被购买方的控制权而付出的资产、发生或承担的负债以及发行的权益性证券的公允价值。购买方为企业合并而发 生的审计、法律服务、评估咨询等中介费用以及其他相关管理费用于发生时计入当期损益；购买方作为合并对价发行的权益 性证券或债务性证券的交易费用，计入权益性证券或债务性证券的初始确认金额。通过多次交易分步实现的非同一控制下企 业合并，以购买日之前所持被购买方的股权投资的账面价值与购买日新增投资成本之和，作为该项投资的初始投资成本。本 公司将合并协议约定的或有对价作为企业合并转移对价的一部分，按照其在购买日的公允价值计入企业合并成本。</w:t>
      </w:r>
    </w:p>
    <w:p>
      <w:pPr>
        <w:pStyle w:val="Style34"/>
        <w:keepNext w:val="0"/>
        <w:keepLines w:val="0"/>
        <w:widowControl w:val="0"/>
        <w:numPr>
          <w:ilvl w:val="0"/>
          <w:numId w:val="35"/>
        </w:numPr>
        <w:shd w:val="clear" w:color="auto" w:fill="auto"/>
        <w:tabs>
          <w:tab w:pos="1564" w:val="left"/>
        </w:tabs>
        <w:bidi w:val="0"/>
        <w:spacing w:before="0" w:after="0" w:line="312" w:lineRule="exact"/>
        <w:ind w:left="1200" w:right="0" w:firstLine="0"/>
        <w:jc w:val="both"/>
      </w:pPr>
      <w:bookmarkStart w:id="742" w:name="bookmark742"/>
      <w:bookmarkEnd w:id="742"/>
      <w:r>
        <w:rPr>
          <w:color w:val="000000"/>
          <w:spacing w:val="0"/>
          <w:w w:val="100"/>
          <w:position w:val="0"/>
        </w:rPr>
        <w:t>其他方式取得的长期股权投资</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以支付现金方式取得的长期股权投资，按照实际支付的购买价款作为初始投资成本。以发行权益性证券取得的长期股权 投资，按照发行权益性证券的公允价值作为初始投资成本。</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投资者投入的长期股权投资，按照投资合同或协议约定的价值（扣除已宣告但尚未发放的现金股利或利润）作为初始投 资成本，但合同或协议约定价值不公允的除外。</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34"/>
        <w:keepNext w:val="0"/>
        <w:keepLines w:val="0"/>
        <w:widowControl w:val="0"/>
        <w:shd w:val="clear" w:color="auto" w:fill="auto"/>
        <w:bidi w:val="0"/>
        <w:spacing w:before="0" w:after="380" w:line="312" w:lineRule="exact"/>
        <w:ind w:left="1200" w:right="0" w:firstLine="0"/>
        <w:jc w:val="both"/>
      </w:pPr>
      <w:r>
        <w:rPr>
          <w:color w:val="000000"/>
          <w:spacing w:val="0"/>
          <w:w w:val="100"/>
          <w:position w:val="0"/>
        </w:rPr>
        <w:t>通过债务重组取得的长期股权投资，其初始投资成本按照公允价值为基础确定。</w:t>
      </w:r>
    </w:p>
    <w:p>
      <w:pPr>
        <w:pStyle w:val="Style38"/>
        <w:keepNext/>
        <w:keepLines/>
        <w:widowControl w:val="0"/>
        <w:shd w:val="clear" w:color="auto" w:fill="auto"/>
        <w:tabs>
          <w:tab w:pos="1324" w:val="left"/>
        </w:tabs>
        <w:bidi w:val="0"/>
        <w:spacing w:before="0" w:after="260" w:line="240" w:lineRule="auto"/>
        <w:ind w:left="0" w:right="0" w:firstLine="840"/>
        <w:jc w:val="both"/>
      </w:pPr>
      <w:bookmarkStart w:id="743" w:name="bookmark743"/>
      <w:bookmarkStart w:id="744" w:name="bookmark744"/>
      <w:bookmarkStart w:id="745" w:name="bookmark745"/>
      <w:bookmarkStart w:id="746" w:name="bookmark746"/>
      <w:r>
        <w:rPr>
          <w:color w:val="000000"/>
          <w:spacing w:val="0"/>
          <w:w w:val="100"/>
          <w:position w:val="0"/>
        </w:rPr>
        <w:t>（</w:t>
      </w:r>
      <w:bookmarkEnd w:id="745"/>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43"/>
      <w:bookmarkEnd w:id="744"/>
      <w:bookmarkEnd w:id="746"/>
    </w:p>
    <w:p>
      <w:pPr>
        <w:pStyle w:val="Style34"/>
        <w:keepNext w:val="0"/>
        <w:keepLines w:val="0"/>
        <w:widowControl w:val="0"/>
        <w:numPr>
          <w:ilvl w:val="0"/>
          <w:numId w:val="37"/>
        </w:numPr>
        <w:shd w:val="clear" w:color="auto" w:fill="auto"/>
        <w:bidi w:val="0"/>
        <w:spacing w:before="0" w:after="0" w:line="312" w:lineRule="exact"/>
        <w:ind w:left="1200" w:right="0" w:firstLine="0"/>
        <w:jc w:val="left"/>
      </w:pPr>
      <w:bookmarkStart w:id="747" w:name="bookmark747"/>
      <w:bookmarkEnd w:id="747"/>
      <w:r>
        <w:rPr>
          <w:color w:val="000000"/>
          <w:spacing w:val="0"/>
          <w:w w:val="100"/>
          <w:position w:val="0"/>
        </w:rPr>
        <w:t>后续计量</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公司对子公司的长期股权投资，采用成本法核算，编制合并财务报表时按照权益法进行调整。</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对被投资单位不具有共同控制或重大影响，并且在活跃市场中没有报价、公允价值不能可靠计量的长期股权投资，采用 成本法核算。</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对被投资单位具有共同控制或重大影响的长期股权投资，采用权益法核算。初始投资成本大于投资时应享有被投资单位 可辨认净资产公允价值份额的差额，不调整长期股权投资的初始投资成本；初始投资成本小于投资时应享有被投资单位可辨 认净资产公允价值份额的差额，计入当期损益。</w:t>
      </w:r>
    </w:p>
    <w:p>
      <w:pPr>
        <w:pStyle w:val="Style34"/>
        <w:keepNext w:val="0"/>
        <w:keepLines w:val="0"/>
        <w:widowControl w:val="0"/>
        <w:shd w:val="clear" w:color="auto" w:fill="auto"/>
        <w:bidi w:val="0"/>
        <w:spacing w:before="0" w:after="140" w:line="312" w:lineRule="exact"/>
        <w:ind w:left="840" w:right="0"/>
        <w:jc w:val="both"/>
      </w:pPr>
      <w:r>
        <w:rPr>
          <w:color w:val="000000"/>
          <w:spacing w:val="0"/>
          <w:w w:val="100"/>
          <w:position w:val="0"/>
        </w:rPr>
        <w:t>被投资单位除净损益以外所有者权益其他变动的处理：对于被投资单位除净损益以外所有者权益的其他变动，在持股比 例不变的情况下，公司按照持股比例计算应享有或承担的部分，调整长期股权投资的账面价值，同时增加或减少资本公积（其 他资本公积）。</w:t>
      </w:r>
    </w:p>
    <w:p>
      <w:pPr>
        <w:pStyle w:val="Style34"/>
        <w:keepNext w:val="0"/>
        <w:keepLines w:val="0"/>
        <w:widowControl w:val="0"/>
        <w:numPr>
          <w:ilvl w:val="0"/>
          <w:numId w:val="37"/>
        </w:numPr>
        <w:shd w:val="clear" w:color="auto" w:fill="auto"/>
        <w:tabs>
          <w:tab w:pos="1513" w:val="left"/>
        </w:tabs>
        <w:bidi w:val="0"/>
        <w:spacing w:before="0" w:after="0" w:line="313" w:lineRule="exact"/>
        <w:ind w:left="1200" w:right="0" w:firstLine="0"/>
        <w:jc w:val="both"/>
      </w:pPr>
      <w:bookmarkStart w:id="748" w:name="bookmark748"/>
      <w:bookmarkEnd w:id="748"/>
      <w:r>
        <w:rPr>
          <w:color w:val="000000"/>
          <w:spacing w:val="0"/>
          <w:w w:val="100"/>
          <w:position w:val="0"/>
        </w:rPr>
        <w:t>损益确认</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成本法下，除取得投资时实际支付的价款或对价中包含的已宣告但尚未发放的现金股利或利润外，公司按照享有被投资 单位宣告发放的现金股利或利润确认投资收益。</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权益法下，在被投资单位账面净利润的基础上考虑：被投资单位与本公司采用的会计政策及会计期间不一致，按本公司 的会计政策及会计期间对被投资单位财务报表进行调整；以取得投资时被投资单位固定资产、无形资产的公允价值为基础计 提的折旧额或摊销额以及有关资产减值准备金额等对被投资单位净利润的影响;对本公司与联营企业及合营企业之间发生的 未实现内部交易予以抵销等事项的适当调整后，确认应享有或应负担被投资单位的净利润或净亏损。</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务确认预计负债，计入当期投资损失。被投资单位以后期间实现盈利的，公司在扣除未确认的亏损分担额后，按与上述相反 的顺序处理，减记已确认预计负债的账面余额、恢复其他实质上构成对被投资单位净投资的长期权益及长期股权投资的账面 价值，同时确认投资收益。</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在持有投资期间，被投资单位能够提供合并财务报表的，应当以合并财务报表中的净利润和其他权益变动为基础进行核 算。</w:t>
      </w:r>
    </w:p>
    <w:p>
      <w:pPr>
        <w:pStyle w:val="Style34"/>
        <w:keepNext w:val="0"/>
        <w:keepLines w:val="0"/>
        <w:widowControl w:val="0"/>
        <w:numPr>
          <w:ilvl w:val="0"/>
          <w:numId w:val="37"/>
        </w:numPr>
        <w:shd w:val="clear" w:color="auto" w:fill="auto"/>
        <w:tabs>
          <w:tab w:pos="1513" w:val="left"/>
        </w:tabs>
        <w:bidi w:val="0"/>
        <w:spacing w:before="0" w:after="0" w:line="313" w:lineRule="exact"/>
        <w:ind w:left="1200" w:right="0" w:firstLine="0"/>
        <w:jc w:val="left"/>
      </w:pPr>
      <w:bookmarkStart w:id="749" w:name="bookmark749"/>
      <w:bookmarkEnd w:id="749"/>
      <w:r>
        <w:rPr>
          <w:color w:val="000000"/>
          <w:spacing w:val="0"/>
          <w:w w:val="100"/>
          <w:position w:val="0"/>
        </w:rPr>
        <w:t>长期股权投资的处置</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处置长期股权投资，其账面价值与实际取得价款的差额，计入当期损益。采用权益法核算的长期股权投资，因被投资单 位除净损益以外所有者权益的其他变动而计入所有者权益的,处置该项投资时将原计入所有者权益的部分按相应比例转入当 期损益。</w:t>
      </w:r>
    </w:p>
    <w:p>
      <w:pPr>
        <w:pStyle w:val="Style34"/>
        <w:keepNext w:val="0"/>
        <w:keepLines w:val="0"/>
        <w:widowControl w:val="0"/>
        <w:shd w:val="clear" w:color="auto" w:fill="auto"/>
        <w:bidi w:val="0"/>
        <w:spacing w:before="0" w:after="380" w:line="313" w:lineRule="exact"/>
        <w:ind w:left="840" w:right="0"/>
        <w:jc w:val="both"/>
      </w:pPr>
      <w:r>
        <w:rPr>
          <w:color w:val="000000"/>
          <w:spacing w:val="0"/>
          <w:w w:val="100"/>
          <w:position w:val="0"/>
        </w:rPr>
        <w:t>因处置部分股权投资或其他原因丧失了对原有子公司控制权的，对于剩余股权，按其账面价值确认为长期股权投资或其 他相关金融资产。处置后的剩余股权能够对原有子公司实施共同控制或重大影响的，首先按处置或收回投资的比例结转应终 止确认的长期股权投资成本。在此基础上，比较剩余的长期股权投资成本与按照剩余持股比例计算原投资时应享有被投资单 位可辨认净资产公允价值的份额，属于投资作价中体现的商誉部分，不调整长期股权投资的账面价值；属于投资成本小于原 投资时应享有被投资单位可辨认净资产公允价值份额的，在调整长期股权投资成本的同时调整留存收益。对于原取得投资后 至因处置投资导致转变为权益法核算之间被投资单位实现净损益中应享有的份额，一方面调整长期股权投资的账面价值，同 时对于原取得投资时至处置投资当期期初被投资单位实现的净损益（扣除已发放及已宣告发放的现金股利和利润）中应享有 的份额，调整留存收益，对于处置投资当期期初至处置投资之日被投资单位实现的净损益中享有的份额，调整当期损益；其 他原因导致被投资单位所有者权益变动中应享有的份额，在调整长期股权投资账面价值的同时，计入资本公积（其他资本公 积）。</w:t>
      </w:r>
    </w:p>
    <w:p>
      <w:pPr>
        <w:pStyle w:val="Style38"/>
        <w:keepNext/>
        <w:keepLines/>
        <w:widowControl w:val="0"/>
        <w:shd w:val="clear" w:color="auto" w:fill="auto"/>
        <w:tabs>
          <w:tab w:pos="1316" w:val="left"/>
        </w:tabs>
        <w:bidi w:val="0"/>
        <w:spacing w:before="0" w:after="280" w:line="240" w:lineRule="auto"/>
        <w:ind w:left="0" w:right="0" w:firstLine="840"/>
        <w:jc w:val="both"/>
      </w:pPr>
      <w:bookmarkStart w:id="750" w:name="bookmark750"/>
      <w:bookmarkStart w:id="751" w:name="bookmark751"/>
      <w:bookmarkStart w:id="752" w:name="bookmark752"/>
      <w:bookmarkStart w:id="753" w:name="bookmark753"/>
      <w:r>
        <w:rPr>
          <w:color w:val="000000"/>
          <w:spacing w:val="0"/>
          <w:w w:val="100"/>
          <w:position w:val="0"/>
        </w:rPr>
        <w:t>（</w:t>
      </w:r>
      <w:bookmarkEnd w:id="75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50"/>
      <w:bookmarkEnd w:id="751"/>
      <w:bookmarkEnd w:id="753"/>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共同控制，是指按照合同约定对某项经济活动所共有的控制，仅在与该项经济活动相关的重要财务和经营决策需要分享 控制权的投资方一致同意时存在。投资企业与其他方对被投资单位实施共同控制的，被投资单位为其合营企业。</w:t>
      </w:r>
    </w:p>
    <w:p>
      <w:pPr>
        <w:pStyle w:val="Style34"/>
        <w:keepNext w:val="0"/>
        <w:keepLines w:val="0"/>
        <w:widowControl w:val="0"/>
        <w:shd w:val="clear" w:color="auto" w:fill="auto"/>
        <w:bidi w:val="0"/>
        <w:spacing w:before="0" w:after="380" w:line="312" w:lineRule="exact"/>
        <w:ind w:left="840" w:right="0"/>
        <w:jc w:val="both"/>
      </w:pPr>
      <w:r>
        <w:rPr>
          <w:color w:val="000000"/>
          <w:spacing w:val="0"/>
          <w:w w:val="100"/>
          <w:position w:val="0"/>
        </w:rPr>
        <w:t>重大影响，是指对一个企业的财务和经营决策有参与决策的权力，但并不能够控制或者与其他方一起共同控制这些政策 的制定。投资企业能够对被投资单位施加重大影响的，被投资单位为其联营企业。</w:t>
      </w:r>
    </w:p>
    <w:p>
      <w:pPr>
        <w:pStyle w:val="Style38"/>
        <w:keepNext/>
        <w:keepLines/>
        <w:widowControl w:val="0"/>
        <w:shd w:val="clear" w:color="auto" w:fill="auto"/>
        <w:tabs>
          <w:tab w:pos="1316" w:val="left"/>
        </w:tabs>
        <w:bidi w:val="0"/>
        <w:spacing w:before="0" w:after="280" w:line="240" w:lineRule="auto"/>
        <w:ind w:left="0" w:right="0" w:firstLine="840"/>
        <w:jc w:val="both"/>
      </w:pPr>
      <w:bookmarkStart w:id="754" w:name="bookmark754"/>
      <w:bookmarkStart w:id="755" w:name="bookmark755"/>
      <w:bookmarkStart w:id="756" w:name="bookmark756"/>
      <w:bookmarkStart w:id="757" w:name="bookmark757"/>
      <w:r>
        <w:rPr>
          <w:color w:val="000000"/>
          <w:spacing w:val="0"/>
          <w:w w:val="100"/>
          <w:position w:val="0"/>
        </w:rPr>
        <w:t>（</w:t>
      </w:r>
      <w:bookmarkEnd w:id="756"/>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54"/>
      <w:bookmarkEnd w:id="755"/>
      <w:bookmarkEnd w:id="757"/>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重大影响以下的、在活跃市场中没有报价、公允价值不能可靠计量的长期股权投资，其减值损失是根据其账面价值与按 类似金融资产当时市场收益率对未来现金流量折现确定的现值之间的差额进行确定。</w:t>
      </w:r>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除因企业合并形成的商誉以外的存在减值迹象的其他长期股权投资，如果可收回金额的计量结果表明，该长期股权投资 的可收回金额低于其账面价值的，将差额确认为减值损失。</w:t>
      </w:r>
    </w:p>
    <w:p>
      <w:pPr>
        <w:pStyle w:val="Style34"/>
        <w:keepNext w:val="0"/>
        <w:keepLines w:val="0"/>
        <w:widowControl w:val="0"/>
        <w:shd w:val="clear" w:color="auto" w:fill="auto"/>
        <w:bidi w:val="0"/>
        <w:spacing w:before="0" w:after="320" w:line="314" w:lineRule="exact"/>
        <w:ind w:left="1200" w:right="0" w:firstLine="0"/>
        <w:jc w:val="both"/>
      </w:pPr>
      <w:r>
        <w:rPr>
          <w:color w:val="000000"/>
          <w:spacing w:val="0"/>
          <w:w w:val="100"/>
          <w:position w:val="0"/>
        </w:rPr>
        <w:t>长期股权投资减值损失一经确认，不再转回。</w:t>
      </w:r>
    </w:p>
    <w:p>
      <w:pPr>
        <w:pStyle w:val="Style38"/>
        <w:keepNext/>
        <w:keepLines/>
        <w:widowControl w:val="0"/>
        <w:shd w:val="clear" w:color="auto" w:fill="auto"/>
        <w:tabs>
          <w:tab w:pos="1314" w:val="left"/>
        </w:tabs>
        <w:bidi w:val="0"/>
        <w:spacing w:before="0" w:after="280" w:line="240" w:lineRule="auto"/>
        <w:ind w:left="0" w:right="0" w:firstLine="84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758"/>
      <w:bookmarkEnd w:id="759"/>
      <w:bookmarkEnd w:id="761"/>
    </w:p>
    <w:p>
      <w:pPr>
        <w:pStyle w:val="Style34"/>
        <w:keepNext w:val="0"/>
        <w:keepLines w:val="0"/>
        <w:widowControl w:val="0"/>
        <w:shd w:val="clear" w:color="auto" w:fill="auto"/>
        <w:bidi w:val="0"/>
        <w:spacing w:before="0" w:after="380" w:line="312" w:lineRule="exact"/>
        <w:ind w:left="1200" w:right="0" w:firstLine="0"/>
        <w:jc w:val="left"/>
      </w:pPr>
      <w:r>
        <w:rPr>
          <w:color w:val="000000"/>
          <w:spacing w:val="0"/>
          <w:w w:val="100"/>
          <w:position w:val="0"/>
        </w:rPr>
        <w:t>本报告期未发生投资性房地产事项。</w:t>
      </w:r>
    </w:p>
    <w:p>
      <w:pPr>
        <w:pStyle w:val="Style38"/>
        <w:keepNext/>
        <w:keepLines/>
        <w:widowControl w:val="0"/>
        <w:shd w:val="clear" w:color="auto" w:fill="auto"/>
        <w:tabs>
          <w:tab w:pos="1314" w:val="left"/>
        </w:tabs>
        <w:bidi w:val="0"/>
        <w:spacing w:before="0" w:after="380" w:line="240" w:lineRule="auto"/>
        <w:ind w:left="0" w:right="0" w:firstLine="84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762"/>
      <w:bookmarkEnd w:id="763"/>
      <w:bookmarkEnd w:id="765"/>
    </w:p>
    <w:p>
      <w:pPr>
        <w:pStyle w:val="Style38"/>
        <w:keepNext/>
        <w:keepLines/>
        <w:widowControl w:val="0"/>
        <w:shd w:val="clear" w:color="auto" w:fill="auto"/>
        <w:tabs>
          <w:tab w:pos="1333" w:val="left"/>
        </w:tabs>
        <w:bidi w:val="0"/>
        <w:spacing w:before="0" w:after="280" w:line="240" w:lineRule="auto"/>
        <w:ind w:left="0" w:right="0" w:firstLine="840"/>
        <w:jc w:val="both"/>
      </w:pPr>
      <w:bookmarkStart w:id="762" w:name="bookmark762"/>
      <w:bookmarkStart w:id="763" w:name="bookmark763"/>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762"/>
      <w:bookmarkEnd w:id="763"/>
      <w:bookmarkEnd w:id="767"/>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34"/>
        <w:keepNext w:val="0"/>
        <w:keepLines w:val="0"/>
        <w:widowControl w:val="0"/>
        <w:numPr>
          <w:ilvl w:val="0"/>
          <w:numId w:val="39"/>
        </w:numPr>
        <w:shd w:val="clear" w:color="auto" w:fill="auto"/>
        <w:tabs>
          <w:tab w:pos="1573" w:val="left"/>
        </w:tabs>
        <w:bidi w:val="0"/>
        <w:spacing w:before="0" w:after="0" w:line="312" w:lineRule="exact"/>
        <w:ind w:left="1200" w:right="0" w:firstLine="0"/>
        <w:jc w:val="left"/>
      </w:pPr>
      <w:bookmarkStart w:id="768" w:name="bookmark768"/>
      <w:bookmarkEnd w:id="768"/>
      <w:r>
        <w:rPr>
          <w:color w:val="000000"/>
          <w:spacing w:val="0"/>
          <w:w w:val="100"/>
          <w:position w:val="0"/>
        </w:rPr>
        <w:t>与该固定资产有关的经济利益很可能流入企业；</w:t>
      </w:r>
    </w:p>
    <w:p>
      <w:pPr>
        <w:pStyle w:val="Style34"/>
        <w:keepNext w:val="0"/>
        <w:keepLines w:val="0"/>
        <w:widowControl w:val="0"/>
        <w:numPr>
          <w:ilvl w:val="0"/>
          <w:numId w:val="39"/>
        </w:numPr>
        <w:shd w:val="clear" w:color="auto" w:fill="auto"/>
        <w:tabs>
          <w:tab w:pos="1573" w:val="left"/>
        </w:tabs>
        <w:bidi w:val="0"/>
        <w:spacing w:before="0" w:after="380" w:line="312" w:lineRule="exact"/>
        <w:ind w:left="1200" w:right="0" w:firstLine="0"/>
        <w:jc w:val="left"/>
      </w:pPr>
      <w:bookmarkStart w:id="769" w:name="bookmark769"/>
      <w:bookmarkEnd w:id="769"/>
      <w:r>
        <w:rPr>
          <w:color w:val="000000"/>
          <w:spacing w:val="0"/>
          <w:w w:val="100"/>
          <w:position w:val="0"/>
        </w:rPr>
        <w:t>该固定资产的成本能够可靠地计量。</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770"/>
      <w:bookmarkEnd w:id="771"/>
      <w:bookmarkEnd w:id="773"/>
    </w:p>
    <w:p>
      <w:pPr>
        <w:pStyle w:val="Style34"/>
        <w:keepNext w:val="0"/>
        <w:keepLines w:val="0"/>
        <w:widowControl w:val="0"/>
        <w:shd w:val="clear" w:color="auto" w:fill="auto"/>
        <w:bidi w:val="0"/>
        <w:spacing w:before="0" w:after="380" w:line="312" w:lineRule="exact"/>
        <w:ind w:left="1200" w:right="0" w:firstLine="0"/>
        <w:jc w:val="left"/>
      </w:pPr>
      <w:r>
        <w:rPr>
          <w:color w:val="000000"/>
          <w:spacing w:val="0"/>
          <w:w w:val="100"/>
          <w:position w:val="0"/>
        </w:rPr>
        <w:t>本报告期未发生融资租入固定资产事项。</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774" w:name="bookmark774"/>
      <w:bookmarkStart w:id="775" w:name="bookmark775"/>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774"/>
      <w:bookmarkEnd w:id="775"/>
      <w:bookmarkEnd w:id="777"/>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固定资产折旧采用年限平均法分类计提，根据固定资产类别、预计使用寿命和预计净残值率确定折旧率。如固定资产各 组成部分的使用寿命不同或者以不同方式为企业提供经济利益，则选择不同折旧率或折旧方法，分别计提折旧。</w:t>
      </w:r>
    </w:p>
    <w:p>
      <w:pPr>
        <w:pStyle w:val="Style32"/>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残值率（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柜员机</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11.875</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960"/>
        <w:jc w:val="both"/>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778"/>
      <w:bookmarkEnd w:id="779"/>
      <w:bookmarkEnd w:id="781"/>
    </w:p>
    <w:p>
      <w:pPr>
        <w:pStyle w:val="Style34"/>
        <w:keepNext w:val="0"/>
        <w:keepLines w:val="0"/>
        <w:widowControl w:val="0"/>
        <w:shd w:val="clear" w:color="auto" w:fill="auto"/>
        <w:bidi w:val="0"/>
        <w:spacing w:before="0" w:after="0" w:line="310" w:lineRule="exact"/>
        <w:ind w:left="1200" w:right="0" w:firstLine="0"/>
        <w:jc w:val="both"/>
      </w:pPr>
      <w:r>
        <w:rPr>
          <w:color w:val="000000"/>
          <w:spacing w:val="0"/>
          <w:w w:val="100"/>
          <w:position w:val="0"/>
        </w:rPr>
        <w:t>公司在每期末判断固定资产是否存在可能发生减值的迹象。</w:t>
      </w:r>
    </w:p>
    <w:p>
      <w:pPr>
        <w:pStyle w:val="Style34"/>
        <w:keepNext w:val="0"/>
        <w:keepLines w:val="0"/>
        <w:widowControl w:val="0"/>
        <w:shd w:val="clear" w:color="auto" w:fill="auto"/>
        <w:bidi w:val="0"/>
        <w:spacing w:before="0" w:after="0" w:line="310" w:lineRule="exact"/>
        <w:ind w:left="840" w:right="0"/>
        <w:jc w:val="both"/>
      </w:pPr>
      <w:r>
        <w:rPr>
          <w:color w:val="000000"/>
          <w:spacing w:val="0"/>
          <w:w w:val="100"/>
          <w:position w:val="0"/>
        </w:rPr>
        <w:t>固定资产存在减值迹象的，估计其可收回金额。可收回金额根据固定资产的公允价值减去处置费用后的净额与固定资产 预计未来现金流量的现值两者之间较高者确定。</w:t>
      </w:r>
    </w:p>
    <w:p>
      <w:pPr>
        <w:pStyle w:val="Style34"/>
        <w:keepNext w:val="0"/>
        <w:keepLines w:val="0"/>
        <w:widowControl w:val="0"/>
        <w:shd w:val="clear" w:color="auto" w:fill="auto"/>
        <w:bidi w:val="0"/>
        <w:spacing w:before="0" w:after="0" w:line="310" w:lineRule="exact"/>
        <w:ind w:left="840" w:right="0"/>
        <w:jc w:val="both"/>
      </w:pPr>
      <w:r>
        <w:rPr>
          <w:color w:val="000000"/>
          <w:spacing w:val="0"/>
          <w:w w:val="100"/>
          <w:position w:val="0"/>
        </w:rPr>
        <w:t>当固定资产的可收回金额低于其账面价值的，将固定资产的账面价值减记至可收回金额，减记的金额确认为固定资产减 值损失，计入当期损益，同时计提相应的固定资产减值准备。</w:t>
      </w:r>
    </w:p>
    <w:p>
      <w:pPr>
        <w:pStyle w:val="Style34"/>
        <w:keepNext w:val="0"/>
        <w:keepLines w:val="0"/>
        <w:widowControl w:val="0"/>
        <w:shd w:val="clear" w:color="auto" w:fill="auto"/>
        <w:bidi w:val="0"/>
        <w:spacing w:before="0" w:after="0" w:line="310" w:lineRule="exact"/>
        <w:ind w:left="840" w:right="0"/>
        <w:jc w:val="both"/>
      </w:pPr>
      <w:r>
        <w:rPr>
          <w:color w:val="000000"/>
          <w:spacing w:val="0"/>
          <w:w w:val="100"/>
          <w:position w:val="0"/>
        </w:rPr>
        <w:t>固定资产减值损失确认后，减值固定资产的折旧在未来期间作相应调整，以使该固定资产在剩余使用寿命内，系统地分 摊调整后的固定资产账面价值（扣除预计净残值）。</w:t>
      </w:r>
    </w:p>
    <w:p>
      <w:pPr>
        <w:pStyle w:val="Style34"/>
        <w:keepNext w:val="0"/>
        <w:keepLines w:val="0"/>
        <w:widowControl w:val="0"/>
        <w:shd w:val="clear" w:color="auto" w:fill="auto"/>
        <w:bidi w:val="0"/>
        <w:spacing w:before="0" w:after="0" w:line="310" w:lineRule="exact"/>
        <w:ind w:left="1200" w:right="0" w:firstLine="0"/>
        <w:jc w:val="both"/>
      </w:pPr>
      <w:r>
        <w:rPr>
          <w:color w:val="000000"/>
          <w:spacing w:val="0"/>
          <w:w w:val="100"/>
          <w:position w:val="0"/>
        </w:rPr>
        <w:t>固定资产的减值损失一经确认，在以后会计期间不再转回。</w:t>
      </w:r>
    </w:p>
    <w:p>
      <w:pPr>
        <w:pStyle w:val="Style34"/>
        <w:keepNext w:val="0"/>
        <w:keepLines w:val="0"/>
        <w:widowControl w:val="0"/>
        <w:shd w:val="clear" w:color="auto" w:fill="auto"/>
        <w:bidi w:val="0"/>
        <w:spacing w:before="0" w:after="120" w:line="310" w:lineRule="exact"/>
        <w:ind w:left="1200" w:right="0" w:firstLine="0"/>
        <w:jc w:val="both"/>
      </w:pPr>
      <w:r>
        <w:rPr>
          <w:color w:val="000000"/>
          <w:spacing w:val="0"/>
          <w:w w:val="100"/>
          <w:position w:val="0"/>
        </w:rPr>
        <w:t>有迹象表明一项固定资产可能发生减值的，企业以单项固定资产为基础估计其可收回金额。企业难以对单项固定资产的</w:t>
      </w:r>
    </w:p>
    <w:p>
      <w:pPr>
        <w:pStyle w:val="Style34"/>
        <w:keepNext w:val="0"/>
        <w:keepLines w:val="0"/>
        <w:widowControl w:val="0"/>
        <w:shd w:val="clear" w:color="auto" w:fill="auto"/>
        <w:bidi w:val="0"/>
        <w:spacing w:before="0" w:after="280" w:line="240" w:lineRule="auto"/>
        <w:ind w:left="0" w:right="0" w:firstLine="840"/>
        <w:jc w:val="both"/>
      </w:pPr>
      <w:r>
        <w:rPr>
          <w:color w:val="000000"/>
          <w:spacing w:val="0"/>
          <w:w w:val="100"/>
          <w:position w:val="0"/>
        </w:rPr>
        <w:t>可收回金额进行估计的，以该固定资产所属的资产组为基础确定资产组的可收回金额。</w:t>
      </w:r>
    </w:p>
    <w:p>
      <w:pPr>
        <w:pStyle w:val="Style38"/>
        <w:keepNext/>
        <w:keepLines/>
        <w:widowControl w:val="0"/>
        <w:shd w:val="clear" w:color="auto" w:fill="auto"/>
        <w:tabs>
          <w:tab w:pos="1314" w:val="left"/>
        </w:tabs>
        <w:bidi w:val="0"/>
        <w:spacing w:before="0" w:after="380" w:line="240" w:lineRule="auto"/>
        <w:ind w:left="0" w:right="0" w:firstLine="84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782"/>
      <w:bookmarkEnd w:id="783"/>
      <w:bookmarkEnd w:id="785"/>
    </w:p>
    <w:p>
      <w:pPr>
        <w:pStyle w:val="Style38"/>
        <w:keepNext/>
        <w:keepLines/>
        <w:widowControl w:val="0"/>
        <w:shd w:val="clear" w:color="auto" w:fill="auto"/>
        <w:tabs>
          <w:tab w:pos="1333" w:val="left"/>
        </w:tabs>
        <w:bidi w:val="0"/>
        <w:spacing w:before="0" w:after="280" w:line="240" w:lineRule="auto"/>
        <w:ind w:left="0" w:right="0" w:firstLine="840"/>
        <w:jc w:val="both"/>
      </w:pPr>
      <w:bookmarkStart w:id="782" w:name="bookmark782"/>
      <w:bookmarkStart w:id="783" w:name="bookmark783"/>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82"/>
      <w:bookmarkEnd w:id="783"/>
      <w:bookmarkEnd w:id="787"/>
    </w:p>
    <w:p>
      <w:pPr>
        <w:pStyle w:val="Style34"/>
        <w:keepNext w:val="0"/>
        <w:keepLines w:val="0"/>
        <w:widowControl w:val="0"/>
        <w:shd w:val="clear" w:color="auto" w:fill="auto"/>
        <w:bidi w:val="0"/>
        <w:spacing w:before="0" w:after="380" w:line="312" w:lineRule="exact"/>
        <w:ind w:left="1200" w:right="0" w:firstLine="0"/>
        <w:jc w:val="left"/>
      </w:pPr>
      <w:r>
        <w:rPr>
          <w:color w:val="000000"/>
          <w:spacing w:val="0"/>
          <w:w w:val="100"/>
          <w:position w:val="0"/>
        </w:rPr>
        <w:t>在建工程以立项项目分类核算。</w:t>
      </w:r>
    </w:p>
    <w:p>
      <w:pPr>
        <w:pStyle w:val="Style38"/>
        <w:keepNext/>
        <w:keepLines/>
        <w:widowControl w:val="0"/>
        <w:shd w:val="clear" w:color="auto" w:fill="auto"/>
        <w:tabs>
          <w:tab w:pos="1333" w:val="left"/>
        </w:tabs>
        <w:bidi w:val="0"/>
        <w:spacing w:before="0" w:after="280" w:line="240" w:lineRule="auto"/>
        <w:ind w:left="0" w:right="0" w:firstLine="840"/>
        <w:jc w:val="left"/>
      </w:pPr>
      <w:bookmarkStart w:id="788" w:name="bookmark788"/>
      <w:bookmarkStart w:id="789" w:name="bookmark789"/>
      <w:bookmarkStart w:id="790" w:name="bookmark790"/>
      <w:bookmarkStart w:id="791" w:name="bookmark791"/>
      <w:r>
        <w:rPr>
          <w:color w:val="000000"/>
          <w:spacing w:val="0"/>
          <w:w w:val="100"/>
          <w:position w:val="0"/>
        </w:rPr>
        <w:t>（</w:t>
      </w:r>
      <w:bookmarkEnd w:id="790"/>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88"/>
      <w:bookmarkEnd w:id="789"/>
      <w:bookmarkEnd w:id="791"/>
    </w:p>
    <w:p>
      <w:pPr>
        <w:pStyle w:val="Style34"/>
        <w:keepNext w:val="0"/>
        <w:keepLines w:val="0"/>
        <w:widowControl w:val="0"/>
        <w:shd w:val="clear" w:color="auto" w:fill="auto"/>
        <w:bidi w:val="0"/>
        <w:spacing w:before="0" w:after="380" w:line="310" w:lineRule="exact"/>
        <w:ind w:left="840" w:right="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8"/>
        <w:keepNext/>
        <w:keepLines/>
        <w:widowControl w:val="0"/>
        <w:shd w:val="clear" w:color="auto" w:fill="auto"/>
        <w:tabs>
          <w:tab w:pos="1333" w:val="left"/>
        </w:tabs>
        <w:bidi w:val="0"/>
        <w:spacing w:before="0" w:after="280" w:line="240" w:lineRule="auto"/>
        <w:ind w:left="0" w:right="0" w:firstLine="840"/>
        <w:jc w:val="left"/>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92"/>
      <w:bookmarkEnd w:id="793"/>
      <w:bookmarkEnd w:id="795"/>
    </w:p>
    <w:p>
      <w:pPr>
        <w:pStyle w:val="Style34"/>
        <w:keepNext w:val="0"/>
        <w:keepLines w:val="0"/>
        <w:widowControl w:val="0"/>
        <w:shd w:val="clear" w:color="auto" w:fill="auto"/>
        <w:bidi w:val="0"/>
        <w:spacing w:before="0" w:after="0" w:line="313" w:lineRule="exact"/>
        <w:ind w:left="1200" w:right="0" w:firstLine="0"/>
        <w:jc w:val="left"/>
      </w:pPr>
      <w:r>
        <w:rPr>
          <w:color w:val="000000"/>
          <w:spacing w:val="0"/>
          <w:w w:val="100"/>
          <w:position w:val="0"/>
        </w:rPr>
        <w:t>公司在每期末判断在建工程是否存在可能发生减值的迹象。</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在建工程存在减值迹象的，估计其可收回金额。有迹象表明一项在建工程可能发生减值的，企业以单项在建工程为基础 估计其可收回金额。企业难以对单项在建工程的可收回金额进行估计的，以该在建工程所属的资产组为基础确定资产组的可 收回金额。</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可收回金额根据在建工程的公允价值减去处置费用后的净额与在建工程预计未来现金流量的现值两者之间较高者确定。 当在建工程的可收回金额低于其账面价值的，将在建工程的账面价值减记至可收回金额，减记的金额确认为在建工程减 值损失，计入当期损益，同时计提相应的在建工程减值准备。</w:t>
      </w:r>
    </w:p>
    <w:p>
      <w:pPr>
        <w:pStyle w:val="Style34"/>
        <w:keepNext w:val="0"/>
        <w:keepLines w:val="0"/>
        <w:widowControl w:val="0"/>
        <w:shd w:val="clear" w:color="auto" w:fill="auto"/>
        <w:bidi w:val="0"/>
        <w:spacing w:before="0" w:after="380" w:line="313" w:lineRule="exact"/>
        <w:ind w:left="1200" w:right="0" w:firstLine="0"/>
        <w:jc w:val="left"/>
      </w:pPr>
      <w:r>
        <w:rPr>
          <w:color w:val="000000"/>
          <w:spacing w:val="0"/>
          <w:w w:val="100"/>
          <w:position w:val="0"/>
        </w:rPr>
        <w:t>在建工程的减值损失一经确认，在以后会计期间不再转回。</w:t>
      </w:r>
    </w:p>
    <w:p>
      <w:pPr>
        <w:pStyle w:val="Style38"/>
        <w:keepNext/>
        <w:keepLines/>
        <w:widowControl w:val="0"/>
        <w:shd w:val="clear" w:color="auto" w:fill="auto"/>
        <w:tabs>
          <w:tab w:pos="1314" w:val="left"/>
        </w:tabs>
        <w:bidi w:val="0"/>
        <w:spacing w:before="0" w:after="380" w:line="240" w:lineRule="auto"/>
        <w:ind w:left="0" w:right="0" w:firstLine="84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796"/>
      <w:bookmarkEnd w:id="797"/>
      <w:bookmarkEnd w:id="799"/>
    </w:p>
    <w:p>
      <w:pPr>
        <w:pStyle w:val="Style38"/>
        <w:keepNext/>
        <w:keepLines/>
        <w:widowControl w:val="0"/>
        <w:shd w:val="clear" w:color="auto" w:fill="auto"/>
        <w:tabs>
          <w:tab w:pos="1333" w:val="left"/>
        </w:tabs>
        <w:bidi w:val="0"/>
        <w:spacing w:before="0" w:after="280" w:line="240" w:lineRule="auto"/>
        <w:ind w:left="0" w:right="0" w:firstLine="840"/>
        <w:jc w:val="left"/>
      </w:pPr>
      <w:bookmarkStart w:id="796" w:name="bookmark796"/>
      <w:bookmarkStart w:id="797" w:name="bookmark797"/>
      <w:bookmarkStart w:id="800" w:name="bookmark800"/>
      <w:bookmarkStart w:id="801" w:name="bookmark801"/>
      <w:r>
        <w:rPr>
          <w:color w:val="000000"/>
          <w:spacing w:val="0"/>
          <w:w w:val="100"/>
          <w:position w:val="0"/>
        </w:rPr>
        <w:t>（</w:t>
      </w:r>
      <w:bookmarkEnd w:id="800"/>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96"/>
      <w:bookmarkEnd w:id="797"/>
      <w:bookmarkEnd w:id="801"/>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借款费用，包括借款利息、折价或者溢价的摊销、辅助费用以及因外币借款而发生的汇兑差额等。</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借款费用同时满足下列条件时开始资本化：</w:t>
      </w:r>
    </w:p>
    <w:p>
      <w:pPr>
        <w:pStyle w:val="Style34"/>
        <w:keepNext w:val="0"/>
        <w:keepLines w:val="0"/>
        <w:widowControl w:val="0"/>
        <w:numPr>
          <w:ilvl w:val="0"/>
          <w:numId w:val="41"/>
        </w:numPr>
        <w:shd w:val="clear" w:color="auto" w:fill="auto"/>
        <w:tabs>
          <w:tab w:pos="1563" w:val="left"/>
        </w:tabs>
        <w:bidi w:val="0"/>
        <w:spacing w:before="0" w:after="0" w:line="312" w:lineRule="exact"/>
        <w:ind w:left="840" w:right="0"/>
        <w:jc w:val="both"/>
      </w:pPr>
      <w:bookmarkStart w:id="802" w:name="bookmark802"/>
      <w:bookmarkEnd w:id="802"/>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34"/>
        <w:keepNext w:val="0"/>
        <w:keepLines w:val="0"/>
        <w:widowControl w:val="0"/>
        <w:numPr>
          <w:ilvl w:val="0"/>
          <w:numId w:val="41"/>
        </w:numPr>
        <w:shd w:val="clear" w:color="auto" w:fill="auto"/>
        <w:tabs>
          <w:tab w:pos="1573" w:val="left"/>
        </w:tabs>
        <w:bidi w:val="0"/>
        <w:spacing w:before="0" w:after="0" w:line="312" w:lineRule="exact"/>
        <w:ind w:left="1200" w:right="0" w:firstLine="0"/>
        <w:jc w:val="left"/>
      </w:pPr>
      <w:bookmarkStart w:id="803" w:name="bookmark803"/>
      <w:bookmarkEnd w:id="803"/>
      <w:r>
        <w:rPr>
          <w:color w:val="000000"/>
          <w:spacing w:val="0"/>
          <w:w w:val="100"/>
          <w:position w:val="0"/>
        </w:rPr>
        <w:t>借款费用已经发生；</w:t>
      </w:r>
    </w:p>
    <w:p>
      <w:pPr>
        <w:pStyle w:val="Style34"/>
        <w:keepNext w:val="0"/>
        <w:keepLines w:val="0"/>
        <w:widowControl w:val="0"/>
        <w:numPr>
          <w:ilvl w:val="0"/>
          <w:numId w:val="41"/>
        </w:numPr>
        <w:shd w:val="clear" w:color="auto" w:fill="auto"/>
        <w:tabs>
          <w:tab w:pos="1573" w:val="left"/>
        </w:tabs>
        <w:bidi w:val="0"/>
        <w:spacing w:before="0" w:after="380" w:line="312" w:lineRule="exact"/>
        <w:ind w:left="1200" w:right="0" w:firstLine="0"/>
        <w:jc w:val="left"/>
      </w:pPr>
      <w:bookmarkStart w:id="804" w:name="bookmark804"/>
      <w:bookmarkEnd w:id="804"/>
      <w:r>
        <w:rPr>
          <w:color w:val="000000"/>
          <w:spacing w:val="0"/>
          <w:w w:val="100"/>
          <w:position w:val="0"/>
        </w:rPr>
        <w:t>为使资产达到预定可使用或者可销售状态所必要的购建或者生产活动已经开始。</w:t>
      </w:r>
    </w:p>
    <w:p>
      <w:pPr>
        <w:pStyle w:val="Style38"/>
        <w:keepNext/>
        <w:keepLines/>
        <w:widowControl w:val="0"/>
        <w:shd w:val="clear" w:color="auto" w:fill="auto"/>
        <w:tabs>
          <w:tab w:pos="1333" w:val="left"/>
        </w:tabs>
        <w:bidi w:val="0"/>
        <w:spacing w:before="0" w:after="280" w:line="240" w:lineRule="auto"/>
        <w:ind w:left="0" w:right="0" w:firstLine="84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05"/>
      <w:bookmarkEnd w:id="806"/>
      <w:bookmarkEnd w:id="808"/>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34"/>
        <w:keepNext w:val="0"/>
        <w:keepLines w:val="0"/>
        <w:widowControl w:val="0"/>
        <w:shd w:val="clear" w:color="auto" w:fill="auto"/>
        <w:bidi w:val="0"/>
        <w:spacing w:before="0" w:after="320" w:line="312" w:lineRule="exact"/>
        <w:ind w:left="1200" w:right="0" w:firstLine="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购建或者生产的资产的各部分分别完工，但必须等到整体完工后才可使用或可对外销售的，在该资产整体完工时停止借</w:t>
      </w:r>
    </w:p>
    <w:p>
      <w:pPr>
        <w:pStyle w:val="Style34"/>
        <w:keepNext w:val="0"/>
        <w:keepLines w:val="0"/>
        <w:widowControl w:val="0"/>
        <w:shd w:val="clear" w:color="auto" w:fill="auto"/>
        <w:bidi w:val="0"/>
        <w:spacing w:before="0" w:after="380" w:line="313" w:lineRule="exact"/>
        <w:ind w:left="0" w:right="0" w:firstLine="840"/>
        <w:jc w:val="both"/>
      </w:pPr>
      <w:r>
        <w:rPr>
          <w:color w:val="000000"/>
          <w:spacing w:val="0"/>
          <w:w w:val="100"/>
          <w:position w:val="0"/>
        </w:rPr>
        <w:t>款费用资本化。</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09"/>
      <w:bookmarkEnd w:id="810"/>
      <w:bookmarkEnd w:id="812"/>
    </w:p>
    <w:p>
      <w:pPr>
        <w:pStyle w:val="Style34"/>
        <w:keepNext w:val="0"/>
        <w:keepLines w:val="0"/>
        <w:widowControl w:val="0"/>
        <w:shd w:val="clear" w:color="auto" w:fill="auto"/>
        <w:bidi w:val="0"/>
        <w:spacing w:before="0" w:after="380" w:line="317" w:lineRule="exact"/>
        <w:ind w:left="84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813"/>
      <w:bookmarkEnd w:id="814"/>
      <w:bookmarkEnd w:id="816"/>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均数乘以所占用一般借款的资本化率，计算确定一般借款应予资本化的利息金额。资本化率根据一般借款加权平均利率计算 确定。</w:t>
      </w:r>
    </w:p>
    <w:p>
      <w:pPr>
        <w:pStyle w:val="Style34"/>
        <w:keepNext w:val="0"/>
        <w:keepLines w:val="0"/>
        <w:widowControl w:val="0"/>
        <w:shd w:val="clear" w:color="auto" w:fill="auto"/>
        <w:bidi w:val="0"/>
        <w:spacing w:before="0" w:after="380" w:line="314" w:lineRule="exact"/>
        <w:ind w:left="1200" w:right="0" w:firstLine="0"/>
        <w:jc w:val="both"/>
      </w:pPr>
      <w:r>
        <w:rPr>
          <w:color w:val="000000"/>
          <w:spacing w:val="0"/>
          <w:w w:val="100"/>
          <w:position w:val="0"/>
        </w:rPr>
        <w:t>借款存在折价或者溢价的，按照实际利率法确定每一会计期间应摊销的折价或者溢价金额，调整每期利息金额。</w:t>
      </w:r>
    </w:p>
    <w:p>
      <w:pPr>
        <w:pStyle w:val="Style38"/>
        <w:keepNext/>
        <w:keepLines/>
        <w:widowControl w:val="0"/>
        <w:shd w:val="clear" w:color="auto" w:fill="auto"/>
        <w:bidi w:val="0"/>
        <w:spacing w:before="0" w:after="380" w:line="240" w:lineRule="auto"/>
        <w:ind w:left="0" w:right="0" w:firstLine="84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817"/>
      <w:bookmarkEnd w:id="818"/>
      <w:bookmarkEnd w:id="820"/>
    </w:p>
    <w:p>
      <w:pPr>
        <w:pStyle w:val="Style38"/>
        <w:keepNext/>
        <w:keepLines/>
        <w:widowControl w:val="0"/>
        <w:shd w:val="clear" w:color="auto" w:fill="auto"/>
        <w:tabs>
          <w:tab w:pos="1333" w:val="left"/>
        </w:tabs>
        <w:bidi w:val="0"/>
        <w:spacing w:before="0" w:after="280" w:line="240" w:lineRule="auto"/>
        <w:ind w:left="0" w:right="0" w:firstLine="840"/>
        <w:jc w:val="both"/>
      </w:pPr>
      <w:bookmarkStart w:id="817" w:name="bookmark817"/>
      <w:bookmarkStart w:id="818" w:name="bookmark818"/>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817"/>
      <w:bookmarkEnd w:id="818"/>
      <w:bookmarkEnd w:id="822"/>
    </w:p>
    <w:p>
      <w:pPr>
        <w:pStyle w:val="Style34"/>
        <w:keepNext w:val="0"/>
        <w:keepLines w:val="0"/>
        <w:widowControl w:val="0"/>
        <w:numPr>
          <w:ilvl w:val="0"/>
          <w:numId w:val="43"/>
        </w:numPr>
        <w:shd w:val="clear" w:color="auto" w:fill="auto"/>
        <w:tabs>
          <w:tab w:pos="1573" w:val="left"/>
        </w:tabs>
        <w:bidi w:val="0"/>
        <w:spacing w:before="0" w:after="0" w:line="313" w:lineRule="exact"/>
        <w:ind w:left="1200" w:right="0" w:firstLine="0"/>
        <w:jc w:val="both"/>
      </w:pPr>
      <w:bookmarkStart w:id="823" w:name="bookmark823"/>
      <w:bookmarkEnd w:id="823"/>
      <w:r>
        <w:rPr>
          <w:color w:val="000000"/>
          <w:spacing w:val="0"/>
          <w:w w:val="100"/>
          <w:position w:val="0"/>
        </w:rPr>
        <w:t>公司取得无形资产时按成本进行初始计量；</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34"/>
        <w:keepNext w:val="0"/>
        <w:keepLines w:val="0"/>
        <w:widowControl w:val="0"/>
        <w:shd w:val="clear" w:color="auto" w:fill="auto"/>
        <w:bidi w:val="0"/>
        <w:spacing w:before="0" w:after="0" w:line="313" w:lineRule="exact"/>
        <w:ind w:left="84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34"/>
        <w:keepNext w:val="0"/>
        <w:keepLines w:val="0"/>
        <w:widowControl w:val="0"/>
        <w:numPr>
          <w:ilvl w:val="0"/>
          <w:numId w:val="43"/>
        </w:numPr>
        <w:shd w:val="clear" w:color="auto" w:fill="auto"/>
        <w:tabs>
          <w:tab w:pos="1573" w:val="left"/>
        </w:tabs>
        <w:bidi w:val="0"/>
        <w:spacing w:before="0" w:after="0" w:line="313" w:lineRule="exact"/>
        <w:ind w:left="1200" w:right="0" w:firstLine="0"/>
        <w:jc w:val="left"/>
      </w:pPr>
      <w:bookmarkStart w:id="824" w:name="bookmark824"/>
      <w:bookmarkEnd w:id="824"/>
      <w:r>
        <w:rPr>
          <w:color w:val="000000"/>
          <w:spacing w:val="0"/>
          <w:w w:val="100"/>
          <w:position w:val="0"/>
        </w:rPr>
        <w:t>后续计量</w:t>
      </w:r>
    </w:p>
    <w:p>
      <w:pPr>
        <w:pStyle w:val="Style34"/>
        <w:keepNext w:val="0"/>
        <w:keepLines w:val="0"/>
        <w:widowControl w:val="0"/>
        <w:shd w:val="clear" w:color="auto" w:fill="auto"/>
        <w:bidi w:val="0"/>
        <w:spacing w:before="0" w:after="0" w:line="313" w:lineRule="exact"/>
        <w:ind w:left="1200" w:right="0" w:firstLine="0"/>
        <w:jc w:val="left"/>
      </w:pPr>
      <w:r>
        <w:rPr>
          <w:color w:val="000000"/>
          <w:spacing w:val="0"/>
          <w:w w:val="100"/>
          <w:position w:val="0"/>
        </w:rPr>
        <w:t>在取得无形资产时分析判断其使用寿命。</w:t>
      </w:r>
    </w:p>
    <w:p>
      <w:pPr>
        <w:pStyle w:val="Style34"/>
        <w:keepNext w:val="0"/>
        <w:keepLines w:val="0"/>
        <w:widowControl w:val="0"/>
        <w:shd w:val="clear" w:color="auto" w:fill="auto"/>
        <w:bidi w:val="0"/>
        <w:spacing w:before="0" w:after="380" w:line="313" w:lineRule="exact"/>
        <w:ind w:left="840" w:right="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825"/>
      <w:bookmarkEnd w:id="826"/>
      <w:bookmarkEnd w:id="828"/>
    </w:p>
    <w:p>
      <w:pPr>
        <w:pStyle w:val="Style32"/>
        <w:keepNext w:val="0"/>
        <w:keepLines w:val="0"/>
        <w:widowControl w:val="0"/>
        <w:shd w:val="clear" w:color="auto" w:fill="auto"/>
        <w:bidi w:val="0"/>
        <w:spacing w:before="0" w:after="0" w:line="312" w:lineRule="exact"/>
        <w:ind w:left="350" w:right="0" w:firstLine="0"/>
        <w:jc w:val="left"/>
      </w:pPr>
      <w:r>
        <w:rPr>
          <w:color w:val="000000"/>
          <w:spacing w:val="0"/>
          <w:w w:val="100"/>
          <w:position w:val="0"/>
        </w:rPr>
        <w:t>每期末，对使用寿命有限的无形资产的使用寿命及摊销方法进行复核。 经复核，本年期末无形资产的使用寿命及摊销方法与以前估计未有不同。</w:t>
      </w: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合同规定与法律规定孰低的原则</w:t>
            </w:r>
          </w:p>
        </w:tc>
      </w:tr>
    </w:tbl>
    <w:p>
      <w:pPr>
        <w:widowControl w:val="0"/>
        <w:spacing w:line="1" w:lineRule="exact"/>
      </w:pP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注册商标及专利</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合同规定与法律规定孰低的原则</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电脑软件</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行业情况及企业历史经验</w:t>
            </w:r>
          </w:p>
        </w:tc>
      </w:tr>
    </w:tbl>
    <w:p>
      <w:pPr>
        <w:widowControl w:val="0"/>
        <w:spacing w:after="319" w:line="1" w:lineRule="exact"/>
      </w:pPr>
    </w:p>
    <w:p>
      <w:pPr>
        <w:pStyle w:val="Style38"/>
        <w:keepNext/>
        <w:keepLines/>
        <w:widowControl w:val="0"/>
        <w:shd w:val="clear" w:color="auto" w:fill="auto"/>
        <w:tabs>
          <w:tab w:pos="1333" w:val="left"/>
        </w:tabs>
        <w:bidi w:val="0"/>
        <w:spacing w:before="0" w:after="260" w:line="240" w:lineRule="auto"/>
        <w:ind w:left="0" w:right="0" w:firstLine="84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829"/>
      <w:bookmarkEnd w:id="830"/>
      <w:bookmarkEnd w:id="832"/>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每期末，对使用寿命不确定的无形资产的使用寿命进行复核。</w:t>
      </w:r>
    </w:p>
    <w:p>
      <w:pPr>
        <w:pStyle w:val="Style34"/>
        <w:keepNext w:val="0"/>
        <w:keepLines w:val="0"/>
        <w:widowControl w:val="0"/>
        <w:shd w:val="clear" w:color="auto" w:fill="auto"/>
        <w:bidi w:val="0"/>
        <w:spacing w:before="0" w:after="380" w:line="312" w:lineRule="exact"/>
        <w:ind w:left="1200" w:right="0" w:firstLine="0"/>
        <w:jc w:val="left"/>
      </w:pPr>
      <w:r>
        <w:rPr>
          <w:color w:val="000000"/>
          <w:spacing w:val="0"/>
          <w:w w:val="100"/>
          <w:position w:val="0"/>
        </w:rPr>
        <w:t>经复核，该类无形资产的使用寿命仍为不确定，则在下一会计期间继续作为使用寿命不确定的无形资产核算。</w:t>
      </w:r>
    </w:p>
    <w:p>
      <w:pPr>
        <w:pStyle w:val="Style38"/>
        <w:keepNext/>
        <w:keepLines/>
        <w:widowControl w:val="0"/>
        <w:shd w:val="clear" w:color="auto" w:fill="auto"/>
        <w:tabs>
          <w:tab w:pos="1333" w:val="left"/>
        </w:tabs>
        <w:bidi w:val="0"/>
        <w:spacing w:before="0" w:after="260" w:line="240" w:lineRule="auto"/>
        <w:ind w:left="0" w:right="0" w:firstLine="84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33"/>
      <w:bookmarkEnd w:id="834"/>
      <w:bookmarkEnd w:id="836"/>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对于使用寿命确定的无形资产，如有明显减值迹象的，期末进行减值测试。</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对于使用寿命不确定的无形资产，每期末进行减值测试。</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对无形资产进行减值测试，估计其可收回金额。有迹象表明一项无形资产可能发生减值的，公司以单项无形资产为基础 估计其可收回金额。公司难以对单项资产的可收回金额进行估计的，以该无形资产所属的资产组为基础确定无形资产组的可 收回金额。</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可收回金额根据无形资产的公允价值减去处置费用后的净额与无形资产预计未来现金流量的现值两者之间较高者确定。 当无形资产的可收回金额低于其账面价值的，将无形资产的账面价值减记至可收回金额，减记的金额确认为无形资产减 值损失，计入当期损益，同时计提相应的无形资产减值准备。</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无形资产减值损失确认后，减值无形资产的折耗或者摊销费用在未来期间作相应调整，以使该无形资产在剩余使用寿命 内，系统地分摊调整后的无形资产账面价值（扣除预计净残值）。</w:t>
      </w:r>
    </w:p>
    <w:p>
      <w:pPr>
        <w:pStyle w:val="Style34"/>
        <w:keepNext w:val="0"/>
        <w:keepLines w:val="0"/>
        <w:widowControl w:val="0"/>
        <w:shd w:val="clear" w:color="auto" w:fill="auto"/>
        <w:bidi w:val="0"/>
        <w:spacing w:before="0" w:after="380" w:line="312" w:lineRule="exact"/>
        <w:ind w:left="1200" w:right="0" w:firstLine="0"/>
        <w:jc w:val="left"/>
      </w:pPr>
      <w:r>
        <w:rPr>
          <w:color w:val="000000"/>
          <w:spacing w:val="0"/>
          <w:w w:val="100"/>
          <w:position w:val="0"/>
        </w:rPr>
        <w:t>无形资产的减值损失一经确认，在以后会计期间不再转回。</w:t>
      </w:r>
    </w:p>
    <w:p>
      <w:pPr>
        <w:pStyle w:val="Style38"/>
        <w:keepNext/>
        <w:keepLines/>
        <w:widowControl w:val="0"/>
        <w:shd w:val="clear" w:color="auto" w:fill="auto"/>
        <w:tabs>
          <w:tab w:pos="1333" w:val="left"/>
        </w:tabs>
        <w:bidi w:val="0"/>
        <w:spacing w:before="0" w:after="260" w:line="240" w:lineRule="auto"/>
        <w:ind w:left="0" w:right="0" w:firstLine="84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37"/>
      <w:bookmarkEnd w:id="838"/>
      <w:bookmarkEnd w:id="840"/>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公司内部研究开发项目的支出分为研究阶段支出和开发阶段支出。</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研究阶段：为获取并理解新的科学或技术知识等而进行的独创性的有计划调查、研究活动的阶段。</w:t>
      </w:r>
    </w:p>
    <w:p>
      <w:pPr>
        <w:pStyle w:val="Style34"/>
        <w:keepNext w:val="0"/>
        <w:keepLines w:val="0"/>
        <w:widowControl w:val="0"/>
        <w:shd w:val="clear" w:color="auto" w:fill="auto"/>
        <w:bidi w:val="0"/>
        <w:spacing w:before="0" w:after="380" w:line="312" w:lineRule="exact"/>
        <w:ind w:left="84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8"/>
        <w:keepNext/>
        <w:keepLines/>
        <w:widowControl w:val="0"/>
        <w:shd w:val="clear" w:color="auto" w:fill="auto"/>
        <w:tabs>
          <w:tab w:pos="1333" w:val="left"/>
        </w:tabs>
        <w:bidi w:val="0"/>
        <w:spacing w:before="0" w:after="260" w:line="240" w:lineRule="auto"/>
        <w:ind w:left="0" w:right="0" w:firstLine="84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841"/>
      <w:bookmarkEnd w:id="842"/>
      <w:bookmarkEnd w:id="844"/>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内部研究开发项目开发阶段的支出，同时满足下列条件时确认为无形资产：</w:t>
      </w:r>
    </w:p>
    <w:p>
      <w:pPr>
        <w:pStyle w:val="Style34"/>
        <w:keepNext w:val="0"/>
        <w:keepLines w:val="0"/>
        <w:widowControl w:val="0"/>
        <w:numPr>
          <w:ilvl w:val="0"/>
          <w:numId w:val="45"/>
        </w:numPr>
        <w:shd w:val="clear" w:color="auto" w:fill="auto"/>
        <w:tabs>
          <w:tab w:pos="1573" w:val="left"/>
        </w:tabs>
        <w:bidi w:val="0"/>
        <w:spacing w:before="0" w:after="0" w:line="312" w:lineRule="exact"/>
        <w:ind w:left="1200" w:right="0" w:firstLine="0"/>
        <w:jc w:val="left"/>
      </w:pPr>
      <w:bookmarkStart w:id="845" w:name="bookmark845"/>
      <w:bookmarkEnd w:id="845"/>
      <w:r>
        <w:rPr>
          <w:color w:val="000000"/>
          <w:spacing w:val="0"/>
          <w:w w:val="100"/>
          <w:position w:val="0"/>
        </w:rPr>
        <w:t>完成该无形资产以使其能够使用或出售在技术上具有可行性；</w:t>
      </w:r>
    </w:p>
    <w:p>
      <w:pPr>
        <w:pStyle w:val="Style34"/>
        <w:keepNext w:val="0"/>
        <w:keepLines w:val="0"/>
        <w:widowControl w:val="0"/>
        <w:numPr>
          <w:ilvl w:val="0"/>
          <w:numId w:val="45"/>
        </w:numPr>
        <w:shd w:val="clear" w:color="auto" w:fill="auto"/>
        <w:tabs>
          <w:tab w:pos="1573" w:val="left"/>
        </w:tabs>
        <w:bidi w:val="0"/>
        <w:spacing w:before="0" w:after="0" w:line="312" w:lineRule="exact"/>
        <w:ind w:left="1200" w:right="0" w:firstLine="0"/>
        <w:jc w:val="left"/>
      </w:pPr>
      <w:bookmarkStart w:id="846" w:name="bookmark846"/>
      <w:bookmarkEnd w:id="846"/>
      <w:r>
        <w:rPr>
          <w:color w:val="000000"/>
          <w:spacing w:val="0"/>
          <w:w w:val="100"/>
          <w:position w:val="0"/>
        </w:rPr>
        <w:t>具有完成该无形资产并使用或出售的意图；</w:t>
      </w:r>
    </w:p>
    <w:p>
      <w:pPr>
        <w:pStyle w:val="Style34"/>
        <w:keepNext w:val="0"/>
        <w:keepLines w:val="0"/>
        <w:widowControl w:val="0"/>
        <w:numPr>
          <w:ilvl w:val="0"/>
          <w:numId w:val="45"/>
        </w:numPr>
        <w:shd w:val="clear" w:color="auto" w:fill="auto"/>
        <w:tabs>
          <w:tab w:pos="1568" w:val="left"/>
        </w:tabs>
        <w:bidi w:val="0"/>
        <w:spacing w:before="0" w:after="0" w:line="312" w:lineRule="exact"/>
        <w:ind w:left="840" w:right="0"/>
        <w:jc w:val="left"/>
      </w:pPr>
      <w:bookmarkStart w:id="847" w:name="bookmark847"/>
      <w:bookmarkEnd w:id="847"/>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4"/>
        <w:keepNext w:val="0"/>
        <w:keepLines w:val="0"/>
        <w:widowControl w:val="0"/>
        <w:numPr>
          <w:ilvl w:val="0"/>
          <w:numId w:val="45"/>
        </w:numPr>
        <w:shd w:val="clear" w:color="auto" w:fill="auto"/>
        <w:tabs>
          <w:tab w:pos="1573" w:val="left"/>
        </w:tabs>
        <w:bidi w:val="0"/>
        <w:spacing w:before="0" w:after="0" w:line="312" w:lineRule="exact"/>
        <w:ind w:left="1200" w:right="0" w:firstLine="0"/>
        <w:jc w:val="left"/>
      </w:pPr>
      <w:bookmarkStart w:id="848" w:name="bookmark848"/>
      <w:bookmarkEnd w:id="848"/>
      <w:r>
        <w:rPr>
          <w:color w:val="000000"/>
          <w:spacing w:val="0"/>
          <w:w w:val="100"/>
          <w:position w:val="0"/>
        </w:rPr>
        <w:t>有足够的技术、财务资源和其他资源支持，以完成该无形资产的开发，并有能力使用或出售该无形资产；</w:t>
      </w:r>
    </w:p>
    <w:p>
      <w:pPr>
        <w:pStyle w:val="Style34"/>
        <w:keepNext w:val="0"/>
        <w:keepLines w:val="0"/>
        <w:widowControl w:val="0"/>
        <w:numPr>
          <w:ilvl w:val="0"/>
          <w:numId w:val="45"/>
        </w:numPr>
        <w:shd w:val="clear" w:color="auto" w:fill="auto"/>
        <w:tabs>
          <w:tab w:pos="1573" w:val="left"/>
        </w:tabs>
        <w:bidi w:val="0"/>
        <w:spacing w:before="0" w:after="0" w:line="312" w:lineRule="exact"/>
        <w:ind w:left="1200" w:right="0" w:firstLine="0"/>
        <w:jc w:val="left"/>
      </w:pPr>
      <w:bookmarkStart w:id="849" w:name="bookmark849"/>
      <w:bookmarkEnd w:id="849"/>
      <w:r>
        <w:rPr>
          <w:color w:val="000000"/>
          <w:spacing w:val="0"/>
          <w:w w:val="100"/>
          <w:position w:val="0"/>
        </w:rPr>
        <w:t>归属于该无形资产开发阶段的支出能够可靠地计量。</w:t>
      </w:r>
    </w:p>
    <w:p>
      <w:pPr>
        <w:pStyle w:val="Style34"/>
        <w:keepNext w:val="0"/>
        <w:keepLines w:val="0"/>
        <w:widowControl w:val="0"/>
        <w:shd w:val="clear" w:color="auto" w:fill="auto"/>
        <w:bidi w:val="0"/>
        <w:spacing w:before="0" w:after="380" w:line="312" w:lineRule="exact"/>
        <w:ind w:left="1200" w:right="0" w:firstLine="0"/>
        <w:jc w:val="left"/>
      </w:pPr>
      <w:r>
        <w:rPr>
          <w:color w:val="000000"/>
          <w:spacing w:val="0"/>
          <w:w w:val="100"/>
          <w:position w:val="0"/>
        </w:rPr>
        <w:t>开发阶段的支出，若不满足上列条件的，于发生时计入当期损益。研究阶段的支出，在发生时计入当期损益。</w:t>
      </w:r>
    </w:p>
    <w:p>
      <w:pPr>
        <w:pStyle w:val="Style38"/>
        <w:keepNext/>
        <w:keepLines/>
        <w:widowControl w:val="0"/>
        <w:shd w:val="clear" w:color="auto" w:fill="auto"/>
        <w:bidi w:val="0"/>
        <w:spacing w:before="0" w:after="380" w:line="240" w:lineRule="auto"/>
        <w:ind w:left="0" w:right="0" w:firstLine="84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850"/>
      <w:bookmarkEnd w:id="851"/>
      <w:bookmarkEnd w:id="853"/>
    </w:p>
    <w:p>
      <w:pPr>
        <w:pStyle w:val="Style34"/>
        <w:keepNext w:val="0"/>
        <w:keepLines w:val="0"/>
        <w:widowControl w:val="0"/>
        <w:shd w:val="clear" w:color="auto" w:fill="auto"/>
        <w:bidi w:val="0"/>
        <w:spacing w:before="0" w:after="120" w:line="240" w:lineRule="auto"/>
        <w:ind w:left="1200" w:right="0" w:firstLine="0"/>
        <w:jc w:val="left"/>
      </w:pPr>
      <w:r>
        <w:rPr>
          <w:color w:val="000000"/>
          <w:spacing w:val="0"/>
          <w:w w:val="100"/>
          <w:position w:val="0"/>
        </w:rPr>
        <w:t>长期待摊费用为已经发生但应由本期和以后各期负担的分摊期限在一年以上的各项费用。</w:t>
      </w:r>
    </w:p>
    <w:p>
      <w:pPr>
        <w:pStyle w:val="Style34"/>
        <w:keepNext w:val="0"/>
        <w:keepLines w:val="0"/>
        <w:widowControl w:val="0"/>
        <w:shd w:val="clear" w:color="auto" w:fill="auto"/>
        <w:bidi w:val="0"/>
        <w:spacing w:before="0" w:after="360" w:line="240" w:lineRule="auto"/>
        <w:ind w:left="12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）摊销方法</w:t>
      </w:r>
    </w:p>
    <w:p>
      <w:pPr>
        <w:pStyle w:val="Style34"/>
        <w:keepNext w:val="0"/>
        <w:keepLines w:val="0"/>
        <w:widowControl w:val="0"/>
        <w:shd w:val="clear" w:color="auto" w:fill="auto"/>
        <w:bidi w:val="0"/>
        <w:spacing w:before="0" w:after="0" w:line="310" w:lineRule="exact"/>
        <w:ind w:left="1200" w:right="0" w:firstLine="0"/>
        <w:jc w:val="left"/>
      </w:pPr>
      <w:r>
        <w:rPr>
          <w:color w:val="000000"/>
          <w:spacing w:val="0"/>
          <w:w w:val="100"/>
          <w:position w:val="0"/>
        </w:rPr>
        <w:t>长期待摊费用在受益期内平均摊销。</w:t>
      </w:r>
    </w:p>
    <w:p>
      <w:pPr>
        <w:pStyle w:val="Style34"/>
        <w:keepNext w:val="0"/>
        <w:keepLines w:val="0"/>
        <w:widowControl w:val="0"/>
        <w:shd w:val="clear" w:color="auto" w:fill="auto"/>
        <w:bidi w:val="0"/>
        <w:spacing w:before="0" w:after="0" w:line="310" w:lineRule="exact"/>
        <w:ind w:left="12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）摊销年限</w:t>
      </w:r>
    </w:p>
    <w:p>
      <w:pPr>
        <w:pStyle w:val="Style34"/>
        <w:keepNext w:val="0"/>
        <w:keepLines w:val="0"/>
        <w:widowControl w:val="0"/>
        <w:shd w:val="clear" w:color="auto" w:fill="auto"/>
        <w:bidi w:val="0"/>
        <w:spacing w:before="0" w:after="0" w:line="310" w:lineRule="exact"/>
        <w:ind w:left="1200" w:right="0" w:firstLine="0"/>
        <w:jc w:val="left"/>
      </w:pPr>
      <w:r>
        <w:rPr>
          <w:color w:val="000000"/>
          <w:spacing w:val="0"/>
          <w:w w:val="100"/>
          <w:position w:val="0"/>
        </w:rPr>
        <w:t>长期待摊费用的摊销方法为在预计的使用年限内采用直线法进行摊销。</w:t>
      </w:r>
    </w:p>
    <w:p>
      <w:pPr>
        <w:pStyle w:val="Style34"/>
        <w:keepNext w:val="0"/>
        <w:keepLines w:val="0"/>
        <w:widowControl w:val="0"/>
        <w:shd w:val="clear" w:color="auto" w:fill="auto"/>
        <w:bidi w:val="0"/>
        <w:spacing w:before="0" w:after="380" w:line="310" w:lineRule="exact"/>
        <w:ind w:left="1200" w:right="0" w:firstLine="0"/>
        <w:jc w:val="left"/>
      </w:pPr>
      <w:r>
        <w:rPr>
          <w:color w:val="000000"/>
          <w:spacing w:val="0"/>
          <w:w w:val="100"/>
          <w:position w:val="0"/>
        </w:rPr>
        <w:t>装修支出按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年摊销。</w:t>
      </w:r>
    </w:p>
    <w:p>
      <w:pPr>
        <w:pStyle w:val="Style38"/>
        <w:keepNext/>
        <w:keepLines/>
        <w:widowControl w:val="0"/>
        <w:shd w:val="clear" w:color="auto" w:fill="auto"/>
        <w:tabs>
          <w:tab w:pos="1327" w:val="left"/>
        </w:tabs>
        <w:bidi w:val="0"/>
        <w:spacing w:before="0" w:after="280" w:line="240" w:lineRule="auto"/>
        <w:ind w:left="0" w:right="0" w:firstLine="84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854"/>
      <w:bookmarkEnd w:id="855"/>
      <w:bookmarkEnd w:id="857"/>
    </w:p>
    <w:p>
      <w:pPr>
        <w:pStyle w:val="Style34"/>
        <w:keepNext w:val="0"/>
        <w:keepLines w:val="0"/>
        <w:widowControl w:val="0"/>
        <w:shd w:val="clear" w:color="auto" w:fill="auto"/>
        <w:bidi w:val="0"/>
        <w:spacing w:before="0" w:after="380" w:line="317" w:lineRule="exact"/>
        <w:ind w:left="840" w:right="0"/>
        <w:jc w:val="both"/>
      </w:pPr>
      <w:r>
        <w:rPr>
          <w:color w:val="000000"/>
          <w:spacing w:val="0"/>
          <w:w w:val="100"/>
          <w:position w:val="0"/>
        </w:rPr>
        <w:t>本公司涉及保修、诉讼、债务担保、亏损合同、重组事项时，如该等事项很可能需要未来以交付资产或提供劳务、其金 额能够可靠计量的，确认为预计负债。</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58"/>
      <w:bookmarkEnd w:id="859"/>
      <w:bookmarkEnd w:id="861"/>
    </w:p>
    <w:p>
      <w:pPr>
        <w:pStyle w:val="Style34"/>
        <w:keepNext w:val="0"/>
        <w:keepLines w:val="0"/>
        <w:widowControl w:val="0"/>
        <w:shd w:val="clear" w:color="auto" w:fill="auto"/>
        <w:bidi w:val="0"/>
        <w:spacing w:before="0" w:after="0" w:line="310" w:lineRule="exact"/>
        <w:ind w:left="1200" w:right="0" w:firstLine="0"/>
        <w:jc w:val="left"/>
      </w:pPr>
      <w:r>
        <w:rPr>
          <w:color w:val="000000"/>
          <w:spacing w:val="0"/>
          <w:w w:val="100"/>
          <w:position w:val="0"/>
        </w:rPr>
        <w:t>与或有事项相关的义务同时满足下列条件时，本公司确认为预计负债：</w:t>
      </w:r>
    </w:p>
    <w:p>
      <w:pPr>
        <w:pStyle w:val="Style34"/>
        <w:keepNext w:val="0"/>
        <w:keepLines w:val="0"/>
        <w:widowControl w:val="0"/>
        <w:numPr>
          <w:ilvl w:val="0"/>
          <w:numId w:val="47"/>
        </w:numPr>
        <w:shd w:val="clear" w:color="auto" w:fill="auto"/>
        <w:tabs>
          <w:tab w:pos="1573" w:val="left"/>
        </w:tabs>
        <w:bidi w:val="0"/>
        <w:spacing w:before="0" w:after="0" w:line="310" w:lineRule="exact"/>
        <w:ind w:left="1200" w:right="0" w:firstLine="0"/>
        <w:jc w:val="left"/>
      </w:pPr>
      <w:bookmarkStart w:id="862" w:name="bookmark862"/>
      <w:bookmarkEnd w:id="862"/>
      <w:r>
        <w:rPr>
          <w:color w:val="000000"/>
          <w:spacing w:val="0"/>
          <w:w w:val="100"/>
          <w:position w:val="0"/>
        </w:rPr>
        <w:t>该义务是本公司承担的现时义务；</w:t>
      </w:r>
    </w:p>
    <w:p>
      <w:pPr>
        <w:pStyle w:val="Style34"/>
        <w:keepNext w:val="0"/>
        <w:keepLines w:val="0"/>
        <w:widowControl w:val="0"/>
        <w:numPr>
          <w:ilvl w:val="0"/>
          <w:numId w:val="47"/>
        </w:numPr>
        <w:shd w:val="clear" w:color="auto" w:fill="auto"/>
        <w:tabs>
          <w:tab w:pos="1573" w:val="left"/>
        </w:tabs>
        <w:bidi w:val="0"/>
        <w:spacing w:before="0" w:after="0" w:line="310" w:lineRule="exact"/>
        <w:ind w:left="1200" w:right="0" w:firstLine="0"/>
        <w:jc w:val="left"/>
      </w:pPr>
      <w:bookmarkStart w:id="863" w:name="bookmark863"/>
      <w:bookmarkEnd w:id="863"/>
      <w:r>
        <w:rPr>
          <w:color w:val="000000"/>
          <w:spacing w:val="0"/>
          <w:w w:val="100"/>
          <w:position w:val="0"/>
        </w:rPr>
        <w:t>履行该义务很可能导致经济利益流出本公司；</w:t>
      </w:r>
    </w:p>
    <w:p>
      <w:pPr>
        <w:pStyle w:val="Style34"/>
        <w:keepNext w:val="0"/>
        <w:keepLines w:val="0"/>
        <w:widowControl w:val="0"/>
        <w:numPr>
          <w:ilvl w:val="0"/>
          <w:numId w:val="47"/>
        </w:numPr>
        <w:shd w:val="clear" w:color="auto" w:fill="auto"/>
        <w:tabs>
          <w:tab w:pos="1573" w:val="left"/>
        </w:tabs>
        <w:bidi w:val="0"/>
        <w:spacing w:before="0" w:after="380" w:line="310" w:lineRule="exact"/>
        <w:ind w:left="1200" w:right="0" w:firstLine="0"/>
        <w:jc w:val="left"/>
      </w:pPr>
      <w:bookmarkStart w:id="864" w:name="bookmark864"/>
      <w:bookmarkEnd w:id="864"/>
      <w:r>
        <w:rPr>
          <w:color w:val="000000"/>
          <w:spacing w:val="0"/>
          <w:w w:val="100"/>
          <w:position w:val="0"/>
        </w:rPr>
        <w:t>该义务的金额能够可靠地计量。</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65"/>
      <w:bookmarkEnd w:id="866"/>
      <w:bookmarkEnd w:id="868"/>
    </w:p>
    <w:p>
      <w:pPr>
        <w:pStyle w:val="Style34"/>
        <w:keepNext w:val="0"/>
        <w:keepLines w:val="0"/>
        <w:widowControl w:val="0"/>
        <w:shd w:val="clear" w:color="auto" w:fill="auto"/>
        <w:bidi w:val="0"/>
        <w:spacing w:before="0" w:after="0" w:line="307" w:lineRule="exact"/>
        <w:ind w:left="840" w:right="0"/>
        <w:jc w:val="both"/>
      </w:pPr>
      <w:r>
        <w:rPr>
          <w:color w:val="000000"/>
          <w:spacing w:val="0"/>
          <w:w w:val="100"/>
          <w:position w:val="0"/>
        </w:rPr>
        <w:t>为了与收入、成本确认期间相配比，按一定的标准将销售机器的保修期间、融资租赁机器的租赁期间所发生的维护费用 在收入确认期间确认为预计负债，具体计算方法如下：</w:t>
      </w:r>
    </w:p>
    <w:p>
      <w:pPr>
        <w:pStyle w:val="Style34"/>
        <w:keepNext w:val="0"/>
        <w:keepLines w:val="0"/>
        <w:widowControl w:val="0"/>
        <w:numPr>
          <w:ilvl w:val="0"/>
          <w:numId w:val="49"/>
        </w:numPr>
        <w:shd w:val="clear" w:color="auto" w:fill="auto"/>
        <w:tabs>
          <w:tab w:pos="1573" w:val="left"/>
        </w:tabs>
        <w:bidi w:val="0"/>
        <w:spacing w:before="0" w:after="0" w:line="307" w:lineRule="exact"/>
        <w:ind w:left="1200" w:right="0" w:firstLine="0"/>
        <w:jc w:val="both"/>
      </w:pPr>
      <w:bookmarkStart w:id="869" w:name="bookmark869"/>
      <w:bookmarkEnd w:id="869"/>
      <w:r>
        <w:rPr>
          <w:color w:val="000000"/>
          <w:spacing w:val="0"/>
          <w:w w:val="100"/>
          <w:position w:val="0"/>
        </w:rPr>
        <w:t>按历史数据确定预计维护费用每月单台标准；</w:t>
      </w:r>
    </w:p>
    <w:p>
      <w:pPr>
        <w:pStyle w:val="Style34"/>
        <w:keepNext w:val="0"/>
        <w:keepLines w:val="0"/>
        <w:widowControl w:val="0"/>
        <w:numPr>
          <w:ilvl w:val="0"/>
          <w:numId w:val="49"/>
        </w:numPr>
        <w:shd w:val="clear" w:color="auto" w:fill="auto"/>
        <w:tabs>
          <w:tab w:pos="1573" w:val="left"/>
        </w:tabs>
        <w:bidi w:val="0"/>
        <w:spacing w:before="0" w:after="0" w:line="307" w:lineRule="exact"/>
        <w:ind w:left="840" w:right="0"/>
        <w:jc w:val="both"/>
      </w:pPr>
      <w:bookmarkStart w:id="870" w:name="bookmark870"/>
      <w:bookmarkEnd w:id="870"/>
      <w:r>
        <w:rPr>
          <w:color w:val="000000"/>
          <w:spacing w:val="0"/>
          <w:w w:val="100"/>
          <w:position w:val="0"/>
        </w:rPr>
        <w:t>按合同确定销售机器保修总月份数、融资租赁机维护总月份数。考虑到新机上线前期实际不发生或少量发生维护费， 在按合同确定维护总月份数时，每台机统一扣减</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34"/>
        <w:keepNext w:val="0"/>
        <w:keepLines w:val="0"/>
        <w:widowControl w:val="0"/>
        <w:numPr>
          <w:ilvl w:val="0"/>
          <w:numId w:val="49"/>
        </w:numPr>
        <w:shd w:val="clear" w:color="auto" w:fill="auto"/>
        <w:tabs>
          <w:tab w:pos="1573" w:val="left"/>
        </w:tabs>
        <w:bidi w:val="0"/>
        <w:spacing w:before="0" w:after="0" w:line="307" w:lineRule="exact"/>
        <w:ind w:left="1200" w:right="0" w:firstLine="0"/>
        <w:jc w:val="both"/>
      </w:pPr>
      <w:bookmarkStart w:id="871" w:name="bookmark871"/>
      <w:bookmarkEnd w:id="871"/>
      <w:r>
        <w:rPr>
          <w:color w:val="000000"/>
          <w:spacing w:val="0"/>
          <w:w w:val="100"/>
          <w:position w:val="0"/>
        </w:rPr>
        <w:t>按销售机器数量、保修总月份数、每月单台维护标准确认保修期间销售机器的维护费用，同时确认预计负债；</w:t>
      </w:r>
    </w:p>
    <w:p>
      <w:pPr>
        <w:pStyle w:val="Style34"/>
        <w:keepNext w:val="0"/>
        <w:keepLines w:val="0"/>
        <w:widowControl w:val="0"/>
        <w:numPr>
          <w:ilvl w:val="0"/>
          <w:numId w:val="49"/>
        </w:numPr>
        <w:shd w:val="clear" w:color="auto" w:fill="auto"/>
        <w:tabs>
          <w:tab w:pos="1573" w:val="left"/>
        </w:tabs>
        <w:bidi w:val="0"/>
        <w:spacing w:before="0" w:after="380" w:line="307" w:lineRule="exact"/>
        <w:ind w:left="1200" w:right="0" w:firstLine="0"/>
        <w:jc w:val="both"/>
      </w:pPr>
      <w:bookmarkStart w:id="872" w:name="bookmark872"/>
      <w:bookmarkEnd w:id="872"/>
      <w:r>
        <w:rPr>
          <w:color w:val="000000"/>
          <w:spacing w:val="0"/>
          <w:w w:val="100"/>
          <w:position w:val="0"/>
        </w:rPr>
        <w:t>按融资租赁机器数量、租赁总月份数、每月单台维护标准确认租赁期间融资租赁机的维护费用，同时确认预计负债。</w:t>
      </w:r>
    </w:p>
    <w:p>
      <w:pPr>
        <w:pStyle w:val="Style38"/>
        <w:keepNext/>
        <w:keepLines/>
        <w:widowControl w:val="0"/>
        <w:shd w:val="clear" w:color="auto" w:fill="auto"/>
        <w:tabs>
          <w:tab w:pos="1327" w:val="left"/>
        </w:tabs>
        <w:bidi w:val="0"/>
        <w:spacing w:before="0" w:after="380" w:line="240" w:lineRule="auto"/>
        <w:ind w:left="0" w:right="0" w:firstLine="84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0</w:t>
      </w:r>
      <w:r>
        <w:rPr>
          <w:color w:val="000000"/>
          <w:spacing w:val="0"/>
          <w:w w:val="100"/>
          <w:position w:val="0"/>
        </w:rPr>
        <w:t>、</w:t>
        <w:tab/>
        <w:t>股份支付及权益工具</w:t>
      </w:r>
      <w:bookmarkEnd w:id="873"/>
      <w:bookmarkEnd w:id="874"/>
      <w:bookmarkEnd w:id="876"/>
    </w:p>
    <w:p>
      <w:pPr>
        <w:pStyle w:val="Style38"/>
        <w:keepNext/>
        <w:keepLines/>
        <w:widowControl w:val="0"/>
        <w:shd w:val="clear" w:color="auto" w:fill="auto"/>
        <w:tabs>
          <w:tab w:pos="1333" w:val="left"/>
        </w:tabs>
        <w:bidi w:val="0"/>
        <w:spacing w:before="0" w:after="280" w:line="240" w:lineRule="auto"/>
        <w:ind w:left="0" w:right="0" w:firstLine="840"/>
        <w:jc w:val="both"/>
      </w:pPr>
      <w:bookmarkStart w:id="873" w:name="bookmark873"/>
      <w:bookmarkStart w:id="874" w:name="bookmark874"/>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73"/>
      <w:bookmarkEnd w:id="874"/>
      <w:bookmarkEnd w:id="878"/>
    </w:p>
    <w:p>
      <w:pPr>
        <w:pStyle w:val="Style34"/>
        <w:keepNext w:val="0"/>
        <w:keepLines w:val="0"/>
        <w:widowControl w:val="0"/>
        <w:shd w:val="clear" w:color="auto" w:fill="auto"/>
        <w:bidi w:val="0"/>
        <w:spacing w:before="0" w:after="380" w:line="317" w:lineRule="exact"/>
        <w:ind w:left="840" w:right="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79"/>
      <w:bookmarkEnd w:id="880"/>
      <w:bookmarkEnd w:id="882"/>
    </w:p>
    <w:p>
      <w:pPr>
        <w:pStyle w:val="Style34"/>
        <w:keepNext w:val="0"/>
        <w:keepLines w:val="0"/>
        <w:widowControl w:val="0"/>
        <w:shd w:val="clear" w:color="auto" w:fill="auto"/>
        <w:bidi w:val="0"/>
        <w:spacing w:before="0" w:after="0" w:line="310" w:lineRule="exact"/>
        <w:ind w:left="1200" w:right="0" w:firstLine="0"/>
        <w:jc w:val="both"/>
      </w:pPr>
      <w:r>
        <w:rPr>
          <w:color w:val="000000"/>
          <w:spacing w:val="0"/>
          <w:w w:val="100"/>
          <w:position w:val="0"/>
        </w:rPr>
        <w:t>①以权益结算的股份支付及权益工具</w:t>
      </w:r>
    </w:p>
    <w:p>
      <w:pPr>
        <w:pStyle w:val="Style34"/>
        <w:keepNext w:val="0"/>
        <w:keepLines w:val="0"/>
        <w:widowControl w:val="0"/>
        <w:shd w:val="clear" w:color="auto" w:fill="auto"/>
        <w:bidi w:val="0"/>
        <w:spacing w:before="0" w:after="0" w:line="310" w:lineRule="exact"/>
        <w:ind w:left="840" w:right="0"/>
        <w:jc w:val="both"/>
      </w:pPr>
      <w:r>
        <w:rPr>
          <w:color w:val="000000"/>
          <w:spacing w:val="0"/>
          <w:w w:val="100"/>
          <w:position w:val="0"/>
        </w:rPr>
        <w:t>以权益结算的股份支付换取职工提供服务的，以授予职工权益工具的公允价值计量。授予后立即可行权的，在授予日按 照公允价值计入相关成本或费用，相应增加资本公积；完成等待期内的服务或达到规定业绩条件才可行权的，在等待期内每 个资产负债表日，本公司根据最新取得的可行权职工人数变动、是否达到规定业绩条件等后续信息对可行权权益工具数量作 出最佳估计，以此为基础，按照授予日的公允价值，将当期取得的服务计入相关成本或费用，相应增加资本公积。在授权日 采用</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模型确定股票期权的公允价值权，详见财务报告九、股份支付。</w:t>
      </w:r>
    </w:p>
    <w:p>
      <w:pPr>
        <w:pStyle w:val="Style34"/>
        <w:keepNext w:val="0"/>
        <w:keepLines w:val="0"/>
        <w:widowControl w:val="0"/>
        <w:shd w:val="clear" w:color="auto" w:fill="auto"/>
        <w:bidi w:val="0"/>
        <w:spacing w:before="0" w:after="280" w:line="310" w:lineRule="exact"/>
        <w:ind w:left="840" w:right="0"/>
        <w:jc w:val="both"/>
      </w:pPr>
      <w:r>
        <w:rPr>
          <w:color w:val="000000"/>
          <w:spacing w:val="0"/>
          <w:w w:val="100"/>
          <w:position w:val="0"/>
        </w:rPr>
        <w:t>在满足业绩条件和服务期限条件的期间，应确认以权益结算的股份支付的成本或费用，并相应增加资本公积。可行权日 之前，于每个资产负债表日为以权益结算的股份支付确认的累计金额反映了等待期已届满的部分以及本公司对最终可行权的 权益工具数量的最佳估计。</w:t>
      </w:r>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34"/>
        <w:keepNext w:val="0"/>
        <w:keepLines w:val="0"/>
        <w:widowControl w:val="0"/>
        <w:shd w:val="clear" w:color="auto" w:fill="auto"/>
        <w:bidi w:val="0"/>
        <w:spacing w:before="0" w:after="280" w:line="314" w:lineRule="exact"/>
        <w:ind w:left="84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34"/>
        <w:keepNext w:val="0"/>
        <w:keepLines w:val="0"/>
        <w:widowControl w:val="0"/>
        <w:shd w:val="clear" w:color="auto" w:fill="auto"/>
        <w:bidi w:val="0"/>
        <w:spacing w:before="0" w:after="0" w:line="310" w:lineRule="exact"/>
        <w:ind w:left="1200" w:right="0" w:firstLine="0"/>
        <w:jc w:val="left"/>
      </w:pPr>
      <w:r>
        <w:rPr>
          <w:color w:val="000000"/>
          <w:spacing w:val="0"/>
          <w:w w:val="100"/>
          <w:position w:val="0"/>
        </w:rPr>
        <w:t>②以现金结算的股份支付及权益工具</w:t>
      </w:r>
    </w:p>
    <w:p>
      <w:pPr>
        <w:pStyle w:val="Style34"/>
        <w:keepNext w:val="0"/>
        <w:keepLines w:val="0"/>
        <w:widowControl w:val="0"/>
        <w:shd w:val="clear" w:color="auto" w:fill="auto"/>
        <w:bidi w:val="0"/>
        <w:spacing w:before="0" w:after="380" w:line="310" w:lineRule="exact"/>
        <w:ind w:left="84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可行权的，在授予日以承担负债的公允价值计入成本或费用，相应增加负债；完成等待期内的服务或达到规定业绩条件才可 行权的，在等待期内以对可行权情况的最佳估计为基础，按照承担负债的公允价值，将当期取得的服务计入相关成本或费用， 增加相应负债。在相关负债结算前的每个资产负债表日以及结算日，对负债的公允价值重新计量，其变动计入当期损益。</w:t>
      </w:r>
    </w:p>
    <w:p>
      <w:pPr>
        <w:pStyle w:val="Style38"/>
        <w:keepNext/>
        <w:keepLines/>
        <w:widowControl w:val="0"/>
        <w:numPr>
          <w:ilvl w:val="0"/>
          <w:numId w:val="51"/>
        </w:numPr>
        <w:shd w:val="clear" w:color="auto" w:fill="auto"/>
        <w:tabs>
          <w:tab w:pos="1315" w:val="left"/>
        </w:tabs>
        <w:bidi w:val="0"/>
        <w:spacing w:before="0" w:after="280" w:line="240" w:lineRule="auto"/>
        <w:ind w:left="0" w:right="0" w:firstLine="840"/>
        <w:jc w:val="both"/>
      </w:pPr>
      <w:bookmarkStart w:id="883" w:name="bookmark883"/>
      <w:bookmarkStart w:id="884" w:name="bookmark884"/>
      <w:bookmarkStart w:id="885" w:name="bookmark885"/>
      <w:bookmarkStart w:id="886" w:name="bookmark886"/>
      <w:bookmarkEnd w:id="885"/>
      <w:r>
        <w:rPr>
          <w:color w:val="000000"/>
          <w:spacing w:val="0"/>
          <w:w w:val="100"/>
          <w:position w:val="0"/>
        </w:rPr>
        <w:t>确认可行权权益工具最佳估计的依据</w:t>
      </w:r>
      <w:bookmarkEnd w:id="883"/>
      <w:bookmarkEnd w:id="884"/>
      <w:bookmarkEnd w:id="886"/>
    </w:p>
    <w:p>
      <w:pPr>
        <w:pStyle w:val="Style34"/>
        <w:keepNext w:val="0"/>
        <w:keepLines w:val="0"/>
        <w:widowControl w:val="0"/>
        <w:shd w:val="clear" w:color="auto" w:fill="auto"/>
        <w:bidi w:val="0"/>
        <w:spacing w:before="0" w:after="380" w:line="312" w:lineRule="exact"/>
        <w:ind w:left="840" w:right="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权益工具数量。在可行权日，最终预计可行权权益工具的数量与实际可行权数量一致。根据上述权益工具的公允价值和预计 可行权的权益工具数量，计算截至当期累计应确认的成本费用金额，再减去前期累计已确认金额，作为当期应确认的成本费 用金额。</w:t>
      </w:r>
    </w:p>
    <w:p>
      <w:pPr>
        <w:pStyle w:val="Style38"/>
        <w:keepNext/>
        <w:keepLines/>
        <w:widowControl w:val="0"/>
        <w:numPr>
          <w:ilvl w:val="0"/>
          <w:numId w:val="51"/>
        </w:numPr>
        <w:shd w:val="clear" w:color="auto" w:fill="auto"/>
        <w:tabs>
          <w:tab w:pos="1315" w:val="left"/>
        </w:tabs>
        <w:bidi w:val="0"/>
        <w:spacing w:before="0" w:after="280" w:line="240" w:lineRule="auto"/>
        <w:ind w:left="0" w:right="0" w:firstLine="840"/>
        <w:jc w:val="both"/>
      </w:pPr>
      <w:bookmarkStart w:id="887" w:name="bookmark887"/>
      <w:bookmarkStart w:id="888" w:name="bookmark888"/>
      <w:bookmarkStart w:id="889" w:name="bookmark889"/>
      <w:bookmarkStart w:id="890" w:name="bookmark890"/>
      <w:bookmarkEnd w:id="889"/>
      <w:r>
        <w:rPr>
          <w:color w:val="000000"/>
          <w:spacing w:val="0"/>
          <w:w w:val="100"/>
          <w:position w:val="0"/>
        </w:rPr>
        <w:t>实施、修改、终止股份支付计划的相关会计处理</w:t>
      </w:r>
      <w:bookmarkEnd w:id="887"/>
      <w:bookmarkEnd w:id="888"/>
      <w:bookmarkEnd w:id="890"/>
    </w:p>
    <w:p>
      <w:pPr>
        <w:pStyle w:val="Style34"/>
        <w:keepNext w:val="0"/>
        <w:keepLines w:val="0"/>
        <w:widowControl w:val="0"/>
        <w:shd w:val="clear" w:color="auto" w:fill="auto"/>
        <w:bidi w:val="0"/>
        <w:spacing w:before="0" w:after="100" w:line="310" w:lineRule="exact"/>
        <w:ind w:left="1200" w:right="0" w:firstLine="0"/>
        <w:jc w:val="left"/>
      </w:pPr>
      <w:r>
        <w:rPr>
          <w:color w:val="000000"/>
          <w:spacing w:val="0"/>
          <w:w w:val="100"/>
          <w:position w:val="0"/>
        </w:rPr>
        <w:t>①股份支付的实施</w:t>
      </w:r>
    </w:p>
    <w:p>
      <w:pPr>
        <w:pStyle w:val="Style34"/>
        <w:keepNext w:val="0"/>
        <w:keepLines w:val="0"/>
        <w:widowControl w:val="0"/>
        <w:numPr>
          <w:ilvl w:val="0"/>
          <w:numId w:val="53"/>
        </w:numPr>
        <w:shd w:val="clear" w:color="auto" w:fill="auto"/>
        <w:tabs>
          <w:tab w:pos="1448" w:val="left"/>
        </w:tabs>
        <w:bidi w:val="0"/>
        <w:spacing w:before="0" w:after="0" w:line="360" w:lineRule="auto"/>
        <w:ind w:left="1200" w:right="0" w:firstLine="0"/>
        <w:jc w:val="both"/>
      </w:pPr>
      <w:bookmarkStart w:id="891" w:name="bookmark891"/>
      <w:bookmarkEnd w:id="891"/>
      <w:r>
        <w:rPr>
          <w:color w:val="000000"/>
          <w:spacing w:val="0"/>
          <w:w w:val="100"/>
          <w:position w:val="0"/>
        </w:rPr>
        <w:t>以权益结算的股份支付换取职工提供服务的</w:t>
      </w:r>
    </w:p>
    <w:p>
      <w:pPr>
        <w:pStyle w:val="Style34"/>
        <w:keepNext w:val="0"/>
        <w:keepLines w:val="0"/>
        <w:widowControl w:val="0"/>
        <w:shd w:val="clear" w:color="auto" w:fill="auto"/>
        <w:bidi w:val="0"/>
        <w:spacing w:before="0" w:after="100" w:line="310" w:lineRule="exact"/>
        <w:ind w:left="840" w:right="0"/>
        <w:jc w:val="both"/>
      </w:pPr>
      <w:r>
        <w:rPr>
          <w:color w:val="000000"/>
          <w:spacing w:val="0"/>
          <w:w w:val="100"/>
          <w:position w:val="0"/>
        </w:rPr>
        <w:t>以授予职工权益工具的公允价值计量。授予后立即可行权的换取职工服务的以权益结算的股份支付，在授予日按照权益 工具的公允价值计入相关成本或费用，相应增加资本公积。完成等待期内的服务或达到规定业绩条件才可行权的换取职工服 务的以权益结算的股份支付，在等待期内的每个资产负债表日，以对可行权权益工具数量的最佳估计为基础，按照权益工具 授予日的公允价值，将当期取得的服务计入相关成本或费用和资本公积。在资产负债表日，后续信息表明可行权权益工具的 数量与以前估计不同的进行调整，并在可行权日调整至实际可行权的权益工具数量。对于可行权条件为规定服务期间的股份 支付，等待期为授予日至可行权日的期间；对于可行权条件为规定业绩的股份支付，在授予日根据最可能的业绩结果预计等 待期的长度。企业在可行权日之后不再对已确认的相关成本或费用和所有者权益总额进行调整。</w:t>
      </w:r>
    </w:p>
    <w:p>
      <w:pPr>
        <w:pStyle w:val="Style34"/>
        <w:keepNext w:val="0"/>
        <w:keepLines w:val="0"/>
        <w:widowControl w:val="0"/>
        <w:numPr>
          <w:ilvl w:val="0"/>
          <w:numId w:val="53"/>
        </w:numPr>
        <w:shd w:val="clear" w:color="auto" w:fill="auto"/>
        <w:tabs>
          <w:tab w:pos="1462" w:val="left"/>
        </w:tabs>
        <w:bidi w:val="0"/>
        <w:spacing w:before="0" w:after="0" w:line="360" w:lineRule="auto"/>
        <w:ind w:left="1200" w:right="0" w:firstLine="0"/>
        <w:jc w:val="both"/>
      </w:pPr>
      <w:bookmarkStart w:id="892" w:name="bookmark892"/>
      <w:bookmarkEnd w:id="892"/>
      <w:r>
        <w:rPr>
          <w:color w:val="000000"/>
          <w:spacing w:val="0"/>
          <w:w w:val="100"/>
          <w:position w:val="0"/>
        </w:rPr>
        <w:t>以权益结算的股份支付换取其他方服务的，分别下列情况处理：</w:t>
      </w:r>
    </w:p>
    <w:p>
      <w:pPr>
        <w:pStyle w:val="Style34"/>
        <w:keepNext w:val="0"/>
        <w:keepLines w:val="0"/>
        <w:widowControl w:val="0"/>
        <w:shd w:val="clear" w:color="auto" w:fill="auto"/>
        <w:bidi w:val="0"/>
        <w:spacing w:before="0" w:after="0" w:line="310" w:lineRule="exact"/>
        <w:ind w:left="840" w:right="0"/>
        <w:jc w:val="both"/>
      </w:pPr>
      <w:r>
        <w:rPr>
          <w:color w:val="000000"/>
          <w:spacing w:val="0"/>
          <w:w w:val="100"/>
          <w:position w:val="0"/>
        </w:rPr>
        <w:t>其他方服务的公允价值能够可靠计量的，按照其他方服务在取得日的公允价值计入相关成本或费用</w:t>
      </w:r>
      <w:r>
        <w:rPr>
          <w:color w:val="000000"/>
          <w:spacing w:val="0"/>
          <w:w w:val="100"/>
          <w:position w:val="0"/>
          <w:sz w:val="18"/>
          <w:szCs w:val="18"/>
        </w:rPr>
        <w:t>，</w:t>
      </w:r>
      <w:r>
        <w:rPr>
          <w:color w:val="000000"/>
          <w:spacing w:val="0"/>
          <w:w w:val="100"/>
          <w:position w:val="0"/>
        </w:rPr>
        <w:t xml:space="preserve">相应增加所有者权 </w:t>
      </w:r>
      <w:r>
        <w:rPr>
          <w:color w:val="000000"/>
          <w:spacing w:val="0"/>
          <w:w w:val="100"/>
          <w:position w:val="0"/>
          <w:u w:val="single"/>
        </w:rPr>
        <w:t>益</w:t>
      </w:r>
      <w:r>
        <w:rPr>
          <w:color w:val="000000"/>
          <w:spacing w:val="0"/>
          <w:w w:val="100"/>
          <w:position w:val="0"/>
        </w:rPr>
        <w:t>。</w:t>
      </w:r>
    </w:p>
    <w:p>
      <w:pPr>
        <w:pStyle w:val="Style34"/>
        <w:keepNext w:val="0"/>
        <w:keepLines w:val="0"/>
        <w:widowControl w:val="0"/>
        <w:shd w:val="clear" w:color="auto" w:fill="auto"/>
        <w:bidi w:val="0"/>
        <w:spacing w:before="0" w:after="0" w:line="310" w:lineRule="exact"/>
        <w:ind w:left="840" w:right="0"/>
        <w:jc w:val="both"/>
      </w:pPr>
      <w:r>
        <w:rPr>
          <w:color w:val="000000"/>
          <w:spacing w:val="0"/>
          <w:w w:val="100"/>
          <w:position w:val="0"/>
        </w:rPr>
        <w:t>其他方服务的公允价值不能可靠计量但权益工具公允价值能够可靠计量的，按照权益工具在服务取得日的公允价值，计 入相关成本或费用，相应增加所有者权益，</w:t>
      </w:r>
    </w:p>
    <w:p>
      <w:pPr>
        <w:pStyle w:val="Style34"/>
        <w:keepNext w:val="0"/>
        <w:keepLines w:val="0"/>
        <w:widowControl w:val="0"/>
        <w:shd w:val="clear" w:color="auto" w:fill="auto"/>
        <w:bidi w:val="0"/>
        <w:spacing w:before="0" w:after="100" w:line="310" w:lineRule="exact"/>
        <w:ind w:left="1200" w:right="0" w:firstLine="0"/>
        <w:jc w:val="left"/>
      </w:pPr>
      <w:r>
        <w:rPr>
          <w:color w:val="000000"/>
          <w:spacing w:val="0"/>
          <w:w w:val="100"/>
          <w:position w:val="0"/>
        </w:rPr>
        <w:t>在行权日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企业根据实际行权的权益工具数量，计算确定应转入实收资本或股本的金额</w:t>
      </w:r>
      <w:r>
        <w:rPr>
          <w:color w:val="000000"/>
          <w:spacing w:val="0"/>
          <w:w w:val="100"/>
          <w:position w:val="0"/>
          <w:sz w:val="18"/>
          <w:szCs w:val="18"/>
        </w:rPr>
        <w:t>，</w:t>
      </w:r>
      <w:r>
        <w:rPr>
          <w:color w:val="000000"/>
          <w:spacing w:val="0"/>
          <w:w w:val="100"/>
          <w:position w:val="0"/>
        </w:rPr>
        <w:t>将其转入实收资本或股本。</w:t>
      </w:r>
    </w:p>
    <w:p>
      <w:pPr>
        <w:pStyle w:val="Style34"/>
        <w:keepNext w:val="0"/>
        <w:keepLines w:val="0"/>
        <w:widowControl w:val="0"/>
        <w:numPr>
          <w:ilvl w:val="0"/>
          <w:numId w:val="53"/>
        </w:numPr>
        <w:shd w:val="clear" w:color="auto" w:fill="auto"/>
        <w:tabs>
          <w:tab w:pos="1462" w:val="left"/>
        </w:tabs>
        <w:bidi w:val="0"/>
        <w:spacing w:before="0" w:after="0" w:line="360" w:lineRule="auto"/>
        <w:ind w:left="1200" w:right="0" w:firstLine="0"/>
        <w:jc w:val="left"/>
      </w:pPr>
      <w:bookmarkStart w:id="893" w:name="bookmark893"/>
      <w:bookmarkEnd w:id="893"/>
      <w:r>
        <w:rPr>
          <w:color w:val="000000"/>
          <w:spacing w:val="0"/>
          <w:w w:val="100"/>
          <w:position w:val="0"/>
        </w:rPr>
        <w:t>以现金结算的股份支付</w:t>
      </w:r>
    </w:p>
    <w:p>
      <w:pPr>
        <w:pStyle w:val="Style34"/>
        <w:keepNext w:val="0"/>
        <w:keepLines w:val="0"/>
        <w:widowControl w:val="0"/>
        <w:shd w:val="clear" w:color="auto" w:fill="auto"/>
        <w:bidi w:val="0"/>
        <w:spacing w:before="0" w:after="200" w:line="310" w:lineRule="exact"/>
        <w:ind w:left="840" w:right="0"/>
        <w:jc w:val="both"/>
      </w:pPr>
      <w:r>
        <w:rPr>
          <w:color w:val="000000"/>
          <w:spacing w:val="0"/>
          <w:w w:val="100"/>
          <w:position w:val="0"/>
        </w:rPr>
        <w:t>按照企业承担的以股份或其他权益工具为基础计算确定的负债的公允价值计量。授予后立即可行权的以现金结算的股份 支付，在授予日以企业承担负债的公允价值计入相关成本或费用</w:t>
      </w:r>
      <w:r>
        <w:rPr>
          <w:color w:val="000000"/>
          <w:spacing w:val="0"/>
          <w:w w:val="100"/>
          <w:position w:val="0"/>
          <w:sz w:val="18"/>
          <w:szCs w:val="18"/>
        </w:rPr>
        <w:t>，</w:t>
      </w:r>
      <w:r>
        <w:rPr>
          <w:color w:val="000000"/>
          <w:spacing w:val="0"/>
          <w:w w:val="100"/>
          <w:position w:val="0"/>
        </w:rPr>
        <w:t>相应增加负债。完成等待期内的服务或达到规定业绩条件 以后才可行权的以现金结算的股份支付，在等待期内的每个资产负债表日，以对可行权情况的最佳估计为基础</w:t>
      </w:r>
      <w:r>
        <w:rPr>
          <w:color w:val="000000"/>
          <w:spacing w:val="0"/>
          <w:w w:val="100"/>
          <w:position w:val="0"/>
          <w:sz w:val="18"/>
          <w:szCs w:val="18"/>
        </w:rPr>
        <w:t>，</w:t>
      </w:r>
      <w:r>
        <w:rPr>
          <w:color w:val="000000"/>
          <w:spacing w:val="0"/>
          <w:w w:val="100"/>
          <w:position w:val="0"/>
        </w:rPr>
        <w:t>按照企业承 担负债的公允价值金额，将当期取得的服务计入成本或费用和相应的负债。在资产负债表日，后续信息表明企业当期承担债 务的公允价值与以前估计不同的进行调整，并在可行权日调整至实际可行权水平。企业在相关负债结算前的每个资产负债表</w:t>
      </w:r>
    </w:p>
    <w:p>
      <w:pPr>
        <w:pStyle w:val="Style34"/>
        <w:keepNext w:val="0"/>
        <w:keepLines w:val="0"/>
        <w:widowControl w:val="0"/>
        <w:shd w:val="clear" w:color="auto" w:fill="auto"/>
        <w:bidi w:val="0"/>
        <w:spacing w:before="0" w:after="0" w:line="314" w:lineRule="exact"/>
        <w:ind w:left="0" w:right="0" w:firstLine="840"/>
        <w:jc w:val="both"/>
      </w:pPr>
      <w:r>
        <w:rPr>
          <w:color w:val="000000"/>
          <w:spacing w:val="0"/>
          <w:w w:val="100"/>
          <w:position w:val="0"/>
        </w:rPr>
        <w:t>日以及结算日，对负债的公允价值重新计量</w:t>
      </w:r>
      <w:r>
        <w:rPr>
          <w:color w:val="000000"/>
          <w:spacing w:val="0"/>
          <w:w w:val="100"/>
          <w:position w:val="0"/>
          <w:sz w:val="18"/>
          <w:szCs w:val="18"/>
        </w:rPr>
        <w:t>，</w:t>
      </w:r>
      <w:r>
        <w:rPr>
          <w:color w:val="000000"/>
          <w:spacing w:val="0"/>
          <w:w w:val="100"/>
          <w:position w:val="0"/>
        </w:rPr>
        <w:t>其变动计入当期损益。</w:t>
      </w:r>
    </w:p>
    <w:p>
      <w:pPr>
        <w:pStyle w:val="Style34"/>
        <w:keepNext w:val="0"/>
        <w:keepLines w:val="0"/>
        <w:widowControl w:val="0"/>
        <w:numPr>
          <w:ilvl w:val="0"/>
          <w:numId w:val="55"/>
        </w:numPr>
        <w:shd w:val="clear" w:color="auto" w:fill="auto"/>
        <w:tabs>
          <w:tab w:pos="1573" w:val="left"/>
        </w:tabs>
        <w:bidi w:val="0"/>
        <w:spacing w:before="0" w:after="0" w:line="314" w:lineRule="exact"/>
        <w:ind w:left="1200" w:right="0" w:firstLine="0"/>
        <w:jc w:val="left"/>
      </w:pPr>
      <w:bookmarkStart w:id="894" w:name="bookmark894"/>
      <w:bookmarkEnd w:id="894"/>
      <w:r>
        <w:rPr>
          <w:color w:val="000000"/>
          <w:spacing w:val="0"/>
          <w:w w:val="100"/>
          <w:position w:val="0"/>
        </w:rPr>
        <w:t>股份支付的修改</w:t>
      </w:r>
    </w:p>
    <w:p>
      <w:pPr>
        <w:pStyle w:val="Style34"/>
        <w:keepNext w:val="0"/>
        <w:keepLines w:val="0"/>
        <w:widowControl w:val="0"/>
        <w:numPr>
          <w:ilvl w:val="0"/>
          <w:numId w:val="57"/>
        </w:numPr>
        <w:shd w:val="clear" w:color="auto" w:fill="auto"/>
        <w:tabs>
          <w:tab w:pos="1506" w:val="left"/>
        </w:tabs>
        <w:bidi w:val="0"/>
        <w:spacing w:before="0" w:after="0" w:line="314" w:lineRule="exact"/>
        <w:ind w:left="840" w:right="0"/>
        <w:jc w:val="both"/>
      </w:pPr>
      <w:bookmarkStart w:id="895" w:name="bookmark895"/>
      <w:bookmarkEnd w:id="895"/>
      <w:r>
        <w:rPr>
          <w:color w:val="000000"/>
          <w:spacing w:val="0"/>
          <w:w w:val="100"/>
          <w:position w:val="0"/>
        </w:rPr>
        <w:t>修改增加了所授予的权益工具的公允价值</w:t>
      </w:r>
      <w:r>
        <w:rPr>
          <w:color w:val="000000"/>
          <w:spacing w:val="0"/>
          <w:w w:val="100"/>
          <w:position w:val="0"/>
          <w:sz w:val="18"/>
          <w:szCs w:val="18"/>
        </w:rPr>
        <w:t>，</w:t>
      </w:r>
      <w:r>
        <w:rPr>
          <w:color w:val="000000"/>
          <w:spacing w:val="0"/>
          <w:w w:val="100"/>
          <w:position w:val="0"/>
        </w:rPr>
        <w:t>按照权益工具公允价值的增加相应地确认取得服务的增加。修改发生在等待 期内，在确认修改日至修改后的可行权日之间取得服务的公允价值时，既包括在剩余原等待期内以原权益工具授予日公允价 值为基础确定的服务金额，也包括权益工具公允价值的增加。修改发生在可行权日之后，立即确认权益工具公允价值的增加。 如果股份支付协议要求职工只有先完成更长期间的服务才能取得修改后的权益工具，则在整个等待期内确认权益工具公允价 值的增加。</w:t>
      </w:r>
    </w:p>
    <w:p>
      <w:pPr>
        <w:pStyle w:val="Style34"/>
        <w:keepNext w:val="0"/>
        <w:keepLines w:val="0"/>
        <w:widowControl w:val="0"/>
        <w:numPr>
          <w:ilvl w:val="0"/>
          <w:numId w:val="57"/>
        </w:numPr>
        <w:shd w:val="clear" w:color="auto" w:fill="auto"/>
        <w:tabs>
          <w:tab w:pos="1510" w:val="left"/>
        </w:tabs>
        <w:bidi w:val="0"/>
        <w:spacing w:before="0" w:after="0" w:line="319" w:lineRule="exact"/>
        <w:ind w:left="840" w:right="0"/>
        <w:jc w:val="both"/>
      </w:pPr>
      <w:bookmarkStart w:id="896" w:name="bookmark896"/>
      <w:bookmarkEnd w:id="896"/>
      <w:r>
        <w:rPr>
          <w:color w:val="000000"/>
          <w:spacing w:val="0"/>
          <w:w w:val="100"/>
          <w:position w:val="0"/>
        </w:rPr>
        <w:t>修改增加了所授予的权益工具的数量，将增加的权益工具的公允价值相应地确认为取得服务的增加。如果修改发生在 等待期内，在确认修改日至增加的权益工具可行权日之间取得服务的公允价值时，既包括在剩余原等待期内以原权益工具授 予日公允价值为基础确定的服务金额，也包括权益工具公允价值的增加。</w:t>
      </w:r>
    </w:p>
    <w:p>
      <w:pPr>
        <w:pStyle w:val="Style34"/>
        <w:keepNext w:val="0"/>
        <w:keepLines w:val="0"/>
        <w:widowControl w:val="0"/>
        <w:numPr>
          <w:ilvl w:val="0"/>
          <w:numId w:val="57"/>
        </w:numPr>
        <w:shd w:val="clear" w:color="auto" w:fill="auto"/>
        <w:tabs>
          <w:tab w:pos="1520" w:val="left"/>
        </w:tabs>
        <w:bidi w:val="0"/>
        <w:spacing w:before="0" w:after="0" w:line="326" w:lineRule="exact"/>
        <w:ind w:left="840" w:right="0"/>
        <w:jc w:val="both"/>
      </w:pPr>
      <w:bookmarkStart w:id="897" w:name="bookmark897"/>
      <w:bookmarkEnd w:id="897"/>
      <w:r>
        <w:rPr>
          <w:color w:val="000000"/>
          <w:spacing w:val="0"/>
          <w:w w:val="100"/>
          <w:position w:val="0"/>
        </w:rPr>
        <w:t>如果按照有利于职工的方式修改可行权条件，如缩短等待期、变更或取消业绩条件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而非市场条件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，在处理可行权条 件时，考虑修改后的可行权条件。</w:t>
      </w:r>
    </w:p>
    <w:p>
      <w:pPr>
        <w:pStyle w:val="Style34"/>
        <w:keepNext w:val="0"/>
        <w:keepLines w:val="0"/>
        <w:widowControl w:val="0"/>
        <w:numPr>
          <w:ilvl w:val="0"/>
          <w:numId w:val="57"/>
        </w:numPr>
        <w:shd w:val="clear" w:color="auto" w:fill="auto"/>
        <w:tabs>
          <w:tab w:pos="1520" w:val="left"/>
        </w:tabs>
        <w:bidi w:val="0"/>
        <w:spacing w:before="0" w:after="0" w:line="322" w:lineRule="exact"/>
        <w:ind w:left="840" w:right="0"/>
        <w:jc w:val="both"/>
      </w:pPr>
      <w:bookmarkStart w:id="898" w:name="bookmark898"/>
      <w:bookmarkEnd w:id="898"/>
      <w:r>
        <w:rPr>
          <w:color w:val="000000"/>
          <w:spacing w:val="0"/>
          <w:w w:val="100"/>
          <w:position w:val="0"/>
        </w:rPr>
        <w:t>修改减少了所授予的权益工具的公允价值，继续以权益工具在授予日的公允价值为基础，确认取得服务的金额</w:t>
      </w:r>
      <w:r>
        <w:rPr>
          <w:color w:val="000000"/>
          <w:spacing w:val="0"/>
          <w:w w:val="100"/>
          <w:position w:val="0"/>
          <w:sz w:val="18"/>
          <w:szCs w:val="18"/>
        </w:rPr>
        <w:t>，</w:t>
      </w:r>
      <w:r>
        <w:rPr>
          <w:color w:val="000000"/>
          <w:spacing w:val="0"/>
          <w:w w:val="100"/>
          <w:position w:val="0"/>
        </w:rPr>
        <w:t>而不考 虑权益工具公允价值的减少。</w:t>
      </w:r>
    </w:p>
    <w:p>
      <w:pPr>
        <w:pStyle w:val="Style34"/>
        <w:keepNext w:val="0"/>
        <w:keepLines w:val="0"/>
        <w:widowControl w:val="0"/>
        <w:numPr>
          <w:ilvl w:val="0"/>
          <w:numId w:val="57"/>
        </w:numPr>
        <w:shd w:val="clear" w:color="auto" w:fill="auto"/>
        <w:tabs>
          <w:tab w:pos="1520" w:val="left"/>
        </w:tabs>
        <w:bidi w:val="0"/>
        <w:spacing w:before="0" w:after="0" w:line="322" w:lineRule="exact"/>
        <w:ind w:left="1200" w:right="0" w:firstLine="0"/>
        <w:jc w:val="left"/>
      </w:pPr>
      <w:bookmarkStart w:id="899" w:name="bookmark899"/>
      <w:bookmarkEnd w:id="899"/>
      <w:r>
        <w:rPr>
          <w:color w:val="000000"/>
          <w:spacing w:val="0"/>
          <w:w w:val="100"/>
          <w:position w:val="0"/>
        </w:rPr>
        <w:t>修改减少了授予的权益工具的数量，将减少部分作为已授予的权益工具的取消来进行处理。</w:t>
      </w:r>
    </w:p>
    <w:p>
      <w:pPr>
        <w:pStyle w:val="Style34"/>
        <w:keepNext w:val="0"/>
        <w:keepLines w:val="0"/>
        <w:widowControl w:val="0"/>
        <w:numPr>
          <w:ilvl w:val="0"/>
          <w:numId w:val="57"/>
        </w:numPr>
        <w:shd w:val="clear" w:color="auto" w:fill="auto"/>
        <w:tabs>
          <w:tab w:pos="1515" w:val="left"/>
        </w:tabs>
        <w:bidi w:val="0"/>
        <w:spacing w:before="0" w:after="0" w:line="322" w:lineRule="exact"/>
        <w:ind w:left="840" w:right="0"/>
        <w:jc w:val="both"/>
      </w:pPr>
      <w:bookmarkStart w:id="900" w:name="bookmark900"/>
      <w:bookmarkEnd w:id="900"/>
      <w:r>
        <w:rPr>
          <w:color w:val="000000"/>
          <w:spacing w:val="0"/>
          <w:w w:val="100"/>
          <w:position w:val="0"/>
        </w:rPr>
        <w:t>以不利于职工的方式修改了可行权条件</w:t>
      </w:r>
      <w:r>
        <w:rPr>
          <w:color w:val="000000"/>
          <w:spacing w:val="0"/>
          <w:w w:val="100"/>
          <w:position w:val="0"/>
          <w:sz w:val="18"/>
          <w:szCs w:val="18"/>
        </w:rPr>
        <w:t>，</w:t>
      </w:r>
      <w:r>
        <w:rPr>
          <w:color w:val="000000"/>
          <w:spacing w:val="0"/>
          <w:w w:val="100"/>
          <w:position w:val="0"/>
        </w:rPr>
        <w:t>如延长等待期、增加或变更业绩条件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而非市场条件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，在处理可行权条件时， 不考虑修改后的可行权条件。</w:t>
      </w:r>
    </w:p>
    <w:p>
      <w:pPr>
        <w:pStyle w:val="Style34"/>
        <w:keepNext w:val="0"/>
        <w:keepLines w:val="0"/>
        <w:widowControl w:val="0"/>
        <w:numPr>
          <w:ilvl w:val="0"/>
          <w:numId w:val="55"/>
        </w:numPr>
        <w:shd w:val="clear" w:color="auto" w:fill="auto"/>
        <w:tabs>
          <w:tab w:pos="1573" w:val="left"/>
        </w:tabs>
        <w:bidi w:val="0"/>
        <w:spacing w:before="0" w:after="0" w:line="322" w:lineRule="exact"/>
        <w:ind w:left="1200" w:right="0" w:firstLine="0"/>
        <w:jc w:val="left"/>
      </w:pPr>
      <w:bookmarkStart w:id="901" w:name="bookmark901"/>
      <w:bookmarkEnd w:id="901"/>
      <w:r>
        <w:rPr>
          <w:color w:val="000000"/>
          <w:spacing w:val="0"/>
          <w:w w:val="100"/>
          <w:position w:val="0"/>
        </w:rPr>
        <w:t>股份支付的终止</w:t>
      </w:r>
    </w:p>
    <w:p>
      <w:pPr>
        <w:pStyle w:val="Style34"/>
        <w:keepNext w:val="0"/>
        <w:keepLines w:val="0"/>
        <w:widowControl w:val="0"/>
        <w:numPr>
          <w:ilvl w:val="0"/>
          <w:numId w:val="59"/>
        </w:numPr>
        <w:shd w:val="clear" w:color="auto" w:fill="auto"/>
        <w:tabs>
          <w:tab w:pos="1506" w:val="left"/>
        </w:tabs>
        <w:bidi w:val="0"/>
        <w:spacing w:before="0" w:after="0" w:line="322" w:lineRule="exact"/>
        <w:ind w:left="1200" w:right="0" w:firstLine="0"/>
        <w:jc w:val="left"/>
      </w:pPr>
      <w:bookmarkStart w:id="902" w:name="bookmark902"/>
      <w:bookmarkEnd w:id="902"/>
      <w:r>
        <w:rPr>
          <w:color w:val="000000"/>
          <w:spacing w:val="0"/>
          <w:w w:val="100"/>
          <w:position w:val="0"/>
        </w:rPr>
        <w:t>将取消或结算作为加速可行权处理，立即确认原本应在剩余等待期内确认的金额。</w:t>
      </w:r>
    </w:p>
    <w:p>
      <w:pPr>
        <w:pStyle w:val="Style34"/>
        <w:keepNext w:val="0"/>
        <w:keepLines w:val="0"/>
        <w:widowControl w:val="0"/>
        <w:numPr>
          <w:ilvl w:val="0"/>
          <w:numId w:val="59"/>
        </w:numPr>
        <w:shd w:val="clear" w:color="auto" w:fill="auto"/>
        <w:tabs>
          <w:tab w:pos="1496" w:val="left"/>
        </w:tabs>
        <w:bidi w:val="0"/>
        <w:spacing w:before="0" w:after="0" w:line="322" w:lineRule="exact"/>
        <w:ind w:left="840" w:right="0"/>
        <w:jc w:val="both"/>
      </w:pPr>
      <w:bookmarkStart w:id="903" w:name="bookmark903"/>
      <w:bookmarkEnd w:id="903"/>
      <w:r>
        <w:rPr>
          <w:color w:val="000000"/>
          <w:spacing w:val="0"/>
          <w:w w:val="100"/>
          <w:position w:val="0"/>
        </w:rPr>
        <w:t>在取消或结算时支付给职工的所有款项均应作为权益的回购处理，回购支付的金额高于该权益工具在回购日公允价值 的部分，计入当期费用。</w:t>
      </w:r>
    </w:p>
    <w:p>
      <w:pPr>
        <w:pStyle w:val="Style34"/>
        <w:keepNext w:val="0"/>
        <w:keepLines w:val="0"/>
        <w:widowControl w:val="0"/>
        <w:numPr>
          <w:ilvl w:val="0"/>
          <w:numId w:val="59"/>
        </w:numPr>
        <w:shd w:val="clear" w:color="auto" w:fill="auto"/>
        <w:tabs>
          <w:tab w:pos="1515" w:val="left"/>
        </w:tabs>
        <w:bidi w:val="0"/>
        <w:spacing w:before="0" w:after="380" w:line="317" w:lineRule="exact"/>
        <w:ind w:left="840" w:right="0"/>
        <w:jc w:val="both"/>
      </w:pPr>
      <w:bookmarkStart w:id="904" w:name="bookmark904"/>
      <w:bookmarkEnd w:id="904"/>
      <w:r>
        <w:rPr>
          <w:color w:val="000000"/>
          <w:spacing w:val="0"/>
          <w:w w:val="100"/>
          <w:position w:val="0"/>
        </w:rPr>
        <w:t>如果向职工授予新的权益工具，并在新权益工具授予日认定所授予的新权益工具是用于替代被取消的权益工具的，企 业应以处理原权益工具条款和条件修改相同的方式，对所授予的替代权益工具进行处理。企业如果回购其职工已可行权的权 益工具，借记所有者权益，回购支付的金额高于该权益工具在回购日公允价值的部分，计入当期费用。</w:t>
      </w:r>
    </w:p>
    <w:p>
      <w:pPr>
        <w:pStyle w:val="Style38"/>
        <w:keepNext/>
        <w:keepLines/>
        <w:widowControl w:val="0"/>
        <w:shd w:val="clear" w:color="auto" w:fill="auto"/>
        <w:bidi w:val="0"/>
        <w:spacing w:before="0" w:after="380" w:line="240" w:lineRule="auto"/>
        <w:ind w:left="0" w:right="0" w:firstLine="840"/>
        <w:jc w:val="both"/>
      </w:pPr>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905"/>
      <w:bookmarkEnd w:id="906"/>
      <w:bookmarkEnd w:id="907"/>
    </w:p>
    <w:p>
      <w:pPr>
        <w:pStyle w:val="Style38"/>
        <w:keepNext/>
        <w:keepLines/>
        <w:widowControl w:val="0"/>
        <w:shd w:val="clear" w:color="auto" w:fill="auto"/>
        <w:tabs>
          <w:tab w:pos="1348" w:val="left"/>
        </w:tabs>
        <w:bidi w:val="0"/>
        <w:spacing w:before="0" w:after="280" w:line="240" w:lineRule="auto"/>
        <w:ind w:left="0" w:right="0" w:firstLine="840"/>
        <w:jc w:val="both"/>
      </w:pPr>
      <w:bookmarkStart w:id="905" w:name="bookmark905"/>
      <w:bookmarkStart w:id="906" w:name="bookmark906"/>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905"/>
      <w:bookmarkEnd w:id="906"/>
      <w:bookmarkEnd w:id="909"/>
    </w:p>
    <w:p>
      <w:pPr>
        <w:pStyle w:val="Style34"/>
        <w:keepNext w:val="0"/>
        <w:keepLines w:val="0"/>
        <w:widowControl w:val="0"/>
        <w:numPr>
          <w:ilvl w:val="0"/>
          <w:numId w:val="61"/>
        </w:numPr>
        <w:shd w:val="clear" w:color="auto" w:fill="auto"/>
        <w:tabs>
          <w:tab w:pos="1573" w:val="left"/>
        </w:tabs>
        <w:bidi w:val="0"/>
        <w:spacing w:before="0" w:after="0" w:line="316" w:lineRule="exact"/>
        <w:ind w:left="1200" w:right="0" w:firstLine="0"/>
        <w:jc w:val="left"/>
      </w:pPr>
      <w:bookmarkStart w:id="910" w:name="bookmark910"/>
      <w:bookmarkEnd w:id="910"/>
      <w:r>
        <w:rPr>
          <w:color w:val="000000"/>
          <w:spacing w:val="0"/>
          <w:w w:val="100"/>
          <w:position w:val="0"/>
        </w:rPr>
        <w:t>合同经双方签字盖章确认，已经生效；</w:t>
      </w:r>
    </w:p>
    <w:p>
      <w:pPr>
        <w:pStyle w:val="Style34"/>
        <w:keepNext w:val="0"/>
        <w:keepLines w:val="0"/>
        <w:widowControl w:val="0"/>
        <w:numPr>
          <w:ilvl w:val="0"/>
          <w:numId w:val="61"/>
        </w:numPr>
        <w:shd w:val="clear" w:color="auto" w:fill="auto"/>
        <w:tabs>
          <w:tab w:pos="1573" w:val="left"/>
        </w:tabs>
        <w:bidi w:val="0"/>
        <w:spacing w:before="0" w:after="0" w:line="316" w:lineRule="exact"/>
        <w:ind w:left="1200" w:right="0" w:firstLine="0"/>
        <w:jc w:val="left"/>
      </w:pPr>
      <w:bookmarkStart w:id="911" w:name="bookmark911"/>
      <w:bookmarkEnd w:id="911"/>
      <w:r>
        <w:rPr>
          <w:color w:val="000000"/>
          <w:spacing w:val="0"/>
          <w:w w:val="100"/>
          <w:position w:val="0"/>
        </w:rPr>
        <w:t>设备已经发出，且通过物流公司或公司销售部确认客户已经收到；</w:t>
      </w:r>
    </w:p>
    <w:p>
      <w:pPr>
        <w:pStyle w:val="Style34"/>
        <w:keepNext w:val="0"/>
        <w:keepLines w:val="0"/>
        <w:widowControl w:val="0"/>
        <w:numPr>
          <w:ilvl w:val="0"/>
          <w:numId w:val="61"/>
        </w:numPr>
        <w:shd w:val="clear" w:color="auto" w:fill="auto"/>
        <w:tabs>
          <w:tab w:pos="1573" w:val="left"/>
        </w:tabs>
        <w:bidi w:val="0"/>
        <w:spacing w:before="0" w:after="380" w:line="316" w:lineRule="exact"/>
        <w:ind w:left="1200" w:right="0" w:firstLine="0"/>
        <w:jc w:val="left"/>
      </w:pPr>
      <w:bookmarkStart w:id="912" w:name="bookmark912"/>
      <w:bookmarkEnd w:id="912"/>
      <w:r>
        <w:rPr>
          <w:color w:val="000000"/>
          <w:spacing w:val="0"/>
          <w:w w:val="100"/>
          <w:position w:val="0"/>
        </w:rPr>
        <w:t>设备按合同要求已经安装调试完毕；或经公司销售部确认设备已安装调试完毕，客户已经验收。</w:t>
      </w:r>
    </w:p>
    <w:p>
      <w:pPr>
        <w:pStyle w:val="Style38"/>
        <w:keepNext/>
        <w:keepLines/>
        <w:widowControl w:val="0"/>
        <w:shd w:val="clear" w:color="auto" w:fill="auto"/>
        <w:tabs>
          <w:tab w:pos="1348" w:val="left"/>
        </w:tabs>
        <w:bidi w:val="0"/>
        <w:spacing w:before="0" w:after="280" w:line="240" w:lineRule="auto"/>
        <w:ind w:left="0" w:right="0" w:firstLine="840"/>
        <w:jc w:val="both"/>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913"/>
      <w:bookmarkEnd w:id="914"/>
      <w:bookmarkEnd w:id="916"/>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与交易相关的经济利益很可能流入企业，收入的金额能够可靠地计量时，分别下列情况确定让渡资产使用权收入金额：</w:t>
      </w:r>
    </w:p>
    <w:p>
      <w:pPr>
        <w:pStyle w:val="Style34"/>
        <w:keepNext w:val="0"/>
        <w:keepLines w:val="0"/>
        <w:widowControl w:val="0"/>
        <w:numPr>
          <w:ilvl w:val="0"/>
          <w:numId w:val="63"/>
        </w:numPr>
        <w:shd w:val="clear" w:color="auto" w:fill="auto"/>
        <w:tabs>
          <w:tab w:pos="1573" w:val="left"/>
        </w:tabs>
        <w:bidi w:val="0"/>
        <w:spacing w:before="0" w:after="0" w:line="312" w:lineRule="exact"/>
        <w:ind w:left="1200" w:right="0" w:firstLine="0"/>
        <w:jc w:val="left"/>
      </w:pPr>
      <w:bookmarkStart w:id="917" w:name="bookmark917"/>
      <w:bookmarkEnd w:id="917"/>
      <w:r>
        <w:rPr>
          <w:color w:val="000000"/>
          <w:spacing w:val="0"/>
          <w:w w:val="100"/>
          <w:position w:val="0"/>
        </w:rPr>
        <w:t>利息收入金额，按照他人使用本企业货币资金的时间和实际利率计算确定。</w:t>
      </w:r>
    </w:p>
    <w:p>
      <w:pPr>
        <w:pStyle w:val="Style34"/>
        <w:keepNext w:val="0"/>
        <w:keepLines w:val="0"/>
        <w:widowControl w:val="0"/>
        <w:numPr>
          <w:ilvl w:val="0"/>
          <w:numId w:val="63"/>
        </w:numPr>
        <w:shd w:val="clear" w:color="auto" w:fill="auto"/>
        <w:tabs>
          <w:tab w:pos="1573" w:val="left"/>
        </w:tabs>
        <w:bidi w:val="0"/>
        <w:spacing w:before="0" w:after="0" w:line="312" w:lineRule="exact"/>
        <w:ind w:left="1200" w:right="0" w:firstLine="0"/>
        <w:jc w:val="left"/>
      </w:pPr>
      <w:bookmarkStart w:id="918" w:name="bookmark918"/>
      <w:bookmarkEnd w:id="918"/>
      <w:r>
        <w:rPr>
          <w:color w:val="000000"/>
          <w:spacing w:val="0"/>
          <w:w w:val="100"/>
          <w:position w:val="0"/>
        </w:rPr>
        <w:t>使用费收入金额，按照有关合同或协议约定的收费时间和方法计算确定。</w:t>
      </w:r>
    </w:p>
    <w:p>
      <w:pPr>
        <w:pStyle w:val="Style34"/>
        <w:keepNext w:val="0"/>
        <w:keepLines w:val="0"/>
        <w:widowControl w:val="0"/>
        <w:numPr>
          <w:ilvl w:val="0"/>
          <w:numId w:val="63"/>
        </w:numPr>
        <w:shd w:val="clear" w:color="auto" w:fill="auto"/>
        <w:tabs>
          <w:tab w:pos="1573" w:val="left"/>
        </w:tabs>
        <w:bidi w:val="0"/>
        <w:spacing w:before="0" w:after="0" w:line="312" w:lineRule="exact"/>
        <w:ind w:left="1200" w:right="0" w:firstLine="0"/>
        <w:jc w:val="left"/>
      </w:pPr>
      <w:bookmarkStart w:id="919" w:name="bookmark919"/>
      <w:bookmarkEnd w:id="919"/>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服务收入：收入的金额能够可靠地计量；相关的经济利益很可能流入企业时确认收入。</w:t>
      </w:r>
    </w:p>
    <w:p>
      <w:pPr>
        <w:pStyle w:val="Style34"/>
        <w:keepNext w:val="0"/>
        <w:keepLines w:val="0"/>
        <w:widowControl w:val="0"/>
        <w:numPr>
          <w:ilvl w:val="0"/>
          <w:numId w:val="63"/>
        </w:numPr>
        <w:shd w:val="clear" w:color="auto" w:fill="auto"/>
        <w:tabs>
          <w:tab w:pos="1573" w:val="left"/>
        </w:tabs>
        <w:bidi w:val="0"/>
        <w:spacing w:before="0" w:after="0" w:line="312" w:lineRule="exact"/>
        <w:ind w:left="1200" w:right="0" w:firstLine="0"/>
        <w:jc w:val="left"/>
      </w:pPr>
      <w:bookmarkStart w:id="920" w:name="bookmark920"/>
      <w:bookmarkEnd w:id="920"/>
      <w:r>
        <w:rPr>
          <w:color w:val="000000"/>
          <w:spacing w:val="0"/>
          <w:w w:val="100"/>
          <w:position w:val="0"/>
        </w:rPr>
        <w:t>租赁资产收入：</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在租赁开始日将租赁分为融资租赁和经营租赁。</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融资租赁，是指实质上转移了与资产所有权有关的全部风险和报酬的租赁。其所有权最终可能转移，也可能不转移。 符合下列一项或数项标准的，认定为融资租赁：</w:t>
      </w:r>
    </w:p>
    <w:p>
      <w:pPr>
        <w:pStyle w:val="Style34"/>
        <w:keepNext w:val="0"/>
        <w:keepLines w:val="0"/>
        <w:widowControl w:val="0"/>
        <w:shd w:val="clear" w:color="auto" w:fill="auto"/>
        <w:bidi w:val="0"/>
        <w:spacing w:before="0" w:after="0" w:line="312" w:lineRule="exact"/>
        <w:ind w:left="120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在租赁期届满时，租赁资产的所有权转移给承租人；</w:t>
      </w:r>
    </w:p>
    <w:p>
      <w:pPr>
        <w:pStyle w:val="Style34"/>
        <w:keepNext w:val="0"/>
        <w:keepLines w:val="0"/>
        <w:widowControl w:val="0"/>
        <w:shd w:val="clear" w:color="auto" w:fill="auto"/>
        <w:bidi w:val="0"/>
        <w:spacing w:before="0" w:after="280" w:line="312" w:lineRule="exact"/>
        <w:ind w:left="120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承租人有购买租赁资产的选择权，所订立的购买价款预计将远低于行使选择权时租赁资产的公允价值，因而在租赁开</w:t>
      </w:r>
    </w:p>
    <w:p>
      <w:pPr>
        <w:pStyle w:val="Style34"/>
        <w:keepNext w:val="0"/>
        <w:keepLines w:val="0"/>
        <w:widowControl w:val="0"/>
        <w:shd w:val="clear" w:color="auto" w:fill="auto"/>
        <w:bidi w:val="0"/>
        <w:spacing w:before="0" w:after="0" w:line="314" w:lineRule="exact"/>
        <w:ind w:left="0" w:right="0" w:firstLine="840"/>
        <w:jc w:val="both"/>
      </w:pPr>
      <w:r>
        <w:rPr>
          <w:color w:val="000000"/>
          <w:spacing w:val="0"/>
          <w:w w:val="100"/>
          <w:position w:val="0"/>
        </w:rPr>
        <w:t>始日就可以合理确定承租人将会行使这种选择权；</w:t>
      </w:r>
    </w:p>
    <w:p>
      <w:pPr>
        <w:pStyle w:val="Style34"/>
        <w:keepNext w:val="0"/>
        <w:keepLines w:val="0"/>
        <w:widowControl w:val="0"/>
        <w:shd w:val="clear" w:color="auto" w:fill="auto"/>
        <w:bidi w:val="0"/>
        <w:spacing w:before="0" w:after="0" w:line="326" w:lineRule="exact"/>
        <w:ind w:left="120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即使资产的所有权不转移，但租赁期占租赁资产使用寿命的大部分；</w:t>
      </w:r>
    </w:p>
    <w:p>
      <w:pPr>
        <w:pStyle w:val="Style34"/>
        <w:keepNext w:val="0"/>
        <w:keepLines w:val="0"/>
        <w:widowControl w:val="0"/>
        <w:shd w:val="clear" w:color="auto" w:fill="auto"/>
        <w:bidi w:val="0"/>
        <w:spacing w:before="0" w:after="0" w:line="326" w:lineRule="exact"/>
        <w:ind w:left="840" w:right="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承租人在租赁开始日的最低租赁付款额现值，几乎相当于租赁开始日租赁资产公允价值；出租人在租赁开始日的最低 租赁收款额现值，几乎相当于租赁开始日租赁资产公允价值；</w:t>
      </w:r>
    </w:p>
    <w:p>
      <w:pPr>
        <w:pStyle w:val="Style34"/>
        <w:keepNext w:val="0"/>
        <w:keepLines w:val="0"/>
        <w:widowControl w:val="0"/>
        <w:shd w:val="clear" w:color="auto" w:fill="auto"/>
        <w:bidi w:val="0"/>
        <w:spacing w:before="0" w:after="0" w:line="314" w:lineRule="exact"/>
        <w:ind w:left="120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租赁资产性质特殊，如果不作较大改造，只有承租人才能使用。</w:t>
      </w:r>
    </w:p>
    <w:p>
      <w:pPr>
        <w:pStyle w:val="Style34"/>
        <w:keepNext w:val="0"/>
        <w:keepLines w:val="0"/>
        <w:widowControl w:val="0"/>
        <w:shd w:val="clear" w:color="auto" w:fill="auto"/>
        <w:bidi w:val="0"/>
        <w:spacing w:before="0" w:after="0" w:line="314" w:lineRule="exact"/>
        <w:ind w:left="1200" w:right="0" w:firstLine="0"/>
        <w:jc w:val="left"/>
      </w:pPr>
      <w:r>
        <w:rPr>
          <w:color w:val="000000"/>
          <w:spacing w:val="0"/>
          <w:w w:val="100"/>
          <w:position w:val="0"/>
        </w:rPr>
        <w:t>公司内含利率的计算公式如下：</w:t>
      </w:r>
    </w:p>
    <w:p>
      <w:pPr>
        <w:pStyle w:val="Style34"/>
        <w:keepNext w:val="0"/>
        <w:keepLines w:val="0"/>
        <w:widowControl w:val="0"/>
        <w:shd w:val="clear" w:color="auto" w:fill="auto"/>
        <w:bidi w:val="0"/>
        <w:spacing w:before="0" w:after="0" w:line="314" w:lineRule="exact"/>
        <w:ind w:left="1200" w:right="0" w:firstLine="0"/>
        <w:jc w:val="left"/>
      </w:pPr>
      <w:r>
        <w:rPr>
          <w:color w:val="000000"/>
          <w:spacing w:val="0"/>
          <w:w w:val="100"/>
          <w:position w:val="0"/>
        </w:rPr>
        <w:t>公司内含利率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金融机构中长期贷款基准利率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居民消费价格指数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其他因素</w:t>
      </w:r>
    </w:p>
    <w:p>
      <w:pPr>
        <w:pStyle w:val="Style34"/>
        <w:keepNext w:val="0"/>
        <w:keepLines w:val="0"/>
        <w:widowControl w:val="0"/>
        <w:shd w:val="clear" w:color="auto" w:fill="auto"/>
        <w:bidi w:val="0"/>
        <w:spacing w:before="0" w:after="0" w:line="314" w:lineRule="exact"/>
        <w:ind w:left="1200" w:right="0" w:firstLine="0"/>
        <w:jc w:val="left"/>
      </w:pPr>
      <w:r>
        <w:rPr>
          <w:color w:val="000000"/>
          <w:spacing w:val="0"/>
          <w:w w:val="100"/>
          <w:position w:val="0"/>
        </w:rPr>
        <w:t>未实现融资收益在租赁期内各个期间按实际利率法分配。</w:t>
      </w:r>
    </w:p>
    <w:p>
      <w:pPr>
        <w:pStyle w:val="Style34"/>
        <w:keepNext w:val="0"/>
        <w:keepLines w:val="0"/>
        <w:widowControl w:val="0"/>
        <w:shd w:val="clear" w:color="auto" w:fill="auto"/>
        <w:bidi w:val="0"/>
        <w:spacing w:before="0" w:after="0" w:line="314" w:lineRule="exact"/>
        <w:ind w:left="1200" w:right="0" w:firstLine="0"/>
        <w:jc w:val="left"/>
      </w:pPr>
      <w:r>
        <w:rPr>
          <w:color w:val="000000"/>
          <w:spacing w:val="0"/>
          <w:w w:val="100"/>
          <w:position w:val="0"/>
        </w:rPr>
        <w:t>或有租金在实际发生时确认为当期收入。</w:t>
      </w:r>
    </w:p>
    <w:p>
      <w:pPr>
        <w:pStyle w:val="Style34"/>
        <w:keepNext w:val="0"/>
        <w:keepLines w:val="0"/>
        <w:widowControl w:val="0"/>
        <w:shd w:val="clear" w:color="auto" w:fill="auto"/>
        <w:bidi w:val="0"/>
        <w:spacing w:before="0" w:after="380" w:line="314" w:lineRule="exact"/>
        <w:ind w:left="1200" w:right="0" w:firstLine="0"/>
        <w:jc w:val="left"/>
      </w:pPr>
      <w:r>
        <w:rPr>
          <w:color w:val="000000"/>
          <w:spacing w:val="0"/>
          <w:w w:val="100"/>
          <w:position w:val="0"/>
        </w:rPr>
        <w:t>经营租赁是指除融资租赁以外的其他租赁，经营租赁的租金在租赁期内的各个期间按直线法确认为收入。</w:t>
      </w:r>
    </w:p>
    <w:p>
      <w:pPr>
        <w:pStyle w:val="Style38"/>
        <w:keepNext/>
        <w:keepLines/>
        <w:widowControl w:val="0"/>
        <w:shd w:val="clear" w:color="auto" w:fill="auto"/>
        <w:tabs>
          <w:tab w:pos="1323" w:val="left"/>
        </w:tabs>
        <w:bidi w:val="0"/>
        <w:spacing w:before="0" w:after="380" w:line="240" w:lineRule="auto"/>
        <w:ind w:left="0" w:right="0" w:firstLine="84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921"/>
      <w:bookmarkEnd w:id="922"/>
      <w:bookmarkEnd w:id="924"/>
    </w:p>
    <w:p>
      <w:pPr>
        <w:pStyle w:val="Style38"/>
        <w:keepNext/>
        <w:keepLines/>
        <w:widowControl w:val="0"/>
        <w:shd w:val="clear" w:color="auto" w:fill="auto"/>
        <w:tabs>
          <w:tab w:pos="1333" w:val="left"/>
        </w:tabs>
        <w:bidi w:val="0"/>
        <w:spacing w:before="0" w:after="280" w:line="240" w:lineRule="auto"/>
        <w:ind w:left="0" w:right="0" w:firstLine="840"/>
        <w:jc w:val="both"/>
      </w:pPr>
      <w:bookmarkStart w:id="921" w:name="bookmark921"/>
      <w:bookmarkStart w:id="922" w:name="bookmark922"/>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21"/>
      <w:bookmarkEnd w:id="922"/>
      <w:bookmarkEnd w:id="926"/>
    </w:p>
    <w:p>
      <w:pPr>
        <w:pStyle w:val="Style34"/>
        <w:keepNext w:val="0"/>
        <w:keepLines w:val="0"/>
        <w:widowControl w:val="0"/>
        <w:shd w:val="clear" w:color="auto" w:fill="auto"/>
        <w:bidi w:val="0"/>
        <w:spacing w:before="0" w:after="380" w:line="305" w:lineRule="exact"/>
        <w:ind w:left="840" w:right="0"/>
        <w:jc w:val="both"/>
      </w:pPr>
      <w:r>
        <w:rPr>
          <w:color w:val="000000"/>
          <w:spacing w:val="0"/>
          <w:w w:val="100"/>
          <w:position w:val="0"/>
        </w:rPr>
        <w:t>政府补助，是本公司从政府无偿取得的货币性资产与非货币性资产。分为与资产相关的政府补助和与收益相关的政府补 助。与资产相关的政府补助，是指企业取得的、用于购建或以其他方式形成长期资产的政府补助，包括购买固定资产或无形 资产的财政拨款、固定资产专门借款的财政贴息等。与收益相关的政府补助，是指除与资产相关的政府补助之外的政府补助。 本公司将政府补助划分为与资产相关的具体标准为：企业取得的，用于购建或以其他方式形成长期资产的政府补助；本公司 将政府补助划分为与收益相关的具体标准为：除与资产相关的政府补助之外的政府补助；对于政府文件未明确规定补助对象 的，本公司将该政府补助划分为与资产相关或与收益相关的判断依据为：是否用于购建或以其他方式形成长期资产。</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27"/>
      <w:bookmarkEnd w:id="928"/>
      <w:bookmarkEnd w:id="930"/>
    </w:p>
    <w:p>
      <w:pPr>
        <w:pStyle w:val="Style34"/>
        <w:keepNext w:val="0"/>
        <w:keepLines w:val="0"/>
        <w:widowControl w:val="0"/>
        <w:shd w:val="clear" w:color="auto" w:fill="auto"/>
        <w:bidi w:val="0"/>
        <w:spacing w:before="0" w:after="0" w:line="317" w:lineRule="exact"/>
        <w:ind w:left="1200" w:right="0" w:firstLine="0"/>
        <w:jc w:val="left"/>
      </w:pPr>
      <w:r>
        <w:rPr>
          <w:color w:val="000000"/>
          <w:spacing w:val="0"/>
          <w:w w:val="100"/>
          <w:position w:val="0"/>
        </w:rPr>
        <w:t>资产相关的政府补助，确认为递延收益，按照所建造或购买的资产使用年限分期计入营业外收入；</w:t>
      </w:r>
    </w:p>
    <w:p>
      <w:pPr>
        <w:pStyle w:val="Style34"/>
        <w:keepNext w:val="0"/>
        <w:keepLines w:val="0"/>
        <w:widowControl w:val="0"/>
        <w:shd w:val="clear" w:color="auto" w:fill="auto"/>
        <w:bidi w:val="0"/>
        <w:spacing w:before="0" w:after="380" w:line="317" w:lineRule="exact"/>
        <w:ind w:left="840" w:right="0"/>
        <w:jc w:val="both"/>
      </w:pPr>
      <w:r>
        <w:rPr>
          <w:color w:val="000000"/>
          <w:spacing w:val="0"/>
          <w:w w:val="100"/>
          <w:position w:val="0"/>
        </w:rPr>
        <w:t>与收益相关的政府补助，用于补偿企业以后期间的相关费用或损失的，取得时确认为递延收益，在确认相关费用的期间 计入当期营业外收入；用于补偿企业已发生的相关费用或损失的，取得时直接计入当期营业外收入。</w:t>
      </w:r>
    </w:p>
    <w:p>
      <w:pPr>
        <w:pStyle w:val="Style38"/>
        <w:keepNext/>
        <w:keepLines/>
        <w:widowControl w:val="0"/>
        <w:shd w:val="clear" w:color="auto" w:fill="auto"/>
        <w:tabs>
          <w:tab w:pos="1323" w:val="left"/>
        </w:tabs>
        <w:bidi w:val="0"/>
        <w:spacing w:before="0" w:after="380" w:line="240" w:lineRule="auto"/>
        <w:ind w:left="0" w:right="0" w:firstLine="84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递延所得税资产和递延所得税负债</w:t>
      </w:r>
      <w:bookmarkEnd w:id="931"/>
      <w:bookmarkEnd w:id="932"/>
      <w:bookmarkEnd w:id="934"/>
    </w:p>
    <w:p>
      <w:pPr>
        <w:pStyle w:val="Style38"/>
        <w:keepNext/>
        <w:keepLines/>
        <w:widowControl w:val="0"/>
        <w:shd w:val="clear" w:color="auto" w:fill="auto"/>
        <w:tabs>
          <w:tab w:pos="1333" w:val="left"/>
        </w:tabs>
        <w:bidi w:val="0"/>
        <w:spacing w:before="0" w:after="280" w:line="240" w:lineRule="auto"/>
        <w:ind w:left="0" w:right="0" w:firstLine="840"/>
        <w:jc w:val="both"/>
      </w:pPr>
      <w:bookmarkStart w:id="931" w:name="bookmark931"/>
      <w:bookmarkStart w:id="932" w:name="bookmark932"/>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31"/>
      <w:bookmarkEnd w:id="932"/>
      <w:bookmarkEnd w:id="936"/>
    </w:p>
    <w:p>
      <w:pPr>
        <w:pStyle w:val="Style34"/>
        <w:keepNext w:val="0"/>
        <w:keepLines w:val="0"/>
        <w:widowControl w:val="0"/>
        <w:shd w:val="clear" w:color="auto" w:fill="auto"/>
        <w:bidi w:val="0"/>
        <w:spacing w:before="0" w:after="380" w:line="312" w:lineRule="exact"/>
        <w:ind w:left="840" w:right="0"/>
        <w:jc w:val="both"/>
      </w:pPr>
      <w:r>
        <w:rPr>
          <w:color w:val="000000"/>
          <w:spacing w:val="0"/>
          <w:w w:val="100"/>
          <w:position w:val="0"/>
        </w:rPr>
        <w:t>对于可抵扣暂时性差异确认递延所得税资产，以未来期间很可能取得的用来抵扣可抵扣暂时性差异的应纳税所得额为 限。</w:t>
      </w:r>
    </w:p>
    <w:p>
      <w:pPr>
        <w:pStyle w:val="Style38"/>
        <w:keepNext/>
        <w:keepLines/>
        <w:widowControl w:val="0"/>
        <w:shd w:val="clear" w:color="auto" w:fill="auto"/>
        <w:tabs>
          <w:tab w:pos="1333" w:val="left"/>
        </w:tabs>
        <w:bidi w:val="0"/>
        <w:spacing w:before="0" w:after="280" w:line="240" w:lineRule="auto"/>
        <w:ind w:left="0" w:right="0" w:firstLine="840"/>
        <w:jc w:val="both"/>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937"/>
      <w:bookmarkEnd w:id="938"/>
      <w:bookmarkEnd w:id="940"/>
    </w:p>
    <w:p>
      <w:pPr>
        <w:pStyle w:val="Style34"/>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对于应纳税暂时性差异，除特殊情况外，确认递延所得税负债。</w:t>
      </w:r>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34"/>
        <w:keepNext w:val="0"/>
        <w:keepLines w:val="0"/>
        <w:widowControl w:val="0"/>
        <w:shd w:val="clear" w:color="auto" w:fill="auto"/>
        <w:bidi w:val="0"/>
        <w:spacing w:before="0" w:after="0" w:line="314" w:lineRule="exact"/>
        <w:ind w:left="84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34"/>
        <w:keepNext w:val="0"/>
        <w:keepLines w:val="0"/>
        <w:widowControl w:val="0"/>
        <w:shd w:val="clear" w:color="auto" w:fill="auto"/>
        <w:bidi w:val="0"/>
        <w:spacing w:before="0" w:after="380" w:line="314" w:lineRule="exact"/>
        <w:ind w:left="84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w:t>
      </w:r>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递延所得税负债以抵销后的净额列报。</w:t>
      </w:r>
    </w:p>
    <w:p>
      <w:pPr>
        <w:pStyle w:val="Style38"/>
        <w:keepNext/>
        <w:keepLines/>
        <w:widowControl w:val="0"/>
        <w:shd w:val="clear" w:color="auto" w:fill="auto"/>
        <w:tabs>
          <w:tab w:pos="1323" w:val="left"/>
        </w:tabs>
        <w:bidi w:val="0"/>
        <w:spacing w:before="0" w:after="380" w:line="240" w:lineRule="auto"/>
        <w:ind w:left="0" w:right="0" w:firstLine="84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4</w:t>
      </w:r>
      <w:r>
        <w:rPr>
          <w:color w:val="000000"/>
          <w:spacing w:val="0"/>
          <w:w w:val="100"/>
          <w:position w:val="0"/>
        </w:rPr>
        <w:t>、</w:t>
        <w:tab/>
        <w:t>主要会计政策、会计估计的变更</w:t>
      </w:r>
      <w:bookmarkEnd w:id="941"/>
      <w:bookmarkEnd w:id="942"/>
      <w:bookmarkEnd w:id="944"/>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本报告期主要会计政策、会计估计是否变更</w:t>
      </w:r>
    </w:p>
    <w:p>
      <w:pPr>
        <w:pStyle w:val="Style34"/>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本报告期公司主要会计政策、会计估计未发生变更。</w:t>
      </w:r>
    </w:p>
    <w:p>
      <w:pPr>
        <w:pStyle w:val="Style38"/>
        <w:keepNext/>
        <w:keepLines/>
        <w:widowControl w:val="0"/>
        <w:shd w:val="clear" w:color="auto" w:fill="auto"/>
        <w:tabs>
          <w:tab w:pos="1333" w:val="left"/>
        </w:tabs>
        <w:bidi w:val="0"/>
        <w:spacing w:before="0" w:after="380" w:line="240" w:lineRule="auto"/>
        <w:ind w:left="0" w:right="0" w:firstLine="84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45"/>
      <w:bookmarkEnd w:id="946"/>
      <w:bookmarkEnd w:id="948"/>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本报告期主要会计政策是否变更</w:t>
      </w:r>
    </w:p>
    <w:p>
      <w:pPr>
        <w:pStyle w:val="Style34"/>
        <w:keepNext w:val="0"/>
        <w:keepLines w:val="0"/>
        <w:widowControl w:val="0"/>
        <w:shd w:val="clear" w:color="auto" w:fill="auto"/>
        <w:bidi w:val="0"/>
        <w:spacing w:before="0" w:after="38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1333" w:val="left"/>
        </w:tabs>
        <w:bidi w:val="0"/>
        <w:spacing w:before="0" w:after="380" w:line="240" w:lineRule="auto"/>
        <w:ind w:left="0" w:right="0" w:firstLine="84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49"/>
      <w:bookmarkEnd w:id="950"/>
      <w:bookmarkEnd w:id="952"/>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本报告期主要会计估计是否变更</w:t>
      </w:r>
    </w:p>
    <w:p>
      <w:pPr>
        <w:pStyle w:val="Style34"/>
        <w:keepNext w:val="0"/>
        <w:keepLines w:val="0"/>
        <w:widowControl w:val="0"/>
        <w:shd w:val="clear" w:color="auto" w:fill="auto"/>
        <w:bidi w:val="0"/>
        <w:spacing w:before="0" w:after="38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1323" w:val="left"/>
        </w:tabs>
        <w:bidi w:val="0"/>
        <w:spacing w:before="0" w:after="380" w:line="240" w:lineRule="auto"/>
        <w:ind w:left="0" w:right="0" w:firstLine="84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5</w:t>
      </w:r>
      <w:r>
        <w:rPr>
          <w:color w:val="000000"/>
          <w:spacing w:val="0"/>
          <w:w w:val="100"/>
          <w:position w:val="0"/>
        </w:rPr>
        <w:t>、</w:t>
        <w:tab/>
        <w:t>前期会计差错更正</w:t>
      </w:r>
      <w:bookmarkEnd w:id="953"/>
      <w:bookmarkEnd w:id="954"/>
      <w:bookmarkEnd w:id="956"/>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本报告期是否发现前期会计差错</w:t>
      </w:r>
    </w:p>
    <w:p>
      <w:pPr>
        <w:pStyle w:val="Style34"/>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本报告期未发生采用追溯重述法、未来适用法的前期会计差错更正事项。</w:t>
      </w:r>
    </w:p>
    <w:p>
      <w:pPr>
        <w:pStyle w:val="Style38"/>
        <w:keepNext/>
        <w:keepLines/>
        <w:widowControl w:val="0"/>
        <w:shd w:val="clear" w:color="auto" w:fill="auto"/>
        <w:tabs>
          <w:tab w:pos="1333" w:val="left"/>
        </w:tabs>
        <w:bidi w:val="0"/>
        <w:spacing w:before="0" w:after="380" w:line="240" w:lineRule="auto"/>
        <w:ind w:left="0" w:right="0" w:firstLine="84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57"/>
      <w:bookmarkEnd w:id="958"/>
      <w:bookmarkEnd w:id="960"/>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本报告期是否发现采用追溯重述法的前期会计差错</w:t>
      </w:r>
    </w:p>
    <w:p>
      <w:pPr>
        <w:pStyle w:val="Style34"/>
        <w:keepNext w:val="0"/>
        <w:keepLines w:val="0"/>
        <w:widowControl w:val="0"/>
        <w:shd w:val="clear" w:color="auto" w:fill="auto"/>
        <w:bidi w:val="0"/>
        <w:spacing w:before="0" w:after="38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1333" w:val="left"/>
        </w:tabs>
        <w:bidi w:val="0"/>
        <w:spacing w:before="0" w:after="380" w:line="240" w:lineRule="auto"/>
        <w:ind w:left="0" w:right="0" w:firstLine="84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61"/>
      <w:bookmarkEnd w:id="962"/>
      <w:bookmarkEnd w:id="964"/>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本报告期是否发现采用未来适用法的前期会计差错</w:t>
      </w:r>
    </w:p>
    <w:p>
      <w:pPr>
        <w:pStyle w:val="Style34"/>
        <w:keepNext w:val="0"/>
        <w:keepLines w:val="0"/>
        <w:widowControl w:val="0"/>
        <w:shd w:val="clear" w:color="auto" w:fill="auto"/>
        <w:bidi w:val="0"/>
        <w:spacing w:before="0" w:after="38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80" w:line="240" w:lineRule="auto"/>
        <w:ind w:left="0" w:right="0" w:firstLine="840"/>
        <w:jc w:val="left"/>
      </w:pPr>
      <w:bookmarkStart w:id="965" w:name="bookmark965"/>
      <w:bookmarkStart w:id="966" w:name="bookmark966"/>
      <w:bookmarkStart w:id="967" w:name="bookmark967"/>
      <w:bookmarkStart w:id="968" w:name="bookmark968"/>
      <w:r>
        <w:rPr>
          <w:color w:val="000000"/>
          <w:spacing w:val="0"/>
          <w:w w:val="100"/>
          <w:position w:val="0"/>
        </w:rPr>
        <w:t>五</w:t>
      </w:r>
      <w:bookmarkEnd w:id="967"/>
      <w:r>
        <w:rPr>
          <w:color w:val="000000"/>
          <w:spacing w:val="0"/>
          <w:w w:val="100"/>
          <w:position w:val="0"/>
        </w:rPr>
        <w:t>、税项</w:t>
      </w:r>
      <w:bookmarkEnd w:id="965"/>
      <w:bookmarkEnd w:id="966"/>
      <w:bookmarkEnd w:id="968"/>
    </w:p>
    <w:p>
      <w:pPr>
        <w:pStyle w:val="Style38"/>
        <w:keepNext/>
        <w:keepLines/>
        <w:widowControl w:val="0"/>
        <w:shd w:val="clear" w:color="auto" w:fill="auto"/>
        <w:bidi w:val="0"/>
        <w:spacing w:before="0" w:after="300" w:line="240" w:lineRule="auto"/>
        <w:ind w:left="0" w:right="0" w:firstLine="84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color w:val="000000"/>
          <w:spacing w:val="0"/>
          <w:w w:val="100"/>
          <w:position w:val="0"/>
        </w:rPr>
        <w:t>、公司主要税种和税率</w:t>
      </w:r>
      <w:bookmarkEnd w:id="969"/>
      <w:bookmarkEnd w:id="970"/>
      <w:bookmarkEnd w:id="972"/>
    </w:p>
    <w:tbl>
      <w:tblPr>
        <w:tblOverlap w:val="never"/>
        <w:jc w:val="center"/>
        <w:tblLayout w:type="fixed"/>
      </w:tblPr>
      <w:tblGrid>
        <w:gridCol w:w="2986"/>
        <w:gridCol w:w="5102"/>
        <w:gridCol w:w="14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180" w:right="0" w:firstLine="0"/>
              <w:jc w:val="left"/>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按税法规定计算的销售货物和应税劳务收入为基础计算销项税 额，在扣除当期允许抵扣的进项税额后，差额部分为应交增值税</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按应税营业收入计征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按实际缴纳的营业税、增值税及消费税计征</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widowControl w:val="0"/>
        <w:spacing w:line="1" w:lineRule="exact"/>
      </w:pPr>
    </w:p>
    <w:tbl>
      <w:tblPr>
        <w:tblOverlap w:val="never"/>
        <w:jc w:val="center"/>
        <w:tblLayout w:type="fixed"/>
      </w:tblPr>
      <w:tblGrid>
        <w:gridCol w:w="2986"/>
        <w:gridCol w:w="5102"/>
        <w:gridCol w:w="149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其中：本公司</w:t>
            </w:r>
            <w:r>
              <w:rPr>
                <w:color w:val="000000"/>
                <w:spacing w:val="0"/>
                <w:w w:val="100"/>
                <w:position w:val="0"/>
              </w:rPr>
              <w:t>*2</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广州御新软件有限公司</w:t>
            </w:r>
            <w:r>
              <w:rPr>
                <w:color w:val="000000"/>
                <w:spacing w:val="0"/>
                <w:w w:val="100"/>
                <w:position w:val="0"/>
              </w:rPr>
              <w:t>*3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广州御银自动柜员机技术有限公司</w:t>
            </w:r>
            <w:r>
              <w:rPr>
                <w:color w:val="000000"/>
                <w:spacing w:val="0"/>
                <w:w w:val="100"/>
                <w:position w:val="0"/>
              </w:rPr>
              <w:t>*4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广州御银金融服务有限公司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安徽御银电子科技有限公司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御银（中国）科技国际有限公司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御银科技（香港）有限公司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广州御银先端电子科技有限公司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北京青年御银科技有限责任公司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各分公司、分厂执行的所得税税率</w:t>
      </w:r>
    </w:p>
    <w:p>
      <w:pPr>
        <w:pStyle w:val="Style34"/>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无</w:t>
      </w:r>
    </w:p>
    <w:p>
      <w:pPr>
        <w:pStyle w:val="Style38"/>
        <w:keepNext/>
        <w:keepLines/>
        <w:widowControl w:val="0"/>
        <w:shd w:val="clear" w:color="auto" w:fill="auto"/>
        <w:bidi w:val="0"/>
        <w:spacing w:before="0" w:after="280" w:line="240" w:lineRule="auto"/>
        <w:ind w:left="0" w:right="0" w:firstLine="84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color w:val="000000"/>
          <w:spacing w:val="0"/>
          <w:w w:val="100"/>
          <w:position w:val="0"/>
        </w:rPr>
        <w:t>、税收优惠及批文</w:t>
      </w:r>
      <w:bookmarkEnd w:id="973"/>
      <w:bookmarkEnd w:id="974"/>
      <w:bookmarkEnd w:id="976"/>
    </w:p>
    <w:p>
      <w:pPr>
        <w:pStyle w:val="Style34"/>
        <w:keepNext w:val="0"/>
        <w:keepLines w:val="0"/>
        <w:widowControl w:val="0"/>
        <w:shd w:val="clear" w:color="auto" w:fill="auto"/>
        <w:tabs>
          <w:tab w:pos="1596" w:val="left"/>
        </w:tabs>
        <w:bidi w:val="0"/>
        <w:spacing w:before="0" w:after="0" w:line="312" w:lineRule="exact"/>
        <w:ind w:left="1200" w:right="0" w:firstLine="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根据财税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号《财政部、国家税务总局关于嵌入式软件增值税政策的通知》、财税【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号《财政部、 国家税务总局关于软件产品增值税政策的通知》的有关规定：增值税一般纳税人随同计算机网络、计算机硬件和机器设备等 一并销售其自行开发生产的嵌入式软件，如果能够按照《财政部、国家税务总局关于贯彻落实〈中共中央、国务院关于加强 技术创新，发展高科技，实现产业化的决定〉有关税收问题的通知》（财税字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号）第一条第三款之规定，分别 核算嵌入式软件与计算机硬件、机器设备等的销售额，可以享受软件产品增值税优惠政策。公司符合财税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9 2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号之规定，嵌入式软件销售收入享受增值税即征即退优惠政策。</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根据《国家税务总局关于北京等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省市营业税改征增值税试点增值税纳税申报有关事项的公告》（国家税务总局公告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号）的规定，广东省于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日开始在全省范围内实施营业税改增值税试点工作。</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本公司按所属地国税机关要求，自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融资租赁和合作经营手续费收入实行增值税申报和缴纳，并 按照有关规定，对提供有形动产租赁服务收入和合作经营手续费收入采用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w:t>
      </w:r>
    </w:p>
    <w:p>
      <w:pPr>
        <w:pStyle w:val="Style34"/>
        <w:keepNext w:val="0"/>
        <w:keepLines w:val="0"/>
        <w:widowControl w:val="0"/>
        <w:shd w:val="clear" w:color="auto" w:fill="auto"/>
        <w:bidi w:val="0"/>
        <w:spacing w:before="0" w:after="0" w:line="312" w:lineRule="exact"/>
        <w:ind w:left="840" w:right="0"/>
        <w:jc w:val="both"/>
      </w:pPr>
      <w:r>
        <w:rPr>
          <w:color w:val="000000"/>
          <w:spacing w:val="0"/>
          <w:w w:val="100"/>
          <w:position w:val="0"/>
        </w:rPr>
        <w:t>在新旧税制转换期间，本公司依照《财政部国家税务总局关于交通运输业和部分现代服务业营业税改增值税试点若干税 收政策的补充通知》（财税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第四点、试点纳税人中的一般纳税人，以试点实施之前购进或者自制的有形动 产为标的物提供的经营租赁服务，试点期间可以选择使用简易计税方法计算缴纳增值税。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的规定，对于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日前发 出的融资机和合作机（发机时已做进项税额转出）所产生的租金收入和手续费收入选择使用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的简易征收率计算并缴纳增 值税。</w:t>
      </w:r>
    </w:p>
    <w:p>
      <w:pPr>
        <w:pStyle w:val="Style34"/>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本年度按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简易征收率计算并缴纳增值税的租金收入和手续费收入为</w:t>
      </w:r>
      <w:r>
        <w:rPr>
          <w:rFonts w:ascii="Times New Roman" w:eastAsia="Times New Roman" w:hAnsi="Times New Roman" w:cs="Times New Roman"/>
          <w:color w:val="000000"/>
          <w:spacing w:val="0"/>
          <w:w w:val="100"/>
          <w:position w:val="0"/>
          <w:sz w:val="18"/>
          <w:szCs w:val="18"/>
        </w:rPr>
        <w:t>226,756,438.33</w:t>
      </w:r>
      <w:r>
        <w:rPr>
          <w:color w:val="000000"/>
          <w:spacing w:val="0"/>
          <w:w w:val="100"/>
          <w:position w:val="0"/>
        </w:rPr>
        <w:t>元。</w:t>
      </w:r>
    </w:p>
    <w:p>
      <w:pPr>
        <w:pStyle w:val="Style34"/>
        <w:keepNext w:val="0"/>
        <w:keepLines w:val="0"/>
        <w:widowControl w:val="0"/>
        <w:shd w:val="clear" w:color="auto" w:fill="auto"/>
        <w:tabs>
          <w:tab w:pos="1596" w:val="left"/>
        </w:tabs>
        <w:bidi w:val="0"/>
        <w:spacing w:before="0" w:after="0" w:line="312" w:lineRule="exact"/>
        <w:ind w:left="1200" w:right="0" w:firstLine="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御银股份企业所得税</w:t>
      </w:r>
    </w:p>
    <w:p>
      <w:pPr>
        <w:pStyle w:val="Style34"/>
        <w:keepNext w:val="0"/>
        <w:keepLines w:val="0"/>
        <w:widowControl w:val="0"/>
        <w:shd w:val="clear" w:color="auto" w:fill="auto"/>
        <w:bidi w:val="0"/>
        <w:spacing w:before="0" w:after="0" w:line="312" w:lineRule="exact"/>
        <w:ind w:left="840" w:right="0"/>
        <w:jc w:val="left"/>
      </w:pPr>
      <w:r>
        <w:rPr>
          <w:color w:val="000000"/>
          <w:spacing w:val="0"/>
          <w:w w:val="100"/>
          <w:position w:val="0"/>
        </w:rPr>
        <w:t>根据广东省科学技术厅下发的《关于公示广东省</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年第一批拟通过复审高新技术企业名单的通知》（粤科函高字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1219</w:t>
      </w:r>
      <w:r>
        <w:rPr>
          <w:color w:val="000000"/>
          <w:spacing w:val="0"/>
          <w:w w:val="100"/>
          <w:position w:val="0"/>
        </w:rPr>
        <w:t>号），并获发《高新技术企业证书》（证书编号：</w:t>
      </w:r>
      <w:r>
        <w:rPr>
          <w:rFonts w:ascii="Times New Roman" w:eastAsia="Times New Roman" w:hAnsi="Times New Roman" w:cs="Times New Roman"/>
          <w:color w:val="000000"/>
          <w:spacing w:val="0"/>
          <w:w w:val="100"/>
          <w:position w:val="0"/>
          <w:sz w:val="18"/>
          <w:szCs w:val="18"/>
        </w:rPr>
        <w:t>GF201144000003</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年）。按照《企业所得税法》等相关法规 规定，本公司自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日三年内享受国家高新技术企业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34"/>
        <w:keepNext w:val="0"/>
        <w:keepLines w:val="0"/>
        <w:widowControl w:val="0"/>
        <w:shd w:val="clear" w:color="auto" w:fill="auto"/>
        <w:tabs>
          <w:tab w:pos="1596" w:val="left"/>
        </w:tabs>
        <w:bidi w:val="0"/>
        <w:spacing w:before="0" w:after="0" w:line="312" w:lineRule="exact"/>
        <w:ind w:left="1200" w:right="0" w:firstLine="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御新软件企业所得税</w:t>
      </w:r>
    </w:p>
    <w:p>
      <w:pPr>
        <w:pStyle w:val="Style34"/>
        <w:keepNext w:val="0"/>
        <w:keepLines w:val="0"/>
        <w:widowControl w:val="0"/>
        <w:shd w:val="clear" w:color="auto" w:fill="auto"/>
        <w:bidi w:val="0"/>
        <w:spacing w:before="0" w:after="40" w:line="312" w:lineRule="exact"/>
        <w:ind w:left="840" w:right="0"/>
        <w:jc w:val="both"/>
      </w:pPr>
      <w:r>
        <w:rPr>
          <w:color w:val="000000"/>
          <w:spacing w:val="0"/>
          <w:w w:val="100"/>
          <w:position w:val="0"/>
        </w:rPr>
        <w:t>根据广东省科学技术厅下发的《关于公示广东省</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年第一批拟通过复审高新技术企业名单的通知》（粤科函高字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1219</w:t>
      </w:r>
      <w:r>
        <w:rPr>
          <w:color w:val="000000"/>
          <w:spacing w:val="0"/>
          <w:w w:val="100"/>
          <w:position w:val="0"/>
        </w:rPr>
        <w:t>号）</w:t>
      </w:r>
      <w:r>
        <w:rPr>
          <w:i/>
          <w:iCs/>
          <w:color w:val="000000"/>
          <w:spacing w:val="0"/>
          <w:w w:val="100"/>
          <w:position w:val="0"/>
        </w:rPr>
        <w:t>，</w:t>
      </w:r>
      <w:r>
        <w:rPr>
          <w:color w:val="000000"/>
          <w:spacing w:val="0"/>
          <w:w w:val="100"/>
          <w:position w:val="0"/>
        </w:rPr>
        <w:t>并获发《高新技术企业证书》（证书编号：</w:t>
      </w:r>
      <w:r>
        <w:rPr>
          <w:rFonts w:ascii="Times New Roman" w:eastAsia="Times New Roman" w:hAnsi="Times New Roman" w:cs="Times New Roman"/>
          <w:color w:val="000000"/>
          <w:spacing w:val="0"/>
          <w:w w:val="100"/>
          <w:position w:val="0"/>
          <w:sz w:val="18"/>
          <w:szCs w:val="18"/>
        </w:rPr>
        <w:t>GF201144000333</w:t>
      </w:r>
      <w:r>
        <w:rPr>
          <w:color w:val="000000"/>
          <w:spacing w:val="0"/>
          <w:w w:val="100"/>
          <w:position w:val="0"/>
          <w:sz w:val="18"/>
          <w:szCs w:val="18"/>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年）。按照《企业所得税法》等相关法规规 定，公司全资子公司广州御新软件有限公司自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日三年内享受国家高新技术企业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w:t>
      </w:r>
    </w:p>
    <w:p>
      <w:pPr>
        <w:pStyle w:val="Style34"/>
        <w:keepNext w:val="0"/>
        <w:keepLines w:val="0"/>
        <w:widowControl w:val="0"/>
        <w:shd w:val="clear" w:color="auto" w:fill="auto"/>
        <w:bidi w:val="0"/>
        <w:spacing w:before="0" w:after="0" w:line="310" w:lineRule="exact"/>
        <w:ind w:left="0" w:right="0" w:firstLine="840"/>
        <w:jc w:val="both"/>
      </w:pPr>
      <w:r>
        <w:rPr>
          <w:color w:val="000000"/>
          <w:spacing w:val="0"/>
          <w:w w:val="100"/>
          <w:position w:val="0"/>
        </w:rPr>
        <w:t>率。</w:t>
      </w:r>
    </w:p>
    <w:p>
      <w:pPr>
        <w:pStyle w:val="Style34"/>
        <w:keepNext w:val="0"/>
        <w:keepLines w:val="0"/>
        <w:widowControl w:val="0"/>
        <w:numPr>
          <w:ilvl w:val="0"/>
          <w:numId w:val="31"/>
        </w:numPr>
        <w:shd w:val="clear" w:color="auto" w:fill="auto"/>
        <w:bidi w:val="0"/>
        <w:spacing w:before="0" w:after="0" w:line="310" w:lineRule="exact"/>
        <w:ind w:left="1200" w:right="0" w:firstLine="0"/>
        <w:jc w:val="left"/>
      </w:pPr>
      <w:bookmarkStart w:id="980" w:name="bookmark980"/>
      <w:bookmarkEnd w:id="980"/>
      <w:r>
        <w:rPr>
          <w:color w:val="000000"/>
          <w:spacing w:val="0"/>
          <w:w w:val="100"/>
          <w:position w:val="0"/>
        </w:rPr>
        <w:t>自动柜员机企业所得税</w:t>
      </w:r>
    </w:p>
    <w:p>
      <w:pPr>
        <w:pStyle w:val="Style34"/>
        <w:keepNext w:val="0"/>
        <w:keepLines w:val="0"/>
        <w:widowControl w:val="0"/>
        <w:shd w:val="clear" w:color="auto" w:fill="auto"/>
        <w:bidi w:val="0"/>
        <w:spacing w:before="0" w:after="380" w:line="310" w:lineRule="exact"/>
        <w:ind w:left="840" w:right="0"/>
        <w:jc w:val="both"/>
      </w:pPr>
      <w:r>
        <w:rPr>
          <w:color w:val="000000"/>
          <w:spacing w:val="0"/>
          <w:w w:val="100"/>
          <w:position w:val="0"/>
        </w:rPr>
        <w:t>依据《国家税务总局关于企业所得税若干优惠政策的通知》财税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号文件的有关规定：对我国境内新办软件生 产企业经认定后，自开始获利年度起，第一年和第二年免征企业所得税，第三年至第五年减半征收企业所得税。公司全资子 公司广州御银自动柜员机技术有限公司经广州经济技术开发区国家税务总局认定为广州市新办软件生产企业，且在</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 开始成立并投产，并从</w:t>
      </w:r>
      <w:r>
        <w:rPr>
          <w:rFonts w:ascii="Times New Roman" w:eastAsia="Times New Roman" w:hAnsi="Times New Roman" w:cs="Times New Roman"/>
          <w:color w:val="000000"/>
          <w:spacing w:val="0"/>
          <w:w w:val="100"/>
          <w:position w:val="0"/>
          <w:sz w:val="18"/>
          <w:szCs w:val="18"/>
        </w:rPr>
        <w:t>2 010</w:t>
      </w:r>
      <w:r>
        <w:rPr>
          <w:color w:val="000000"/>
          <w:spacing w:val="0"/>
          <w:w w:val="100"/>
          <w:position w:val="0"/>
        </w:rPr>
        <w:t>年开始获利。</w:t>
      </w:r>
    </w:p>
    <w:p>
      <w:pPr>
        <w:pStyle w:val="Style30"/>
        <w:keepNext/>
        <w:keepLines/>
        <w:widowControl w:val="0"/>
        <w:shd w:val="clear" w:color="auto" w:fill="auto"/>
        <w:bidi w:val="0"/>
        <w:spacing w:before="0" w:after="380" w:line="240" w:lineRule="auto"/>
        <w:ind w:left="0" w:right="0" w:firstLine="840"/>
        <w:jc w:val="left"/>
      </w:pPr>
      <w:bookmarkStart w:id="981" w:name="bookmark981"/>
      <w:bookmarkStart w:id="982" w:name="bookmark982"/>
      <w:bookmarkStart w:id="983" w:name="bookmark983"/>
      <w:bookmarkStart w:id="984" w:name="bookmark984"/>
      <w:r>
        <w:rPr>
          <w:color w:val="000000"/>
          <w:spacing w:val="0"/>
          <w:w w:val="100"/>
          <w:position w:val="0"/>
        </w:rPr>
        <w:t>六</w:t>
      </w:r>
      <w:bookmarkEnd w:id="983"/>
      <w:r>
        <w:rPr>
          <w:color w:val="000000"/>
          <w:spacing w:val="0"/>
          <w:w w:val="100"/>
          <w:position w:val="0"/>
        </w:rPr>
        <w:t>、企业合并及合并财务报表</w:t>
      </w:r>
      <w:bookmarkEnd w:id="981"/>
      <w:bookmarkEnd w:id="982"/>
      <w:bookmarkEnd w:id="984"/>
    </w:p>
    <w:p>
      <w:pPr>
        <w:pStyle w:val="Style38"/>
        <w:keepNext/>
        <w:keepLines/>
        <w:widowControl w:val="0"/>
        <w:shd w:val="clear" w:color="auto" w:fill="auto"/>
        <w:bidi w:val="0"/>
        <w:spacing w:before="0" w:after="380" w:line="240" w:lineRule="auto"/>
        <w:ind w:left="0" w:right="0" w:firstLine="84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bookmarkEnd w:id="987"/>
      <w:r>
        <w:rPr>
          <w:color w:val="000000"/>
          <w:spacing w:val="0"/>
          <w:w w:val="100"/>
          <w:position w:val="0"/>
        </w:rPr>
        <w:t>、子公司情况</w:t>
      </w:r>
      <w:bookmarkEnd w:id="985"/>
      <w:bookmarkEnd w:id="986"/>
      <w:bookmarkEnd w:id="988"/>
    </w:p>
    <w:p>
      <w:pPr>
        <w:pStyle w:val="Style38"/>
        <w:keepNext/>
        <w:keepLines/>
        <w:widowControl w:val="0"/>
        <w:numPr>
          <w:ilvl w:val="0"/>
          <w:numId w:val="65"/>
        </w:numPr>
        <w:shd w:val="clear" w:color="auto" w:fill="auto"/>
        <w:bidi w:val="0"/>
        <w:spacing w:before="0" w:after="380" w:line="240" w:lineRule="auto"/>
        <w:ind w:left="0" w:right="0" w:firstLine="840"/>
        <w:jc w:val="left"/>
      </w:pPr>
      <w:bookmarkStart w:id="985" w:name="bookmark985"/>
      <w:bookmarkStart w:id="986" w:name="bookmark986"/>
      <w:bookmarkStart w:id="989" w:name="bookmark989"/>
      <w:bookmarkStart w:id="990" w:name="bookmark990"/>
      <w:bookmarkEnd w:id="989"/>
      <w:r>
        <w:rPr>
          <w:color w:val="000000"/>
          <w:spacing w:val="0"/>
          <w:w w:val="100"/>
          <w:position w:val="0"/>
        </w:rPr>
        <w:t>通过设立或投资等方式取得的子公司</w:t>
      </w:r>
      <w:bookmarkEnd w:id="985"/>
      <w:bookmarkEnd w:id="986"/>
      <w:bookmarkEnd w:id="99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710"/>
        <w:gridCol w:w="566"/>
        <w:gridCol w:w="710"/>
        <w:gridCol w:w="706"/>
        <w:gridCol w:w="1267"/>
        <w:gridCol w:w="682"/>
        <w:gridCol w:w="686"/>
        <w:gridCol w:w="682"/>
        <w:gridCol w:w="682"/>
        <w:gridCol w:w="682"/>
        <w:gridCol w:w="686"/>
        <w:gridCol w:w="682"/>
        <w:gridCol w:w="1618"/>
      </w:tblGrid>
      <w:tr>
        <w:trPr>
          <w:trHeight w:val="228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注册</w:t>
            </w:r>
          </w:p>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从母公司所有者权 益冲减子公司少数 股东分担的本期亏 损超过少数股东在 该子公司年初所有 者权益中所享有份 额后的余额</w:t>
            </w: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广州御新软 件有限公司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软件研 发、销售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自动柜员机及 点钞机设备的 研发、销售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广州御银自 动柜员机技 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软件及 设备研 发、生 产、销售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电子产品、金融 机具设备、自动 柜员机的研究、 开发、销售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w:t>
            </w:r>
          </w:p>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广州御银金 融服务有限 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设备维 护、资产 清分服 务</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3,000 </w:t>
            </w:r>
            <w:r>
              <w:rPr>
                <w:rFonts w:ascii="SimSun" w:eastAsia="SimSun" w:hAnsi="SimSun" w:cs="SimSun"/>
                <w:color w:val="000000"/>
                <w:spacing w:val="0"/>
                <w:w w:val="100"/>
                <w:position w:val="0"/>
                <w:sz w:val="17"/>
                <w:szCs w:val="17"/>
              </w:rPr>
              <w:t>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对柜员机进行 维护及管理，对 现金及有价证 券清分处理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w:t>
            </w:r>
          </w:p>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御银(中国) 科技国际有 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维尔 京群 岛</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w:t>
            </w:r>
          </w:p>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.00</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御银科技 (香港)有 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万港 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00</w:t>
            </w: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广州御银先 端电子科技 有限公司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软件及 设备研 发、生 产、销售</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电子产品、通信 产品、电脑软 件、机电设备的 研发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w:t>
            </w:r>
          </w:p>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通过设立或投资等方式取得的子公司的其他说明</w:t>
      </w:r>
    </w:p>
    <w:p>
      <w:pPr>
        <w:pStyle w:val="Style38"/>
        <w:keepNext/>
        <w:keepLines/>
        <w:widowControl w:val="0"/>
        <w:numPr>
          <w:ilvl w:val="0"/>
          <w:numId w:val="65"/>
        </w:numPr>
        <w:shd w:val="clear" w:color="auto" w:fill="auto"/>
        <w:bidi w:val="0"/>
        <w:spacing w:before="0" w:after="380" w:line="240" w:lineRule="auto"/>
        <w:ind w:left="0" w:right="0" w:firstLine="840"/>
        <w:jc w:val="both"/>
      </w:pPr>
      <w:bookmarkStart w:id="991" w:name="bookmark991"/>
      <w:bookmarkStart w:id="992" w:name="bookmark992"/>
      <w:bookmarkStart w:id="993" w:name="bookmark993"/>
      <w:bookmarkStart w:id="994" w:name="bookmark994"/>
      <w:bookmarkEnd w:id="993"/>
      <w:r>
        <w:rPr>
          <w:color w:val="000000"/>
          <w:spacing w:val="0"/>
          <w:w w:val="100"/>
          <w:position w:val="0"/>
        </w:rPr>
        <w:t>非同一控制下企业合并取得的子公司</w:t>
      </w:r>
      <w:bookmarkEnd w:id="991"/>
      <w:bookmarkEnd w:id="992"/>
      <w:bookmarkEnd w:id="99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710"/>
        <w:gridCol w:w="566"/>
        <w:gridCol w:w="710"/>
        <w:gridCol w:w="706"/>
        <w:gridCol w:w="1267"/>
        <w:gridCol w:w="682"/>
        <w:gridCol w:w="686"/>
        <w:gridCol w:w="682"/>
        <w:gridCol w:w="682"/>
        <w:gridCol w:w="682"/>
        <w:gridCol w:w="686"/>
        <w:gridCol w:w="682"/>
        <w:gridCol w:w="1618"/>
      </w:tblGrid>
      <w:tr>
        <w:trPr>
          <w:trHeight w:val="228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注册</w:t>
            </w:r>
          </w:p>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从母公司所有者权 益冲减子公司少数 股东分担的本期亏 损超过少数股东在 该子公司年初所有 者权益中所享有份 额后的余额</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安徽御银电 子科技有限 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设备销 售、租赁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自动柜员机及 点钞机设备的 研发、销售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北京青年御 银科技有限 责任公司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技术开 发、咨 询、服务</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技术开发、技术 转让、技术咨 询、技术服务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通过非同一控制下企业合并取得的子公司的其他说明</w:t>
      </w:r>
    </w:p>
    <w:p>
      <w:pPr>
        <w:pStyle w:val="Style38"/>
        <w:keepNext/>
        <w:keepLines/>
        <w:widowControl w:val="0"/>
        <w:shd w:val="clear" w:color="auto" w:fill="auto"/>
        <w:tabs>
          <w:tab w:pos="1218" w:val="left"/>
        </w:tabs>
        <w:bidi w:val="0"/>
        <w:spacing w:before="0" w:after="380" w:line="240" w:lineRule="auto"/>
        <w:ind w:left="0" w:right="0" w:firstLine="84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color w:val="000000"/>
          <w:spacing w:val="0"/>
          <w:w w:val="100"/>
          <w:position w:val="0"/>
        </w:rPr>
        <w:t>、</w:t>
        <w:tab/>
        <w:t>特殊目的主体或通过受托经营或承租等方式形成控制权的经营实体</w:t>
      </w:r>
      <w:bookmarkEnd w:id="995"/>
      <w:bookmarkEnd w:id="996"/>
      <w:bookmarkEnd w:id="998"/>
    </w:p>
    <w:p>
      <w:pPr>
        <w:pStyle w:val="Style3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本报告期未发生特殊目的主体或通过受托经营或承租等方式形成控制权的经营实体的事项。</w:t>
      </w:r>
    </w:p>
    <w:p>
      <w:pPr>
        <w:pStyle w:val="Style38"/>
        <w:keepNext/>
        <w:keepLines/>
        <w:widowControl w:val="0"/>
        <w:shd w:val="clear" w:color="auto" w:fill="auto"/>
        <w:tabs>
          <w:tab w:pos="1218" w:val="left"/>
        </w:tabs>
        <w:bidi w:val="0"/>
        <w:spacing w:before="0" w:after="380" w:line="240" w:lineRule="auto"/>
        <w:ind w:left="0" w:right="0" w:firstLine="84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color w:val="000000"/>
          <w:spacing w:val="0"/>
          <w:w w:val="100"/>
          <w:position w:val="0"/>
        </w:rPr>
        <w:t>、</w:t>
        <w:tab/>
        <w:t>合并范围发生变更的说明</w:t>
      </w:r>
      <w:bookmarkEnd w:id="1000"/>
      <w:bookmarkEnd w:id="1002"/>
      <w:bookmarkEnd w:id="999"/>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合并报表范围发生变更说明</w:t>
      </w: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本报告期未发生合并范围发生变更的事项。</w:t>
      </w:r>
    </w:p>
    <w:p>
      <w:pPr>
        <w:pStyle w:val="Style34"/>
        <w:keepNext w:val="0"/>
        <w:keepLines w:val="0"/>
        <w:widowControl w:val="0"/>
        <w:shd w:val="clear" w:color="auto" w:fill="auto"/>
        <w:bidi w:val="0"/>
        <w:spacing w:before="0" w:after="38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1218" w:val="left"/>
        </w:tabs>
        <w:bidi w:val="0"/>
        <w:spacing w:before="0" w:after="380" w:line="240" w:lineRule="auto"/>
        <w:ind w:left="0" w:right="0" w:firstLine="84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4</w:t>
      </w:r>
      <w:bookmarkEnd w:id="1005"/>
      <w:r>
        <w:rPr>
          <w:color w:val="000000"/>
          <w:spacing w:val="0"/>
          <w:w w:val="100"/>
          <w:position w:val="0"/>
        </w:rPr>
        <w:t>、</w:t>
        <w:tab/>
        <w:t>报告期内新纳入合并范围的主体和报告期内不再纳入合并范围的主体</w:t>
      </w:r>
      <w:bookmarkEnd w:id="1003"/>
      <w:bookmarkEnd w:id="1004"/>
      <w:bookmarkEnd w:id="1006"/>
    </w:p>
    <w:p>
      <w:pPr>
        <w:pStyle w:val="Style3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本报告期公司合并范围未发生变化。</w:t>
      </w:r>
    </w:p>
    <w:p>
      <w:pPr>
        <w:pStyle w:val="Style30"/>
        <w:keepNext/>
        <w:keepLines/>
        <w:widowControl w:val="0"/>
        <w:shd w:val="clear" w:color="auto" w:fill="auto"/>
        <w:bidi w:val="0"/>
        <w:spacing w:before="0" w:after="380" w:line="240" w:lineRule="auto"/>
        <w:ind w:left="0" w:right="0" w:firstLine="840"/>
        <w:jc w:val="both"/>
      </w:pPr>
      <w:bookmarkStart w:id="1007" w:name="bookmark1007"/>
      <w:bookmarkStart w:id="1008" w:name="bookmark1008"/>
      <w:bookmarkStart w:id="1009" w:name="bookmark1009"/>
      <w:bookmarkStart w:id="1010" w:name="bookmark1010"/>
      <w:r>
        <w:rPr>
          <w:color w:val="000000"/>
          <w:spacing w:val="0"/>
          <w:w w:val="100"/>
          <w:position w:val="0"/>
        </w:rPr>
        <w:t>七</w:t>
      </w:r>
      <w:bookmarkEnd w:id="1009"/>
      <w:r>
        <w:rPr>
          <w:color w:val="000000"/>
          <w:spacing w:val="0"/>
          <w:w w:val="100"/>
          <w:position w:val="0"/>
        </w:rPr>
        <w:t>、合并财务报表主要项目注释</w:t>
      </w:r>
      <w:bookmarkEnd w:id="1007"/>
      <w:bookmarkEnd w:id="1008"/>
      <w:bookmarkEnd w:id="1010"/>
    </w:p>
    <w:p>
      <w:pPr>
        <w:pStyle w:val="Style38"/>
        <w:keepNext/>
        <w:keepLines/>
        <w:widowControl w:val="0"/>
        <w:shd w:val="clear" w:color="auto" w:fill="auto"/>
        <w:bidi w:val="0"/>
        <w:spacing w:before="0" w:after="380" w:line="240" w:lineRule="auto"/>
        <w:ind w:left="0" w:right="0" w:firstLine="84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1</w:t>
      </w:r>
      <w:bookmarkEnd w:id="1013"/>
      <w:r>
        <w:rPr>
          <w:color w:val="000000"/>
          <w:spacing w:val="0"/>
          <w:w w:val="100"/>
          <w:position w:val="0"/>
        </w:rPr>
        <w:t>、货币资金</w:t>
      </w:r>
      <w:bookmarkEnd w:id="1011"/>
      <w:bookmarkEnd w:id="1012"/>
      <w:bookmarkEnd w:id="1014"/>
    </w:p>
    <w:p>
      <w:pPr>
        <w:pStyle w:val="Style32"/>
        <w:keepNext w:val="0"/>
        <w:keepLines w:val="0"/>
        <w:widowControl w:val="0"/>
        <w:shd w:val="clear" w:color="auto" w:fill="auto"/>
        <w:bidi w:val="0"/>
        <w:spacing w:before="0" w:after="0" w:line="240" w:lineRule="auto"/>
        <w:ind w:left="9250" w:right="0" w:firstLine="0"/>
        <w:jc w:val="left"/>
      </w:pPr>
      <w:r>
        <w:rPr>
          <w:color w:val="000000"/>
          <w:spacing w:val="0"/>
          <w:w w:val="100"/>
          <w:position w:val="0"/>
        </w:rPr>
        <w:t>单位： 元</w:t>
      </w:r>
    </w:p>
    <w:tbl>
      <w:tblPr>
        <w:tblOverlap w:val="never"/>
        <w:jc w:val="center"/>
        <w:tblLayout w:type="fixed"/>
      </w:tblPr>
      <w:tblGrid>
        <w:gridCol w:w="2434"/>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人民币金额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现金</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254,071.26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144,471.36</w:t>
            </w:r>
          </w:p>
        </w:tc>
      </w:tr>
    </w:tbl>
    <w:p>
      <w:pPr>
        <w:widowControl w:val="0"/>
        <w:spacing w:line="1" w:lineRule="exact"/>
      </w:pPr>
      <w:r>
        <w:br w:type="page"/>
      </w:r>
    </w:p>
    <w:tbl>
      <w:tblPr>
        <w:tblOverlap w:val="never"/>
        <w:jc w:val="center"/>
        <w:tblLayout w:type="fixed"/>
      </w:tblPr>
      <w:tblGrid>
        <w:gridCol w:w="2434"/>
        <w:gridCol w:w="1325"/>
        <w:gridCol w:w="931"/>
        <w:gridCol w:w="1464"/>
        <w:gridCol w:w="1325"/>
        <w:gridCol w:w="931"/>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254,071.26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133,283.17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1,780.00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11,188.19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154,127,904.92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270,556,002.11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150,240,191.28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255,697,315.50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2,045.03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0.78623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4,276.03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0.81085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3,467.22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637,371.89</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3,885,992.18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2,363,406.05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14,855,109.52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13.50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8.4189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8.3172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9,453,740.52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16,964,129.21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9,366,661.85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16,964,099.61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14,282.45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87,078.67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163,835,716.70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287,664,602.68</w:t>
            </w:r>
          </w:p>
        </w:tc>
      </w:tr>
    </w:tbl>
    <w:p>
      <w:pPr>
        <w:pStyle w:val="Style32"/>
        <w:keepNext w:val="0"/>
        <w:keepLines w:val="0"/>
        <w:widowControl w:val="0"/>
        <w:shd w:val="clear" w:color="auto" w:fill="auto"/>
        <w:bidi w:val="0"/>
        <w:spacing w:before="0" w:after="0" w:line="240" w:lineRule="auto"/>
        <w:ind w:left="418" w:right="0" w:firstLine="0"/>
        <w:jc w:val="left"/>
      </w:pPr>
      <w:r>
        <w:rPr>
          <w:color w:val="000000"/>
          <w:spacing w:val="0"/>
          <w:w w:val="100"/>
          <w:position w:val="0"/>
        </w:rPr>
        <w:t>如有因抵押、质押或冻结等对使用有限制、存放在境外、有潜在回收风险的款项应单独说明</w:t>
      </w:r>
    </w:p>
    <w:p>
      <w:pPr>
        <w:widowControl w:val="0"/>
        <w:spacing w:after="59" w:line="1" w:lineRule="exact"/>
      </w:pPr>
    </w:p>
    <w:p>
      <w:pPr>
        <w:widowControl w:val="0"/>
        <w:spacing w:line="1" w:lineRule="exact"/>
      </w:pPr>
    </w:p>
    <w:tbl>
      <w:tblPr>
        <w:tblOverlap w:val="never"/>
        <w:jc w:val="center"/>
        <w:tblLayout w:type="fixed"/>
      </w:tblPr>
      <w:tblGrid>
        <w:gridCol w:w="3552"/>
        <w:gridCol w:w="2126"/>
        <w:gridCol w:w="2131"/>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临时监管户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7,203,609.52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3,752,727.92</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2,250,131.00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1,783,380.00</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9,453,740.52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5,726,137.52</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84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color w:val="000000"/>
          <w:spacing w:val="0"/>
          <w:w w:val="100"/>
          <w:position w:val="0"/>
        </w:rPr>
        <w:t>、交易性金融资产</w:t>
      </w:r>
      <w:bookmarkEnd w:id="1015"/>
      <w:bookmarkEnd w:id="1016"/>
      <w:bookmarkEnd w:id="1018"/>
    </w:p>
    <w:p>
      <w:pPr>
        <w:pStyle w:val="Style38"/>
        <w:keepNext/>
        <w:keepLines/>
        <w:widowControl w:val="0"/>
        <w:numPr>
          <w:ilvl w:val="0"/>
          <w:numId w:val="67"/>
        </w:numPr>
        <w:shd w:val="clear" w:color="auto" w:fill="auto"/>
        <w:bidi w:val="0"/>
        <w:spacing w:before="0" w:after="340" w:line="240" w:lineRule="auto"/>
        <w:ind w:left="0" w:right="0" w:firstLine="840"/>
        <w:jc w:val="left"/>
      </w:pPr>
      <w:bookmarkStart w:id="1015" w:name="bookmark1015"/>
      <w:bookmarkStart w:id="1016" w:name="bookmark1016"/>
      <w:bookmarkStart w:id="1019" w:name="bookmark1019"/>
      <w:bookmarkStart w:id="1020" w:name="bookmark1020"/>
      <w:bookmarkEnd w:id="1019"/>
      <w:r>
        <w:rPr>
          <w:color w:val="000000"/>
          <w:spacing w:val="0"/>
          <w:w w:val="100"/>
          <w:position w:val="0"/>
        </w:rPr>
        <w:t>交易性金融资产</w:t>
      </w:r>
      <w:bookmarkEnd w:id="1015"/>
      <w:bookmarkEnd w:id="1016"/>
      <w:bookmarkEnd w:id="102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期初公允价值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33,000,750.00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10,001,147.60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33,000,750.00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10,001,147.60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84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color w:val="000000"/>
          <w:spacing w:val="0"/>
          <w:w w:val="100"/>
          <w:position w:val="0"/>
        </w:rPr>
        <w:t>、应收账款</w:t>
      </w:r>
      <w:bookmarkEnd w:id="1021"/>
      <w:bookmarkEnd w:id="1022"/>
      <w:bookmarkEnd w:id="1024"/>
    </w:p>
    <w:p>
      <w:pPr>
        <w:pStyle w:val="Style38"/>
        <w:keepNext/>
        <w:keepLines/>
        <w:widowControl w:val="0"/>
        <w:numPr>
          <w:ilvl w:val="0"/>
          <w:numId w:val="69"/>
        </w:numPr>
        <w:shd w:val="clear" w:color="auto" w:fill="auto"/>
        <w:bidi w:val="0"/>
        <w:spacing w:before="0" w:after="340" w:line="240" w:lineRule="auto"/>
        <w:ind w:left="0" w:right="0" w:firstLine="840"/>
        <w:jc w:val="left"/>
      </w:pPr>
      <w:bookmarkStart w:id="1021" w:name="bookmark1021"/>
      <w:bookmarkStart w:id="1022" w:name="bookmark1022"/>
      <w:bookmarkStart w:id="1025" w:name="bookmark1025"/>
      <w:bookmarkStart w:id="1026" w:name="bookmark1026"/>
      <w:bookmarkEnd w:id="1025"/>
      <w:r>
        <w:rPr>
          <w:color w:val="000000"/>
          <w:spacing w:val="0"/>
          <w:w w:val="100"/>
          <w:position w:val="0"/>
        </w:rPr>
        <w:t>应收账款按种类披露</w:t>
      </w:r>
      <w:bookmarkEnd w:id="1021"/>
      <w:bookmarkEnd w:id="1022"/>
      <w:bookmarkEnd w:id="1026"/>
    </w:p>
    <w:p>
      <w:pPr>
        <w:pStyle w:val="Style32"/>
        <w:keepNext w:val="0"/>
        <w:keepLines w:val="0"/>
        <w:widowControl w:val="0"/>
        <w:shd w:val="clear" w:color="auto" w:fill="auto"/>
        <w:bidi w:val="0"/>
        <w:spacing w:before="0" w:after="0" w:line="240" w:lineRule="auto"/>
        <w:ind w:left="9384" w:right="0" w:firstLine="0"/>
        <w:jc w:val="left"/>
      </w:pPr>
      <w:r>
        <w:rPr>
          <w:color w:val="000000"/>
          <w:spacing w:val="0"/>
          <w:w w:val="100"/>
          <w:position w:val="0"/>
        </w:rPr>
        <w:t>单位： 元</w:t>
      </w:r>
    </w:p>
    <w:tbl>
      <w:tblPr>
        <w:tblOverlap w:val="never"/>
        <w:jc w:val="center"/>
        <w:tblLayout w:type="fixed"/>
      </w:tblPr>
      <w:tblGrid>
        <w:gridCol w:w="1565"/>
        <w:gridCol w:w="1272"/>
        <w:gridCol w:w="710"/>
        <w:gridCol w:w="1133"/>
        <w:gridCol w:w="854"/>
        <w:gridCol w:w="1272"/>
        <w:gridCol w:w="850"/>
        <w:gridCol w:w="1421"/>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按组合计提坏账准备的应收账款</w:t>
            </w:r>
          </w:p>
        </w:tc>
      </w:tr>
    </w:tbl>
    <w:p>
      <w:pPr>
        <w:widowControl w:val="0"/>
        <w:spacing w:line="1" w:lineRule="exact"/>
      </w:pPr>
      <w:r>
        <w:br w:type="page"/>
      </w:r>
    </w:p>
    <w:tbl>
      <w:tblPr>
        <w:tblOverlap w:val="never"/>
        <w:jc w:val="center"/>
        <w:tblLayout w:type="fixed"/>
      </w:tblPr>
      <w:tblGrid>
        <w:gridCol w:w="1565"/>
        <w:gridCol w:w="1272"/>
        <w:gridCol w:w="710"/>
        <w:gridCol w:w="1133"/>
        <w:gridCol w:w="854"/>
        <w:gridCol w:w="1272"/>
        <w:gridCol w:w="850"/>
        <w:gridCol w:w="1421"/>
        <w:gridCol w:w="1075"/>
      </w:tblGrid>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：账龄分析法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259,804,478.99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21,907,422.46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152,456,424.77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15,356,966.69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259,804,478.99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21,907,422.46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152,456,424.77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15,356,966.69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259,804,478.99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21,907,422.46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152,456,424.77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15,356,966.69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552" w:right="0" w:firstLine="0"/>
        <w:jc w:val="left"/>
      </w:pPr>
      <w:r>
        <w:rPr>
          <w:color w:val="000000"/>
          <w:spacing w:val="0"/>
          <w:w w:val="100"/>
          <w:position w:val="0"/>
        </w:rPr>
        <w:t>应收账款种类的说明</w:t>
      </w:r>
    </w:p>
    <w:p>
      <w:pPr>
        <w:pStyle w:val="Style34"/>
        <w:keepNext w:val="0"/>
        <w:keepLines w:val="0"/>
        <w:widowControl w:val="0"/>
        <w:shd w:val="clear" w:color="auto" w:fill="auto"/>
        <w:bidi w:val="0"/>
        <w:spacing w:before="0" w:after="0" w:line="341" w:lineRule="exact"/>
        <w:ind w:left="1200" w:right="0" w:firstLine="0"/>
        <w:jc w:val="left"/>
      </w:pPr>
      <w:r>
        <w:rPr>
          <w:color w:val="000000"/>
          <w:spacing w:val="0"/>
          <w:w w:val="100"/>
          <w:position w:val="0"/>
        </w:rPr>
        <w:t>详见财务报告四、(</w:t>
      </w:r>
      <w:r>
        <w:rPr>
          <w:color w:val="000000"/>
          <w:spacing w:val="0"/>
          <w:w w:val="100"/>
          <w:position w:val="0"/>
          <w:sz w:val="18"/>
          <w:szCs w:val="18"/>
        </w:rPr>
        <w:t>10)</w:t>
      </w:r>
      <w:r>
        <w:rPr>
          <w:color w:val="000000"/>
          <w:spacing w:val="0"/>
          <w:w w:val="100"/>
          <w:position w:val="0"/>
        </w:rPr>
        <w:t>。</w:t>
      </w:r>
    </w:p>
    <w:p>
      <w:pPr>
        <w:pStyle w:val="Style34"/>
        <w:keepNext w:val="0"/>
        <w:keepLines w:val="0"/>
        <w:widowControl w:val="0"/>
        <w:shd w:val="clear" w:color="auto" w:fill="auto"/>
        <w:bidi w:val="0"/>
        <w:spacing w:before="0" w:after="0" w:line="341" w:lineRule="exact"/>
        <w:ind w:left="84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41" w:lineRule="exact"/>
        <w:ind w:left="0" w:right="0" w:firstLine="840"/>
        <w:jc w:val="both"/>
      </w:pPr>
      <w:r>
        <w:rPr>
          <w:color w:val="000000"/>
          <w:spacing w:val="0"/>
          <w:w w:val="100"/>
          <w:position w:val="0"/>
        </w:rPr>
        <w:t>组合中，按账龄分析法计提坏账准备的应收账款</w:t>
      </w:r>
    </w:p>
    <w:p>
      <w:pPr>
        <w:pStyle w:val="Style34"/>
        <w:keepNext w:val="0"/>
        <w:keepLines w:val="0"/>
        <w:widowControl w:val="0"/>
        <w:shd w:val="clear" w:color="auto" w:fill="auto"/>
        <w:bidi w:val="0"/>
        <w:spacing w:before="0" w:after="0" w:line="396"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228,835,768.13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88.08%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11,441,788.41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125,313,164.64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6,265,658.23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228,835,768.13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88.08%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11,441,788.41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125,313,164.64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6,265,658.23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18,722,164.93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1,872,216.50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15,894,060.78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1,589,406.08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6,071,184.49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3,035,592.25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6,555,942.59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3,277,971.30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6,175,361.44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5,557,825.30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4,693,256.76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4,223,931.08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259,804,478.99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21,907,422.46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152,456,424.77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15,356,966.69</w:t>
            </w:r>
          </w:p>
        </w:tc>
      </w:tr>
    </w:tbl>
    <w:p>
      <w:pPr>
        <w:pStyle w:val="Style34"/>
        <w:keepNext w:val="0"/>
        <w:keepLines w:val="0"/>
        <w:widowControl w:val="0"/>
        <w:shd w:val="clear" w:color="auto" w:fill="auto"/>
        <w:bidi w:val="0"/>
        <w:spacing w:before="0" w:after="0" w:line="343" w:lineRule="exact"/>
        <w:ind w:left="84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43" w:lineRule="exact"/>
        <w:ind w:left="0" w:right="0" w:firstLine="840"/>
        <w:jc w:val="both"/>
      </w:pPr>
      <w:r>
        <w:rPr>
          <w:color w:val="000000"/>
          <w:spacing w:val="0"/>
          <w:w w:val="100"/>
          <w:position w:val="0"/>
        </w:rPr>
        <w:t>组合中，采用其他方法计提坏账准备的应收账款</w:t>
      </w:r>
    </w:p>
    <w:p>
      <w:pPr>
        <w:pStyle w:val="Style34"/>
        <w:keepNext w:val="0"/>
        <w:keepLines w:val="0"/>
        <w:widowControl w:val="0"/>
        <w:shd w:val="clear" w:color="auto" w:fill="auto"/>
        <w:bidi w:val="0"/>
        <w:spacing w:before="0" w:after="0" w:line="398"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343" w:lineRule="exact"/>
        <w:ind w:left="840" w:right="0" w:firstLine="0"/>
        <w:jc w:val="left"/>
      </w:pPr>
      <w:r>
        <w:rPr>
          <w:color w:val="000000"/>
          <w:spacing w:val="0"/>
          <w:w w:val="100"/>
          <w:position w:val="0"/>
        </w:rPr>
        <w:t xml:space="preserve">期末单项金额虽不重大但单项计提坏账准备的应收账款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69"/>
        </w:numPr>
        <w:shd w:val="clear" w:color="auto" w:fill="auto"/>
        <w:tabs>
          <w:tab w:pos="1333" w:val="left"/>
        </w:tabs>
        <w:bidi w:val="0"/>
        <w:spacing w:before="0" w:after="380" w:line="240" w:lineRule="auto"/>
        <w:ind w:left="0" w:right="0" w:firstLine="84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本报告期无转回或收回的应收账款情况</w:t>
      </w:r>
      <w:bookmarkEnd w:id="1027"/>
      <w:bookmarkEnd w:id="1028"/>
      <w:bookmarkEnd w:id="1030"/>
    </w:p>
    <w:p>
      <w:pPr>
        <w:pStyle w:val="Style38"/>
        <w:keepNext/>
        <w:keepLines/>
        <w:widowControl w:val="0"/>
        <w:numPr>
          <w:ilvl w:val="0"/>
          <w:numId w:val="69"/>
        </w:numPr>
        <w:shd w:val="clear" w:color="auto" w:fill="auto"/>
        <w:tabs>
          <w:tab w:pos="1333" w:val="left"/>
        </w:tabs>
        <w:bidi w:val="0"/>
        <w:spacing w:before="0" w:after="380" w:line="240" w:lineRule="auto"/>
        <w:ind w:left="0" w:right="0" w:firstLine="840"/>
        <w:jc w:val="left"/>
      </w:pPr>
      <w:bookmarkStart w:id="1027" w:name="bookmark1027"/>
      <w:bookmarkStart w:id="1028" w:name="bookmark1028"/>
      <w:bookmarkStart w:id="1031" w:name="bookmark1031"/>
      <w:bookmarkStart w:id="1032" w:name="bookmark1032"/>
      <w:bookmarkEnd w:id="1031"/>
      <w:r>
        <w:rPr>
          <w:color w:val="000000"/>
          <w:spacing w:val="0"/>
          <w:w w:val="100"/>
          <w:position w:val="0"/>
        </w:rPr>
        <w:t>本报告期实际核销的应收账款情况</w:t>
      </w:r>
      <w:bookmarkEnd w:id="1027"/>
      <w:bookmarkEnd w:id="1028"/>
      <w:bookmarkEnd w:id="1032"/>
    </w:p>
    <w:p>
      <w:pPr>
        <w:pStyle w:val="Style32"/>
        <w:keepNext w:val="0"/>
        <w:keepLines w:val="0"/>
        <w:widowControl w:val="0"/>
        <w:shd w:val="clear" w:color="auto" w:fill="auto"/>
        <w:bidi w:val="0"/>
        <w:spacing w:before="0" w:after="0" w:line="240" w:lineRule="auto"/>
        <w:ind w:left="9384" w:right="0" w:firstLine="0"/>
        <w:jc w:val="left"/>
      </w:pPr>
      <w:r>
        <w:rPr>
          <w:color w:val="000000"/>
          <w:spacing w:val="0"/>
          <w:w w:val="100"/>
          <w:position w:val="0"/>
        </w:rPr>
        <w:t>单位： 元</w:t>
      </w:r>
    </w:p>
    <w:tbl>
      <w:tblPr>
        <w:tblOverlap w:val="never"/>
        <w:jc w:val="center"/>
        <w:tblLayout w:type="fixed"/>
      </w:tblPr>
      <w:tblGrid>
        <w:gridCol w:w="2165"/>
        <w:gridCol w:w="1594"/>
        <w:gridCol w:w="1594"/>
        <w:gridCol w:w="1598"/>
        <w:gridCol w:w="1594"/>
        <w:gridCol w:w="19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是否因关联交易产生</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Bangladesh Kingteller</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444,469.10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货款无法收回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江西省农村信用社联合社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收不回的尾款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广州农商银行(海珠支行)</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收不回的尾款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165"/>
        <w:gridCol w:w="1594"/>
        <w:gridCol w:w="1594"/>
        <w:gridCol w:w="1598"/>
        <w:gridCol w:w="1594"/>
        <w:gridCol w:w="1958"/>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447,089.10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62"/>
        <w:keepNext w:val="0"/>
        <w:keepLines w:val="0"/>
        <w:widowControl w:val="0"/>
        <w:numPr>
          <w:ilvl w:val="0"/>
          <w:numId w:val="69"/>
        </w:numPr>
        <w:shd w:val="clear" w:color="auto" w:fill="auto"/>
        <w:tabs>
          <w:tab w:pos="1453" w:val="left"/>
        </w:tabs>
        <w:bidi w:val="0"/>
        <w:spacing w:before="0" w:line="240" w:lineRule="auto"/>
        <w:ind w:left="0" w:right="0" w:firstLine="960"/>
        <w:jc w:val="left"/>
      </w:pPr>
      <w:bookmarkStart w:id="1033" w:name="bookmark1033"/>
      <w:bookmarkEnd w:id="1033"/>
      <w:r>
        <w:rPr>
          <w:color w:val="000000"/>
          <w:spacing w:val="0"/>
          <w:w w:val="100"/>
          <w:position w:val="0"/>
        </w:rPr>
        <w:t>期末应收账款中无持有公司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%)以上表决权股份的股东单位欠款。</w:t>
      </w:r>
    </w:p>
    <w:p>
      <w:pPr>
        <w:pStyle w:val="Style62"/>
        <w:keepNext w:val="0"/>
        <w:keepLines w:val="0"/>
        <w:widowControl w:val="0"/>
        <w:numPr>
          <w:ilvl w:val="0"/>
          <w:numId w:val="69"/>
        </w:numPr>
        <w:shd w:val="clear" w:color="auto" w:fill="auto"/>
        <w:tabs>
          <w:tab w:pos="1453" w:val="left"/>
        </w:tabs>
        <w:bidi w:val="0"/>
        <w:spacing w:before="0" w:line="240" w:lineRule="auto"/>
        <w:ind w:left="0" w:right="0" w:firstLine="960"/>
        <w:jc w:val="left"/>
      </w:pPr>
      <w:bookmarkStart w:id="1034" w:name="bookmark1034"/>
      <w:bookmarkEnd w:id="1034"/>
      <w:r>
        <w:rPr>
          <w:color w:val="000000"/>
          <w:spacing w:val="0"/>
          <w:w w:val="100"/>
          <w:position w:val="0"/>
        </w:rPr>
        <w:t>应收账款中金额前五名单位情况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277"/>
        <w:gridCol w:w="1699"/>
        <w:gridCol w:w="2270"/>
        <w:gridCol w:w="227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占应收账款总额的比例</w:t>
            </w:r>
            <w:r>
              <w:rPr>
                <w:color w:val="000000"/>
                <w:spacing w:val="0"/>
                <w:w w:val="100"/>
                <w:position w:val="0"/>
              </w:rPr>
              <w:t>(%)</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78,335,796.20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广东省邮政公司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12,397,239.52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天津滨河创新科技有限公司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10,093,824.41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新民信国际租赁有限公司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9,493,390.80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山东省临沂市邮政局</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8,699,045.51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6,288,120.56 </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2,410,924.95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119,019,296.44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45.81%</w:t>
            </w:r>
          </w:p>
        </w:tc>
      </w:tr>
    </w:tbl>
    <w:p>
      <w:pPr>
        <w:widowControl w:val="0"/>
        <w:spacing w:after="359" w:line="1" w:lineRule="exact"/>
      </w:pPr>
    </w:p>
    <w:p>
      <w:pPr>
        <w:pStyle w:val="Style62"/>
        <w:keepNext w:val="0"/>
        <w:keepLines w:val="0"/>
        <w:widowControl w:val="0"/>
        <w:numPr>
          <w:ilvl w:val="0"/>
          <w:numId w:val="69"/>
        </w:numPr>
        <w:shd w:val="clear" w:color="auto" w:fill="auto"/>
        <w:tabs>
          <w:tab w:pos="1333" w:val="left"/>
        </w:tabs>
        <w:bidi w:val="0"/>
        <w:spacing w:before="0" w:line="240" w:lineRule="auto"/>
        <w:ind w:left="0" w:right="0"/>
        <w:jc w:val="left"/>
      </w:pPr>
      <w:bookmarkStart w:id="1035" w:name="bookmark1035"/>
      <w:bookmarkEnd w:id="1035"/>
      <w:r>
        <w:rPr>
          <w:color w:val="000000"/>
          <w:spacing w:val="0"/>
          <w:w w:val="100"/>
          <w:position w:val="0"/>
        </w:rPr>
        <w:t>本报告期无应收关联方账款情况。</w:t>
      </w:r>
    </w:p>
    <w:p>
      <w:pPr>
        <w:pStyle w:val="Style62"/>
        <w:keepNext w:val="0"/>
        <w:keepLines w:val="0"/>
        <w:widowControl w:val="0"/>
        <w:numPr>
          <w:ilvl w:val="0"/>
          <w:numId w:val="69"/>
        </w:numPr>
        <w:shd w:val="clear" w:color="auto" w:fill="auto"/>
        <w:tabs>
          <w:tab w:pos="1333" w:val="left"/>
        </w:tabs>
        <w:bidi w:val="0"/>
        <w:spacing w:before="0" w:line="240" w:lineRule="auto"/>
        <w:ind w:left="0" w:right="0"/>
        <w:jc w:val="left"/>
      </w:pPr>
      <w:bookmarkStart w:id="1036" w:name="bookmark1036"/>
      <w:bookmarkEnd w:id="1036"/>
      <w:r>
        <w:rPr>
          <w:color w:val="000000"/>
          <w:spacing w:val="0"/>
          <w:w w:val="100"/>
          <w:position w:val="0"/>
        </w:rPr>
        <w:t>本报告期无未全部终止确认的被转移的应收款项情况。</w:t>
      </w:r>
    </w:p>
    <w:p>
      <w:pPr>
        <w:pStyle w:val="Style62"/>
        <w:keepNext w:val="0"/>
        <w:keepLines w:val="0"/>
        <w:widowControl w:val="0"/>
        <w:numPr>
          <w:ilvl w:val="0"/>
          <w:numId w:val="69"/>
        </w:numPr>
        <w:shd w:val="clear" w:color="auto" w:fill="auto"/>
        <w:tabs>
          <w:tab w:pos="1333" w:val="left"/>
        </w:tabs>
        <w:bidi w:val="0"/>
        <w:spacing w:before="0" w:line="240" w:lineRule="auto"/>
        <w:ind w:left="0" w:right="0"/>
        <w:jc w:val="left"/>
      </w:pPr>
      <w:bookmarkStart w:id="1037" w:name="bookmark1037"/>
      <w:bookmarkEnd w:id="1037"/>
      <w:r>
        <w:rPr>
          <w:color w:val="000000"/>
          <w:spacing w:val="0"/>
          <w:w w:val="100"/>
          <w:position w:val="0"/>
        </w:rPr>
        <w:t>本报告期无以应收款项为标的进行证券化的情况。</w:t>
      </w:r>
    </w:p>
    <w:p>
      <w:pPr>
        <w:pStyle w:val="Style62"/>
        <w:keepNext w:val="0"/>
        <w:keepLines w:val="0"/>
        <w:widowControl w:val="0"/>
        <w:shd w:val="clear" w:color="auto" w:fill="auto"/>
        <w:bidi w:val="0"/>
        <w:spacing w:before="0" w:line="240" w:lineRule="auto"/>
        <w:ind w:left="0" w:right="0"/>
        <w:jc w:val="left"/>
      </w:pPr>
      <w:bookmarkStart w:id="1038" w:name="bookmark1038"/>
      <w:r>
        <w:rPr>
          <w:rFonts w:ascii="Times New Roman" w:eastAsia="Times New Roman" w:hAnsi="Times New Roman" w:cs="Times New Roman"/>
          <w:color w:val="000000"/>
          <w:spacing w:val="0"/>
          <w:w w:val="100"/>
          <w:position w:val="0"/>
        </w:rPr>
        <w:t>4</w:t>
      </w:r>
      <w:bookmarkEnd w:id="1038"/>
      <w:r>
        <w:rPr>
          <w:color w:val="000000"/>
          <w:spacing w:val="0"/>
          <w:w w:val="100"/>
          <w:position w:val="0"/>
        </w:rPr>
        <w:t>、其他应收款</w:t>
      </w:r>
    </w:p>
    <w:p>
      <w:pPr>
        <w:pStyle w:val="Style62"/>
        <w:keepNext w:val="0"/>
        <w:keepLines w:val="0"/>
        <w:widowControl w:val="0"/>
        <w:numPr>
          <w:ilvl w:val="0"/>
          <w:numId w:val="71"/>
        </w:numPr>
        <w:shd w:val="clear" w:color="auto" w:fill="auto"/>
        <w:bidi w:val="0"/>
        <w:spacing w:before="0" w:line="240" w:lineRule="auto"/>
        <w:ind w:left="0" w:right="0"/>
        <w:jc w:val="left"/>
      </w:pPr>
      <w:bookmarkStart w:id="1039" w:name="bookmark1039"/>
      <w:bookmarkEnd w:id="1039"/>
      <w:r>
        <w:rPr>
          <w:color w:val="000000"/>
          <w:spacing w:val="0"/>
          <w:w w:val="100"/>
          <w:position w:val="0"/>
        </w:rPr>
        <w:t>其他应收款按种类披露</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133"/>
        <w:gridCol w:w="854"/>
        <w:gridCol w:w="1133"/>
        <w:gridCol w:w="850"/>
        <w:gridCol w:w="1277"/>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:账龄分析法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22,204,287.50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2,900,016.02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22,080,294.35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2,071,278.82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：余额百分比法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6,993,066.53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7,494,645.49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29,197,354.03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2,900,016.02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29,574,939.84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2,071,278.82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29,197,354.03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2,900,016.02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29,574,939.84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2,071,278.82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418" w:right="0" w:firstLine="0"/>
        <w:jc w:val="left"/>
      </w:pPr>
      <w:r>
        <w:rPr>
          <w:color w:val="000000"/>
          <w:spacing w:val="0"/>
          <w:w w:val="100"/>
          <w:position w:val="0"/>
        </w:rPr>
        <w:t>其他应收款种类的说明</w:t>
      </w:r>
    </w:p>
    <w:p>
      <w:pPr>
        <w:widowControl w:val="0"/>
        <w:spacing w:after="139" w:line="1" w:lineRule="exact"/>
      </w:pPr>
    </w:p>
    <w:p>
      <w:pPr>
        <w:pStyle w:val="Style34"/>
        <w:keepNext w:val="0"/>
        <w:keepLines w:val="0"/>
        <w:widowControl w:val="0"/>
        <w:shd w:val="clear" w:color="auto" w:fill="auto"/>
        <w:bidi w:val="0"/>
        <w:spacing w:before="0" w:after="140" w:line="240" w:lineRule="auto"/>
        <w:ind w:left="1200" w:right="0" w:firstLine="0"/>
        <w:jc w:val="left"/>
      </w:pPr>
      <w:r>
        <w:rPr>
          <w:color w:val="000000"/>
          <w:spacing w:val="0"/>
          <w:w w:val="100"/>
          <w:position w:val="0"/>
        </w:rPr>
        <w:t>详见财务报告四、(</w:t>
      </w:r>
      <w:r>
        <w:rPr>
          <w:color w:val="000000"/>
          <w:spacing w:val="0"/>
          <w:w w:val="100"/>
          <w:position w:val="0"/>
          <w:sz w:val="18"/>
          <w:szCs w:val="18"/>
        </w:rPr>
        <w:t>10)</w:t>
      </w:r>
      <w:r>
        <w:rPr>
          <w:color w:val="000000"/>
          <w:spacing w:val="0"/>
          <w:w w:val="100"/>
          <w:position w:val="0"/>
        </w:rPr>
        <w:t>。</w:t>
      </w: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期末单项金额重大并单项计提坏账准备的其他应收款</w:t>
      </w:r>
    </w:p>
    <w:p>
      <w:pPr>
        <w:pStyle w:val="Style34"/>
        <w:keepNext w:val="0"/>
        <w:keepLines w:val="0"/>
        <w:widowControl w:val="0"/>
        <w:shd w:val="clear" w:color="auto" w:fill="auto"/>
        <w:bidi w:val="0"/>
        <w:spacing w:before="0" w:after="36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val="0"/>
        <w:keepLines w:val="0"/>
        <w:widowControl w:val="0"/>
        <w:shd w:val="clear" w:color="auto" w:fill="auto"/>
        <w:bidi w:val="0"/>
        <w:spacing w:before="0" w:after="140" w:line="355" w:lineRule="exact"/>
        <w:ind w:left="84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704"/>
        <w:gridCol w:w="989"/>
        <w:gridCol w:w="1421"/>
        <w:gridCol w:w="1416"/>
        <w:gridCol w:w="955"/>
        <w:gridCol w:w="167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17,494,103.41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874,705.17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18,107,102.43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905,290.23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17,494,103.41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874,705.17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18,107,102.43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905,290.23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1,987,216.80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198,721.68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2,742,874.63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274,287.46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1,560,203.49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780,101.75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538,961.08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269,480.54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1,162,763.80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1,046,487.42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691,356.21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622,220.59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22,204,287.50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2,900,016.02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22,080,294.35</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2,071,278.82</w:t>
            </w:r>
          </w:p>
        </w:tc>
      </w:tr>
    </w:tbl>
    <w:p>
      <w:pPr>
        <w:pStyle w:val="Style34"/>
        <w:keepNext w:val="0"/>
        <w:keepLines w:val="0"/>
        <w:widowControl w:val="0"/>
        <w:shd w:val="clear" w:color="auto" w:fill="auto"/>
        <w:bidi w:val="0"/>
        <w:spacing w:before="0" w:after="140" w:line="355" w:lineRule="exact"/>
        <w:ind w:left="840" w:right="0" w:firstLine="0"/>
        <w:jc w:val="left"/>
      </w:pPr>
      <w:r>
        <w:rPr>
          <w:color w:val="000000"/>
          <w:spacing w:val="0"/>
          <w:w w:val="100"/>
          <w:position w:val="0"/>
        </w:rPr>
        <w:t xml:space="preserve">组合中，采用余额百分比法计提坏账准备的其他应收款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77"/>
        <w:gridCol w:w="2165"/>
        <w:gridCol w:w="2165"/>
        <w:gridCol w:w="217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应收补贴款</w:t>
            </w:r>
            <w:r>
              <w:rPr>
                <w:color w:val="000000"/>
                <w:spacing w:val="0"/>
                <w:w w:val="100"/>
                <w:position w:val="0"/>
                <w:sz w:val="18"/>
                <w:szCs w:val="18"/>
              </w:rPr>
              <w:t>-</w:t>
            </w:r>
            <w:r>
              <w:rPr>
                <w:rFonts w:ascii="SimSun" w:eastAsia="SimSun" w:hAnsi="SimSun" w:cs="SimSun"/>
                <w:color w:val="000000"/>
                <w:spacing w:val="0"/>
                <w:w w:val="100"/>
                <w:position w:val="0"/>
                <w:sz w:val="17"/>
                <w:szCs w:val="17"/>
              </w:rPr>
              <w:t>增值税退税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6,993,066.53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6,993,066.53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4"/>
        <w:keepNext w:val="0"/>
        <w:keepLines w:val="0"/>
        <w:widowControl w:val="0"/>
        <w:shd w:val="clear" w:color="auto" w:fill="auto"/>
        <w:bidi w:val="0"/>
        <w:spacing w:before="0" w:after="140" w:line="346" w:lineRule="exact"/>
        <w:ind w:left="0" w:right="0" w:firstLine="840"/>
        <w:jc w:val="both"/>
      </w:pPr>
      <w:r>
        <w:rPr>
          <w:color w:val="000000"/>
          <w:spacing w:val="0"/>
          <w:w w:val="100"/>
          <w:position w:val="0"/>
        </w:rPr>
        <w:t>组合中，采用其他方法计提坏账准备的其他应收款</w:t>
      </w:r>
    </w:p>
    <w:p>
      <w:pPr>
        <w:pStyle w:val="Style34"/>
        <w:keepNext w:val="0"/>
        <w:keepLines w:val="0"/>
        <w:widowControl w:val="0"/>
        <w:shd w:val="clear" w:color="auto" w:fill="auto"/>
        <w:bidi w:val="0"/>
        <w:spacing w:before="0" w:after="0" w:line="401"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80" w:line="346" w:lineRule="exact"/>
        <w:ind w:left="840" w:right="0" w:firstLine="0"/>
        <w:jc w:val="both"/>
      </w:pPr>
      <w:r>
        <w:rPr>
          <w:color w:val="000000"/>
          <w:spacing w:val="0"/>
          <w:w w:val="100"/>
          <w:position w:val="0"/>
        </w:rPr>
        <w:t xml:space="preserve">期末单项金额虽不重大但单项计提坏账准备的其他应收款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keepLines/>
        <w:widowControl w:val="0"/>
        <w:numPr>
          <w:ilvl w:val="0"/>
          <w:numId w:val="71"/>
        </w:numPr>
        <w:shd w:val="clear" w:color="auto" w:fill="auto"/>
        <w:tabs>
          <w:tab w:pos="1333" w:val="left"/>
        </w:tabs>
        <w:bidi w:val="0"/>
        <w:spacing w:before="0" w:after="380" w:line="240" w:lineRule="auto"/>
        <w:ind w:left="840" w:right="0" w:firstLine="0"/>
        <w:jc w:val="both"/>
      </w:pPr>
      <w:bookmarkStart w:id="1040" w:name="bookmark1040"/>
      <w:bookmarkStart w:id="1041" w:name="bookmark1041"/>
      <w:bookmarkStart w:id="1042" w:name="bookmark1042"/>
      <w:bookmarkStart w:id="1043" w:name="bookmark1043"/>
      <w:bookmarkEnd w:id="1042"/>
      <w:r>
        <w:rPr>
          <w:color w:val="000000"/>
          <w:spacing w:val="0"/>
          <w:w w:val="100"/>
          <w:position w:val="0"/>
        </w:rPr>
        <w:t>本报告期无转回或收回的其他应收款情况。</w:t>
      </w:r>
      <w:bookmarkEnd w:id="1040"/>
      <w:bookmarkEnd w:id="1041"/>
      <w:bookmarkEnd w:id="1043"/>
    </w:p>
    <w:p>
      <w:pPr>
        <w:pStyle w:val="Style38"/>
        <w:keepNext/>
        <w:keepLines/>
        <w:widowControl w:val="0"/>
        <w:numPr>
          <w:ilvl w:val="0"/>
          <w:numId w:val="71"/>
        </w:numPr>
        <w:shd w:val="clear" w:color="auto" w:fill="auto"/>
        <w:tabs>
          <w:tab w:pos="1333" w:val="left"/>
        </w:tabs>
        <w:bidi w:val="0"/>
        <w:spacing w:before="0" w:after="380" w:line="240" w:lineRule="auto"/>
        <w:ind w:left="0" w:right="0" w:firstLine="840"/>
        <w:jc w:val="left"/>
      </w:pPr>
      <w:bookmarkStart w:id="1040" w:name="bookmark1040"/>
      <w:bookmarkStart w:id="1041" w:name="bookmark1041"/>
      <w:bookmarkStart w:id="1044" w:name="bookmark1044"/>
      <w:bookmarkStart w:id="1045" w:name="bookmark1045"/>
      <w:bookmarkEnd w:id="1044"/>
      <w:r>
        <w:rPr>
          <w:color w:val="000000"/>
          <w:spacing w:val="0"/>
          <w:w w:val="100"/>
          <w:position w:val="0"/>
        </w:rPr>
        <w:t>本报告期实际核销的其他应收款情况</w:t>
      </w:r>
      <w:bookmarkEnd w:id="1040"/>
      <w:bookmarkEnd w:id="1041"/>
      <w:bookmarkEnd w:id="104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8"/>
        <w:gridCol w:w="1589"/>
        <w:gridCol w:w="1171"/>
        <w:gridCol w:w="1810"/>
        <w:gridCol w:w="18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是否因关联交易产生</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职工借支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2,579.77</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离职人员借支收不回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许中天</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职工借支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4,102.62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离职人员借支收不回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邢延良</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职工借支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4,215.92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离职人员借支收不回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10,898.31</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62"/>
        <w:keepNext w:val="0"/>
        <w:keepLines w:val="0"/>
        <w:widowControl w:val="0"/>
        <w:shd w:val="clear" w:color="auto" w:fill="auto"/>
        <w:bidi w:val="0"/>
        <w:spacing w:before="0" w:line="240" w:lineRule="auto"/>
        <w:ind w:left="0" w:right="0" w:firstLine="96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）期末其他应收款中无持有公司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%）以上表决权股份的股东单位情况欠款。</w:t>
      </w:r>
    </w:p>
    <w:p>
      <w:pPr>
        <w:pStyle w:val="Style62"/>
        <w:keepNext w:val="0"/>
        <w:keepLines w:val="0"/>
        <w:widowControl w:val="0"/>
        <w:shd w:val="clear" w:color="auto" w:fill="auto"/>
        <w:bidi w:val="0"/>
        <w:spacing w:before="0" w:line="240" w:lineRule="auto"/>
        <w:ind w:left="0" w:right="0" w:firstLine="960"/>
        <w:jc w:val="left"/>
      </w:pPr>
      <w:bookmarkStart w:id="1047" w:name="bookmark1047"/>
      <w:r>
        <w:rPr>
          <w:rFonts w:ascii="Times New Roman" w:eastAsia="Times New Roman" w:hAnsi="Times New Roman" w:cs="Times New Roman"/>
          <w:color w:val="000000"/>
          <w:spacing w:val="0"/>
          <w:w w:val="100"/>
          <w:position w:val="0"/>
        </w:rPr>
        <w:t>（</w:t>
      </w:r>
      <w:bookmarkEnd w:id="1047"/>
      <w:r>
        <w:rPr>
          <w:rFonts w:ascii="Times New Roman" w:eastAsia="Times New Roman" w:hAnsi="Times New Roman" w:cs="Times New Roman"/>
          <w:color w:val="000000"/>
          <w:spacing w:val="0"/>
          <w:w w:val="100"/>
          <w:position w:val="0"/>
        </w:rPr>
        <w:t>5</w:t>
      </w:r>
      <w:r>
        <w:rPr>
          <w:color w:val="000000"/>
          <w:spacing w:val="0"/>
          <w:w w:val="100"/>
          <w:position w:val="0"/>
        </w:rPr>
        <w:t>）其他应收款金额前五名单位情况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1344"/>
        <w:gridCol w:w="1133"/>
        <w:gridCol w:w="2976"/>
        <w:gridCol w:w="256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广州市国家税务局</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税收主管部门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6,993,066.53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中国邮政集团公司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3,250,000.00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北京青年旅行社股份有限公司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子公司原股东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1,432,820.00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深圳市信威电子有限公司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杨松日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465,966.90</w:t>
            </w:r>
          </w:p>
        </w:tc>
        <w:tc>
          <w:tcPr>
            <w:tcBorders>
              <w:top w:val="single" w:sz="4"/>
              <w:left w:val="single" w:sz="4"/>
            </w:tcBorders>
            <w:shd w:val="clear" w:color="auto" w:fill="C8EDCC"/>
            <w:vAlign w:val="center"/>
          </w:tcPr>
          <w:p>
            <w:pPr>
              <w:pStyle w:val="Style27"/>
              <w:keepNext w:val="0"/>
              <w:keepLines w:val="0"/>
              <w:widowControl w:val="0"/>
              <w:shd w:val="clear" w:color="auto" w:fill="auto"/>
              <w:tabs>
                <w:tab w:pos="1526" w:val="left"/>
              </w:tabs>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sz w:val="17"/>
                <w:szCs w:val="17"/>
              </w:rPr>
              <w:t xml:space="preserve">年内 </w:t>
            </w:r>
            <w:r>
              <w:rPr>
                <w:color w:val="000000"/>
                <w:spacing w:val="0"/>
                <w:w w:val="100"/>
                <w:position w:val="0"/>
              </w:rPr>
              <w:t>300,000.00</w:t>
            </w:r>
            <w:r>
              <w:rPr>
                <w:rFonts w:ascii="SimSun" w:eastAsia="SimSun" w:hAnsi="SimSun" w:cs="SimSun"/>
                <w:color w:val="000000"/>
                <w:spacing w:val="0"/>
                <w:w w:val="100"/>
                <w:position w:val="0"/>
                <w:sz w:val="17"/>
                <w:szCs w:val="17"/>
              </w:rPr>
              <w:t>,</w:t>
              <w:tab/>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rPr>
              <w:t>165,966.90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13,141,853.43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45.01%</w:t>
            </w:r>
          </w:p>
        </w:tc>
      </w:tr>
    </w:tbl>
    <w:p>
      <w:pPr>
        <w:widowControl w:val="0"/>
        <w:spacing w:after="359" w:line="1" w:lineRule="exact"/>
      </w:pPr>
    </w:p>
    <w:p>
      <w:pPr>
        <w:pStyle w:val="Style62"/>
        <w:keepNext w:val="0"/>
        <w:keepLines w:val="0"/>
        <w:widowControl w:val="0"/>
        <w:shd w:val="clear" w:color="auto" w:fill="auto"/>
        <w:bidi w:val="0"/>
        <w:spacing w:before="0" w:line="240" w:lineRule="auto"/>
        <w:ind w:left="0" w:right="0" w:firstLine="960"/>
        <w:jc w:val="left"/>
      </w:pPr>
      <w:bookmarkStart w:id="1048" w:name="bookmark1048"/>
      <w:r>
        <w:rPr>
          <w:rFonts w:ascii="Times New Roman" w:eastAsia="Times New Roman" w:hAnsi="Times New Roman" w:cs="Times New Roman"/>
          <w:color w:val="000000"/>
          <w:spacing w:val="0"/>
          <w:w w:val="100"/>
          <w:position w:val="0"/>
        </w:rPr>
        <w:t>（</w:t>
      </w:r>
      <w:bookmarkEnd w:id="1048"/>
      <w:r>
        <w:rPr>
          <w:rFonts w:ascii="Times New Roman" w:eastAsia="Times New Roman" w:hAnsi="Times New Roman" w:cs="Times New Roman"/>
          <w:color w:val="000000"/>
          <w:spacing w:val="0"/>
          <w:w w:val="100"/>
          <w:position w:val="0"/>
        </w:rPr>
        <w:t>6</w:t>
      </w:r>
      <w:r>
        <w:rPr>
          <w:color w:val="000000"/>
          <w:spacing w:val="0"/>
          <w:w w:val="100"/>
          <w:position w:val="0"/>
        </w:rPr>
        <w:t>）其他应收关联方账款情况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张成虎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高永坚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41,022.40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322,084.27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bl>
    <w:p>
      <w:pPr>
        <w:widowControl w:val="0"/>
        <w:spacing w:after="359" w:line="1" w:lineRule="exact"/>
      </w:pPr>
    </w:p>
    <w:p>
      <w:pPr>
        <w:pStyle w:val="Style62"/>
        <w:keepNext w:val="0"/>
        <w:keepLines w:val="0"/>
        <w:widowControl w:val="0"/>
        <w:shd w:val="clear" w:color="auto" w:fill="auto"/>
        <w:tabs>
          <w:tab w:pos="1333" w:val="left"/>
        </w:tabs>
        <w:bidi w:val="0"/>
        <w:spacing w:before="0" w:line="240" w:lineRule="auto"/>
        <w:ind w:left="0" w:right="0"/>
        <w:jc w:val="left"/>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7</w:t>
      </w:r>
      <w:r>
        <w:rPr>
          <w:color w:val="000000"/>
          <w:spacing w:val="0"/>
          <w:w w:val="100"/>
          <w:position w:val="0"/>
        </w:rPr>
        <w:t>）</w:t>
        <w:tab/>
        <w:t>本报告期无未全部终止确认的被转移的其他应收款项情况。</w:t>
      </w:r>
    </w:p>
    <w:p>
      <w:pPr>
        <w:pStyle w:val="Style62"/>
        <w:keepNext w:val="0"/>
        <w:keepLines w:val="0"/>
        <w:widowControl w:val="0"/>
        <w:shd w:val="clear" w:color="auto" w:fill="auto"/>
        <w:tabs>
          <w:tab w:pos="1333" w:val="left"/>
        </w:tabs>
        <w:bidi w:val="0"/>
        <w:spacing w:before="0" w:line="240" w:lineRule="auto"/>
        <w:ind w:left="0" w:right="0"/>
        <w:jc w:val="left"/>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8</w:t>
      </w:r>
      <w:r>
        <w:rPr>
          <w:color w:val="000000"/>
          <w:spacing w:val="0"/>
          <w:w w:val="100"/>
          <w:position w:val="0"/>
        </w:rPr>
        <w:t>）</w:t>
        <w:tab/>
        <w:t>本报告期无以其他应收款为标的进行证券化的情况。</w:t>
      </w:r>
    </w:p>
    <w:p>
      <w:pPr>
        <w:pStyle w:val="Style62"/>
        <w:keepNext w:val="0"/>
        <w:keepLines w:val="0"/>
        <w:widowControl w:val="0"/>
        <w:shd w:val="clear" w:color="auto" w:fill="auto"/>
        <w:tabs>
          <w:tab w:pos="1333" w:val="left"/>
        </w:tabs>
        <w:bidi w:val="0"/>
        <w:spacing w:before="0" w:line="240" w:lineRule="auto"/>
        <w:ind w:left="0" w:right="0"/>
        <w:jc w:val="left"/>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9</w:t>
      </w:r>
      <w:r>
        <w:rPr>
          <w:color w:val="000000"/>
          <w:spacing w:val="0"/>
          <w:w w:val="100"/>
          <w:position w:val="0"/>
        </w:rPr>
        <w:t>）</w:t>
        <w:tab/>
        <w:t>报告期末无按应收金额确认的政府补助</w:t>
      </w:r>
    </w:p>
    <w:p>
      <w:pPr>
        <w:pStyle w:val="Style62"/>
        <w:keepNext w:val="0"/>
        <w:keepLines w:val="0"/>
        <w:widowControl w:val="0"/>
        <w:shd w:val="clear" w:color="auto" w:fill="auto"/>
        <w:bidi w:val="0"/>
        <w:spacing w:before="0" w:line="240" w:lineRule="auto"/>
        <w:ind w:left="0" w:right="0"/>
        <w:jc w:val="left"/>
      </w:pPr>
      <w:bookmarkStart w:id="1052" w:name="bookmark1052"/>
      <w:r>
        <w:rPr>
          <w:rFonts w:ascii="Times New Roman" w:eastAsia="Times New Roman" w:hAnsi="Times New Roman" w:cs="Times New Roman"/>
          <w:color w:val="000000"/>
          <w:spacing w:val="0"/>
          <w:w w:val="100"/>
          <w:position w:val="0"/>
        </w:rPr>
        <w:t>5</w:t>
      </w:r>
      <w:bookmarkEnd w:id="1052"/>
      <w:r>
        <w:rPr>
          <w:color w:val="000000"/>
          <w:spacing w:val="0"/>
          <w:w w:val="100"/>
          <w:position w:val="0"/>
        </w:rPr>
        <w:t>、预付款项</w:t>
      </w:r>
    </w:p>
    <w:p>
      <w:pPr>
        <w:pStyle w:val="Style62"/>
        <w:keepNext w:val="0"/>
        <w:keepLines w:val="0"/>
        <w:widowControl w:val="0"/>
        <w:shd w:val="clear" w:color="auto" w:fill="auto"/>
        <w:bidi w:val="0"/>
        <w:spacing w:before="0" w:line="240" w:lineRule="auto"/>
        <w:ind w:left="0" w:right="0"/>
        <w:jc w:val="left"/>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11,285,409.85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92.62%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5,520,358.01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1,597,700.26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853,815.00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12,184,521.39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7,118,058.27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spacing w:lineRule="exact" w:line="1"/>
        <w:rPr>
          <w:sz w:val="2"/>
          <w:szCs w:val="2"/>
        </w:rPr>
      </w:pPr>
      <w:r>
        <w:br w:type="page"/>
      </w:r>
    </w:p>
    <w:p>
      <w:pPr>
        <w:pStyle w:val="Style34"/>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预付款项账龄的说明</w:t>
      </w:r>
    </w:p>
    <w:p>
      <w:pPr>
        <w:pStyle w:val="Style38"/>
        <w:keepNext/>
        <w:keepLines/>
        <w:widowControl w:val="0"/>
        <w:shd w:val="clear" w:color="auto" w:fill="auto"/>
        <w:bidi w:val="0"/>
        <w:spacing w:before="0" w:line="240" w:lineRule="auto"/>
        <w:ind w:left="0" w:right="0" w:firstLine="84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54"/>
      <w:bookmarkEnd w:id="1055"/>
      <w:bookmarkEnd w:id="105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560"/>
        <w:gridCol w:w="1771"/>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未结算原因</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富士通先端科技</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4,976,546.69</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预付货款</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广州基准机械电子科技有限公司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2,944,237.72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预付货款</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金发科技股份有限公司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项目合作单位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909,090.91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项目研究费</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上海古鳌电子科技股份有限公司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622,987.18</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预付货款</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Sargen&amp;Greenleaf.lnc</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474,231.74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预付货款</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9,927,094.24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预付款项主要单位的说明</w:t>
      </w:r>
    </w:p>
    <w:p>
      <w:pPr>
        <w:pStyle w:val="Style38"/>
        <w:keepNext/>
        <w:keepLines/>
        <w:widowControl w:val="0"/>
        <w:shd w:val="clear" w:color="auto" w:fill="auto"/>
        <w:bidi w:val="0"/>
        <w:spacing w:before="0" w:line="240" w:lineRule="auto"/>
        <w:ind w:left="0" w:right="0" w:firstLine="84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）期末预付款项中无持有本公司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%）以上表决权股份的股东单位情况欠款。</w:t>
      </w:r>
      <w:bookmarkEnd w:id="1058"/>
      <w:bookmarkEnd w:id="1059"/>
      <w:bookmarkEnd w:id="1061"/>
    </w:p>
    <w:p>
      <w:pPr>
        <w:pStyle w:val="Style38"/>
        <w:keepNext/>
        <w:keepLines/>
        <w:widowControl w:val="0"/>
        <w:shd w:val="clear" w:color="auto" w:fill="auto"/>
        <w:bidi w:val="0"/>
        <w:spacing w:before="0" w:line="240" w:lineRule="auto"/>
        <w:ind w:left="0" w:right="0" w:firstLine="840"/>
        <w:jc w:val="left"/>
      </w:pPr>
      <w:bookmarkStart w:id="1058" w:name="bookmark1058"/>
      <w:bookmarkStart w:id="1059" w:name="bookmark1059"/>
      <w:bookmarkStart w:id="1062" w:name="bookmark1062"/>
      <w:bookmarkStart w:id="1063" w:name="bookmark1063"/>
      <w:r>
        <w:rPr>
          <w:rFonts w:ascii="Times New Roman" w:eastAsia="Times New Roman" w:hAnsi="Times New Roman" w:cs="Times New Roman"/>
          <w:color w:val="000000"/>
          <w:spacing w:val="0"/>
          <w:w w:val="100"/>
          <w:position w:val="0"/>
        </w:rPr>
        <w:t>6</w:t>
      </w:r>
      <w:bookmarkEnd w:id="1062"/>
      <w:r>
        <w:rPr>
          <w:color w:val="000000"/>
          <w:spacing w:val="0"/>
          <w:w w:val="100"/>
          <w:position w:val="0"/>
        </w:rPr>
        <w:t>、存货</w:t>
      </w:r>
      <w:bookmarkEnd w:id="1058"/>
      <w:bookmarkEnd w:id="1059"/>
      <w:bookmarkEnd w:id="1063"/>
    </w:p>
    <w:p>
      <w:pPr>
        <w:pStyle w:val="Style38"/>
        <w:keepNext/>
        <w:keepLines/>
        <w:widowControl w:val="0"/>
        <w:shd w:val="clear" w:color="auto" w:fill="auto"/>
        <w:bidi w:val="0"/>
        <w:spacing w:before="0" w:line="240" w:lineRule="auto"/>
        <w:ind w:left="0" w:right="0" w:firstLine="840"/>
        <w:jc w:val="left"/>
      </w:pPr>
      <w:bookmarkStart w:id="1058" w:name="bookmark1058"/>
      <w:bookmarkStart w:id="1059" w:name="bookmark1059"/>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58"/>
      <w:bookmarkEnd w:id="1059"/>
      <w:bookmarkEnd w:id="106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127,756,694.36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189,090.45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127,567,603.91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133,582,502.68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171,187.82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133,411,314.86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15,775,934.79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15,775,934.79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36,039,697.66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36,039,697.66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21,854,338.94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1,022,621.32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20,831,717.62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16,520,292.02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16,520,292.02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辅助材料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148,146.42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147,381.03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177,264.02</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8,477,451.15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8,466,262.74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6,413,450.73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6,413,450.73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82,361,427.06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82,353,198.25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137,268,751.53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137,268,751.53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256,373,992.72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1,231,894.38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255,142,098.34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330,001,958.64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171,187.82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329,830,770.82</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96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66"/>
      <w:bookmarkEnd w:id="1067"/>
      <w:bookmarkEnd w:id="106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存货种类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171,187.82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189,090.45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171,187.82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189,090.45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1,022,621.32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1,022,621.32</w:t>
            </w:r>
          </w:p>
        </w:tc>
      </w:tr>
    </w:tbl>
    <w:p>
      <w:pPr>
        <w:widowControl w:val="0"/>
        <w:spacing w:line="1" w:lineRule="exact"/>
      </w:pPr>
      <w:r>
        <w:br w:type="page"/>
      </w:r>
    </w:p>
    <w:tbl>
      <w:tblPr>
        <w:tblOverlap w:val="never"/>
        <w:jc w:val="center"/>
        <w:tblLayout w:type="fixed"/>
      </w:tblPr>
      <w:tblGrid>
        <w:gridCol w:w="1747"/>
        <w:gridCol w:w="1613"/>
        <w:gridCol w:w="1618"/>
        <w:gridCol w:w="1411"/>
        <w:gridCol w:w="1430"/>
        <w:gridCol w:w="1766"/>
      </w:tblGrid>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辅助材料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11,188.41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8,228.81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171,187.82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1,231,894.38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171,187.82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1,231,894.38</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960"/>
        <w:jc w:val="both"/>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070"/>
      <w:bookmarkEnd w:id="1071"/>
      <w:bookmarkEnd w:id="1073"/>
    </w:p>
    <w:tbl>
      <w:tblPr>
        <w:tblOverlap w:val="never"/>
        <w:jc w:val="center"/>
        <w:tblLayout w:type="fixed"/>
      </w:tblPr>
      <w:tblGrid>
        <w:gridCol w:w="576"/>
        <w:gridCol w:w="5525"/>
        <w:gridCol w:w="1416"/>
        <w:gridCol w:w="220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计提存货跌价准备的依据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本期转回存货跌 价准备的原因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本期转回金额占该项存货 期末余额的比例（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、超库龄存货计提跌价准备，周转超过一年的存货按账面价值与市场 公允价值孰低的原则计提跌价准备</w:t>
            </w:r>
            <w:r>
              <w:rPr>
                <w:color w:val="000000"/>
                <w:spacing w:val="0"/>
                <w:w w:val="100"/>
                <w:position w:val="0"/>
                <w:sz w:val="18"/>
                <w:szCs w:val="18"/>
              </w:rPr>
              <w:t>2</w:t>
            </w:r>
            <w:r>
              <w:rPr>
                <w:rFonts w:ascii="SimSun" w:eastAsia="SimSun" w:hAnsi="SimSun" w:cs="SimSun"/>
                <w:color w:val="000000"/>
                <w:spacing w:val="0"/>
                <w:w w:val="100"/>
                <w:position w:val="0"/>
                <w:sz w:val="17"/>
                <w:szCs w:val="17"/>
              </w:rPr>
              <w:t>、产成品的成本明显高于可变现净 值，按账面价值与市场公允价值孰低的原则计提跌价准备</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存货的说明</w:t>
      </w:r>
    </w:p>
    <w:p>
      <w:pPr>
        <w:pStyle w:val="Style34"/>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期末存货余额无借款费用资本化金额。</w:t>
      </w:r>
    </w:p>
    <w:p>
      <w:pPr>
        <w:pStyle w:val="Style38"/>
        <w:keepNext/>
        <w:keepLines/>
        <w:widowControl w:val="0"/>
        <w:shd w:val="clear" w:color="auto" w:fill="auto"/>
        <w:bidi w:val="0"/>
        <w:spacing w:before="0" w:after="340" w:line="240" w:lineRule="auto"/>
        <w:ind w:left="0" w:right="0" w:firstLine="84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7</w:t>
      </w:r>
      <w:bookmarkEnd w:id="1076"/>
      <w:r>
        <w:rPr>
          <w:color w:val="000000"/>
          <w:spacing w:val="0"/>
          <w:w w:val="100"/>
          <w:position w:val="0"/>
        </w:rPr>
        <w:t>、其他流动资产</w:t>
      </w:r>
      <w:bookmarkEnd w:id="1074"/>
      <w:bookmarkEnd w:id="1075"/>
      <w:bookmarkEnd w:id="107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6,647,613.61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6,647,613.61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widowControl w:val="0"/>
        <w:spacing w:after="119" w:line="1" w:lineRule="exact"/>
      </w:pPr>
    </w:p>
    <w:p>
      <w:pPr>
        <w:pStyle w:val="Style38"/>
        <w:keepNext/>
        <w:keepLines/>
        <w:widowControl w:val="0"/>
        <w:shd w:val="clear" w:color="auto" w:fill="auto"/>
        <w:bidi w:val="0"/>
        <w:spacing w:before="0" w:after="0" w:line="240" w:lineRule="auto"/>
        <w:ind w:left="1600" w:right="0" w:firstLine="0"/>
        <w:jc w:val="left"/>
      </w:pPr>
      <w:bookmarkStart w:id="1078" w:name="bookmark1078"/>
      <w:bookmarkStart w:id="1079" w:name="bookmark1079"/>
      <w:bookmarkStart w:id="1080" w:name="bookmark1080"/>
      <w:r>
        <w:rPr>
          <w:color w:val="000000"/>
          <w:spacing w:val="0"/>
          <w:w w:val="100"/>
          <w:position w:val="0"/>
        </w:rPr>
        <w:t>一年内到期的非流动资产</w:t>
      </w:r>
      <w:bookmarkEnd w:id="1078"/>
      <w:bookmarkEnd w:id="1079"/>
      <w:bookmarkEnd w:id="1080"/>
    </w:p>
    <w:tbl>
      <w:tblPr>
        <w:tblOverlap w:val="never"/>
        <w:jc w:val="center"/>
        <w:tblLayout w:type="fixed"/>
      </w:tblPr>
      <w:tblGrid>
        <w:gridCol w:w="3130"/>
        <w:gridCol w:w="3120"/>
        <w:gridCol w:w="3149"/>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52,285,122.41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41,520,542.38</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52,285,122.41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41,520,542.38</w:t>
            </w:r>
          </w:p>
        </w:tc>
      </w:tr>
    </w:tbl>
    <w:p>
      <w:pPr>
        <w:widowControl w:val="0"/>
        <w:spacing w:after="639" w:line="1" w:lineRule="exact"/>
      </w:pPr>
    </w:p>
    <w:p>
      <w:pPr>
        <w:pStyle w:val="Style38"/>
        <w:keepNext/>
        <w:keepLines/>
        <w:widowControl w:val="0"/>
        <w:shd w:val="clear" w:color="auto" w:fill="auto"/>
        <w:bidi w:val="0"/>
        <w:spacing w:before="0" w:after="400" w:line="240" w:lineRule="auto"/>
        <w:ind w:left="0" w:right="0" w:firstLine="84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8</w:t>
      </w:r>
      <w:bookmarkEnd w:id="1083"/>
      <w:r>
        <w:rPr>
          <w:color w:val="000000"/>
          <w:spacing w:val="0"/>
          <w:w w:val="100"/>
          <w:position w:val="0"/>
        </w:rPr>
        <w:t>、可供出售金融资产</w:t>
      </w:r>
      <w:bookmarkEnd w:id="1081"/>
      <w:bookmarkEnd w:id="1082"/>
      <w:bookmarkEnd w:id="1084"/>
    </w:p>
    <w:p>
      <w:pPr>
        <w:pStyle w:val="Style38"/>
        <w:keepNext/>
        <w:keepLines/>
        <w:widowControl w:val="0"/>
        <w:shd w:val="clear" w:color="auto" w:fill="auto"/>
        <w:bidi w:val="0"/>
        <w:spacing w:before="0" w:after="340" w:line="240" w:lineRule="auto"/>
        <w:ind w:left="0" w:right="0" w:firstLine="840"/>
        <w:jc w:val="both"/>
      </w:pPr>
      <w:bookmarkStart w:id="1081" w:name="bookmark1081"/>
      <w:bookmarkStart w:id="1082" w:name="bookmark1082"/>
      <w:bookmarkStart w:id="1085" w:name="bookmark1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81"/>
      <w:bookmarkEnd w:id="1082"/>
      <w:bookmarkEnd w:id="108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期初公允价值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58,503,236.40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69,856,890.72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58,503,236.40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69,856,890.72</w:t>
            </w:r>
          </w:p>
        </w:tc>
      </w:tr>
    </w:tbl>
    <w:p>
      <w:pPr>
        <w:pStyle w:val="Style34"/>
        <w:keepNext w:val="0"/>
        <w:keepLines w:val="0"/>
        <w:widowControl w:val="0"/>
        <w:shd w:val="clear" w:color="auto" w:fill="auto"/>
        <w:bidi w:val="0"/>
        <w:spacing w:before="0" w:after="120" w:line="355" w:lineRule="exact"/>
        <w:ind w:left="840" w:right="0" w:firstLine="0"/>
        <w:jc w:val="left"/>
      </w:pPr>
      <w:r>
        <w:rPr>
          <w:color w:val="000000"/>
          <w:spacing w:val="0"/>
          <w:w w:val="100"/>
          <w:position w:val="0"/>
        </w:rPr>
        <w:t>本期将持有至到期投资重分类为可供出售金融资产的，本期重分类的金额元,该金额占重分类前持有至到期投资总额的比例。 可供出售金融资产的说明</w:t>
      </w:r>
    </w:p>
    <w:p>
      <w:pPr>
        <w:pStyle w:val="Style34"/>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公司持有广东星河生物科技股份有限公司股权</w:t>
      </w:r>
      <w:r>
        <w:rPr>
          <w:rFonts w:ascii="Times New Roman" w:eastAsia="Times New Roman" w:hAnsi="Times New Roman" w:cs="Times New Roman"/>
          <w:color w:val="000000"/>
          <w:spacing w:val="0"/>
          <w:w w:val="100"/>
          <w:position w:val="0"/>
          <w:sz w:val="18"/>
          <w:szCs w:val="18"/>
        </w:rPr>
        <w:t>5,969,718.00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日的收盘价为每股</w:t>
      </w:r>
      <w:r>
        <w:rPr>
          <w:rFonts w:ascii="Times New Roman" w:eastAsia="Times New Roman" w:hAnsi="Times New Roman" w:cs="Times New Roman"/>
          <w:color w:val="000000"/>
          <w:spacing w:val="0"/>
          <w:w w:val="100"/>
          <w:position w:val="0"/>
          <w:sz w:val="18"/>
          <w:szCs w:val="18"/>
        </w:rPr>
        <w:t>9.8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元（资料来源：深圳</w:t>
      </w:r>
      <w:r>
        <w:br w:type="page"/>
      </w:r>
    </w:p>
    <w:p>
      <w:pPr>
        <w:pStyle w:val="Style34"/>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证券交易所)。</w:t>
      </w:r>
    </w:p>
    <w:p>
      <w:pPr>
        <w:pStyle w:val="Style38"/>
        <w:keepNext/>
        <w:keepLines/>
        <w:widowControl w:val="0"/>
        <w:numPr>
          <w:ilvl w:val="0"/>
          <w:numId w:val="67"/>
        </w:numPr>
        <w:shd w:val="clear" w:color="auto" w:fill="auto"/>
        <w:tabs>
          <w:tab w:pos="1333" w:val="left"/>
        </w:tabs>
        <w:bidi w:val="0"/>
        <w:spacing w:before="0" w:line="240" w:lineRule="auto"/>
        <w:ind w:left="0" w:right="0" w:firstLine="84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本报告期内不存在可供出售金融资产中的长期债权投资</w:t>
      </w:r>
      <w:bookmarkEnd w:id="1086"/>
      <w:bookmarkEnd w:id="1087"/>
      <w:bookmarkEnd w:id="1089"/>
    </w:p>
    <w:p>
      <w:pPr>
        <w:pStyle w:val="Style38"/>
        <w:keepNext/>
        <w:keepLines/>
        <w:widowControl w:val="0"/>
        <w:numPr>
          <w:ilvl w:val="0"/>
          <w:numId w:val="67"/>
        </w:numPr>
        <w:shd w:val="clear" w:color="auto" w:fill="auto"/>
        <w:tabs>
          <w:tab w:pos="1333" w:val="left"/>
        </w:tabs>
        <w:bidi w:val="0"/>
        <w:spacing w:before="0" w:line="240" w:lineRule="auto"/>
        <w:ind w:left="0" w:right="0" w:firstLine="840"/>
        <w:jc w:val="left"/>
      </w:pPr>
      <w:bookmarkStart w:id="1086" w:name="bookmark1086"/>
      <w:bookmarkStart w:id="1087" w:name="bookmark1087"/>
      <w:bookmarkStart w:id="1090" w:name="bookmark1090"/>
      <w:bookmarkStart w:id="1091" w:name="bookmark1091"/>
      <w:bookmarkEnd w:id="1090"/>
      <w:r>
        <w:rPr>
          <w:color w:val="000000"/>
          <w:spacing w:val="0"/>
          <w:w w:val="100"/>
          <w:position w:val="0"/>
        </w:rPr>
        <w:t>可供出售金融资产的减值情况</w:t>
      </w:r>
      <w:bookmarkEnd w:id="1086"/>
      <w:bookmarkEnd w:id="1087"/>
      <w:bookmarkEnd w:id="10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699"/>
        <w:gridCol w:w="1699"/>
        <w:gridCol w:w="773"/>
        <w:gridCol w:w="20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权益工具的成本</w:t>
            </w:r>
            <w:r>
              <w:rPr>
                <w:color w:val="000000"/>
                <w:spacing w:val="0"/>
                <w:w w:val="100"/>
                <w:position w:val="0"/>
                <w:sz w:val="18"/>
                <w:szCs w:val="18"/>
              </w:rPr>
              <w:t>/</w:t>
            </w:r>
            <w:r>
              <w:rPr>
                <w:rFonts w:ascii="SimSun" w:eastAsia="SimSun" w:hAnsi="SimSun" w:cs="SimSun"/>
                <w:color w:val="000000"/>
                <w:spacing w:val="0"/>
                <w:w w:val="100"/>
                <w:position w:val="0"/>
                <w:sz w:val="17"/>
                <w:szCs w:val="17"/>
              </w:rPr>
              <w:t>债务工具的摊余成本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37,842,915.63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37,842,915.63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58,503,236.40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58,503,236.40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累计计入其他综合收益的公允价值变动金额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17,561,272.66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17,561,272.66</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84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9</w:t>
      </w:r>
      <w:bookmarkEnd w:id="1094"/>
      <w:r>
        <w:rPr>
          <w:color w:val="000000"/>
          <w:spacing w:val="0"/>
          <w:w w:val="100"/>
          <w:position w:val="0"/>
        </w:rPr>
        <w:t>、长期应收款</w:t>
      </w:r>
      <w:bookmarkEnd w:id="1092"/>
      <w:bookmarkEnd w:id="1093"/>
      <w:bookmarkEnd w:id="109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98"/>
        <w:gridCol w:w="3326"/>
        <w:gridCol w:w="346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216,897,683.84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191,086,162.90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其中：未实现融资收益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-87,130,132.91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-70,032,993.84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-52,285,122.41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-41,520,542.38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164,612,561.43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149,565,620.52</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84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096"/>
      <w:bookmarkEnd w:id="1097"/>
      <w:bookmarkEnd w:id="1099"/>
    </w:p>
    <w:p>
      <w:pPr>
        <w:pStyle w:val="Style38"/>
        <w:keepNext/>
        <w:keepLines/>
        <w:widowControl w:val="0"/>
        <w:shd w:val="clear" w:color="auto" w:fill="auto"/>
        <w:bidi w:val="0"/>
        <w:spacing w:before="0" w:line="240" w:lineRule="auto"/>
        <w:ind w:left="0" w:right="0" w:firstLine="840"/>
        <w:jc w:val="left"/>
      </w:pPr>
      <w:bookmarkStart w:id="1096" w:name="bookmark1096"/>
      <w:bookmarkStart w:id="1097" w:name="bookmark1097"/>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096"/>
      <w:bookmarkEnd w:id="1097"/>
      <w:bookmarkEnd w:id="1100"/>
    </w:p>
    <w:p>
      <w:pPr>
        <w:pStyle w:val="Style32"/>
        <w:keepNext w:val="0"/>
        <w:keepLines w:val="0"/>
        <w:widowControl w:val="0"/>
        <w:shd w:val="clear" w:color="auto" w:fill="auto"/>
        <w:bidi w:val="0"/>
        <w:spacing w:before="0" w:after="0" w:line="240" w:lineRule="auto"/>
        <w:ind w:left="9528" w:right="0" w:firstLine="0"/>
        <w:jc w:val="left"/>
      </w:pPr>
      <w:r>
        <w:rPr>
          <w:color w:val="000000"/>
          <w:spacing w:val="0"/>
          <w:w w:val="100"/>
          <w:position w:val="0"/>
        </w:rPr>
        <w:t>单位： 元</w:t>
      </w:r>
    </w:p>
    <w:tbl>
      <w:tblPr>
        <w:tblOverlap w:val="never"/>
        <w:jc w:val="center"/>
        <w:tblLayout w:type="fixed"/>
      </w:tblPr>
      <w:tblGrid>
        <w:gridCol w:w="1507"/>
        <w:gridCol w:w="797"/>
        <w:gridCol w:w="802"/>
        <w:gridCol w:w="797"/>
        <w:gridCol w:w="797"/>
        <w:gridCol w:w="797"/>
        <w:gridCol w:w="802"/>
        <w:gridCol w:w="797"/>
        <w:gridCol w:w="1277"/>
        <w:gridCol w:w="566"/>
        <w:gridCol w:w="706"/>
        <w:gridCol w:w="859"/>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在被投资单位 持股比例与表 决权比例不一 致的说明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 提减值 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广州农村商业银行 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0.0015%</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13,398.00</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上海博科资讯股份</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9,800,000</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广州花都稠州村镇 银行股份有限公司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25,000,00</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25,000,00</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34,860,00</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34,860,00</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34,860,00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13,398.00</w:t>
            </w:r>
          </w:p>
        </w:tc>
      </w:tr>
    </w:tbl>
    <w:p>
      <w:pPr>
        <w:spacing w:lineRule="exact" w:line="1"/>
        <w:rPr>
          <w:sz w:val="2"/>
          <w:szCs w:val="2"/>
        </w:rPr>
      </w:pPr>
      <w:r>
        <w:br w:type="page"/>
      </w:r>
    </w:p>
    <w:p>
      <w:pPr>
        <w:pStyle w:val="Style38"/>
        <w:keepNext/>
        <w:keepLines/>
        <w:widowControl w:val="0"/>
        <w:numPr>
          <w:ilvl w:val="0"/>
          <w:numId w:val="73"/>
        </w:numPr>
        <w:shd w:val="clear" w:color="auto" w:fill="auto"/>
        <w:bidi w:val="0"/>
        <w:spacing w:before="0" w:line="240" w:lineRule="auto"/>
        <w:ind w:left="0" w:right="0" w:firstLine="84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本报告期内不存在向投资企业转移资金的能力受到限制的有关情况</w:t>
      </w:r>
      <w:bookmarkEnd w:id="1101"/>
      <w:bookmarkEnd w:id="1102"/>
      <w:bookmarkEnd w:id="1104"/>
    </w:p>
    <w:p>
      <w:pPr>
        <w:pStyle w:val="Style38"/>
        <w:keepNext/>
        <w:keepLines/>
        <w:widowControl w:val="0"/>
        <w:shd w:val="clear" w:color="auto" w:fill="auto"/>
        <w:bidi w:val="0"/>
        <w:spacing w:before="0" w:line="240" w:lineRule="auto"/>
        <w:ind w:left="0" w:right="0" w:firstLine="840"/>
        <w:jc w:val="left"/>
      </w:pPr>
      <w:bookmarkStart w:id="1101" w:name="bookmark1101"/>
      <w:bookmarkStart w:id="1102" w:name="bookmark1102"/>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01"/>
      <w:bookmarkEnd w:id="1102"/>
      <w:bookmarkEnd w:id="1106"/>
    </w:p>
    <w:p>
      <w:pPr>
        <w:pStyle w:val="Style38"/>
        <w:keepNext/>
        <w:keepLines/>
        <w:widowControl w:val="0"/>
        <w:shd w:val="clear" w:color="auto" w:fill="auto"/>
        <w:bidi w:val="0"/>
        <w:spacing w:before="0" w:line="240" w:lineRule="auto"/>
        <w:ind w:left="0" w:right="0" w:firstLine="840"/>
        <w:jc w:val="left"/>
      </w:pPr>
      <w:bookmarkStart w:id="1101" w:name="bookmark1101"/>
      <w:bookmarkStart w:id="1102" w:name="bookmark1102"/>
      <w:bookmarkStart w:id="1107" w:name="bookmark11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01"/>
      <w:bookmarkEnd w:id="1102"/>
      <w:bookmarkEnd w:id="110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565,771,274.61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143,712,194.04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35,842,592.83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673,640,875.82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3,974,019.85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117,545,938.56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121,519,958.41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11,626,987.79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1,158,609.03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162,081.45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12,623,515.37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18,709,312.43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4,635,242.36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620,942.43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22,723,612.36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527,388,174.19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20,356,506.65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35,048,390.95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512,696,289.89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4,072,780.35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4,077,499.79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229,363,968.85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70,360,616.91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24,521,627.10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275,202,958.66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2,012,613.55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499,005.72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2,511,619.27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8,566,833.94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1,169,793.53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144,156.30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9,592,471.17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9,057,360.01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3,107,103.42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589,895.31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11,574,568.12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207,489,656.03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64,952,105.35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23,777,412.97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248,664,348.41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2,237,505.32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632,608.89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2,859,951.69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本期期末余额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336,407,305.76</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398,437,917.16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1,961,406.30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119,008,339.14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3,060,153.85</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3,031,044.20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9,651,952.42</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11,149,044.24</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319,898,518.16</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264,031,941.48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1,835,275.03</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1,217,548.10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336,407,305.76</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398,437,917.16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1,961,406.30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119,008,339.14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3,060,153.85</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3,031,044.20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9,651,952.42</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11,149,044.24</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319,898,518.16</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264,031,941.48</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1,835,275.03</w:t>
            </w:r>
          </w:p>
        </w:tc>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1,217,548.10</w:t>
            </w:r>
          </w:p>
        </w:tc>
      </w:tr>
    </w:tbl>
    <w:p>
      <w:pPr>
        <w:pStyle w:val="Style57"/>
        <w:keepNext w:val="0"/>
        <w:keepLines w:val="0"/>
        <w:widowControl w:val="0"/>
        <w:shd w:val="clear" w:color="auto" w:fill="auto"/>
        <w:bidi w:val="0"/>
        <w:spacing w:before="0" w:after="360" w:line="240" w:lineRule="auto"/>
        <w:ind w:left="0" w:right="0" w:firstLine="700"/>
        <w:jc w:val="both"/>
        <w:rPr>
          <w:sz w:val="17"/>
          <w:szCs w:val="17"/>
        </w:rPr>
      </w:pPr>
      <w:r>
        <w:rPr>
          <w:rFonts w:ascii="SimSun" w:eastAsia="SimSun" w:hAnsi="SimSun" w:cs="SimSun"/>
          <w:color w:val="000000"/>
          <w:spacing w:val="0"/>
          <w:w w:val="100"/>
          <w:position w:val="0"/>
          <w:sz w:val="17"/>
          <w:szCs w:val="17"/>
        </w:rPr>
        <w:t>本期折旧额</w:t>
      </w:r>
      <w:r>
        <w:rPr>
          <w:color w:val="000000"/>
          <w:spacing w:val="0"/>
          <w:w w:val="100"/>
          <w:position w:val="0"/>
          <w:sz w:val="18"/>
          <w:szCs w:val="18"/>
        </w:rPr>
        <w:t>70,360,616.91</w:t>
      </w:r>
      <w:r>
        <w:rPr>
          <w:rFonts w:ascii="SimSun" w:eastAsia="SimSun" w:hAnsi="SimSun" w:cs="SimSun"/>
          <w:color w:val="000000"/>
          <w:spacing w:val="0"/>
          <w:w w:val="100"/>
          <w:position w:val="0"/>
          <w:sz w:val="17"/>
          <w:szCs w:val="17"/>
        </w:rPr>
        <w:t>元；本期由在建工程转入固定资产原价为</w:t>
      </w:r>
      <w:r>
        <w:rPr>
          <w:color w:val="000000"/>
          <w:spacing w:val="0"/>
          <w:w w:val="100"/>
          <w:position w:val="0"/>
          <w:sz w:val="18"/>
          <w:szCs w:val="18"/>
        </w:rPr>
        <w:t>127,717,345.61</w:t>
      </w:r>
      <w:r>
        <w:rPr>
          <w:rFonts w:ascii="SimSun" w:eastAsia="SimSun" w:hAnsi="SimSun" w:cs="SimSun"/>
          <w:color w:val="000000"/>
          <w:spacing w:val="0"/>
          <w:w w:val="100"/>
          <w:position w:val="0"/>
          <w:sz w:val="17"/>
          <w:szCs w:val="17"/>
        </w:rPr>
        <w:t>元。</w:t>
      </w:r>
    </w:p>
    <w:p>
      <w:pPr>
        <w:pStyle w:val="Style62"/>
        <w:keepNext w:val="0"/>
        <w:keepLines w:val="0"/>
        <w:widowControl w:val="0"/>
        <w:shd w:val="clear" w:color="auto" w:fill="auto"/>
        <w:tabs>
          <w:tab w:pos="1193" w:val="left"/>
        </w:tabs>
        <w:bidi w:val="0"/>
        <w:spacing w:before="0" w:line="240" w:lineRule="auto"/>
        <w:ind w:left="0" w:right="0" w:firstLine="700"/>
        <w:jc w:val="both"/>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w:t>
        <w:tab/>
        <w:t>本期末无暂时闲置的固定资产。</w:t>
      </w:r>
    </w:p>
    <w:p>
      <w:pPr>
        <w:pStyle w:val="Style62"/>
        <w:keepNext w:val="0"/>
        <w:keepLines w:val="0"/>
        <w:widowControl w:val="0"/>
        <w:shd w:val="clear" w:color="auto" w:fill="auto"/>
        <w:tabs>
          <w:tab w:pos="1193" w:val="left"/>
        </w:tabs>
        <w:bidi w:val="0"/>
        <w:spacing w:before="0" w:line="240" w:lineRule="auto"/>
        <w:ind w:left="0" w:right="0" w:firstLine="70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rPr>
        <w:t>3</w:t>
      </w:r>
      <w:r>
        <w:rPr>
          <w:color w:val="000000"/>
          <w:spacing w:val="0"/>
          <w:w w:val="100"/>
          <w:position w:val="0"/>
        </w:rPr>
        <w:t>）</w:t>
        <w:tab/>
        <w:t>报告期内不存在通过融资租赁租入的固定资产。</w:t>
      </w:r>
    </w:p>
    <w:p>
      <w:pPr>
        <w:pStyle w:val="Style62"/>
        <w:keepNext w:val="0"/>
        <w:keepLines w:val="0"/>
        <w:widowControl w:val="0"/>
        <w:shd w:val="clear" w:color="auto" w:fill="auto"/>
        <w:tabs>
          <w:tab w:pos="1193" w:val="left"/>
        </w:tabs>
        <w:bidi w:val="0"/>
        <w:spacing w:before="0" w:line="240" w:lineRule="auto"/>
        <w:ind w:left="0" w:right="0" w:firstLine="70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4</w:t>
      </w:r>
      <w:r>
        <w:rPr>
          <w:color w:val="000000"/>
          <w:spacing w:val="0"/>
          <w:w w:val="100"/>
          <w:position w:val="0"/>
        </w:rPr>
        <w:t>）</w:t>
        <w:tab/>
        <w:t>报告期内不存在通过经营租赁租出的固定资产。</w:t>
      </w:r>
    </w:p>
    <w:p>
      <w:pPr>
        <w:pStyle w:val="Style62"/>
        <w:keepNext w:val="0"/>
        <w:keepLines w:val="0"/>
        <w:widowControl w:val="0"/>
        <w:shd w:val="clear" w:color="auto" w:fill="auto"/>
        <w:tabs>
          <w:tab w:pos="1193" w:val="left"/>
        </w:tabs>
        <w:bidi w:val="0"/>
        <w:spacing w:before="0" w:line="240" w:lineRule="auto"/>
        <w:ind w:left="0" w:right="0" w:firstLine="70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rPr>
        <w:t>5</w:t>
      </w:r>
      <w:r>
        <w:rPr>
          <w:color w:val="000000"/>
          <w:spacing w:val="0"/>
          <w:w w:val="100"/>
          <w:position w:val="0"/>
        </w:rPr>
        <w:t>）</w:t>
        <w:tab/>
        <w:t>本期末无期末持有待售的固定资产。</w:t>
      </w:r>
    </w:p>
    <w:p>
      <w:pPr>
        <w:pStyle w:val="Style62"/>
        <w:keepNext w:val="0"/>
        <w:keepLines w:val="0"/>
        <w:widowControl w:val="0"/>
        <w:shd w:val="clear" w:color="auto" w:fill="auto"/>
        <w:tabs>
          <w:tab w:pos="1193" w:val="left"/>
        </w:tabs>
        <w:bidi w:val="0"/>
        <w:spacing w:before="0" w:line="240" w:lineRule="auto"/>
        <w:ind w:left="0" w:right="0" w:firstLine="700"/>
        <w:jc w:val="both"/>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rPr>
        <w:t>6</w:t>
      </w:r>
      <w:r>
        <w:rPr>
          <w:color w:val="000000"/>
          <w:spacing w:val="0"/>
          <w:w w:val="100"/>
          <w:position w:val="0"/>
        </w:rPr>
        <w:t>）</w:t>
        <w:tab/>
        <w:t>未办妥产权证书的固定资产情况</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预计办结产权证书时间</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申请办理中</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申请办理中</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固定资产说明</w:t>
      </w:r>
    </w:p>
    <w:p>
      <w:pPr>
        <w:pStyle w:val="Style34"/>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子公司广州御银自动柜员机技术有限公司的房屋建筑物于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日取得房产证。</w:t>
      </w:r>
    </w:p>
    <w:p>
      <w:pPr>
        <w:pStyle w:val="Style62"/>
        <w:keepNext w:val="0"/>
        <w:keepLines w:val="0"/>
        <w:widowControl w:val="0"/>
        <w:shd w:val="clear" w:color="auto" w:fill="auto"/>
        <w:bidi w:val="0"/>
        <w:spacing w:before="0" w:line="240" w:lineRule="auto"/>
        <w:ind w:left="0" w:right="0" w:firstLine="700"/>
        <w:jc w:val="both"/>
      </w:pPr>
      <w:bookmarkStart w:id="1113" w:name="bookmark1113"/>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62"/>
        <w:keepNext w:val="0"/>
        <w:keepLines w:val="0"/>
        <w:widowControl w:val="0"/>
        <w:shd w:val="clear" w:color="auto" w:fill="auto"/>
        <w:bidi w:val="0"/>
        <w:spacing w:before="0" w:line="240" w:lineRule="auto"/>
        <w:ind w:left="0" w:right="0" w:firstLine="7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安装</w:t>
            </w:r>
            <w:r>
              <w:rPr>
                <w:color w:val="000000"/>
                <w:spacing w:val="0"/>
                <w:w w:val="100"/>
                <w:position w:val="0"/>
              </w:rPr>
              <w:t>/</w:t>
            </w:r>
            <w:r>
              <w:rPr>
                <w:rFonts w:ascii="SimSun" w:eastAsia="SimSun" w:hAnsi="SimSun" w:cs="SimSun"/>
                <w:color w:val="000000"/>
                <w:spacing w:val="0"/>
                <w:w w:val="100"/>
                <w:position w:val="0"/>
                <w:sz w:val="17"/>
                <w:szCs w:val="17"/>
              </w:rPr>
              <w:t>调试的自产</w:t>
            </w:r>
            <w:r>
              <w:rPr>
                <w:color w:val="000000"/>
                <w:spacing w:val="0"/>
                <w:w w:val="100"/>
                <w:position w:val="0"/>
              </w:rPr>
              <w:t>ATM</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159,285,696.48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159,285,696.48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166,067,792.05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166,067,792.05</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高塘办公楼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45,334,497.68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45,334,497.68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4,984,439.83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4,984,439.83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科学城厂房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51,192,938.39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51,192,938.39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204,620,194.16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204,620,194.16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222,245,170.27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222,245,170.27</w:t>
            </w:r>
          </w:p>
        </w:tc>
      </w:tr>
    </w:tbl>
    <w:p>
      <w:pPr>
        <w:widowControl w:val="0"/>
        <w:spacing w:after="359" w:line="1" w:lineRule="exact"/>
      </w:pPr>
    </w:p>
    <w:p>
      <w:pPr>
        <w:pStyle w:val="Style62"/>
        <w:keepNext w:val="0"/>
        <w:keepLines w:val="0"/>
        <w:widowControl w:val="0"/>
        <w:shd w:val="clear" w:color="auto" w:fill="auto"/>
        <w:bidi w:val="0"/>
        <w:spacing w:before="0" w:line="240" w:lineRule="auto"/>
        <w:ind w:left="0" w:right="0" w:firstLine="820"/>
        <w:jc w:val="left"/>
      </w:pPr>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734"/>
        <w:gridCol w:w="734"/>
        <w:gridCol w:w="734"/>
        <w:gridCol w:w="734"/>
        <w:gridCol w:w="739"/>
        <w:gridCol w:w="734"/>
        <w:gridCol w:w="734"/>
        <w:gridCol w:w="739"/>
        <w:gridCol w:w="1037"/>
        <w:gridCol w:w="706"/>
        <w:gridCol w:w="850"/>
        <w:gridCol w:w="1147"/>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转入固</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其他减</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工程投 入占预 算比例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其中：本期</w:t>
            </w:r>
          </w:p>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利息资本化</w:t>
            </w:r>
          </w:p>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本期利 息资本 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高塘办公楼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154,690,</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4,984,43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40,350,0</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29.31%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45,334,497.68</w:t>
            </w:r>
          </w:p>
        </w:tc>
      </w:tr>
      <w:tr>
        <w:trPr>
          <w:trHeight w:val="72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科学城厂房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108,623,</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31,826,5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37,399,7</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64.03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69,226,2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99.39%</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734"/>
        <w:gridCol w:w="734"/>
        <w:gridCol w:w="734"/>
        <w:gridCol w:w="734"/>
        <w:gridCol w:w="739"/>
        <w:gridCol w:w="734"/>
        <w:gridCol w:w="734"/>
        <w:gridCol w:w="739"/>
        <w:gridCol w:w="1037"/>
        <w:gridCol w:w="706"/>
        <w:gridCol w:w="850"/>
        <w:gridCol w:w="1147"/>
      </w:tblGrid>
      <w:tr>
        <w:trPr>
          <w:trHeight w:val="715"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19,366,4</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19,366,4</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38,732,8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54.28</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2,811,76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2,587,590.49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金融贷款</w:t>
            </w: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263,313,</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56,177,3</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97,116,2</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107,959,</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2,811,76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2,587,590.49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45,334,497.68</w:t>
            </w:r>
          </w:p>
        </w:tc>
      </w:tr>
    </w:tbl>
    <w:p>
      <w:pPr>
        <w:widowControl w:val="0"/>
        <w:spacing w:after="319" w:line="1" w:lineRule="exact"/>
      </w:pPr>
    </w:p>
    <w:p>
      <w:pPr>
        <w:pStyle w:val="Style38"/>
        <w:keepNext/>
        <w:keepLines/>
        <w:widowControl w:val="0"/>
        <w:numPr>
          <w:ilvl w:val="0"/>
          <w:numId w:val="75"/>
        </w:numPr>
        <w:shd w:val="clear" w:color="auto" w:fill="auto"/>
        <w:bidi w:val="0"/>
        <w:spacing w:before="0" w:after="320" w:line="240" w:lineRule="auto"/>
        <w:ind w:left="0" w:right="0" w:firstLine="82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重大在建工程的工程进度情况</w:t>
      </w:r>
      <w:bookmarkEnd w:id="1114"/>
      <w:bookmarkEnd w:id="1115"/>
      <w:bookmarkEnd w:id="111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工程进度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高塘办公楼</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29.31%</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75"/>
        </w:numPr>
        <w:shd w:val="clear" w:color="auto" w:fill="auto"/>
        <w:bidi w:val="0"/>
        <w:spacing w:before="0" w:after="380" w:line="240" w:lineRule="auto"/>
        <w:ind w:left="0" w:right="0" w:firstLine="700"/>
        <w:jc w:val="both"/>
      </w:pPr>
      <w:bookmarkStart w:id="1118" w:name="bookmark1118"/>
      <w:bookmarkStart w:id="1119" w:name="bookmark1119"/>
      <w:bookmarkStart w:id="1120" w:name="bookmark1120"/>
      <w:bookmarkStart w:id="1121" w:name="bookmark1121"/>
      <w:bookmarkEnd w:id="1120"/>
      <w:r>
        <w:rPr>
          <w:color w:val="000000"/>
          <w:spacing w:val="0"/>
          <w:w w:val="100"/>
          <w:position w:val="0"/>
        </w:rPr>
        <w:t>在建工程的说明</w:t>
      </w:r>
      <w:bookmarkEnd w:id="1118"/>
      <w:bookmarkEnd w:id="1119"/>
      <w:bookmarkEnd w:id="1121"/>
    </w:p>
    <w:p>
      <w:pPr>
        <w:pStyle w:val="Style34"/>
        <w:keepNext w:val="0"/>
        <w:keepLines w:val="0"/>
        <w:widowControl w:val="0"/>
        <w:shd w:val="clear" w:color="auto" w:fill="auto"/>
        <w:bidi w:val="0"/>
        <w:spacing w:before="0" w:after="380" w:line="240" w:lineRule="auto"/>
        <w:ind w:left="1060" w:right="0" w:firstLine="0"/>
        <w:jc w:val="left"/>
      </w:pPr>
      <w:r>
        <w:rPr>
          <w:color w:val="000000"/>
          <w:spacing w:val="0"/>
          <w:w w:val="100"/>
          <w:position w:val="0"/>
        </w:rPr>
        <w:t>期末在建工程未有减值迹象，故未对其计提减值准备。</w:t>
      </w:r>
    </w:p>
    <w:p>
      <w:pPr>
        <w:pStyle w:val="Style38"/>
        <w:keepNext/>
        <w:keepLines/>
        <w:widowControl w:val="0"/>
        <w:shd w:val="clear" w:color="auto" w:fill="auto"/>
        <w:bidi w:val="0"/>
        <w:spacing w:before="0" w:after="380" w:line="240" w:lineRule="auto"/>
        <w:ind w:left="0" w:right="0" w:firstLine="70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22"/>
      <w:bookmarkEnd w:id="1123"/>
      <w:bookmarkEnd w:id="1125"/>
    </w:p>
    <w:p>
      <w:pPr>
        <w:pStyle w:val="Style38"/>
        <w:keepNext/>
        <w:keepLines/>
        <w:widowControl w:val="0"/>
        <w:shd w:val="clear" w:color="auto" w:fill="auto"/>
        <w:bidi w:val="0"/>
        <w:spacing w:before="0" w:after="320" w:line="240" w:lineRule="auto"/>
        <w:ind w:left="0" w:right="0" w:firstLine="700"/>
        <w:jc w:val="both"/>
      </w:pPr>
      <w:bookmarkStart w:id="1122" w:name="bookmark1122"/>
      <w:bookmarkStart w:id="1123" w:name="bookmark1123"/>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22"/>
      <w:bookmarkEnd w:id="1123"/>
      <w:bookmarkEnd w:id="112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771"/>
        <w:gridCol w:w="1771"/>
        <w:gridCol w:w="1771"/>
        <w:gridCol w:w="17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期末账面余额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68,432,264.55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11,970,729.95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1,264,000.00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79,138,994.50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(1).NS_5GT_108 </w:t>
            </w:r>
            <w:r>
              <w:rPr>
                <w:rFonts w:ascii="SimSun" w:eastAsia="SimSun" w:hAnsi="SimSun" w:cs="SimSun"/>
                <w:color w:val="000000"/>
                <w:spacing w:val="0"/>
                <w:w w:val="100"/>
                <w:position w:val="0"/>
                <w:sz w:val="17"/>
                <w:szCs w:val="17"/>
              </w:rPr>
              <w:t>防火墙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科学城土地使用权</w:t>
            </w: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9,270,000.00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金蝶软件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286,010.00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(4).KINGTELLER&amp; </w:t>
            </w:r>
            <w:r>
              <w:rPr>
                <w:rFonts w:ascii="SimSun" w:eastAsia="SimSun" w:hAnsi="SimSun" w:cs="SimSun"/>
                <w:color w:val="000000"/>
                <w:spacing w:val="0"/>
                <w:w w:val="100"/>
                <w:position w:val="0"/>
                <w:sz w:val="17"/>
                <w:szCs w:val="17"/>
              </w:rPr>
              <w:t>御银商标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3,904.80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(5).1688A</w:t>
            </w:r>
            <w:r>
              <w:rPr>
                <w:rFonts w:ascii="SimSun" w:eastAsia="SimSun" w:hAnsi="SimSun" w:cs="SimSun"/>
                <w:color w:val="000000"/>
                <w:spacing w:val="0"/>
                <w:w w:val="100"/>
                <w:position w:val="0"/>
                <w:sz w:val="17"/>
                <w:szCs w:val="17"/>
              </w:rPr>
              <w:t>大堂式外观专利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1,809.60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自动柜员机面板</w:t>
            </w:r>
            <w:r>
              <w:rPr>
                <w:color w:val="000000"/>
                <w:spacing w:val="0"/>
                <w:w w:val="100"/>
                <w:position w:val="0"/>
                <w:sz w:val="18"/>
                <w:szCs w:val="18"/>
              </w:rPr>
              <w:t>3</w:t>
            </w:r>
            <w:r>
              <w:rPr>
                <w:rFonts w:ascii="SimSun" w:eastAsia="SimSun" w:hAnsi="SimSun" w:cs="SimSun"/>
                <w:color w:val="000000"/>
                <w:spacing w:val="0"/>
                <w:w w:val="100"/>
                <w:position w:val="0"/>
                <w:sz w:val="17"/>
                <w:szCs w:val="17"/>
              </w:rPr>
              <w:t>外观专利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8,575.00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⑺</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人民币防伪鉴别仪外观专利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(8).URT racker </w:t>
            </w:r>
            <w:r>
              <w:rPr>
                <w:rFonts w:ascii="SimSun" w:eastAsia="SimSun" w:hAnsi="SimSun" w:cs="SimSun"/>
                <w:color w:val="000000"/>
                <w:spacing w:val="0"/>
                <w:w w:val="100"/>
                <w:position w:val="0"/>
                <w:sz w:val="17"/>
                <w:szCs w:val="17"/>
              </w:rPr>
              <w:t>事务系统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办公自动化系统</w:t>
            </w:r>
            <w:r>
              <w:rPr>
                <w:color w:val="000000"/>
                <w:spacing w:val="0"/>
                <w:w w:val="100"/>
                <w:position w:val="0"/>
                <w:sz w:val="18"/>
                <w:szCs w:val="18"/>
              </w:rPr>
              <w:t>-OA</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(10).VideoArts</w:t>
            </w:r>
            <w:r>
              <w:rPr>
                <w:rFonts w:ascii="SimSun" w:eastAsia="SimSun" w:hAnsi="SimSun" w:cs="SimSun"/>
                <w:color w:val="000000"/>
                <w:spacing w:val="0"/>
                <w:w w:val="100"/>
                <w:position w:val="0"/>
                <w:sz w:val="17"/>
                <w:szCs w:val="17"/>
              </w:rPr>
              <w:t>培训技术课程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(11).OA</w:t>
            </w:r>
            <w:r>
              <w:rPr>
                <w:rFonts w:ascii="SimSun" w:eastAsia="SimSun" w:hAnsi="SimSun" w:cs="SimSun"/>
                <w:color w:val="000000"/>
                <w:spacing w:val="0"/>
                <w:w w:val="100"/>
                <w:position w:val="0"/>
                <w:sz w:val="17"/>
                <w:szCs w:val="17"/>
              </w:rPr>
              <w:t>系统瑞星杀毒软件及防火墙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48,850.00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(12).Altium Limited </w:t>
            </w:r>
            <w:r>
              <w:rPr>
                <w:rFonts w:ascii="SimSun" w:eastAsia="SimSun" w:hAnsi="SimSun" w:cs="SimSun"/>
                <w:color w:val="000000"/>
                <w:spacing w:val="0"/>
                <w:w w:val="100"/>
                <w:position w:val="0"/>
                <w:sz w:val="17"/>
                <w:szCs w:val="17"/>
              </w:rPr>
              <w:t>绘图软件款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(13).coreldraw x5</w:t>
            </w:r>
            <w:r>
              <w:rPr>
                <w:rFonts w:ascii="SimSun" w:eastAsia="SimSun" w:hAnsi="SimSun" w:cs="SimSun"/>
                <w:color w:val="000000"/>
                <w:spacing w:val="0"/>
                <w:w w:val="100"/>
                <w:position w:val="0"/>
                <w:sz w:val="17"/>
                <w:szCs w:val="17"/>
              </w:rPr>
              <w:t>简体中文版软件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微软软件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1,083,880.00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954,692.32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2,038,572.32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高尔夫球会籍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5,376,000.00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1,264,000.00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4,876,000.00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sz w:val="17"/>
                <w:szCs w:val="17"/>
              </w:rPr>
              <w:t>高塘土地使用权</w:t>
            </w: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29,901,342.00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29,901,342.00</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新一代自助设备交易平台系统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5,055,938.15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5,055,938.15</w:t>
            </w:r>
          </w:p>
        </w:tc>
      </w:tr>
    </w:tbl>
    <w:p>
      <w:pPr>
        <w:widowControl w:val="0"/>
        <w:spacing w:line="1" w:lineRule="exact"/>
      </w:pPr>
      <w:r>
        <w:br w:type="page"/>
      </w:r>
    </w:p>
    <w:tbl>
      <w:tblPr>
        <w:tblOverlap w:val="never"/>
        <w:jc w:val="center"/>
        <w:tblLayout w:type="fixed"/>
      </w:tblPr>
      <w:tblGrid>
        <w:gridCol w:w="2986"/>
        <w:gridCol w:w="1771"/>
        <w:gridCol w:w="1771"/>
        <w:gridCol w:w="1771"/>
        <w:gridCol w:w="1786"/>
      </w:tblGrid>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sz w:val="17"/>
                <w:szCs w:val="17"/>
              </w:rPr>
              <w:t>北森人力资源测评系统</w:t>
            </w: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56,320.00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56,320.00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(19).LY</w:t>
            </w:r>
            <w:r>
              <w:rPr>
                <w:rFonts w:ascii="SimSun" w:eastAsia="SimSun" w:hAnsi="SimSun" w:cs="SimSun"/>
                <w:color w:val="000000"/>
                <w:spacing w:val="0"/>
                <w:w w:val="100"/>
                <w:position w:val="0"/>
                <w:sz w:val="17"/>
                <w:szCs w:val="17"/>
              </w:rPr>
              <w:t>产品追溯软件系统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(20).ATM</w:t>
            </w:r>
            <w:r>
              <w:rPr>
                <w:rFonts w:ascii="SimSun" w:eastAsia="SimSun" w:hAnsi="SimSun" w:cs="SimSun"/>
                <w:color w:val="000000"/>
                <w:spacing w:val="0"/>
                <w:w w:val="100"/>
                <w:position w:val="0"/>
                <w:sz w:val="17"/>
                <w:szCs w:val="17"/>
              </w:rPr>
              <w:t>自助终端综合维护系统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4,700,000.00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安全管理系统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4,200,000.00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(22).ATM</w:t>
            </w:r>
            <w:r>
              <w:rPr>
                <w:rFonts w:ascii="SimSun" w:eastAsia="SimSun" w:hAnsi="SimSun" w:cs="SimSun"/>
                <w:color w:val="000000"/>
                <w:spacing w:val="0"/>
                <w:w w:val="100"/>
                <w:position w:val="0"/>
                <w:sz w:val="17"/>
                <w:szCs w:val="17"/>
              </w:rPr>
              <w:t>报警视频系统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3,800,000.00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(23).ATM</w:t>
            </w:r>
            <w:r>
              <w:rPr>
                <w:rFonts w:ascii="SimSun" w:eastAsia="SimSun" w:hAnsi="SimSun" w:cs="SimSun"/>
                <w:color w:val="000000"/>
                <w:spacing w:val="0"/>
                <w:w w:val="100"/>
                <w:position w:val="0"/>
                <w:sz w:val="17"/>
                <w:szCs w:val="17"/>
              </w:rPr>
              <w:t>监控开发系统研发项目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(24).ATM</w:t>
            </w:r>
            <w:r>
              <w:rPr>
                <w:rFonts w:ascii="SimSun" w:eastAsia="SimSun" w:hAnsi="SimSun" w:cs="SimSun"/>
                <w:color w:val="000000"/>
                <w:spacing w:val="0"/>
                <w:w w:val="100"/>
                <w:position w:val="0"/>
                <w:sz w:val="17"/>
                <w:szCs w:val="17"/>
              </w:rPr>
              <w:t>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178,000.00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(25).ATM</w:t>
            </w:r>
            <w:r>
              <w:rPr>
                <w:rFonts w:ascii="SimSun" w:eastAsia="SimSun" w:hAnsi="SimSun" w:cs="SimSun"/>
                <w:color w:val="000000"/>
                <w:spacing w:val="0"/>
                <w:w w:val="100"/>
                <w:position w:val="0"/>
                <w:sz w:val="17"/>
                <w:szCs w:val="17"/>
              </w:rPr>
              <w:t>远程分类统一处理平台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4,000,000.00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(26).BH</w:t>
            </w:r>
            <w:r>
              <w:rPr>
                <w:rFonts w:ascii="SimSun" w:eastAsia="SimSun" w:hAnsi="SimSun" w:cs="SimSun"/>
                <w:color w:val="000000"/>
                <w:spacing w:val="0"/>
                <w:w w:val="100"/>
                <w:position w:val="0"/>
                <w:sz w:val="17"/>
                <w:szCs w:val="17"/>
              </w:rPr>
              <w:t>服务及管理系统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6,731,695.33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6,731,695.33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(27).WES7 TOOL Kits </w:t>
            </w:r>
            <w:r>
              <w:rPr>
                <w:rFonts w:ascii="SimSun" w:eastAsia="SimSun" w:hAnsi="SimSun" w:cs="SimSun"/>
                <w:color w:val="000000"/>
                <w:spacing w:val="0"/>
                <w:w w:val="100"/>
                <w:position w:val="0"/>
                <w:sz w:val="17"/>
                <w:szCs w:val="17"/>
              </w:rPr>
              <w:t>开发工具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6,410.26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杰凌资产管理软件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28,932.04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御银通用预警通知平台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2,660,867.14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4,258,563.51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6,919,430.65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(1).NS_5GT_108 </w:t>
            </w:r>
            <w:r>
              <w:rPr>
                <w:rFonts w:ascii="SimSun" w:eastAsia="SimSun" w:hAnsi="SimSun" w:cs="SimSun"/>
                <w:color w:val="000000"/>
                <w:spacing w:val="0"/>
                <w:w w:val="100"/>
                <w:position w:val="0"/>
                <w:sz w:val="17"/>
                <w:szCs w:val="17"/>
              </w:rPr>
              <w:t>防火墙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5,800.00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科学城土地使用权</w:t>
            </w: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401,700.00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587,100.00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金蝶软件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156,514.81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173,107.43</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(4).KINGTELLER&amp; </w:t>
            </w:r>
            <w:r>
              <w:rPr>
                <w:rFonts w:ascii="SimSun" w:eastAsia="SimSun" w:hAnsi="SimSun" w:cs="SimSun"/>
                <w:color w:val="000000"/>
                <w:spacing w:val="0"/>
                <w:w w:val="100"/>
                <w:position w:val="0"/>
                <w:sz w:val="17"/>
                <w:szCs w:val="17"/>
              </w:rPr>
              <w:t>御银商标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3,904.80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(5).1688A</w:t>
            </w:r>
            <w:r>
              <w:rPr>
                <w:rFonts w:ascii="SimSun" w:eastAsia="SimSun" w:hAnsi="SimSun" w:cs="SimSun"/>
                <w:color w:val="000000"/>
                <w:spacing w:val="0"/>
                <w:w w:val="100"/>
                <w:position w:val="0"/>
                <w:sz w:val="17"/>
                <w:szCs w:val="17"/>
              </w:rPr>
              <w:t>大堂式外观专利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1,809.60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自动柜员机面板</w:t>
            </w:r>
            <w:r>
              <w:rPr>
                <w:color w:val="000000"/>
                <w:spacing w:val="0"/>
                <w:w w:val="100"/>
                <w:position w:val="0"/>
                <w:sz w:val="18"/>
                <w:szCs w:val="18"/>
              </w:rPr>
              <w:t>3</w:t>
            </w:r>
            <w:r>
              <w:rPr>
                <w:rFonts w:ascii="SimSun" w:eastAsia="SimSun" w:hAnsi="SimSun" w:cs="SimSun"/>
                <w:color w:val="000000"/>
                <w:spacing w:val="0"/>
                <w:w w:val="100"/>
                <w:position w:val="0"/>
                <w:sz w:val="17"/>
                <w:szCs w:val="17"/>
              </w:rPr>
              <w:t>外观专利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8,371.94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8,575.00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⑺</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人民币防伪鉴别仪外观专利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3,179.82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3,305.00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(8).URT racker </w:t>
            </w:r>
            <w:r>
              <w:rPr>
                <w:rFonts w:ascii="SimSun" w:eastAsia="SimSun" w:hAnsi="SimSun" w:cs="SimSun"/>
                <w:color w:val="000000"/>
                <w:spacing w:val="0"/>
                <w:w w:val="100"/>
                <w:position w:val="0"/>
                <w:sz w:val="17"/>
                <w:szCs w:val="17"/>
              </w:rPr>
              <w:t>事务系统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3,630.00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办公自动化系统</w:t>
            </w:r>
            <w:r>
              <w:rPr>
                <w:color w:val="000000"/>
                <w:spacing w:val="0"/>
                <w:w w:val="100"/>
                <w:position w:val="0"/>
                <w:sz w:val="18"/>
                <w:szCs w:val="18"/>
              </w:rPr>
              <w:t>-OA</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23,750.19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28,750.23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(10).VideoArts</w:t>
            </w:r>
            <w:r>
              <w:rPr>
                <w:rFonts w:ascii="SimSun" w:eastAsia="SimSun" w:hAnsi="SimSun" w:cs="SimSun"/>
                <w:color w:val="000000"/>
                <w:spacing w:val="0"/>
                <w:w w:val="100"/>
                <w:position w:val="0"/>
                <w:sz w:val="17"/>
                <w:szCs w:val="17"/>
              </w:rPr>
              <w:t>培训技术课程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24,475.00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(11).OA</w:t>
            </w:r>
            <w:r>
              <w:rPr>
                <w:rFonts w:ascii="SimSun" w:eastAsia="SimSun" w:hAnsi="SimSun" w:cs="SimSun"/>
                <w:color w:val="000000"/>
                <w:spacing w:val="0"/>
                <w:w w:val="100"/>
                <w:position w:val="0"/>
                <w:sz w:val="17"/>
                <w:szCs w:val="17"/>
              </w:rPr>
              <w:t>系统瑞星杀毒软件及防火墙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22,389.40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27,274.36</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(12).Altium Limited </w:t>
            </w:r>
            <w:r>
              <w:rPr>
                <w:rFonts w:ascii="SimSun" w:eastAsia="SimSun" w:hAnsi="SimSun" w:cs="SimSun"/>
                <w:color w:val="000000"/>
                <w:spacing w:val="0"/>
                <w:w w:val="100"/>
                <w:position w:val="0"/>
                <w:sz w:val="17"/>
                <w:szCs w:val="17"/>
              </w:rPr>
              <w:t>绘图软件款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85,750.00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106,750.00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(13).coreldraw x5</w:t>
            </w:r>
            <w:r>
              <w:rPr>
                <w:rFonts w:ascii="SimSun" w:eastAsia="SimSun" w:hAnsi="SimSun" w:cs="SimSun"/>
                <w:color w:val="000000"/>
                <w:spacing w:val="0"/>
                <w:w w:val="100"/>
                <w:position w:val="0"/>
                <w:sz w:val="17"/>
                <w:szCs w:val="17"/>
              </w:rPr>
              <w:t>简体中文版软件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1,933.40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3,093.44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微软软件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234,840.58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588,685.48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高尔夫球会籍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sz w:val="17"/>
                <w:szCs w:val="17"/>
              </w:rPr>
              <w:t>高塘土地使用权</w:t>
            </w: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897,040.25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1,495,067.09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新一代自助设备交易平台系统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547,726.66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1,053,320.50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sz w:val="17"/>
                <w:szCs w:val="17"/>
              </w:rPr>
              <w:t>北森人力资源测评系统</w:t>
            </w: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4,223.97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9,855.93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(19).LY</w:t>
            </w:r>
            <w:r>
              <w:rPr>
                <w:rFonts w:ascii="SimSun" w:eastAsia="SimSun" w:hAnsi="SimSun" w:cs="SimSun"/>
                <w:color w:val="000000"/>
                <w:spacing w:val="0"/>
                <w:w w:val="100"/>
                <w:position w:val="0"/>
                <w:sz w:val="17"/>
                <w:szCs w:val="17"/>
              </w:rPr>
              <w:t>产品追溯软件系统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4,360.04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12,920.12</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(20).ATM</w:t>
            </w:r>
            <w:r>
              <w:rPr>
                <w:rFonts w:ascii="SimSun" w:eastAsia="SimSun" w:hAnsi="SimSun" w:cs="SimSun"/>
                <w:color w:val="000000"/>
                <w:spacing w:val="0"/>
                <w:w w:val="100"/>
                <w:position w:val="0"/>
                <w:sz w:val="17"/>
                <w:szCs w:val="17"/>
              </w:rPr>
              <w:t>自助终端综合维护系统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78,333.34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548,333.38</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安全管理系统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490,000.00</w:t>
            </w:r>
          </w:p>
        </w:tc>
      </w:tr>
    </w:tbl>
    <w:p>
      <w:pPr>
        <w:widowControl w:val="0"/>
        <w:spacing w:line="1" w:lineRule="exact"/>
      </w:pPr>
      <w:r>
        <w:br w:type="page"/>
      </w:r>
    </w:p>
    <w:tbl>
      <w:tblPr>
        <w:tblOverlap w:val="never"/>
        <w:jc w:val="center"/>
        <w:tblLayout w:type="fixed"/>
      </w:tblPr>
      <w:tblGrid>
        <w:gridCol w:w="2986"/>
        <w:gridCol w:w="1771"/>
        <w:gridCol w:w="1771"/>
        <w:gridCol w:w="1771"/>
        <w:gridCol w:w="1786"/>
      </w:tblGrid>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(22).ATM</w:t>
            </w:r>
            <w:r>
              <w:rPr>
                <w:rFonts w:ascii="SimSun" w:eastAsia="SimSun" w:hAnsi="SimSun" w:cs="SimSun"/>
                <w:color w:val="000000"/>
                <w:spacing w:val="0"/>
                <w:w w:val="100"/>
                <w:position w:val="0"/>
                <w:sz w:val="17"/>
                <w:szCs w:val="17"/>
              </w:rPr>
              <w:t>报警视频系统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63,333.34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443,333.38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(23).ATM</w:t>
            </w:r>
            <w:r>
              <w:rPr>
                <w:rFonts w:ascii="SimSun" w:eastAsia="SimSun" w:hAnsi="SimSun" w:cs="SimSun"/>
                <w:color w:val="000000"/>
                <w:spacing w:val="0"/>
                <w:w w:val="100"/>
                <w:position w:val="0"/>
                <w:sz w:val="17"/>
                <w:szCs w:val="17"/>
              </w:rPr>
              <w:t>监控开发系统研发项目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(24).ATM</w:t>
            </w:r>
            <w:r>
              <w:rPr>
                <w:rFonts w:ascii="SimSun" w:eastAsia="SimSun" w:hAnsi="SimSun" w:cs="SimSun"/>
                <w:color w:val="000000"/>
                <w:spacing w:val="0"/>
                <w:w w:val="100"/>
                <w:position w:val="0"/>
                <w:sz w:val="17"/>
                <w:szCs w:val="17"/>
              </w:rPr>
              <w:t>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17,799.96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35,599.96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(25).ATM</w:t>
            </w:r>
            <w:r>
              <w:rPr>
                <w:rFonts w:ascii="SimSun" w:eastAsia="SimSun" w:hAnsi="SimSun" w:cs="SimSun"/>
                <w:color w:val="000000"/>
                <w:spacing w:val="0"/>
                <w:w w:val="100"/>
                <w:position w:val="0"/>
                <w:sz w:val="17"/>
                <w:szCs w:val="17"/>
              </w:rPr>
              <w:t>远程分类统一处理平台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399,999.96</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(26).BH</w:t>
            </w:r>
            <w:r>
              <w:rPr>
                <w:rFonts w:ascii="SimSun" w:eastAsia="SimSun" w:hAnsi="SimSun" w:cs="SimSun"/>
                <w:color w:val="000000"/>
                <w:spacing w:val="0"/>
                <w:w w:val="100"/>
                <w:position w:val="0"/>
                <w:sz w:val="17"/>
                <w:szCs w:val="17"/>
              </w:rPr>
              <w:t>服务及管理系统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589,999.99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(27).WES7 TOOL Kits </w:t>
            </w:r>
            <w:r>
              <w:rPr>
                <w:rFonts w:ascii="SimSun" w:eastAsia="SimSun" w:hAnsi="SimSun" w:cs="SimSun"/>
                <w:color w:val="000000"/>
                <w:spacing w:val="0"/>
                <w:w w:val="100"/>
                <w:position w:val="0"/>
                <w:sz w:val="17"/>
                <w:szCs w:val="17"/>
              </w:rPr>
              <w:t>开发工具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1,068.40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杰凌资产管理软件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1,446.60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御银通用预警通知平台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65,771,397.41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7,712,166.44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72,219,563.85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(1).NS_5GT_108 </w:t>
            </w:r>
            <w:r>
              <w:rPr>
                <w:rFonts w:ascii="SimSun" w:eastAsia="SimSun" w:hAnsi="SimSun" w:cs="SimSun"/>
                <w:color w:val="000000"/>
                <w:spacing w:val="0"/>
                <w:w w:val="100"/>
                <w:position w:val="0"/>
                <w:sz w:val="17"/>
                <w:szCs w:val="17"/>
              </w:rPr>
              <w:t>防火墙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科学城土地使用权</w:t>
            </w: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8,868,300.00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8,682,900.00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金蝶软件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68,407.38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112,902.57</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(4).KINGTELLER&amp; </w:t>
            </w:r>
            <w:r>
              <w:rPr>
                <w:rFonts w:ascii="SimSun" w:eastAsia="SimSun" w:hAnsi="SimSun" w:cs="SimSun"/>
                <w:color w:val="000000"/>
                <w:spacing w:val="0"/>
                <w:w w:val="100"/>
                <w:position w:val="0"/>
                <w:sz w:val="17"/>
                <w:szCs w:val="17"/>
              </w:rPr>
              <w:t>御银商标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(5).1688A</w:t>
            </w:r>
            <w:r>
              <w:rPr>
                <w:rFonts w:ascii="SimSun" w:eastAsia="SimSun" w:hAnsi="SimSun" w:cs="SimSun"/>
                <w:color w:val="000000"/>
                <w:spacing w:val="0"/>
                <w:w w:val="100"/>
                <w:position w:val="0"/>
                <w:sz w:val="17"/>
                <w:szCs w:val="17"/>
              </w:rPr>
              <w:t>大堂式外观专利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自动柜员机面板</w:t>
            </w:r>
            <w:r>
              <w:rPr>
                <w:color w:val="000000"/>
                <w:spacing w:val="0"/>
                <w:w w:val="100"/>
                <w:position w:val="0"/>
                <w:sz w:val="18"/>
                <w:szCs w:val="18"/>
              </w:rPr>
              <w:t>3</w:t>
            </w:r>
            <w:r>
              <w:rPr>
                <w:rFonts w:ascii="SimSun" w:eastAsia="SimSun" w:hAnsi="SimSun" w:cs="SimSun"/>
                <w:color w:val="000000"/>
                <w:spacing w:val="0"/>
                <w:w w:val="100"/>
                <w:position w:val="0"/>
                <w:sz w:val="17"/>
                <w:szCs w:val="17"/>
              </w:rPr>
              <w:t>外观专利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⑺</w:t>
            </w:r>
            <w:r>
              <w:rPr>
                <w:color w:val="000000"/>
                <w:spacing w:val="0"/>
                <w:w w:val="100"/>
                <w:position w:val="0"/>
                <w:sz w:val="18"/>
                <w:szCs w:val="18"/>
              </w:rPr>
              <w:t>.</w:t>
            </w:r>
            <w:r>
              <w:rPr>
                <w:rFonts w:ascii="SimSun" w:eastAsia="SimSun" w:hAnsi="SimSun" w:cs="SimSun"/>
                <w:color w:val="000000"/>
                <w:spacing w:val="0"/>
                <w:w w:val="100"/>
                <w:position w:val="0"/>
                <w:sz w:val="17"/>
                <w:szCs w:val="17"/>
              </w:rPr>
              <w:t>人民币防伪鉴别仪外观专利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(8).URT racker </w:t>
            </w:r>
            <w:r>
              <w:rPr>
                <w:rFonts w:ascii="SimSun" w:eastAsia="SimSun" w:hAnsi="SimSun" w:cs="SimSun"/>
                <w:color w:val="000000"/>
                <w:spacing w:val="0"/>
                <w:w w:val="100"/>
                <w:position w:val="0"/>
                <w:sz w:val="17"/>
                <w:szCs w:val="17"/>
              </w:rPr>
              <w:t>事务系统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办公自动化系统</w:t>
            </w:r>
            <w:r>
              <w:rPr>
                <w:color w:val="000000"/>
                <w:spacing w:val="0"/>
                <w:w w:val="100"/>
                <w:position w:val="0"/>
                <w:sz w:val="18"/>
                <w:szCs w:val="18"/>
              </w:rPr>
              <w:t>-OA</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21,249.77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(10).VideoArts</w:t>
            </w:r>
            <w:r>
              <w:rPr>
                <w:rFonts w:ascii="SimSun" w:eastAsia="SimSun" w:hAnsi="SimSun" w:cs="SimSun"/>
                <w:color w:val="000000"/>
                <w:spacing w:val="0"/>
                <w:w w:val="100"/>
                <w:position w:val="0"/>
                <w:sz w:val="17"/>
                <w:szCs w:val="17"/>
              </w:rPr>
              <w:t>培训技术课程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(11).OA</w:t>
            </w:r>
            <w:r>
              <w:rPr>
                <w:rFonts w:ascii="SimSun" w:eastAsia="SimSun" w:hAnsi="SimSun" w:cs="SimSun"/>
                <w:color w:val="000000"/>
                <w:spacing w:val="0"/>
                <w:w w:val="100"/>
                <w:position w:val="0"/>
                <w:sz w:val="17"/>
                <w:szCs w:val="17"/>
              </w:rPr>
              <w:t>系统瑞星杀毒软件及防火墙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-4,884.96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21,575.64</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(12).Altium Limited </w:t>
            </w:r>
            <w:r>
              <w:rPr>
                <w:rFonts w:ascii="SimSun" w:eastAsia="SimSun" w:hAnsi="SimSun" w:cs="SimSun"/>
                <w:color w:val="000000"/>
                <w:spacing w:val="0"/>
                <w:w w:val="100"/>
                <w:position w:val="0"/>
                <w:sz w:val="17"/>
                <w:szCs w:val="17"/>
              </w:rPr>
              <w:t>绘图软件款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103,250.00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(13).coreldraw x5</w:t>
            </w:r>
            <w:r>
              <w:rPr>
                <w:rFonts w:ascii="SimSun" w:eastAsia="SimSun" w:hAnsi="SimSun" w:cs="SimSun"/>
                <w:color w:val="000000"/>
                <w:spacing w:val="0"/>
                <w:w w:val="100"/>
                <w:position w:val="0"/>
                <w:sz w:val="17"/>
                <w:szCs w:val="17"/>
              </w:rPr>
              <w:t>简体中文版软件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8,506.56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微软软件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849,039.42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600,847.42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1,449,886.84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高尔夫球会籍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5,376,000.00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764,000.00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4,876,000.00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sz w:val="17"/>
                <w:szCs w:val="17"/>
              </w:rPr>
              <w:t>高塘土地使用权</w:t>
            </w: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29,004,301.75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-598,026.84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28,406,274.91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新一代自助设备交易平台系统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4,508,211.49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-505,593.84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4,002,617.65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sz w:val="17"/>
                <w:szCs w:val="17"/>
              </w:rPr>
              <w:t>北森人力资源测评系统</w:t>
            </w: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-5,631.96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46,464.07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(19).LY</w:t>
            </w:r>
            <w:r>
              <w:rPr>
                <w:rFonts w:ascii="SimSun" w:eastAsia="SimSun" w:hAnsi="SimSun" w:cs="SimSun"/>
                <w:color w:val="000000"/>
                <w:spacing w:val="0"/>
                <w:w w:val="100"/>
                <w:position w:val="0"/>
                <w:sz w:val="17"/>
                <w:szCs w:val="17"/>
              </w:rPr>
              <w:t>产品追溯软件系统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-8,560.08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72,679.88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(20).ATM</w:t>
            </w:r>
            <w:r>
              <w:rPr>
                <w:rFonts w:ascii="SimSun" w:eastAsia="SimSun" w:hAnsi="SimSun" w:cs="SimSun"/>
                <w:color w:val="000000"/>
                <w:spacing w:val="0"/>
                <w:w w:val="100"/>
                <w:position w:val="0"/>
                <w:sz w:val="17"/>
                <w:szCs w:val="17"/>
              </w:rPr>
              <w:t>自助终端综合维护系统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4,621,666.66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-470,000.04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4,151,666.62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安全管理系统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4,130,000.00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(22).ATM</w:t>
            </w:r>
            <w:r>
              <w:rPr>
                <w:rFonts w:ascii="SimSun" w:eastAsia="SimSun" w:hAnsi="SimSun" w:cs="SimSun"/>
                <w:color w:val="000000"/>
                <w:spacing w:val="0"/>
                <w:w w:val="100"/>
                <w:position w:val="0"/>
                <w:sz w:val="17"/>
                <w:szCs w:val="17"/>
              </w:rPr>
              <w:t>报警视频系统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3,736,666.66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3,356,666.62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(23).ATM</w:t>
            </w:r>
            <w:r>
              <w:rPr>
                <w:rFonts w:ascii="SimSun" w:eastAsia="SimSun" w:hAnsi="SimSun" w:cs="SimSun"/>
                <w:color w:val="000000"/>
                <w:spacing w:val="0"/>
                <w:w w:val="100"/>
                <w:position w:val="0"/>
                <w:sz w:val="17"/>
                <w:szCs w:val="17"/>
              </w:rPr>
              <w:t>监控开发系统研发项目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(24).ATM</w:t>
            </w:r>
            <w:r>
              <w:rPr>
                <w:rFonts w:ascii="SimSun" w:eastAsia="SimSun" w:hAnsi="SimSun" w:cs="SimSun"/>
                <w:color w:val="000000"/>
                <w:spacing w:val="0"/>
                <w:w w:val="100"/>
                <w:position w:val="0"/>
                <w:sz w:val="17"/>
                <w:szCs w:val="17"/>
              </w:rPr>
              <w:t>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-17,799.96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142,400.04</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(25).ATM</w:t>
            </w:r>
            <w:r>
              <w:rPr>
                <w:rFonts w:ascii="SimSun" w:eastAsia="SimSun" w:hAnsi="SimSun" w:cs="SimSun"/>
                <w:color w:val="000000"/>
                <w:spacing w:val="0"/>
                <w:w w:val="100"/>
                <w:position w:val="0"/>
                <w:sz w:val="17"/>
                <w:szCs w:val="17"/>
              </w:rPr>
              <w:t>远程分类统一处理平台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-399,999.96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3,600,000.04</w:t>
            </w:r>
          </w:p>
        </w:tc>
      </w:tr>
    </w:tbl>
    <w:p>
      <w:pPr>
        <w:widowControl w:val="0"/>
        <w:spacing w:line="1" w:lineRule="exact"/>
      </w:pPr>
      <w:r>
        <w:br w:type="page"/>
      </w:r>
    </w:p>
    <w:tbl>
      <w:tblPr>
        <w:tblOverlap w:val="never"/>
        <w:jc w:val="center"/>
        <w:tblLayout w:type="fixed"/>
      </w:tblPr>
      <w:tblGrid>
        <w:gridCol w:w="2986"/>
        <w:gridCol w:w="1771"/>
        <w:gridCol w:w="1771"/>
        <w:gridCol w:w="1771"/>
        <w:gridCol w:w="1786"/>
      </w:tblGrid>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(26).BH</w:t>
            </w:r>
            <w:r>
              <w:rPr>
                <w:rFonts w:ascii="SimSun" w:eastAsia="SimSun" w:hAnsi="SimSun" w:cs="SimSun"/>
                <w:color w:val="000000"/>
                <w:spacing w:val="0"/>
                <w:w w:val="100"/>
                <w:position w:val="0"/>
                <w:sz w:val="17"/>
                <w:szCs w:val="17"/>
              </w:rPr>
              <w:t>服务及管理系统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6,141,695.34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6,141,695.34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(27).WES7 TOOL Kits </w:t>
            </w:r>
            <w:r>
              <w:rPr>
                <w:rFonts w:ascii="SimSun" w:eastAsia="SimSun" w:hAnsi="SimSun" w:cs="SimSun"/>
                <w:color w:val="000000"/>
                <w:spacing w:val="0"/>
                <w:w w:val="100"/>
                <w:position w:val="0"/>
                <w:sz w:val="17"/>
                <w:szCs w:val="17"/>
              </w:rPr>
              <w:t>开发工具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5,341.86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杰凌资产管理软件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27,485.44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御银通用预警通知平台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(1).NS_5GT_108 </w:t>
            </w:r>
            <w:r>
              <w:rPr>
                <w:rFonts w:ascii="SimSun" w:eastAsia="SimSun" w:hAnsi="SimSun" w:cs="SimSun"/>
                <w:color w:val="000000"/>
                <w:spacing w:val="0"/>
                <w:w w:val="100"/>
                <w:position w:val="0"/>
                <w:sz w:val="17"/>
                <w:szCs w:val="17"/>
              </w:rPr>
              <w:t>防火墙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科学城土地使用权</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(4).KINGTELLER&amp; </w:t>
            </w:r>
            <w:r>
              <w:rPr>
                <w:rFonts w:ascii="SimSun" w:eastAsia="SimSun" w:hAnsi="SimSun" w:cs="SimSun"/>
                <w:color w:val="000000"/>
                <w:spacing w:val="0"/>
                <w:w w:val="100"/>
                <w:position w:val="0"/>
                <w:sz w:val="17"/>
                <w:szCs w:val="17"/>
              </w:rPr>
              <w:t>御银商标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(5).1688A</w:t>
            </w:r>
            <w:r>
              <w:rPr>
                <w:rFonts w:ascii="SimSun" w:eastAsia="SimSun" w:hAnsi="SimSun" w:cs="SimSun"/>
                <w:color w:val="000000"/>
                <w:spacing w:val="0"/>
                <w:w w:val="100"/>
                <w:position w:val="0"/>
                <w:sz w:val="17"/>
                <w:szCs w:val="17"/>
              </w:rPr>
              <w:t>大堂式外观专利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自动柜员机面板</w:t>
            </w:r>
            <w:r>
              <w:rPr>
                <w:color w:val="000000"/>
                <w:spacing w:val="0"/>
                <w:w w:val="100"/>
                <w:position w:val="0"/>
                <w:sz w:val="18"/>
                <w:szCs w:val="18"/>
              </w:rPr>
              <w:t>3</w:t>
            </w:r>
            <w:r>
              <w:rPr>
                <w:rFonts w:ascii="SimSun" w:eastAsia="SimSun" w:hAnsi="SimSun" w:cs="SimSun"/>
                <w:color w:val="000000"/>
                <w:spacing w:val="0"/>
                <w:w w:val="100"/>
                <w:position w:val="0"/>
                <w:sz w:val="17"/>
                <w:szCs w:val="17"/>
              </w:rPr>
              <w:t>外观专利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⑺</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人民币防伪鉴别仪外观专利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(8).URT racker </w:t>
            </w:r>
            <w:r>
              <w:rPr>
                <w:rFonts w:ascii="SimSun" w:eastAsia="SimSun" w:hAnsi="SimSun" w:cs="SimSun"/>
                <w:color w:val="000000"/>
                <w:spacing w:val="0"/>
                <w:w w:val="100"/>
                <w:position w:val="0"/>
                <w:sz w:val="17"/>
                <w:szCs w:val="17"/>
              </w:rPr>
              <w:t>事务系统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办公自动化系统</w:t>
            </w:r>
            <w:r>
              <w:rPr>
                <w:color w:val="000000"/>
                <w:spacing w:val="0"/>
                <w:w w:val="100"/>
                <w:position w:val="0"/>
                <w:sz w:val="18"/>
                <w:szCs w:val="18"/>
              </w:rPr>
              <w:t>-OA</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(10).VideoArts</w:t>
            </w:r>
            <w:r>
              <w:rPr>
                <w:rFonts w:ascii="SimSun" w:eastAsia="SimSun" w:hAnsi="SimSun" w:cs="SimSun"/>
                <w:color w:val="000000"/>
                <w:spacing w:val="0"/>
                <w:w w:val="100"/>
                <w:position w:val="0"/>
                <w:sz w:val="17"/>
                <w:szCs w:val="17"/>
              </w:rPr>
              <w:t>培训技术课程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(11).OA</w:t>
            </w:r>
            <w:r>
              <w:rPr>
                <w:rFonts w:ascii="SimSun" w:eastAsia="SimSun" w:hAnsi="SimSun" w:cs="SimSun"/>
                <w:color w:val="000000"/>
                <w:spacing w:val="0"/>
                <w:w w:val="100"/>
                <w:position w:val="0"/>
                <w:sz w:val="17"/>
                <w:szCs w:val="17"/>
              </w:rPr>
              <w:t>系统瑞星杀毒软件及防火墙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(12).Altium Limited </w:t>
            </w:r>
            <w:r>
              <w:rPr>
                <w:rFonts w:ascii="SimSun" w:eastAsia="SimSun" w:hAnsi="SimSun" w:cs="SimSun"/>
                <w:color w:val="000000"/>
                <w:spacing w:val="0"/>
                <w:w w:val="100"/>
                <w:position w:val="0"/>
                <w:sz w:val="17"/>
                <w:szCs w:val="17"/>
              </w:rPr>
              <w:t>绘图软件款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(13).coreldraw x5</w:t>
            </w:r>
            <w:r>
              <w:rPr>
                <w:rFonts w:ascii="SimSun" w:eastAsia="SimSun" w:hAnsi="SimSun" w:cs="SimSun"/>
                <w:color w:val="000000"/>
                <w:spacing w:val="0"/>
                <w:w w:val="100"/>
                <w:position w:val="0"/>
                <w:sz w:val="17"/>
                <w:szCs w:val="17"/>
              </w:rPr>
              <w:t>简体中文版软件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微软软件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高尔夫球会籍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sz w:val="17"/>
                <w:szCs w:val="17"/>
              </w:rPr>
              <w:t>高塘土地使用权</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新一代自助设备交易平台系统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sz w:val="17"/>
                <w:szCs w:val="17"/>
              </w:rPr>
              <w:t>北森人力资源测评系统</w:t>
            </w:r>
            <w:r>
              <w:rPr>
                <w:color w:val="000000"/>
                <w:spacing w:val="0"/>
                <w:w w:val="100"/>
                <w:position w:val="0"/>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(19).LY</w:t>
            </w:r>
            <w:r>
              <w:rPr>
                <w:rFonts w:ascii="SimSun" w:eastAsia="SimSun" w:hAnsi="SimSun" w:cs="SimSun"/>
                <w:color w:val="000000"/>
                <w:spacing w:val="0"/>
                <w:w w:val="100"/>
                <w:position w:val="0"/>
                <w:sz w:val="17"/>
                <w:szCs w:val="17"/>
              </w:rPr>
              <w:t>产品追溯软件系统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(20).ATM</w:t>
            </w:r>
            <w:r>
              <w:rPr>
                <w:rFonts w:ascii="SimSun" w:eastAsia="SimSun" w:hAnsi="SimSun" w:cs="SimSun"/>
                <w:color w:val="000000"/>
                <w:spacing w:val="0"/>
                <w:w w:val="100"/>
                <w:position w:val="0"/>
                <w:sz w:val="17"/>
                <w:szCs w:val="17"/>
              </w:rPr>
              <w:t>自助终端综合维护系统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安全管理系统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(22).ATM</w:t>
            </w:r>
            <w:r>
              <w:rPr>
                <w:rFonts w:ascii="SimSun" w:eastAsia="SimSun" w:hAnsi="SimSun" w:cs="SimSun"/>
                <w:color w:val="000000"/>
                <w:spacing w:val="0"/>
                <w:w w:val="100"/>
                <w:position w:val="0"/>
                <w:sz w:val="17"/>
                <w:szCs w:val="17"/>
              </w:rPr>
              <w:t>报警视频系统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(23).ATM</w:t>
            </w:r>
            <w:r>
              <w:rPr>
                <w:rFonts w:ascii="SimSun" w:eastAsia="SimSun" w:hAnsi="SimSun" w:cs="SimSun"/>
                <w:color w:val="000000"/>
                <w:spacing w:val="0"/>
                <w:w w:val="100"/>
                <w:position w:val="0"/>
                <w:sz w:val="17"/>
                <w:szCs w:val="17"/>
              </w:rPr>
              <w:t>监控开发系统研发项目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(24).ATM</w:t>
            </w:r>
            <w:r>
              <w:rPr>
                <w:rFonts w:ascii="SimSun" w:eastAsia="SimSun" w:hAnsi="SimSun" w:cs="SimSun"/>
                <w:color w:val="000000"/>
                <w:spacing w:val="0"/>
                <w:w w:val="100"/>
                <w:position w:val="0"/>
                <w:sz w:val="17"/>
                <w:szCs w:val="17"/>
              </w:rPr>
              <w:t>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(25).ATM</w:t>
            </w:r>
            <w:r>
              <w:rPr>
                <w:rFonts w:ascii="SimSun" w:eastAsia="SimSun" w:hAnsi="SimSun" w:cs="SimSun"/>
                <w:color w:val="000000"/>
                <w:spacing w:val="0"/>
                <w:w w:val="100"/>
                <w:position w:val="0"/>
                <w:sz w:val="17"/>
                <w:szCs w:val="17"/>
              </w:rPr>
              <w:t>远程分类统一处理平台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(26).BH</w:t>
            </w:r>
            <w:r>
              <w:rPr>
                <w:rFonts w:ascii="SimSun" w:eastAsia="SimSun" w:hAnsi="SimSun" w:cs="SimSun"/>
                <w:color w:val="000000"/>
                <w:spacing w:val="0"/>
                <w:w w:val="100"/>
                <w:position w:val="0"/>
                <w:sz w:val="17"/>
                <w:szCs w:val="17"/>
              </w:rPr>
              <w:t>服务及管理系统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(27).WES7 TOOL Kits </w:t>
            </w:r>
            <w:r>
              <w:rPr>
                <w:rFonts w:ascii="SimSun" w:eastAsia="SimSun" w:hAnsi="SimSun" w:cs="SimSun"/>
                <w:color w:val="000000"/>
                <w:spacing w:val="0"/>
                <w:w w:val="100"/>
                <w:position w:val="0"/>
                <w:sz w:val="17"/>
                <w:szCs w:val="17"/>
              </w:rPr>
              <w:t>开发工具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杰凌资产管理软件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御银通用预警通知平台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1771"/>
        <w:gridCol w:w="1771"/>
        <w:gridCol w:w="1771"/>
        <w:gridCol w:w="178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65,771,397.41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7,712,166.44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72,219,563.85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(1).NS_5GT_108 </w:t>
            </w:r>
            <w:r>
              <w:rPr>
                <w:rFonts w:ascii="SimSun" w:eastAsia="SimSun" w:hAnsi="SimSun" w:cs="SimSun"/>
                <w:color w:val="000000"/>
                <w:spacing w:val="0"/>
                <w:w w:val="100"/>
                <w:position w:val="0"/>
                <w:sz w:val="17"/>
                <w:szCs w:val="17"/>
              </w:rPr>
              <w:t>防火墙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科学城土地使用权</w:t>
            </w: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8,868,300.00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8,682,900.00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金蝶软件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112,902.57</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(4).KINGTELLER&amp; </w:t>
            </w:r>
            <w:r>
              <w:rPr>
                <w:rFonts w:ascii="SimSun" w:eastAsia="SimSun" w:hAnsi="SimSun" w:cs="SimSun"/>
                <w:color w:val="000000"/>
                <w:spacing w:val="0"/>
                <w:w w:val="100"/>
                <w:position w:val="0"/>
                <w:sz w:val="17"/>
                <w:szCs w:val="17"/>
              </w:rPr>
              <w:t>御银商标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(5).1688A</w:t>
            </w:r>
            <w:r>
              <w:rPr>
                <w:rFonts w:ascii="SimSun" w:eastAsia="SimSun" w:hAnsi="SimSun" w:cs="SimSun"/>
                <w:color w:val="000000"/>
                <w:spacing w:val="0"/>
                <w:w w:val="100"/>
                <w:position w:val="0"/>
                <w:sz w:val="17"/>
                <w:szCs w:val="17"/>
              </w:rPr>
              <w:t>大堂式外观专利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自动柜员机面板</w:t>
            </w:r>
            <w:r>
              <w:rPr>
                <w:color w:val="000000"/>
                <w:spacing w:val="0"/>
                <w:w w:val="100"/>
                <w:position w:val="0"/>
                <w:sz w:val="18"/>
                <w:szCs w:val="18"/>
              </w:rPr>
              <w:t>3</w:t>
            </w:r>
            <w:r>
              <w:rPr>
                <w:rFonts w:ascii="SimSun" w:eastAsia="SimSun" w:hAnsi="SimSun" w:cs="SimSun"/>
                <w:color w:val="000000"/>
                <w:spacing w:val="0"/>
                <w:w w:val="100"/>
                <w:position w:val="0"/>
                <w:sz w:val="17"/>
                <w:szCs w:val="17"/>
              </w:rPr>
              <w:t>外观专利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⑺</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人民币防伪鉴别仪外观专利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(8).URT racker </w:t>
            </w:r>
            <w:r>
              <w:rPr>
                <w:rFonts w:ascii="SimSun" w:eastAsia="SimSun" w:hAnsi="SimSun" w:cs="SimSun"/>
                <w:color w:val="000000"/>
                <w:spacing w:val="0"/>
                <w:w w:val="100"/>
                <w:position w:val="0"/>
                <w:sz w:val="17"/>
                <w:szCs w:val="17"/>
              </w:rPr>
              <w:t>事务系统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办公自动化系统</w:t>
            </w:r>
            <w:r>
              <w:rPr>
                <w:color w:val="000000"/>
                <w:spacing w:val="0"/>
                <w:w w:val="100"/>
                <w:position w:val="0"/>
                <w:sz w:val="18"/>
                <w:szCs w:val="18"/>
              </w:rPr>
              <w:t>-OA</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21,249.77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(10).VideoArts</w:t>
            </w:r>
            <w:r>
              <w:rPr>
                <w:rFonts w:ascii="SimSun" w:eastAsia="SimSun" w:hAnsi="SimSun" w:cs="SimSun"/>
                <w:color w:val="000000"/>
                <w:spacing w:val="0"/>
                <w:w w:val="100"/>
                <w:position w:val="0"/>
                <w:sz w:val="17"/>
                <w:szCs w:val="17"/>
              </w:rPr>
              <w:t>培训技术课程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(11).OA</w:t>
            </w:r>
            <w:r>
              <w:rPr>
                <w:rFonts w:ascii="SimSun" w:eastAsia="SimSun" w:hAnsi="SimSun" w:cs="SimSun"/>
                <w:color w:val="000000"/>
                <w:spacing w:val="0"/>
                <w:w w:val="100"/>
                <w:position w:val="0"/>
                <w:sz w:val="17"/>
                <w:szCs w:val="17"/>
              </w:rPr>
              <w:t>系统瑞星杀毒软件及防火墙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-4,884.96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21,575.64</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(12).Altium Limited </w:t>
            </w:r>
            <w:r>
              <w:rPr>
                <w:rFonts w:ascii="SimSun" w:eastAsia="SimSun" w:hAnsi="SimSun" w:cs="SimSun"/>
                <w:color w:val="000000"/>
                <w:spacing w:val="0"/>
                <w:w w:val="100"/>
                <w:position w:val="0"/>
                <w:sz w:val="17"/>
                <w:szCs w:val="17"/>
              </w:rPr>
              <w:t>绘图软件款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103,250.00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(13).coreldraw x5</w:t>
            </w:r>
            <w:r>
              <w:rPr>
                <w:rFonts w:ascii="SimSun" w:eastAsia="SimSun" w:hAnsi="SimSun" w:cs="SimSun"/>
                <w:color w:val="000000"/>
                <w:spacing w:val="0"/>
                <w:w w:val="100"/>
                <w:position w:val="0"/>
                <w:sz w:val="17"/>
                <w:szCs w:val="17"/>
              </w:rPr>
              <w:t>简体中文版软件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8,506.56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微软软件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849,039.42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600,847.42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1,449,886.84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高尔夫球会籍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5,376,000.00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4,876,000.00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sz w:val="17"/>
                <w:szCs w:val="17"/>
              </w:rPr>
              <w:t>高塘土地使用权</w:t>
            </w: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29,004,301.75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-598,026.84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28,406,274.91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新一代自助设备交易平台系统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4,508,211.49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-505,593.84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4,002,617.65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sz w:val="17"/>
                <w:szCs w:val="17"/>
              </w:rPr>
              <w:t>北森人力资源测评系统</w:t>
            </w: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-5,631.96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46,464.07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(19).LY</w:t>
            </w:r>
            <w:r>
              <w:rPr>
                <w:rFonts w:ascii="SimSun" w:eastAsia="SimSun" w:hAnsi="SimSun" w:cs="SimSun"/>
                <w:color w:val="000000"/>
                <w:spacing w:val="0"/>
                <w:w w:val="100"/>
                <w:position w:val="0"/>
                <w:sz w:val="17"/>
                <w:szCs w:val="17"/>
              </w:rPr>
              <w:t>产品追溯软件系统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-8,560.08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72,679.88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(20).ATM</w:t>
            </w:r>
            <w:r>
              <w:rPr>
                <w:rFonts w:ascii="SimSun" w:eastAsia="SimSun" w:hAnsi="SimSun" w:cs="SimSun"/>
                <w:color w:val="000000"/>
                <w:spacing w:val="0"/>
                <w:w w:val="100"/>
                <w:position w:val="0"/>
                <w:sz w:val="17"/>
                <w:szCs w:val="17"/>
              </w:rPr>
              <w:t>自助终端综合维护系统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4,621,666.66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-470,000.04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4,151,666.62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安全管理系统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4,130,000.00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3,710,000.00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(22).ATM</w:t>
            </w:r>
            <w:r>
              <w:rPr>
                <w:rFonts w:ascii="SimSun" w:eastAsia="SimSun" w:hAnsi="SimSun" w:cs="SimSun"/>
                <w:color w:val="000000"/>
                <w:spacing w:val="0"/>
                <w:w w:val="100"/>
                <w:position w:val="0"/>
                <w:sz w:val="17"/>
                <w:szCs w:val="17"/>
              </w:rPr>
              <w:t>报警视频系统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3,736,666.66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3,356,666.62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(23).ATM</w:t>
            </w:r>
            <w:r>
              <w:rPr>
                <w:rFonts w:ascii="SimSun" w:eastAsia="SimSun" w:hAnsi="SimSun" w:cs="SimSun"/>
                <w:color w:val="000000"/>
                <w:spacing w:val="0"/>
                <w:w w:val="100"/>
                <w:position w:val="0"/>
                <w:sz w:val="17"/>
                <w:szCs w:val="17"/>
              </w:rPr>
              <w:t>监控开发系统研发项目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(24).ATM</w:t>
            </w:r>
            <w:r>
              <w:rPr>
                <w:rFonts w:ascii="SimSun" w:eastAsia="SimSun" w:hAnsi="SimSun" w:cs="SimSun"/>
                <w:color w:val="000000"/>
                <w:spacing w:val="0"/>
                <w:w w:val="100"/>
                <w:position w:val="0"/>
                <w:sz w:val="17"/>
                <w:szCs w:val="17"/>
              </w:rPr>
              <w:t>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142,400.04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(25).ATM</w:t>
            </w:r>
            <w:r>
              <w:rPr>
                <w:rFonts w:ascii="SimSun" w:eastAsia="SimSun" w:hAnsi="SimSun" w:cs="SimSun"/>
                <w:color w:val="000000"/>
                <w:spacing w:val="0"/>
                <w:w w:val="100"/>
                <w:position w:val="0"/>
                <w:sz w:val="17"/>
                <w:szCs w:val="17"/>
              </w:rPr>
              <w:t>远程分类统一处理平台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3,600,000.04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(26).BH</w:t>
            </w:r>
            <w:r>
              <w:rPr>
                <w:rFonts w:ascii="SimSun" w:eastAsia="SimSun" w:hAnsi="SimSun" w:cs="SimSun"/>
                <w:color w:val="000000"/>
                <w:spacing w:val="0"/>
                <w:w w:val="100"/>
                <w:position w:val="0"/>
                <w:sz w:val="17"/>
                <w:szCs w:val="17"/>
              </w:rPr>
              <w:t>服务及管理系统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6,141,695.34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6,141,695.34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(27).WES7 TOOL Kits </w:t>
            </w:r>
            <w:r>
              <w:rPr>
                <w:rFonts w:ascii="SimSun" w:eastAsia="SimSun" w:hAnsi="SimSun" w:cs="SimSun"/>
                <w:color w:val="000000"/>
                <w:spacing w:val="0"/>
                <w:w w:val="100"/>
                <w:position w:val="0"/>
                <w:sz w:val="17"/>
                <w:szCs w:val="17"/>
              </w:rPr>
              <w:t>开发工具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5,341.86</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杰凌资产管理软件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27,485.44</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御银通用预警通知平台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3,145,000.00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3,145,000.00</w:t>
            </w:r>
          </w:p>
        </w:tc>
      </w:tr>
    </w:tbl>
    <w:p>
      <w:pPr>
        <w:widowControl w:val="0"/>
        <w:spacing w:after="79" w:line="1" w:lineRule="exact"/>
      </w:pPr>
    </w:p>
    <w:p>
      <w:pPr>
        <w:pStyle w:val="Style57"/>
        <w:keepNext w:val="0"/>
        <w:keepLines w:val="0"/>
        <w:widowControl w:val="0"/>
        <w:shd w:val="clear" w:color="auto" w:fill="auto"/>
        <w:bidi w:val="0"/>
        <w:spacing w:before="0" w:after="40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4,258,563.51</w:t>
      </w:r>
      <w:r>
        <w:rPr>
          <w:rFonts w:ascii="SimSun" w:eastAsia="SimSun" w:hAnsi="SimSun" w:cs="SimSun"/>
          <w:color w:val="000000"/>
          <w:spacing w:val="0"/>
          <w:w w:val="100"/>
          <w:position w:val="0"/>
          <w:sz w:val="17"/>
          <w:szCs w:val="17"/>
        </w:rPr>
        <w:t>元。</w:t>
      </w:r>
    </w:p>
    <w:p>
      <w:pPr>
        <w:pStyle w:val="Style38"/>
        <w:keepNext/>
        <w:keepLines/>
        <w:widowControl w:val="0"/>
        <w:shd w:val="clear" w:color="auto" w:fill="auto"/>
        <w:bidi w:val="0"/>
        <w:spacing w:before="0" w:after="400" w:line="240" w:lineRule="auto"/>
        <w:ind w:left="0" w:right="0" w:firstLine="0"/>
        <w:jc w:val="left"/>
      </w:pPr>
      <w:bookmarkStart w:id="1127" w:name="bookmark1127"/>
      <w:bookmarkStart w:id="1128" w:name="bookmark1128"/>
      <w:bookmarkStart w:id="1129" w:name="bookmark11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127"/>
      <w:bookmarkEnd w:id="1128"/>
      <w:bookmarkEnd w:id="1129"/>
    </w:p>
    <w:p>
      <w:pPr>
        <w:pStyle w:val="Style34"/>
        <w:keepNext w:val="0"/>
        <w:keepLines w:val="0"/>
        <w:widowControl w:val="0"/>
        <w:shd w:val="clear" w:color="auto" w:fill="auto"/>
        <w:bidi w:val="0"/>
        <w:spacing w:before="0" w:after="400" w:line="240" w:lineRule="auto"/>
        <w:ind w:left="0" w:right="420" w:firstLine="0"/>
        <w:jc w:val="right"/>
      </w:pPr>
      <w:r>
        <w:rPr>
          <w:color w:val="000000"/>
          <w:spacing w:val="0"/>
          <w:w w:val="100"/>
          <w:position w:val="0"/>
        </w:rPr>
        <w:t>单位：元</w:t>
      </w:r>
      <w:r>
        <w:br w:type="page"/>
      </w:r>
    </w:p>
    <w:tbl>
      <w:tblPr>
        <w:tblOverlap w:val="never"/>
        <w:jc w:val="center"/>
        <w:tblLayout w:type="fixed"/>
      </w:tblPr>
      <w:tblGrid>
        <w:gridCol w:w="1608"/>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计入当期损益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确认为无形资产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BH</w:t>
            </w:r>
            <w:r>
              <w:rPr>
                <w:rFonts w:ascii="SimSun" w:eastAsia="SimSun" w:hAnsi="SimSun" w:cs="SimSun"/>
                <w:color w:val="000000"/>
                <w:spacing w:val="0"/>
                <w:w w:val="100"/>
                <w:position w:val="0"/>
                <w:sz w:val="17"/>
                <w:szCs w:val="17"/>
              </w:rPr>
              <w:t>服务及管理系统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6,731,695.33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6,731,695.33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预警通知平台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监控开发系统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3,800,000.00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设备管理软件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934,876.81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934,876.81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10,131,695.33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4,734,876.81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10,131,695.33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4,734,876.81</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w:t>
      </w: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14.03%</w:t>
      </w:r>
      <w:r>
        <w:rPr>
          <w:color w:val="000000"/>
          <w:spacing w:val="0"/>
          <w:w w:val="100"/>
          <w:position w:val="0"/>
        </w:rPr>
        <w:t>。</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期末用于抵押的无形资产账面价值为</w:t>
      </w:r>
      <w:r>
        <w:rPr>
          <w:rFonts w:ascii="Times New Roman" w:eastAsia="Times New Roman" w:hAnsi="Times New Roman" w:cs="Times New Roman"/>
          <w:color w:val="000000"/>
          <w:spacing w:val="0"/>
          <w:w w:val="100"/>
          <w:position w:val="0"/>
          <w:sz w:val="18"/>
          <w:szCs w:val="18"/>
        </w:rPr>
        <w:t>37,089,174.91</w:t>
      </w:r>
      <w:r>
        <w:rPr>
          <w:color w:val="000000"/>
          <w:spacing w:val="0"/>
          <w:w w:val="100"/>
          <w:position w:val="0"/>
        </w:rPr>
        <w:t>元，详见财务报告七、（</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）长期借款。</w:t>
      </w:r>
    </w:p>
    <w:p>
      <w:pPr>
        <w:pStyle w:val="Style3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科学城土地使用权：权证号为穗府国用（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05000060</w:t>
      </w:r>
      <w:r>
        <w:rPr>
          <w:color w:val="000000"/>
          <w:spacing w:val="0"/>
          <w:w w:val="100"/>
          <w:position w:val="0"/>
        </w:rPr>
        <w:t>号，使用权面积为</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平方米，为工矿仓储用地， 使用年限至</w:t>
      </w:r>
      <w:r>
        <w:rPr>
          <w:rFonts w:ascii="Times New Roman" w:eastAsia="Times New Roman" w:hAnsi="Times New Roman" w:cs="Times New Roman"/>
          <w:color w:val="000000"/>
          <w:spacing w:val="0"/>
          <w:w w:val="100"/>
          <w:position w:val="0"/>
          <w:sz w:val="18"/>
          <w:szCs w:val="18"/>
        </w:rPr>
        <w:t>2060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日终止，该土地使用权以出让方式取得。</w:t>
      </w:r>
    </w:p>
    <w:p>
      <w:pPr>
        <w:pStyle w:val="Style34"/>
        <w:keepNext w:val="0"/>
        <w:keepLines w:val="0"/>
        <w:widowControl w:val="0"/>
        <w:shd w:val="clear" w:color="auto" w:fill="auto"/>
        <w:bidi w:val="0"/>
        <w:spacing w:before="0" w:after="380" w:line="31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高塘土地使用权：权证号为穗府国用（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01100110</w:t>
      </w:r>
      <w:r>
        <w:rPr>
          <w:color w:val="000000"/>
          <w:spacing w:val="0"/>
          <w:w w:val="100"/>
          <w:position w:val="0"/>
        </w:rPr>
        <w:t>号，使用权面积为</w:t>
      </w:r>
      <w:r>
        <w:rPr>
          <w:rFonts w:ascii="Times New Roman" w:eastAsia="Times New Roman" w:hAnsi="Times New Roman" w:cs="Times New Roman"/>
          <w:color w:val="000000"/>
          <w:spacing w:val="0"/>
          <w:w w:val="100"/>
          <w:position w:val="0"/>
          <w:sz w:val="18"/>
          <w:szCs w:val="18"/>
        </w:rPr>
        <w:t>14,693.00</w:t>
      </w:r>
      <w:r>
        <w:rPr>
          <w:color w:val="000000"/>
          <w:spacing w:val="0"/>
          <w:w w:val="100"/>
          <w:position w:val="0"/>
        </w:rPr>
        <w:t>平方米，用途为科教用地，该 土地使用权以出让方式取得，土地出让使用年限自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日起计算，居民份额用地</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年，商业、旅游、娱乐份额用地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年，其他用地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年，土地属于其他用地按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年摊销。</w:t>
      </w:r>
    </w:p>
    <w:p>
      <w:pPr>
        <w:pStyle w:val="Style38"/>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130"/>
      <w:bookmarkEnd w:id="1131"/>
      <w:bookmarkEnd w:id="113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269"/>
        <w:gridCol w:w="1704"/>
        <w:gridCol w:w="1272"/>
        <w:gridCol w:w="1133"/>
        <w:gridCol w:w="998"/>
        <w:gridCol w:w="121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被投资单位名称或形成商誉的事项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期末减值准备</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北京青年御银科技有限责任公司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284,800.71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284,800.71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284,800.71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284,800.71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284,800.71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284,800.71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34"/>
        <w:keepNext w:val="0"/>
        <w:keepLines w:val="0"/>
        <w:widowControl w:val="0"/>
        <w:shd w:val="clear" w:color="auto" w:fill="auto"/>
        <w:tabs>
          <w:tab w:pos="898" w:val="left"/>
        </w:tabs>
        <w:bidi w:val="0"/>
        <w:spacing w:before="0" w:after="0" w:line="314" w:lineRule="exact"/>
        <w:ind w:left="0" w:right="0" w:firstLine="380"/>
        <w:jc w:val="both"/>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商誉的计算过程。公司对北京青年御银科技有限责任公司从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的股权变更为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,由权益法改为成本法，从变 更之日起纳入合并范围。以变更登记日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日为购买日，已支付给北京青年御银科技有限责任公司的实收资本</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万人民币作为合并成本，北京青年御银科技有限责任公司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日的账面净值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,715,199.29</w:t>
      </w:r>
      <w:r>
        <w:rPr>
          <w:color w:val="000000"/>
          <w:spacing w:val="0"/>
          <w:w w:val="100"/>
          <w:position w:val="0"/>
        </w:rPr>
        <w:t>元为在购买日的可辨认净资 产公允价值，两者的差额人民币</w:t>
      </w:r>
      <w:r>
        <w:rPr>
          <w:rFonts w:ascii="Times New Roman" w:eastAsia="Times New Roman" w:hAnsi="Times New Roman" w:cs="Times New Roman"/>
          <w:color w:val="000000"/>
          <w:spacing w:val="0"/>
          <w:w w:val="100"/>
          <w:position w:val="0"/>
          <w:sz w:val="18"/>
          <w:szCs w:val="18"/>
        </w:rPr>
        <w:t>284,800.71</w:t>
      </w:r>
      <w:r>
        <w:rPr>
          <w:color w:val="000000"/>
          <w:spacing w:val="0"/>
          <w:w w:val="100"/>
          <w:position w:val="0"/>
        </w:rPr>
        <w:t>元确认为与北京青年御银科技有限责任公司相关的商誉。</w:t>
      </w:r>
    </w:p>
    <w:p>
      <w:pPr>
        <w:pStyle w:val="Style34"/>
        <w:keepNext w:val="0"/>
        <w:keepLines w:val="0"/>
        <w:widowControl w:val="0"/>
        <w:shd w:val="clear" w:color="auto" w:fill="auto"/>
        <w:tabs>
          <w:tab w:pos="898" w:val="left"/>
        </w:tabs>
        <w:bidi w:val="0"/>
        <w:spacing w:before="0" w:after="380" w:line="314" w:lineRule="exact"/>
        <w:ind w:left="0" w:right="0" w:firstLine="380"/>
        <w:jc w:val="both"/>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商誉减值测试的方法。北京青年御银有限责任公司期末只有极少量固定资产和无形资产，没有实质性的经营活动， 不产生营业收入，明显不存在商誉，故全额计提商誉减值准备。</w:t>
      </w:r>
    </w:p>
    <w:p>
      <w:pPr>
        <w:pStyle w:val="Style38"/>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135"/>
      <w:bookmarkEnd w:id="1136"/>
      <w:bookmarkEnd w:id="1138"/>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其他减少的原因</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1,255,925.99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459,966.00</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1,255,925.99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795,959.99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459,966.00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139"/>
      <w:bookmarkEnd w:id="1140"/>
      <w:bookmarkEnd w:id="1142"/>
    </w:p>
    <w:p>
      <w:pPr>
        <w:pStyle w:val="Style38"/>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39"/>
      <w:bookmarkEnd w:id="1140"/>
      <w:bookmarkEnd w:id="1143"/>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731"/>
        <w:gridCol w:w="273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3,855,295.36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2,602,060.40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6,113,972.85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6,516,450.00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融资租赁预计税金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1,656,043.17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9,969,268.21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10,774,553.57</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计入资本公积的可供出售金融资产公允价值变动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3,099,048.12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2,216,723.00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3,547,634.95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7,495,491.00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6,646,683.07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9,712,214.00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应纳税差异项目</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23,398,406.08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49,969,940.00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可供出售金融资产公允价值变动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20,660,320.77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14,778,153.33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44,058,726.85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64,748,093.33</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可抵扣差异项目</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24,807,438.48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17,428,245.53</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1,231,894.38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171,187.80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40,918,419.00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43,443,000.00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融资租赁预计税金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11,040,287.80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66,957,751.86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72,082,721.13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144"/>
      <w:bookmarkEnd w:id="1145"/>
      <w:bookmarkEnd w:id="1146"/>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426"/>
        <w:gridCol w:w="2126"/>
        <w:gridCol w:w="1987"/>
        <w:gridCol w:w="1982"/>
        <w:gridCol w:w="2069"/>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报告期末互抵后的递延所 得税资产或负债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报告期末互抵后的可抵 扣或应纳税暂时性差异</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报告期初互抵后的递延 所得税资产或负债</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报告期初互抵后的可抵扣 或应纳税暂时性差异</w:t>
            </w:r>
          </w:p>
        </w:tc>
      </w:tr>
    </w:tbl>
    <w:p>
      <w:pPr>
        <w:sectPr>
          <w:footnotePr>
            <w:pos w:val="pageBottom"/>
            <w:numFmt w:val="decimal"/>
            <w:numRestart w:val="continuous"/>
          </w:footnotePr>
          <w:pgSz w:w="11900" w:h="16840"/>
          <w:pgMar w:top="1335" w:right="299" w:bottom="1441" w:left="244" w:header="0" w:footer="3" w:gutter="0"/>
          <w:cols w:space="720"/>
          <w:noEndnote/>
          <w:rtlGutter w:val="0"/>
          <w:docGrid w:linePitch="360"/>
        </w:sectPr>
      </w:pPr>
    </w:p>
    <w:p>
      <w:pPr>
        <w:widowControl w:val="0"/>
        <w:spacing w:after="539" w:line="1" w:lineRule="exact"/>
      </w:pPr>
    </w:p>
    <w:tbl>
      <w:tblPr>
        <w:tblOverlap w:val="never"/>
        <w:jc w:val="center"/>
        <w:tblLayout w:type="fixed"/>
      </w:tblPr>
      <w:tblGrid>
        <w:gridCol w:w="1426"/>
        <w:gridCol w:w="2126"/>
        <w:gridCol w:w="1987"/>
        <w:gridCol w:w="1982"/>
        <w:gridCol w:w="206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9,969,268.21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10,774,553.57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6,646,683.07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9,712,214.00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147"/>
      <w:bookmarkEnd w:id="1148"/>
      <w:bookmarkEnd w:id="115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17,428,245.50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7,837,180.39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457,987.41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24,807,438.48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171,187.82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1,231,894.38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171,187.82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1,231,894.38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十二、无形资产减值准备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284,800.71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284,800.71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17,884,234.03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9,069,074.77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629,175.23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26,324,133.57</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51"/>
      <w:bookmarkEnd w:id="1152"/>
      <w:bookmarkEnd w:id="115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6,514,493.17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1,853,035.66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6,514,493.17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1,853,035.66</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55"/>
      <w:bookmarkEnd w:id="1156"/>
      <w:bookmarkEnd w:id="1158"/>
    </w:p>
    <w:p>
      <w:pPr>
        <w:pStyle w:val="Style38"/>
        <w:keepNext/>
        <w:keepLines/>
        <w:widowControl w:val="0"/>
        <w:shd w:val="clear" w:color="auto" w:fill="auto"/>
        <w:bidi w:val="0"/>
        <w:spacing w:before="0" w:after="340" w:line="240" w:lineRule="auto"/>
        <w:ind w:left="0" w:right="0" w:firstLine="0"/>
        <w:jc w:val="both"/>
      </w:pPr>
      <w:bookmarkStart w:id="1155" w:name="bookmark1155"/>
      <w:bookmarkStart w:id="1156" w:name="bookmark1156"/>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55"/>
      <w:bookmarkEnd w:id="1156"/>
      <w:bookmarkEnd w:id="1159"/>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37,522,685.52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抵押并保证借款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10,000,000.00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质押并保证借款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18,856,397.84</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抵押质押并保证借款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58,763,397.06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125,142,480.42</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160" w:name="bookmark1160"/>
      <w:bookmarkStart w:id="1161" w:name="bookmark1161"/>
      <w:bookmarkStart w:id="1162" w:name="bookmark11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）期末不存在已到期未偿还的短期借款。</w:t>
      </w:r>
      <w:bookmarkEnd w:id="1160"/>
      <w:bookmarkEnd w:id="1161"/>
      <w:bookmarkEnd w:id="1162"/>
    </w:p>
    <w:p>
      <w:pPr>
        <w:pStyle w:val="Style38"/>
        <w:keepNext/>
        <w:keepLines/>
        <w:widowControl w:val="0"/>
        <w:shd w:val="clear" w:color="auto" w:fill="auto"/>
        <w:bidi w:val="0"/>
        <w:spacing w:before="0" w:after="340" w:line="240" w:lineRule="auto"/>
        <w:ind w:left="0" w:right="0" w:firstLine="0"/>
        <w:jc w:val="both"/>
      </w:pPr>
      <w:bookmarkStart w:id="1160" w:name="bookmark1160"/>
      <w:bookmarkStart w:id="1161" w:name="bookmark1161"/>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160"/>
      <w:bookmarkEnd w:id="1161"/>
      <w:bookmarkEnd w:id="1164"/>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9,000,524.00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5,823,982.00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9,000,524.00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5,823,982.00</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9,000,524.00</w:t>
      </w:r>
      <w:r>
        <w:rPr>
          <w:color w:val="000000"/>
          <w:spacing w:val="0"/>
          <w:w w:val="100"/>
          <w:position w:val="0"/>
        </w:rPr>
        <w:t>元。</w:t>
      </w:r>
    </w:p>
    <w:p>
      <w:pPr>
        <w:pStyle w:val="Style62"/>
        <w:keepNext w:val="0"/>
        <w:keepLines w:val="0"/>
        <w:widowControl w:val="0"/>
        <w:shd w:val="clear" w:color="auto" w:fill="auto"/>
        <w:bidi w:val="0"/>
        <w:spacing w:before="0" w:line="240" w:lineRule="auto"/>
        <w:ind w:left="0" w:right="0" w:firstLine="0"/>
        <w:jc w:val="left"/>
      </w:pPr>
      <w:bookmarkStart w:id="1165" w:name="bookmark1165"/>
      <w:r>
        <w:rPr>
          <w:rFonts w:ascii="Times New Roman" w:eastAsia="Times New Roman" w:hAnsi="Times New Roman" w:cs="Times New Roman"/>
          <w:color w:val="000000"/>
          <w:spacing w:val="0"/>
          <w:w w:val="100"/>
          <w:position w:val="0"/>
        </w:rPr>
        <w:t>2</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、应付账款</w:t>
      </w:r>
    </w:p>
    <w:p>
      <w:pPr>
        <w:pStyle w:val="Style62"/>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81,599,362.65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36,581,462.06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4,739,649.56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86,997.88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30,316.81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80,638.59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1,120,784.85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1,049,222.41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87,490,113.87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37,798,320.94</w:t>
            </w:r>
          </w:p>
        </w:tc>
      </w:tr>
    </w:tbl>
    <w:p>
      <w:pPr>
        <w:widowControl w:val="0"/>
        <w:spacing w:after="359" w:line="1" w:lineRule="exact"/>
      </w:pPr>
    </w:p>
    <w:p>
      <w:pPr>
        <w:pStyle w:val="Style62"/>
        <w:keepNext w:val="0"/>
        <w:keepLines w:val="0"/>
        <w:widowControl w:val="0"/>
        <w:shd w:val="clear" w:color="auto" w:fill="auto"/>
        <w:bidi w:val="0"/>
        <w:spacing w:before="0" w:line="240" w:lineRule="auto"/>
        <w:ind w:left="0" w:right="0" w:firstLine="0"/>
        <w:jc w:val="left"/>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2</w:t>
      </w:r>
      <w:r>
        <w:rPr>
          <w:color w:val="000000"/>
          <w:spacing w:val="0"/>
          <w:w w:val="100"/>
          <w:position w:val="0"/>
        </w:rPr>
        <w:t>） 期末数中无欠持本公司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p>
    <w:p>
      <w:pPr>
        <w:pStyle w:val="Style62"/>
        <w:keepNext w:val="0"/>
        <w:keepLines w:val="0"/>
        <w:widowControl w:val="0"/>
        <w:shd w:val="clear" w:color="auto" w:fill="auto"/>
        <w:tabs>
          <w:tab w:pos="493" w:val="left"/>
        </w:tabs>
        <w:bidi w:val="0"/>
        <w:spacing w:before="0" w:line="240" w:lineRule="auto"/>
        <w:ind w:left="0" w:right="0" w:firstLine="0"/>
        <w:jc w:val="left"/>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w:t>
        <w:tab/>
        <w:t>期末无账龄超过一年的大额应付账款。</w:t>
      </w:r>
    </w:p>
    <w:p>
      <w:pPr>
        <w:pStyle w:val="Style62"/>
        <w:keepNext w:val="0"/>
        <w:keepLines w:val="0"/>
        <w:widowControl w:val="0"/>
        <w:shd w:val="clear" w:color="auto" w:fill="auto"/>
        <w:bidi w:val="0"/>
        <w:spacing w:before="0" w:line="240" w:lineRule="auto"/>
        <w:ind w:left="0" w:right="0" w:firstLine="0"/>
        <w:jc w:val="left"/>
      </w:pPr>
      <w:bookmarkStart w:id="1168" w:name="bookmark1168"/>
      <w:r>
        <w:rPr>
          <w:rFonts w:ascii="Times New Roman" w:eastAsia="Times New Roman" w:hAnsi="Times New Roman" w:cs="Times New Roman"/>
          <w:color w:val="000000"/>
          <w:spacing w:val="0"/>
          <w:w w:val="100"/>
          <w:position w:val="0"/>
        </w:rPr>
        <w:t>2</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、预收账款</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7,838,764.53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48,903,408.79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4,719,947.10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4,995,687.38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12,558,711.63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53,899,096.17</w:t>
            </w:r>
          </w:p>
        </w:tc>
      </w:tr>
    </w:tbl>
    <w:p>
      <w:pPr>
        <w:widowControl w:val="0"/>
        <w:spacing w:after="359" w:line="1" w:lineRule="exact"/>
      </w:pPr>
    </w:p>
    <w:p>
      <w:pPr>
        <w:pStyle w:val="Style62"/>
        <w:keepNext w:val="0"/>
        <w:keepLines w:val="0"/>
        <w:widowControl w:val="0"/>
        <w:shd w:val="clear" w:color="auto" w:fill="auto"/>
        <w:bidi w:val="0"/>
        <w:spacing w:before="0" w:line="240" w:lineRule="auto"/>
        <w:ind w:left="0" w:right="0" w:firstLine="0"/>
        <w:jc w:val="left"/>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 期末数中无预收持本公司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p>
    <w:p>
      <w:pPr>
        <w:pStyle w:val="Style62"/>
        <w:keepNext w:val="0"/>
        <w:keepLines w:val="0"/>
        <w:widowControl w:val="0"/>
        <w:shd w:val="clear" w:color="auto" w:fill="auto"/>
        <w:tabs>
          <w:tab w:pos="493" w:val="left"/>
        </w:tabs>
        <w:bidi w:val="0"/>
        <w:spacing w:before="0" w:line="240" w:lineRule="auto"/>
        <w:ind w:left="0" w:right="0" w:firstLine="0"/>
        <w:jc w:val="left"/>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3</w:t>
      </w:r>
      <w:r>
        <w:rPr>
          <w:color w:val="000000"/>
          <w:spacing w:val="0"/>
          <w:w w:val="100"/>
          <w:position w:val="0"/>
        </w:rPr>
        <w:t>）</w:t>
        <w:tab/>
        <w:t>期末数中无账龄超过一年的大额预收账款情况。</w:t>
      </w:r>
    </w:p>
    <w:p>
      <w:pPr>
        <w:pStyle w:val="Style62"/>
        <w:keepNext w:val="0"/>
        <w:keepLines w:val="0"/>
        <w:widowControl w:val="0"/>
        <w:shd w:val="clear" w:color="auto" w:fill="auto"/>
        <w:bidi w:val="0"/>
        <w:spacing w:before="0" w:line="240" w:lineRule="auto"/>
        <w:ind w:left="0" w:right="0" w:firstLine="0"/>
        <w:jc w:val="left"/>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171" w:right="655" w:bottom="1696" w:left="599" w:header="0" w:footer="3" w:gutter="0"/>
          <w:cols w:space="720"/>
          <w:noEndnote/>
          <w:titlePg/>
          <w:rtlGutter w:val="0"/>
          <w:docGrid w:linePitch="360"/>
        </w:sectPr>
      </w:pPr>
      <w:bookmarkStart w:id="1171" w:name="bookmark1171"/>
      <w:r>
        <w:rPr>
          <w:rFonts w:ascii="Times New Roman" w:eastAsia="Times New Roman" w:hAnsi="Times New Roman" w:cs="Times New Roman"/>
          <w:color w:val="000000"/>
          <w:spacing w:val="0"/>
          <w:w w:val="100"/>
          <w:position w:val="0"/>
        </w:rPr>
        <w:t>2</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、应付职工薪酬</w:t>
      </w:r>
    </w:p>
    <w:tbl>
      <w:tblPr>
        <w:tblOverlap w:val="never"/>
        <w:jc w:val="center"/>
        <w:tblLayout w:type="fixed"/>
      </w:tblPr>
      <w:tblGrid>
        <w:gridCol w:w="2986"/>
        <w:gridCol w:w="1646"/>
        <w:gridCol w:w="1651"/>
        <w:gridCol w:w="1646"/>
        <w:gridCol w:w="165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一、工资、奖金、津贴和补贴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2,552,422.54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41,917,316.83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41,968,156.75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2,501,582.62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3,157,242.31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3,157,242.31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3,651,174.37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3,645,832.10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9,746.87</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1,508,706.42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1,506,064.20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3,912.30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基本养老保险费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1,803,246.20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1,800,972.92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5,104.28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135,740.09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135,552.74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210.87</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51,066.33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50,978.83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150,578.49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150,426.57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重大疾病医疗补助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647,781.00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647,781.00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2,051,484.59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2,051,484.59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16,894.67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其中：工会经费和职工教育经费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2,051,484.59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2,051,484.59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16,894.67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2,573,721.81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51,424,999.10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51,470,496.75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2,528,224.16</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2,051,484.59</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应付职工薪酬预计发放时间、金额等安排</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工资当月计提，下月发放。</w:t>
      </w:r>
    </w:p>
    <w:p>
      <w:pPr>
        <w:pStyle w:val="Style38"/>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172"/>
      <w:bookmarkEnd w:id="1173"/>
      <w:bookmarkEnd w:id="11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8,224,544.34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3,937,209.83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11,620,870.23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4,860,057.39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-2,063,590.26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115,127.62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104,506.95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232,448.12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955,031.74</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166,048.71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641,585.83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59,657.20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防洪费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460,375.24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342,888.74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14,058,601.42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15,598,160.26</w:t>
            </w:r>
          </w:p>
        </w:tc>
      </w:tr>
    </w:tbl>
    <w:p>
      <w:pPr>
        <w:widowControl w:val="0"/>
        <w:spacing w:after="319" w:line="1" w:lineRule="exact"/>
      </w:pPr>
    </w:p>
    <w:p>
      <w:pPr>
        <w:pStyle w:val="Style38"/>
        <w:keepNext/>
        <w:keepLines/>
        <w:widowControl w:val="0"/>
        <w:shd w:val="clear" w:color="auto" w:fill="auto"/>
        <w:bidi w:val="0"/>
        <w:spacing w:before="0" w:after="22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rFonts w:ascii="Times New Roman" w:eastAsia="Times New Roman" w:hAnsi="Times New Roman" w:cs="Times New Roman"/>
          <w:color w:val="000000"/>
          <w:spacing w:val="0"/>
          <w:w w:val="100"/>
          <w:position w:val="0"/>
        </w:rPr>
        <w:t>5</w:t>
      </w:r>
      <w:r>
        <w:rPr>
          <w:color w:val="000000"/>
          <w:spacing w:val="0"/>
          <w:w w:val="100"/>
          <w:position w:val="0"/>
        </w:rPr>
        <w:t>、应付利息</w:t>
      </w:r>
      <w:bookmarkEnd w:id="1176"/>
      <w:bookmarkEnd w:id="1177"/>
      <w:bookmarkEnd w:id="1179"/>
      <w:r>
        <w:br w:type="page"/>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120,270.75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120,270.75</w:t>
            </w:r>
          </w:p>
        </w:tc>
      </w:tr>
    </w:tbl>
    <w:p>
      <w:pPr>
        <w:widowControl w:val="0"/>
        <w:spacing w:after="359" w:line="1" w:lineRule="exact"/>
      </w:pPr>
    </w:p>
    <w:p>
      <w:pPr>
        <w:pStyle w:val="Style62"/>
        <w:keepNext w:val="0"/>
        <w:keepLines w:val="0"/>
        <w:widowControl w:val="0"/>
        <w:shd w:val="clear" w:color="auto" w:fill="auto"/>
        <w:bidi w:val="0"/>
        <w:spacing w:before="0" w:line="240" w:lineRule="auto"/>
        <w:ind w:left="0" w:right="0" w:firstLine="540"/>
        <w:jc w:val="both"/>
      </w:pPr>
      <w:bookmarkStart w:id="1180" w:name="bookmark1180"/>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6</w:t>
      </w:r>
      <w:r>
        <w:rPr>
          <w:color w:val="000000"/>
          <w:spacing w:val="0"/>
          <w:w w:val="100"/>
          <w:position w:val="0"/>
        </w:rPr>
        <w:t>、其他应付款</w:t>
      </w:r>
    </w:p>
    <w:p>
      <w:pPr>
        <w:pStyle w:val="Style62"/>
        <w:keepNext w:val="0"/>
        <w:keepLines w:val="0"/>
        <w:widowControl w:val="0"/>
        <w:shd w:val="clear" w:color="auto" w:fill="auto"/>
        <w:bidi w:val="0"/>
        <w:spacing w:before="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11,224,366.62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33,181,056.81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3,653,283.50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3,656,208.19</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56,100.88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2,614,956.33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2,606,033.87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1,688.69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17,539,784.87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39,453,910.02</w:t>
            </w:r>
          </w:p>
        </w:tc>
      </w:tr>
    </w:tbl>
    <w:p>
      <w:pPr>
        <w:widowControl w:val="0"/>
        <w:spacing w:after="359" w:line="1" w:lineRule="exact"/>
      </w:pPr>
    </w:p>
    <w:p>
      <w:pPr>
        <w:pStyle w:val="Style62"/>
        <w:keepNext w:val="0"/>
        <w:keepLines w:val="0"/>
        <w:widowControl w:val="0"/>
        <w:shd w:val="clear" w:color="auto" w:fill="auto"/>
        <w:bidi w:val="0"/>
        <w:spacing w:before="0" w:line="240" w:lineRule="auto"/>
        <w:ind w:left="0" w:right="0" w:firstLine="540"/>
        <w:jc w:val="both"/>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 期末无欠持公司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p>
    <w:p>
      <w:pPr>
        <w:pStyle w:val="Style62"/>
        <w:keepNext w:val="0"/>
        <w:keepLines w:val="0"/>
        <w:widowControl w:val="0"/>
        <w:shd w:val="clear" w:color="auto" w:fill="auto"/>
        <w:tabs>
          <w:tab w:pos="1033" w:val="left"/>
        </w:tabs>
        <w:bidi w:val="0"/>
        <w:spacing w:before="0" w:line="240" w:lineRule="auto"/>
        <w:ind w:left="0" w:right="0" w:firstLine="540"/>
        <w:jc w:val="both"/>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rPr>
        <w:t>3</w:t>
      </w:r>
      <w:r>
        <w:rPr>
          <w:color w:val="000000"/>
          <w:spacing w:val="0"/>
          <w:w w:val="100"/>
          <w:position w:val="0"/>
        </w:rPr>
        <w:t>）</w:t>
        <w:tab/>
        <w:t>期末无账龄超过一年的大额其他应付款情况。</w:t>
      </w:r>
    </w:p>
    <w:p>
      <w:pPr>
        <w:pStyle w:val="Style62"/>
        <w:keepNext w:val="0"/>
        <w:keepLines w:val="0"/>
        <w:widowControl w:val="0"/>
        <w:shd w:val="clear" w:color="auto" w:fill="auto"/>
        <w:tabs>
          <w:tab w:pos="1033" w:val="left"/>
        </w:tabs>
        <w:bidi w:val="0"/>
        <w:spacing w:before="0" w:line="240" w:lineRule="auto"/>
        <w:ind w:left="0" w:right="0" w:firstLine="540"/>
        <w:jc w:val="both"/>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rPr>
        <w:t>4</w:t>
      </w:r>
      <w:r>
        <w:rPr>
          <w:color w:val="000000"/>
          <w:spacing w:val="0"/>
          <w:w w:val="100"/>
          <w:position w:val="0"/>
        </w:rPr>
        <w:t>）</w:t>
        <w:tab/>
        <w:t>期末无金额较大的其他应付款情况。</w:t>
      </w:r>
    </w:p>
    <w:p>
      <w:pPr>
        <w:pStyle w:val="Style62"/>
        <w:keepNext w:val="0"/>
        <w:keepLines w:val="0"/>
        <w:widowControl w:val="0"/>
        <w:shd w:val="clear" w:color="auto" w:fill="auto"/>
        <w:bidi w:val="0"/>
        <w:spacing w:before="0" w:line="240" w:lineRule="auto"/>
        <w:ind w:left="0" w:right="0" w:firstLine="540"/>
        <w:jc w:val="both"/>
      </w:pPr>
      <w:bookmarkStart w:id="1184" w:name="bookmark1184"/>
      <w:r>
        <w:rPr>
          <w:rFonts w:ascii="Times New Roman" w:eastAsia="Times New Roman" w:hAnsi="Times New Roman" w:cs="Times New Roman"/>
          <w:color w:val="000000"/>
          <w:spacing w:val="0"/>
          <w:w w:val="100"/>
          <w:position w:val="0"/>
        </w:rPr>
        <w:t>2</w:t>
      </w:r>
      <w:bookmarkEnd w:id="1184"/>
      <w:r>
        <w:rPr>
          <w:rFonts w:ascii="Times New Roman" w:eastAsia="Times New Roman" w:hAnsi="Times New Roman" w:cs="Times New Roman"/>
          <w:color w:val="000000"/>
          <w:spacing w:val="0"/>
          <w:w w:val="100"/>
          <w:position w:val="0"/>
        </w:rPr>
        <w:t>7</w:t>
      </w:r>
      <w:r>
        <w:rPr>
          <w:color w:val="000000"/>
          <w:spacing w:val="0"/>
          <w:w w:val="100"/>
          <w:position w:val="0"/>
        </w:rPr>
        <w:t>、预计负债</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43,443,000.00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24,348,000.00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26,872,581.00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40,918,419.00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43,443,000.00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24,348,000.00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26,872,581.00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40,918,419.00</w:t>
            </w:r>
          </w:p>
        </w:tc>
      </w:tr>
    </w:tbl>
    <w:p>
      <w:pPr>
        <w:widowControl w:val="0"/>
        <w:spacing w:after="359" w:line="1" w:lineRule="exact"/>
      </w:pPr>
    </w:p>
    <w:p>
      <w:pPr>
        <w:pStyle w:val="Style62"/>
        <w:keepNext w:val="0"/>
        <w:keepLines w:val="0"/>
        <w:widowControl w:val="0"/>
        <w:shd w:val="clear" w:color="auto" w:fill="auto"/>
        <w:bidi w:val="0"/>
        <w:spacing w:before="0" w:line="240" w:lineRule="auto"/>
        <w:ind w:left="0" w:right="0" w:firstLine="540"/>
        <w:jc w:val="both"/>
      </w:pPr>
      <w:bookmarkStart w:id="1185" w:name="bookmark1185"/>
      <w:r>
        <w:rPr>
          <w:rFonts w:ascii="Times New Roman" w:eastAsia="Times New Roman" w:hAnsi="Times New Roman" w:cs="Times New Roman"/>
          <w:color w:val="000000"/>
          <w:spacing w:val="0"/>
          <w:w w:val="100"/>
          <w:position w:val="0"/>
        </w:rPr>
        <w:t>2</w:t>
      </w:r>
      <w:bookmarkEnd w:id="1185"/>
      <w:r>
        <w:rPr>
          <w:rFonts w:ascii="Times New Roman" w:eastAsia="Times New Roman" w:hAnsi="Times New Roman" w:cs="Times New Roman"/>
          <w:color w:val="000000"/>
          <w:spacing w:val="0"/>
          <w:w w:val="100"/>
          <w:position w:val="0"/>
        </w:rPr>
        <w:t>8</w:t>
      </w:r>
      <w:r>
        <w:rPr>
          <w:color w:val="000000"/>
          <w:spacing w:val="0"/>
          <w:w w:val="100"/>
          <w:position w:val="0"/>
        </w:rPr>
        <w:t>、长期借款</w:t>
      </w:r>
    </w:p>
    <w:p>
      <w:pPr>
        <w:pStyle w:val="Style62"/>
        <w:keepNext w:val="0"/>
        <w:keepLines w:val="0"/>
        <w:widowControl w:val="0"/>
        <w:shd w:val="clear" w:color="auto" w:fill="auto"/>
        <w:bidi w:val="0"/>
        <w:spacing w:before="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保证并抵押借款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43,548,591.89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40,452,254.45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43,548,591.89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40,452,254.45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4"/>
        <w:keepNext w:val="0"/>
        <w:keepLines w:val="0"/>
        <w:widowControl w:val="0"/>
        <w:shd w:val="clear" w:color="auto" w:fill="auto"/>
        <w:bidi w:val="0"/>
        <w:spacing w:before="0" w:after="0" w:line="307" w:lineRule="exact"/>
        <w:ind w:left="500" w:right="400" w:firstLine="0"/>
        <w:jc w:val="left"/>
      </w:pPr>
      <w:r>
        <w:rPr>
          <w:color w:val="000000"/>
          <w:spacing w:val="0"/>
          <w:w w:val="100"/>
          <w:position w:val="0"/>
        </w:rPr>
        <w:t>子公司广州御银自动柜员机有限公司与中国工商银行股份有限公司广州工业大道支行签订了编号为工业支行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年项 借字第</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号的固定资产借款合同，本合同项下借款额度为人民币</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万元，用途为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柜员机产能扩充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项目建设，期限为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年。杨文江、广州御银科技股份有限公司为其提供担保；另以科学城土地使用权（穗府国用第</w:t>
      </w:r>
      <w:r>
        <w:rPr>
          <w:rFonts w:ascii="Times New Roman" w:eastAsia="Times New Roman" w:hAnsi="Times New Roman" w:cs="Times New Roman"/>
          <w:color w:val="000000"/>
          <w:spacing w:val="0"/>
          <w:w w:val="100"/>
          <w:position w:val="0"/>
          <w:sz w:val="18"/>
          <w:szCs w:val="18"/>
        </w:rPr>
        <w:t>05000060</w:t>
      </w:r>
      <w:r>
        <w:rPr>
          <w:color w:val="000000"/>
          <w:spacing w:val="0"/>
          <w:w w:val="100"/>
          <w:position w:val="0"/>
        </w:rPr>
        <w:t>号）作抵押，抵押 物原值</w:t>
      </w:r>
      <w:r>
        <w:rPr>
          <w:rFonts w:ascii="Times New Roman" w:eastAsia="Times New Roman" w:hAnsi="Times New Roman" w:cs="Times New Roman"/>
          <w:color w:val="000000"/>
          <w:spacing w:val="0"/>
          <w:w w:val="100"/>
          <w:position w:val="0"/>
          <w:sz w:val="18"/>
          <w:szCs w:val="18"/>
        </w:rPr>
        <w:t>9,270,000.00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日抵押物净值</w:t>
      </w:r>
      <w:r>
        <w:rPr>
          <w:rFonts w:ascii="Times New Roman" w:eastAsia="Times New Roman" w:hAnsi="Times New Roman" w:cs="Times New Roman"/>
          <w:color w:val="000000"/>
          <w:spacing w:val="0"/>
          <w:w w:val="100"/>
          <w:position w:val="0"/>
          <w:sz w:val="18"/>
          <w:szCs w:val="18"/>
        </w:rPr>
        <w:t>8,682,900.00</w:t>
      </w:r>
      <w:r>
        <w:rPr>
          <w:color w:val="000000"/>
          <w:spacing w:val="0"/>
          <w:w w:val="100"/>
          <w:position w:val="0"/>
        </w:rPr>
        <w:t>元。</w:t>
      </w:r>
    </w:p>
    <w:p>
      <w:pPr>
        <w:pStyle w:val="Style34"/>
        <w:keepNext w:val="0"/>
        <w:keepLines w:val="0"/>
        <w:widowControl w:val="0"/>
        <w:shd w:val="clear" w:color="auto" w:fill="auto"/>
        <w:bidi w:val="0"/>
        <w:spacing w:before="0" w:after="380" w:line="316" w:lineRule="exact"/>
        <w:ind w:left="560" w:right="0"/>
        <w:jc w:val="both"/>
      </w:pPr>
      <w:r>
        <w:rPr>
          <w:color w:val="000000"/>
          <w:spacing w:val="0"/>
          <w:w w:val="100"/>
          <w:position w:val="0"/>
        </w:rPr>
        <w:t>公司与中国工商银行股份有限公司广州工业大道支行签订了编号为工业支行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年项借字第</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号的固定资产借款合 同，本合同项下借款额度为人民币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万元，用途为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御银科技园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项目建设，期限为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年。子公司广州御银自动柜员机 有限公司为其提供担保；另以天河区软件园高唐新建区高唐大道地段科教用地土地使用权（穗府国用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01100110</w:t>
      </w:r>
      <w:r>
        <w:rPr>
          <w:color w:val="000000"/>
          <w:spacing w:val="0"/>
          <w:w w:val="100"/>
          <w:position w:val="0"/>
        </w:rPr>
        <w:t>号）作 抵押，抵押物原值</w:t>
      </w:r>
      <w:r>
        <w:rPr>
          <w:rFonts w:ascii="Times New Roman" w:eastAsia="Times New Roman" w:hAnsi="Times New Roman" w:cs="Times New Roman"/>
          <w:color w:val="000000"/>
          <w:spacing w:val="0"/>
          <w:w w:val="100"/>
          <w:position w:val="0"/>
          <w:sz w:val="18"/>
          <w:szCs w:val="18"/>
        </w:rPr>
        <w:t>29,901,342.00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日抵押物净值</w:t>
      </w:r>
      <w:r>
        <w:rPr>
          <w:rFonts w:ascii="Times New Roman" w:eastAsia="Times New Roman" w:hAnsi="Times New Roman" w:cs="Times New Roman"/>
          <w:color w:val="000000"/>
          <w:spacing w:val="0"/>
          <w:w w:val="100"/>
          <w:position w:val="0"/>
          <w:sz w:val="18"/>
          <w:szCs w:val="18"/>
        </w:rPr>
        <w:t>28,406,274.9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560"/>
        <w:jc w:val="both"/>
      </w:pPr>
      <w:bookmarkStart w:id="1186" w:name="bookmark1186"/>
      <w:bookmarkStart w:id="1187" w:name="bookmark1187"/>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186"/>
      <w:bookmarkEnd w:id="1187"/>
      <w:bookmarkEnd w:id="11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2"/>
        <w:gridCol w:w="1632"/>
        <w:gridCol w:w="1560"/>
        <w:gridCol w:w="850"/>
        <w:gridCol w:w="994"/>
        <w:gridCol w:w="850"/>
        <w:gridCol w:w="1133"/>
        <w:gridCol w:w="850"/>
        <w:gridCol w:w="1147"/>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贷款单位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借款起始日</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借款终止日</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 有限公司广州工业 大道支行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38,548,591.89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40,452,254.45</w:t>
            </w: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 有限公司广州工业 大道支行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43,548,591.89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40,452,254.45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60"/>
        <w:jc w:val="both"/>
      </w:pPr>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189"/>
      <w:bookmarkEnd w:id="1190"/>
      <w:bookmarkEnd w:id="1191"/>
    </w:p>
    <w:p>
      <w:pPr>
        <w:pStyle w:val="Style34"/>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本期变动增减（+、一）</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585,531,765.00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175,659,529.00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175,659,529.00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761,191,294.00</w:t>
            </w:r>
          </w:p>
        </w:tc>
      </w:tr>
    </w:tbl>
    <w:p>
      <w:pPr>
        <w:pStyle w:val="Style34"/>
        <w:keepNext w:val="0"/>
        <w:keepLines w:val="0"/>
        <w:widowControl w:val="0"/>
        <w:shd w:val="clear" w:color="auto" w:fill="auto"/>
        <w:bidi w:val="0"/>
        <w:spacing w:before="0" w:after="0" w:line="312" w:lineRule="exact"/>
        <w:ind w:left="560" w:right="0" w:firstLine="0"/>
        <w:jc w:val="both"/>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4"/>
        <w:keepNext w:val="0"/>
        <w:keepLines w:val="0"/>
        <w:widowControl w:val="0"/>
        <w:shd w:val="clear" w:color="auto" w:fill="auto"/>
        <w:bidi w:val="0"/>
        <w:spacing w:before="0" w:after="0" w:line="302" w:lineRule="exact"/>
        <w:ind w:left="0" w:right="0" w:firstLine="920"/>
        <w:jc w:val="left"/>
      </w:pPr>
      <w:r>
        <w:rPr>
          <w:color w:val="000000"/>
          <w:spacing w:val="0"/>
          <w:w w:val="100"/>
          <w:position w:val="0"/>
        </w:rPr>
        <w:t>公司股本历史沿革详见财务报告三、公司基本情况。</w:t>
      </w:r>
    </w:p>
    <w:p>
      <w:pPr>
        <w:pStyle w:val="Style34"/>
        <w:keepNext w:val="0"/>
        <w:keepLines w:val="0"/>
        <w:widowControl w:val="0"/>
        <w:shd w:val="clear" w:color="auto" w:fill="auto"/>
        <w:bidi w:val="0"/>
        <w:spacing w:before="0" w:after="380" w:line="302" w:lineRule="exact"/>
        <w:ind w:left="560" w:right="0"/>
        <w:jc w:val="both"/>
      </w:pPr>
      <w:r>
        <w:rPr>
          <w:color w:val="000000"/>
          <w:spacing w:val="0"/>
          <w:w w:val="100"/>
          <w:position w:val="0"/>
        </w:rPr>
        <w:t>对本期股本发生变动执行验资的会计师事务所名称及验资报告文号：立信会计师事务所（特殊普通合伙）于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日出具信会师粤报字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00509</w:t>
      </w:r>
      <w:r>
        <w:rPr>
          <w:color w:val="000000"/>
          <w:spacing w:val="0"/>
          <w:w w:val="100"/>
          <w:position w:val="0"/>
        </w:rPr>
        <w:t>号验资报告。</w:t>
      </w:r>
    </w:p>
    <w:p>
      <w:pPr>
        <w:pStyle w:val="Style38"/>
        <w:keepNext/>
        <w:keepLines/>
        <w:widowControl w:val="0"/>
        <w:shd w:val="clear" w:color="auto" w:fill="auto"/>
        <w:bidi w:val="0"/>
        <w:spacing w:before="0" w:after="380" w:line="240" w:lineRule="auto"/>
        <w:ind w:left="0" w:right="0" w:firstLine="56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192"/>
      <w:bookmarkEnd w:id="1193"/>
      <w:bookmarkEnd w:id="119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196,983,957.90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3,211,202.69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175,659,529.00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24,535,631.59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）原制度资本公积转入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834,544.00</w:t>
            </w:r>
          </w:p>
        </w:tc>
      </w:tr>
      <w:tr>
        <w:trPr>
          <w:trHeight w:val="720"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价值变动产生的利得或损失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12,561,430.33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8,930,698.13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3,930,855.80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17,561,272.66</w:t>
            </w:r>
          </w:p>
        </w:tc>
      </w:tr>
    </w:tbl>
    <w:p>
      <w:pPr>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1171" w:right="655" w:bottom="1696" w:left="599" w:header="0" w:footer="3" w:gutter="0"/>
          <w:cols w:space="720"/>
          <w:noEndnote/>
          <w:titlePg/>
          <w:rtlGutter w:val="0"/>
          <w:docGrid w:linePitch="360"/>
        </w:sectPr>
      </w:pP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)以权益结算的股份支付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4,796,770.38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1,695,386.00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3,211,202.69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3,280,953.69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215,176,702.61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13,837,286.82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182,801,587.49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46,212,401.94</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资本公积说明</w:t>
      </w:r>
    </w:p>
    <w:p>
      <w:pPr>
        <w:pStyle w:val="Style34"/>
        <w:keepNext w:val="0"/>
        <w:keepLines w:val="0"/>
        <w:widowControl w:val="0"/>
        <w:numPr>
          <w:ilvl w:val="0"/>
          <w:numId w:val="77"/>
        </w:numPr>
        <w:shd w:val="clear" w:color="auto" w:fill="auto"/>
        <w:tabs>
          <w:tab w:pos="1365" w:val="left"/>
        </w:tabs>
        <w:bidi w:val="0"/>
        <w:spacing w:before="0" w:after="100" w:line="240" w:lineRule="auto"/>
        <w:ind w:left="0" w:right="0" w:firstLine="920"/>
        <w:jc w:val="left"/>
      </w:pPr>
      <w:bookmarkStart w:id="1196" w:name="bookmark1196"/>
      <w:bookmarkEnd w:id="1196"/>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日以资本公积人民币</w:t>
      </w:r>
      <w:r>
        <w:rPr>
          <w:rFonts w:ascii="Times New Roman" w:eastAsia="Times New Roman" w:hAnsi="Times New Roman" w:cs="Times New Roman"/>
          <w:color w:val="000000"/>
          <w:spacing w:val="0"/>
          <w:w w:val="100"/>
          <w:position w:val="0"/>
          <w:sz w:val="18"/>
          <w:szCs w:val="18"/>
        </w:rPr>
        <w:t>175,659,529.00</w:t>
      </w:r>
      <w:r>
        <w:rPr>
          <w:color w:val="000000"/>
          <w:spacing w:val="0"/>
          <w:w w:val="100"/>
          <w:position w:val="0"/>
        </w:rPr>
        <w:t>元转增股本。</w:t>
      </w:r>
    </w:p>
    <w:p>
      <w:pPr>
        <w:pStyle w:val="Style34"/>
        <w:keepNext w:val="0"/>
        <w:keepLines w:val="0"/>
        <w:widowControl w:val="0"/>
        <w:numPr>
          <w:ilvl w:val="0"/>
          <w:numId w:val="77"/>
        </w:numPr>
        <w:shd w:val="clear" w:color="auto" w:fill="auto"/>
        <w:tabs>
          <w:tab w:pos="1365" w:val="left"/>
        </w:tabs>
        <w:bidi w:val="0"/>
        <w:spacing w:before="0" w:after="100" w:line="240" w:lineRule="auto"/>
        <w:ind w:left="0" w:right="0" w:firstLine="920"/>
        <w:jc w:val="left"/>
      </w:pPr>
      <w:bookmarkStart w:id="1197" w:name="bookmark1197"/>
      <w:bookmarkEnd w:id="1197"/>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年确认的属于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年未达条件的资本公积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3,211,202.69</w:t>
      </w:r>
      <w:r>
        <w:rPr>
          <w:color w:val="000000"/>
          <w:spacing w:val="0"/>
          <w:w w:val="100"/>
          <w:position w:val="0"/>
        </w:rPr>
        <w:t>元转到资本溢价。</w:t>
      </w:r>
    </w:p>
    <w:p>
      <w:pPr>
        <w:pStyle w:val="Style34"/>
        <w:keepNext w:val="0"/>
        <w:keepLines w:val="0"/>
        <w:widowControl w:val="0"/>
        <w:numPr>
          <w:ilvl w:val="0"/>
          <w:numId w:val="77"/>
        </w:numPr>
        <w:shd w:val="clear" w:color="auto" w:fill="auto"/>
        <w:tabs>
          <w:tab w:pos="1365" w:val="left"/>
        </w:tabs>
        <w:bidi w:val="0"/>
        <w:spacing w:before="0" w:after="380" w:line="240" w:lineRule="auto"/>
        <w:ind w:left="0" w:right="0" w:firstLine="920"/>
        <w:jc w:val="left"/>
      </w:pPr>
      <w:bookmarkStart w:id="1198" w:name="bookmark1198"/>
      <w:bookmarkEnd w:id="1198"/>
      <w:r>
        <w:rPr>
          <w:color w:val="000000"/>
          <w:spacing w:val="0"/>
          <w:w w:val="100"/>
          <w:position w:val="0"/>
        </w:rPr>
        <w:t>股份支付详见财务报告九、股份支付。</w:t>
      </w:r>
    </w:p>
    <w:p>
      <w:pPr>
        <w:pStyle w:val="Style38"/>
        <w:keepNext/>
        <w:keepLines/>
        <w:widowControl w:val="0"/>
        <w:shd w:val="clear" w:color="auto" w:fill="auto"/>
        <w:bidi w:val="0"/>
        <w:spacing w:before="0" w:after="380" w:line="240" w:lineRule="auto"/>
        <w:ind w:left="0" w:right="0" w:firstLine="56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3</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199"/>
      <w:bookmarkEnd w:id="1200"/>
      <w:bookmarkEnd w:id="12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34,452,163.43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2,585,766.49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37,037,929.92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1,322,286.97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1,322,286.97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35,774,450.40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2,585,766.49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38,360,216.89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6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3</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203"/>
      <w:bookmarkEnd w:id="1204"/>
      <w:bookmarkEnd w:id="120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提取或分配比例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539,597,421.58</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124,382,450.37</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both"/>
            </w:pPr>
            <w:r>
              <w:rPr>
                <w:color w:val="000000"/>
                <w:spacing w:val="0"/>
                <w:w w:val="100"/>
                <w:position w:val="0"/>
              </w:rPr>
              <w:t>2,585,766.49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both"/>
            </w:pPr>
            <w:r>
              <w:rPr>
                <w:color w:val="000000"/>
                <w:spacing w:val="0"/>
                <w:w w:val="100"/>
                <w:position w:val="0"/>
              </w:rPr>
              <w:t>5,855,317.65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pPr>
            <w:r>
              <w:rPr>
                <w:color w:val="000000"/>
                <w:spacing w:val="0"/>
                <w:w w:val="100"/>
                <w:position w:val="0"/>
              </w:rPr>
              <w:t>655,538,787.81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pStyle w:val="Style34"/>
        <w:keepNext w:val="0"/>
        <w:keepLines w:val="0"/>
        <w:widowControl w:val="0"/>
        <w:shd w:val="clear" w:color="auto" w:fill="auto"/>
        <w:bidi w:val="0"/>
        <w:spacing w:before="0" w:after="0" w:line="312" w:lineRule="exact"/>
        <w:ind w:left="0" w:right="0" w:firstLine="560"/>
        <w:jc w:val="left"/>
      </w:pPr>
      <w:r>
        <w:rPr>
          <w:color w:val="000000"/>
          <w:spacing w:val="0"/>
          <w:w w:val="100"/>
          <w:position w:val="0"/>
        </w:rPr>
        <w:t>调整年初未分配利润明细：</w:t>
      </w:r>
    </w:p>
    <w:p>
      <w:pPr>
        <w:pStyle w:val="Style34"/>
        <w:keepNext w:val="0"/>
        <w:keepLines w:val="0"/>
        <w:widowControl w:val="0"/>
        <w:numPr>
          <w:ilvl w:val="0"/>
          <w:numId w:val="79"/>
        </w:numPr>
        <w:shd w:val="clear" w:color="auto" w:fill="auto"/>
        <w:tabs>
          <w:tab w:pos="890" w:val="left"/>
        </w:tabs>
        <w:bidi w:val="0"/>
        <w:spacing w:before="0" w:after="0" w:line="312" w:lineRule="exact"/>
        <w:ind w:left="0" w:right="0" w:firstLine="560"/>
        <w:jc w:val="left"/>
      </w:pPr>
      <w:bookmarkStart w:id="1207" w:name="bookmark1207"/>
      <w:bookmarkEnd w:id="1207"/>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numPr>
          <w:ilvl w:val="0"/>
          <w:numId w:val="79"/>
        </w:numPr>
        <w:shd w:val="clear" w:color="auto" w:fill="auto"/>
        <w:tabs>
          <w:tab w:pos="909" w:val="left"/>
        </w:tabs>
        <w:bidi w:val="0"/>
        <w:spacing w:before="0" w:after="0" w:line="312" w:lineRule="exact"/>
        <w:ind w:left="0" w:right="0" w:firstLine="560"/>
        <w:jc w:val="left"/>
      </w:pPr>
      <w:bookmarkStart w:id="1208" w:name="bookmark1208"/>
      <w:bookmarkEnd w:id="1208"/>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numPr>
          <w:ilvl w:val="0"/>
          <w:numId w:val="79"/>
        </w:numPr>
        <w:shd w:val="clear" w:color="auto" w:fill="auto"/>
        <w:tabs>
          <w:tab w:pos="909" w:val="left"/>
        </w:tabs>
        <w:bidi w:val="0"/>
        <w:spacing w:before="0" w:after="0" w:line="312" w:lineRule="exact"/>
        <w:ind w:left="0" w:right="0" w:firstLine="560"/>
        <w:jc w:val="left"/>
      </w:pPr>
      <w:bookmarkStart w:id="1209" w:name="bookmark1209"/>
      <w:bookmarkEnd w:id="1209"/>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numPr>
          <w:ilvl w:val="0"/>
          <w:numId w:val="79"/>
        </w:numPr>
        <w:shd w:val="clear" w:color="auto" w:fill="auto"/>
        <w:tabs>
          <w:tab w:pos="909" w:val="left"/>
        </w:tabs>
        <w:bidi w:val="0"/>
        <w:spacing w:before="0" w:after="0" w:line="312" w:lineRule="exact"/>
        <w:ind w:left="0" w:right="0" w:firstLine="560"/>
        <w:jc w:val="left"/>
      </w:pPr>
      <w:bookmarkStart w:id="1210" w:name="bookmark1210"/>
      <w:bookmarkEnd w:id="1210"/>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numPr>
          <w:ilvl w:val="0"/>
          <w:numId w:val="79"/>
        </w:numPr>
        <w:shd w:val="clear" w:color="auto" w:fill="auto"/>
        <w:tabs>
          <w:tab w:pos="909" w:val="left"/>
        </w:tabs>
        <w:bidi w:val="0"/>
        <w:spacing w:before="0" w:after="0" w:line="312" w:lineRule="exact"/>
        <w:ind w:left="0" w:right="0" w:firstLine="560"/>
        <w:jc w:val="left"/>
      </w:pPr>
      <w:bookmarkStart w:id="1211" w:name="bookmark1211"/>
      <w:bookmarkEnd w:id="1211"/>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bidi w:val="0"/>
        <w:spacing w:before="0" w:after="380" w:line="312" w:lineRule="exact"/>
        <w:ind w:left="56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8"/>
        <w:keepNext/>
        <w:keepLines/>
        <w:widowControl w:val="0"/>
        <w:shd w:val="clear" w:color="auto" w:fill="auto"/>
        <w:bidi w:val="0"/>
        <w:spacing w:before="0" w:after="380" w:line="240" w:lineRule="auto"/>
        <w:ind w:left="0" w:right="0" w:firstLine="56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3</w:t>
      </w:r>
      <w:bookmarkEnd w:id="1214"/>
      <w:r>
        <w:rPr>
          <w:rFonts w:ascii="Times New Roman" w:eastAsia="Times New Roman" w:hAnsi="Times New Roman" w:cs="Times New Roman"/>
          <w:color w:val="000000"/>
          <w:spacing w:val="0"/>
          <w:w w:val="100"/>
          <w:position w:val="0"/>
        </w:rPr>
        <w:t>3</w:t>
      </w:r>
      <w:r>
        <w:rPr>
          <w:color w:val="000000"/>
          <w:spacing w:val="0"/>
          <w:w w:val="100"/>
          <w:position w:val="0"/>
        </w:rPr>
        <w:t>、营业收入、营业成本</w:t>
      </w:r>
      <w:bookmarkEnd w:id="1212"/>
      <w:bookmarkEnd w:id="1213"/>
      <w:bookmarkEnd w:id="1215"/>
    </w:p>
    <w:p>
      <w:pPr>
        <w:pStyle w:val="Style38"/>
        <w:keepNext/>
        <w:keepLines/>
        <w:widowControl w:val="0"/>
        <w:shd w:val="clear" w:color="auto" w:fill="auto"/>
        <w:bidi w:val="0"/>
        <w:spacing w:before="0" w:after="100" w:line="240" w:lineRule="auto"/>
        <w:ind w:left="0" w:right="0" w:firstLine="56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441" w:right="696" w:bottom="2003" w:left="558" w:header="0" w:footer="3" w:gutter="0"/>
          <w:cols w:space="720"/>
          <w:noEndnote/>
          <w:rtlGutter w:val="0"/>
          <w:docGrid w:linePitch="360"/>
        </w:sectPr>
      </w:pPr>
      <w:bookmarkStart w:id="1212" w:name="bookmark1212"/>
      <w:bookmarkStart w:id="1213" w:name="bookmark1213"/>
      <w:bookmarkStart w:id="1216" w:name="bookmark12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12"/>
      <w:bookmarkEnd w:id="1213"/>
      <w:bookmarkEnd w:id="1216"/>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839,083,686.73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739,320,354.60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9,587,590.94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10,590,959.56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462,544,086.04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404,850,462.22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680"/>
        <w:jc w:val="left"/>
      </w:pPr>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17"/>
      <w:bookmarkEnd w:id="1218"/>
      <w:bookmarkEnd w:id="12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tabs>
                <w:tab w:pos="538"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w:t>
              <w:tab/>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839,083,686.73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457,532,442.30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739,320,354.60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397,878,432.81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839,083,686.73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457,532,442.30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739,320,354.60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397,878,432.81</w:t>
            </w:r>
          </w:p>
        </w:tc>
      </w:tr>
    </w:tbl>
    <w:p>
      <w:pPr>
        <w:widowControl w:val="0"/>
        <w:spacing w:after="319" w:line="1" w:lineRule="exact"/>
      </w:pPr>
    </w:p>
    <w:p>
      <w:pPr>
        <w:pStyle w:val="Style38"/>
        <w:keepNext/>
        <w:keepLines/>
        <w:widowControl w:val="0"/>
        <w:numPr>
          <w:ilvl w:val="0"/>
          <w:numId w:val="81"/>
        </w:numPr>
        <w:shd w:val="clear" w:color="auto" w:fill="auto"/>
        <w:bidi w:val="0"/>
        <w:spacing w:before="0" w:line="240" w:lineRule="auto"/>
        <w:ind w:left="0" w:right="0" w:firstLine="68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主营业务(分产品)</w:t>
      </w:r>
      <w:bookmarkEnd w:id="1220"/>
      <w:bookmarkEnd w:id="1221"/>
      <w:bookmarkEnd w:id="122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490,342,842.48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277,773,876.38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465,756,929.32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259,440,959.49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合作运营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159,428,780.27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94,221,245.00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162,445,968.21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94,179,191.94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148,906,639.87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77,093,248.93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91,167,475.10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40,299,511.58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技术、金融服务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40,405,424.11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8,444,071.99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19,949,981.97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3,958,769.80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839,083,686.73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457,532,442.30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739,320,354.60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397,878,432.81</w:t>
            </w:r>
          </w:p>
        </w:tc>
      </w:tr>
    </w:tbl>
    <w:p>
      <w:pPr>
        <w:widowControl w:val="0"/>
        <w:spacing w:after="319" w:line="1" w:lineRule="exact"/>
      </w:pPr>
    </w:p>
    <w:p>
      <w:pPr>
        <w:pStyle w:val="Style38"/>
        <w:keepNext/>
        <w:keepLines/>
        <w:widowControl w:val="0"/>
        <w:numPr>
          <w:ilvl w:val="0"/>
          <w:numId w:val="81"/>
        </w:numPr>
        <w:shd w:val="clear" w:color="auto" w:fill="auto"/>
        <w:bidi w:val="0"/>
        <w:spacing w:before="0" w:line="240" w:lineRule="auto"/>
        <w:ind w:left="0" w:right="0" w:firstLine="68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主营业务(分地区)</w:t>
      </w:r>
      <w:bookmarkEnd w:id="1224"/>
      <w:bookmarkEnd w:id="1225"/>
      <w:bookmarkEnd w:id="1227"/>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35,927,072.18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17,250,687.42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41,917,978.50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19,078,351.45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r>
              <w:rPr>
                <w:color w:val="000000"/>
                <w:spacing w:val="0"/>
                <w:w w:val="100"/>
                <w:position w:val="0"/>
                <w:sz w:val="18"/>
                <w:szCs w:val="18"/>
              </w:rPr>
              <w:t>(</w:t>
            </w:r>
            <w:r>
              <w:rPr>
                <w:rFonts w:ascii="SimSun" w:eastAsia="SimSun" w:hAnsi="SimSun" w:cs="SimSun"/>
                <w:color w:val="000000"/>
                <w:spacing w:val="0"/>
                <w:w w:val="100"/>
                <w:position w:val="0"/>
                <w:sz w:val="17"/>
                <w:szCs w:val="17"/>
              </w:rPr>
              <w:t>除广州</w:t>
            </w:r>
            <w:r>
              <w:rPr>
                <w:color w:val="000000"/>
                <w:spacing w:val="0"/>
                <w:w w:val="100"/>
                <w:position w:val="0"/>
                <w:sz w:val="18"/>
                <w:szCs w:val="18"/>
              </w:rPr>
              <w:t>)</w:t>
            </w:r>
            <w:r>
              <w:rPr>
                <w:rFonts w:ascii="SimSun" w:eastAsia="SimSun" w:hAnsi="SimSun" w:cs="SimSun"/>
                <w:color w:val="000000"/>
                <w:spacing w:val="0"/>
                <w:w w:val="100"/>
                <w:position w:val="0"/>
                <w:sz w:val="17"/>
                <w:szCs w:val="17"/>
              </w:rPr>
              <w:t>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214,435,778.41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104,734,465.32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181,422,229.56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89,891,312.59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广东省外地区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588,720,836.14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335,547,289.56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515,980,146.54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288,908,768.77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839,083,686.73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457,532,442.30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739,320,354.60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397,878,432.81</w:t>
            </w:r>
          </w:p>
        </w:tc>
      </w:tr>
    </w:tbl>
    <w:p>
      <w:pPr>
        <w:widowControl w:val="0"/>
        <w:spacing w:after="319" w:line="1" w:lineRule="exact"/>
      </w:pPr>
    </w:p>
    <w:p>
      <w:pPr>
        <w:pStyle w:val="Style38"/>
        <w:keepNext/>
        <w:keepLines/>
        <w:widowControl w:val="0"/>
        <w:numPr>
          <w:ilvl w:val="0"/>
          <w:numId w:val="81"/>
        </w:numPr>
        <w:shd w:val="clear" w:color="auto" w:fill="auto"/>
        <w:bidi w:val="0"/>
        <w:spacing w:before="0" w:line="240" w:lineRule="auto"/>
        <w:ind w:left="0" w:right="0" w:firstLine="68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公司来自前五名客户的营业收入情况</w:t>
      </w:r>
      <w:bookmarkEnd w:id="1228"/>
      <w:bookmarkEnd w:id="1229"/>
      <w:bookmarkEnd w:id="1231"/>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96"/>
        <w:gridCol w:w="2832"/>
        <w:gridCol w:w="3058"/>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696"/>
        <w:gridCol w:w="2832"/>
        <w:gridCol w:w="3058"/>
      </w:tblGrid>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122,002,109.46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广东省东莞市邮政局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55,638,667.60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天津滨河创新科技有限公司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51,521,624.00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中国邮政储蓄银行有限责任公司深圳分行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46,365,833.05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山西省农村信用社联合社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44,727,974.43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320,256,208.54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56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4</w:t>
      </w:r>
      <w:r>
        <w:rPr>
          <w:color w:val="000000"/>
          <w:spacing w:val="0"/>
          <w:w w:val="100"/>
          <w:position w:val="0"/>
        </w:rPr>
        <w:t>、营业税金及附加</w:t>
      </w:r>
      <w:bookmarkEnd w:id="1232"/>
      <w:bookmarkEnd w:id="1233"/>
      <w:bookmarkEnd w:id="123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计缴标准</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152,898.20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12,650,555.78</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应税收入的</w:t>
            </w: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3,672,868.67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3,056,318.09</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应交流转税额的</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2,624,363.20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2,188,783.61</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应交流转税额的</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防洪费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883,496.38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830,215.19</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应税收入</w:t>
            </w:r>
            <w:r>
              <w:rPr>
                <w:color w:val="000000"/>
                <w:spacing w:val="0"/>
                <w:w w:val="100"/>
                <w:position w:val="0"/>
              </w:rPr>
              <w:t>0.1%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7,333,626.45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18,725,872.67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56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236"/>
      <w:bookmarkEnd w:id="1237"/>
      <w:bookmarkEnd w:id="123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13,091,741.51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12,941,483.23</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5,294,408.05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7,669,787.92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2,738,230.85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3,570,321.27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29,895,190.48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21,867,003.18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7,529,581.37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4,583,861.46</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维护费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10,140,729.62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9,908,576.28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1,975,231.87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1,184,312.46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7,190,099.59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5,801,266.32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5,563,497.58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6,132,564.48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3,899,192.84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4,809,998.68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7,524,748.14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8,703,442.77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94,842,651.90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87,172,618.05</w:t>
            </w:r>
          </w:p>
        </w:tc>
      </w:tr>
    </w:tbl>
    <w:p>
      <w:pPr>
        <w:widowControl w:val="0"/>
        <w:spacing w:after="319" w:line="1" w:lineRule="exact"/>
      </w:pPr>
    </w:p>
    <w:p>
      <w:pPr>
        <w:pStyle w:val="Style38"/>
        <w:keepNext/>
        <w:keepLines/>
        <w:widowControl w:val="0"/>
        <w:shd w:val="clear" w:color="auto" w:fill="auto"/>
        <w:bidi w:val="0"/>
        <w:spacing w:before="0" w:after="340" w:line="240" w:lineRule="auto"/>
        <w:ind w:left="0" w:right="0" w:firstLine="56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240"/>
      <w:bookmarkEnd w:id="1241"/>
      <w:bookmarkEnd w:id="1243"/>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33,682,099.06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35,297,542.99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43,020,251.65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17,613,531.55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15,483,094.67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14,033,077.97</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6,882,125.47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5,636,392.65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4,074,758.24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4,656,470.47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4,613,642.94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5,153,166.49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1,036,776.78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1,445,290.70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3,304,201.41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3,115,968.78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1,695,386.00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2,813,349.00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2,234,331.65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2,174,731.76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2,581,775.77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2,368,558.07</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1,942,685.72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2,297,575.92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10,533,598.66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9,465,239.72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131,084,728.02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106,070,896.07</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56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3</w:t>
      </w:r>
      <w:bookmarkEnd w:id="1246"/>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244"/>
      <w:bookmarkEnd w:id="1245"/>
      <w:bookmarkEnd w:id="12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881,523.56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5,150,885.54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-357,961.45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-587,106.25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-1,411,900.52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-963,730.28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754,994.02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1,073,363.13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-133,344.39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4,673,412.14</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56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248"/>
      <w:bookmarkEnd w:id="1249"/>
      <w:bookmarkEnd w:id="12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1,147.60</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378" w:right="696" w:bottom="1504" w:left="558" w:header="0" w:footer="3" w:gutter="0"/>
          <w:cols w:space="720"/>
          <w:noEndnote/>
          <w:rtlGutter w:val="0"/>
          <w:docGrid w:linePitch="360"/>
        </w:sectPr>
      </w:pPr>
    </w:p>
    <w:p>
      <w:pPr>
        <w:pStyle w:val="Style38"/>
        <w:keepNext/>
        <w:keepLines/>
        <w:widowControl w:val="0"/>
        <w:shd w:val="clear" w:color="auto" w:fill="auto"/>
        <w:bidi w:val="0"/>
        <w:spacing w:before="0" w:after="380" w:line="240" w:lineRule="auto"/>
        <w:ind w:left="0" w:right="0" w:firstLine="54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252"/>
      <w:bookmarkEnd w:id="1253"/>
      <w:bookmarkEnd w:id="1255"/>
    </w:p>
    <w:p>
      <w:pPr>
        <w:pStyle w:val="Style38"/>
        <w:keepNext/>
        <w:keepLines/>
        <w:widowControl w:val="0"/>
        <w:shd w:val="clear" w:color="auto" w:fill="auto"/>
        <w:bidi w:val="0"/>
        <w:spacing w:before="0" w:after="380" w:line="240" w:lineRule="auto"/>
        <w:ind w:left="0" w:right="0" w:firstLine="540"/>
        <w:jc w:val="both"/>
      </w:pPr>
      <w:bookmarkStart w:id="1252" w:name="bookmark1252"/>
      <w:bookmarkStart w:id="1253" w:name="bookmark1253"/>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252"/>
      <w:bookmarkEnd w:id="1253"/>
      <w:bookmarkEnd w:id="12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持有至到期投资取得的投资收益期间取得的投资收益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2,084,855.40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持有可供出售金融资产等期间取得的投资收益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15,988,725.94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6,992,703.64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881,802.76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56,960.14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16,883,926.70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9,146,699.18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8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257"/>
      <w:bookmarkEnd w:id="1258"/>
      <w:bookmarkEnd w:id="125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本期比上期增减变动的原因</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广州农村商业银行股份有限公司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12,180.00</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本期出售广东星河生物科技股份有限公司股票</w:t>
      </w:r>
      <w:r>
        <w:rPr>
          <w:rFonts w:ascii="Times New Roman" w:eastAsia="Times New Roman" w:hAnsi="Times New Roman" w:cs="Times New Roman"/>
          <w:color w:val="000000"/>
          <w:spacing w:val="0"/>
          <w:w w:val="100"/>
          <w:position w:val="0"/>
          <w:sz w:val="18"/>
          <w:szCs w:val="18"/>
        </w:rPr>
        <w:t>2,718,950.00</w:t>
      </w:r>
      <w:r>
        <w:rPr>
          <w:color w:val="000000"/>
          <w:spacing w:val="0"/>
          <w:w w:val="100"/>
          <w:position w:val="0"/>
        </w:rPr>
        <w:t>股，成本为</w:t>
      </w:r>
      <w:r>
        <w:rPr>
          <w:rFonts w:ascii="Times New Roman" w:eastAsia="Times New Roman" w:hAnsi="Times New Roman" w:cs="Times New Roman"/>
          <w:color w:val="000000"/>
          <w:spacing w:val="0"/>
          <w:w w:val="100"/>
          <w:position w:val="0"/>
          <w:sz w:val="18"/>
          <w:szCs w:val="18"/>
        </w:rPr>
        <w:t>17,235,821.77</w:t>
      </w:r>
      <w:r>
        <w:rPr>
          <w:color w:val="000000"/>
          <w:spacing w:val="0"/>
          <w:w w:val="100"/>
          <w:position w:val="0"/>
        </w:rPr>
        <w:t>元，取得投资收益</w:t>
      </w:r>
      <w:r>
        <w:rPr>
          <w:rFonts w:ascii="Times New Roman" w:eastAsia="Times New Roman" w:hAnsi="Times New Roman" w:cs="Times New Roman"/>
          <w:color w:val="000000"/>
          <w:spacing w:val="0"/>
          <w:w w:val="100"/>
          <w:position w:val="0"/>
          <w:sz w:val="18"/>
          <w:szCs w:val="18"/>
        </w:rPr>
        <w:t>15,988,725.94</w:t>
      </w:r>
      <w:r>
        <w:rPr>
          <w:color w:val="000000"/>
          <w:spacing w:val="0"/>
          <w:w w:val="100"/>
          <w:position w:val="0"/>
        </w:rPr>
        <w:t>元。</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54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260"/>
      <w:bookmarkEnd w:id="1261"/>
      <w:bookmarkEnd w:id="1263"/>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7,842,755.52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3,169,723.63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1,231,894.38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571,856.91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284,800.71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9,074,649.90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4,026,381.25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40"/>
        <w:jc w:val="both"/>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4</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264"/>
      <w:bookmarkEnd w:id="1265"/>
      <w:bookmarkEnd w:id="1267"/>
    </w:p>
    <w:p>
      <w:pPr>
        <w:pStyle w:val="Style38"/>
        <w:keepNext/>
        <w:keepLines/>
        <w:widowControl w:val="0"/>
        <w:shd w:val="clear" w:color="auto" w:fill="auto"/>
        <w:bidi w:val="0"/>
        <w:spacing w:before="0" w:after="380" w:line="240" w:lineRule="auto"/>
        <w:ind w:left="0" w:right="0" w:firstLine="540"/>
        <w:jc w:val="both"/>
      </w:pPr>
      <w:bookmarkStart w:id="1264" w:name="bookmark1264"/>
      <w:bookmarkStart w:id="1265" w:name="bookmark1265"/>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264"/>
      <w:bookmarkEnd w:id="1265"/>
      <w:bookmarkEnd w:id="1268"/>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 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128,741.72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183,066.59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128,741.72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128,741.72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183,066.59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128,741.72</w:t>
            </w:r>
          </w:p>
        </w:tc>
      </w:tr>
    </w:tbl>
    <w:p>
      <w:pPr>
        <w:spacing w:lineRule="exact" w:line="1"/>
        <w:rPr>
          <w:sz w:val="2"/>
          <w:szCs w:val="2"/>
        </w:rPr>
      </w:pPr>
      <w:r>
        <w:br w:type="page"/>
      </w:r>
    </w:p>
    <w:tbl>
      <w:tblPr>
        <w:tblOverlap w:val="never"/>
        <w:jc w:val="center"/>
        <w:tblLayout w:type="fixed"/>
      </w:tblPr>
      <w:tblGrid>
        <w:gridCol w:w="3302"/>
        <w:gridCol w:w="1954"/>
        <w:gridCol w:w="2160"/>
        <w:gridCol w:w="217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1,954,600.00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补贴收入</w:t>
            </w:r>
            <w:r>
              <w:rPr>
                <w:color w:val="000000"/>
                <w:spacing w:val="0"/>
                <w:w w:val="100"/>
                <w:position w:val="0"/>
              </w:rPr>
              <w:t>-</w:t>
            </w:r>
            <w:r>
              <w:rPr>
                <w:rFonts w:ascii="SimSun" w:eastAsia="SimSun" w:hAnsi="SimSun" w:cs="SimSun"/>
                <w:color w:val="000000"/>
                <w:spacing w:val="0"/>
                <w:w w:val="100"/>
                <w:position w:val="0"/>
                <w:sz w:val="17"/>
                <w:szCs w:val="17"/>
              </w:rPr>
              <w:t>增值税退税</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17,572,042.47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20,563,570.97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509,526.22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34,416.59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509,526.22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20,164,910.41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27,261,054.15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2,592,867.94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p>
      <w:pPr>
        <w:pStyle w:val="Style34"/>
        <w:keepNext w:val="0"/>
        <w:keepLines w:val="0"/>
        <w:widowControl w:val="0"/>
        <w:shd w:val="clear" w:color="auto" w:fill="auto"/>
        <w:bidi w:val="0"/>
        <w:spacing w:before="0" w:after="380" w:line="312" w:lineRule="exact"/>
        <w:ind w:left="540" w:right="0" w:firstLine="380"/>
        <w:jc w:val="both"/>
      </w:pPr>
      <w:r>
        <w:rPr>
          <w:color w:val="000000"/>
          <w:spacing w:val="0"/>
          <w:w w:val="100"/>
          <w:position w:val="0"/>
        </w:rPr>
        <w:t>根据财税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号《财政部、国家税务总局关于嵌入式软件增值税政策的通知》、财税【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号《财政部、 国家税务总局关于软件产品增值税政策的通知》的有关规定：增值税一般纳税人随同计算机网络、计算机硬件和机器设备等 一并销售其自行开发生产的嵌入式软件，如果能够按照《财政部、国家税务总局关于贯彻落实〈中共中央、国务院关于加强 技术创新，发展高科技，实现产业化的决定〉有关税收问题的通知》(财税字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号)第一条第三款之规定，分别 核算嵌入式软件与计算机硬件、机器设备等的销售额，可以享受软件产品增值税优惠政策。公司符合财税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9 2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号之规定，嵌入式软件销售收入享受增值税即征即退优惠政策。</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年软件收入增值税退税金额</w:t>
      </w:r>
      <w:r>
        <w:rPr>
          <w:rFonts w:ascii="Times New Roman" w:eastAsia="Times New Roman" w:hAnsi="Times New Roman" w:cs="Times New Roman"/>
          <w:color w:val="000000"/>
          <w:spacing w:val="0"/>
          <w:w w:val="100"/>
          <w:position w:val="0"/>
          <w:sz w:val="18"/>
          <w:szCs w:val="18"/>
        </w:rPr>
        <w:t>17,572,042.47</w:t>
      </w:r>
      <w:r>
        <w:rPr>
          <w:color w:val="000000"/>
          <w:spacing w:val="0"/>
          <w:w w:val="100"/>
          <w:position w:val="0"/>
        </w:rPr>
        <w:t xml:space="preserve">元，截至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日尚有</w:t>
      </w:r>
      <w:r>
        <w:rPr>
          <w:rFonts w:ascii="Times New Roman" w:eastAsia="Times New Roman" w:hAnsi="Times New Roman" w:cs="Times New Roman"/>
          <w:color w:val="000000"/>
          <w:spacing w:val="0"/>
          <w:w w:val="100"/>
          <w:position w:val="0"/>
          <w:sz w:val="18"/>
          <w:szCs w:val="18"/>
        </w:rPr>
        <w:t>6,993,066.53</w:t>
      </w:r>
      <w:r>
        <w:rPr>
          <w:color w:val="000000"/>
          <w:spacing w:val="0"/>
          <w:w w:val="100"/>
          <w:position w:val="0"/>
        </w:rPr>
        <w:t>元未收到。</w:t>
      </w:r>
    </w:p>
    <w:p>
      <w:pPr>
        <w:pStyle w:val="Style38"/>
        <w:keepNext/>
        <w:keepLines/>
        <w:widowControl w:val="0"/>
        <w:shd w:val="clear" w:color="auto" w:fill="auto"/>
        <w:bidi w:val="0"/>
        <w:spacing w:before="0" w:after="380" w:line="240" w:lineRule="auto"/>
        <w:ind w:left="0" w:right="0" w:firstLine="540"/>
        <w:jc w:val="left"/>
      </w:pPr>
      <w:bookmarkStart w:id="1269" w:name="bookmark1269"/>
      <w:bookmarkStart w:id="1270" w:name="bookmark1270"/>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269"/>
      <w:bookmarkEnd w:id="1270"/>
      <w:bookmarkEnd w:id="127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133"/>
        <w:gridCol w:w="1133"/>
        <w:gridCol w:w="1987"/>
        <w:gridCol w:w="235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是否属于非经常性损益</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市级企业技术中心创新能力建设资金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广州市服务外包发展专项资金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市级</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年第七批科学技术经费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市级</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年第三批科学技术经费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广州市民营企业奖励专项资金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广州市创新型企业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服务外包发展专项资金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民营企业奖励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广州市软件和信息服务发展专项资金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用电补贴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广州市民营企业奖励专项资金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创新型企业专项项目经费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促进外贸进出口奖励资金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1,954,600.00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6,480,000.00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本年度及上年度的政府补助均与收益相关，计入当期损益且于当年以银行存款方式取得。</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54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4</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272"/>
      <w:bookmarkEnd w:id="1273"/>
      <w:bookmarkEnd w:id="12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70"/>
        <w:gridCol w:w="1982"/>
        <w:gridCol w:w="263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计入当期非经常性损益的金额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14,935,045.48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23,396,042.16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14,935,045.48</w:t>
            </w:r>
          </w:p>
        </w:tc>
      </w:tr>
    </w:tbl>
    <w:p>
      <w:pPr>
        <w:spacing w:lineRule="exact" w:line="1"/>
        <w:rPr>
          <w:sz w:val="2"/>
          <w:szCs w:val="2"/>
        </w:rPr>
      </w:pPr>
      <w:r>
        <w:br w:type="page"/>
      </w:r>
    </w:p>
    <w:tbl>
      <w:tblPr>
        <w:tblOverlap w:val="never"/>
        <w:jc w:val="center"/>
        <w:tblLayout w:type="fixed"/>
      </w:tblPr>
      <w:tblGrid>
        <w:gridCol w:w="2702"/>
        <w:gridCol w:w="2270"/>
        <w:gridCol w:w="1982"/>
        <w:gridCol w:w="263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14,935,045.48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23,396,042.16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14,935,045.48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其中：公益性捐赠支出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罚款、赔款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41,100.00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短款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303,064.00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307,850.00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材料、旧机报废、亏损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12,050,066.85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2,771,366.68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12,050,066.85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滞纳金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115,412.48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2,445.74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93,111.55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27,425,886.11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26,790,576.87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27,425,886.11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4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4</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276"/>
      <w:bookmarkEnd w:id="1277"/>
      <w:bookmarkEnd w:id="127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32,308,194.97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20,818,829.30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-3,142,814.59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-10,862,680.21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29,165,380.38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9,956,149.09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4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4</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、基本每股收益和稀释每股收益的计算过程</w:t>
      </w:r>
      <w:bookmarkEnd w:id="1280"/>
      <w:bookmarkEnd w:id="1281"/>
      <w:bookmarkEnd w:id="1283"/>
    </w:p>
    <w:p>
      <w:pPr>
        <w:pStyle w:val="Style34"/>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w:t>
      </w:r>
    </w:p>
    <w:p>
      <w:pPr>
        <w:pStyle w:val="Style3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基本每股收益以归属于本公司普通股股东的合并净利润除以本公司发行在外普通股的加权平均数计算:</w:t>
      </w:r>
    </w:p>
    <w:tbl>
      <w:tblPr>
        <w:tblOverlap w:val="never"/>
        <w:jc w:val="center"/>
        <w:tblLayout w:type="fixed"/>
      </w:tblPr>
      <w:tblGrid>
        <w:gridCol w:w="3965"/>
        <w:gridCol w:w="1915"/>
        <w:gridCol w:w="1925"/>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上期金额（注）</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归属于本公司普通股股东的合并净利润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124,382,450.37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124,053,846.73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本公司发行在外普通股的加权平均数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761,191,294.00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761,191,294.00</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bl>
    <w:p>
      <w:pPr>
        <w:widowControl w:val="0"/>
        <w:spacing w:after="319" w:line="1" w:lineRule="exact"/>
      </w:pPr>
    </w:p>
    <w:p>
      <w:pPr>
        <w:pStyle w:val="Style32"/>
        <w:keepNext w:val="0"/>
        <w:keepLines w:val="0"/>
        <w:widowControl w:val="0"/>
        <w:shd w:val="clear" w:color="auto" w:fill="auto"/>
        <w:bidi w:val="0"/>
        <w:spacing w:before="0" w:after="0" w:line="240" w:lineRule="auto"/>
        <w:ind w:left="53" w:right="0" w:firstLine="0"/>
        <w:jc w:val="left"/>
      </w:pPr>
      <w:r>
        <w:rPr>
          <w:color w:val="000000"/>
          <w:spacing w:val="0"/>
          <w:w w:val="100"/>
          <w:position w:val="0"/>
        </w:rPr>
        <w:t>普通股的加权平均数计算过程如下:</w:t>
      </w:r>
    </w:p>
    <w:tbl>
      <w:tblPr>
        <w:tblOverlap w:val="never"/>
        <w:jc w:val="center"/>
        <w:tblLayout w:type="fixed"/>
      </w:tblPr>
      <w:tblGrid>
        <w:gridCol w:w="3979"/>
        <w:gridCol w:w="1891"/>
        <w:gridCol w:w="1896"/>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上期金额（注）</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年初已发行普通股股数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585,531,765.00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344,430,450.00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加：报告期因公积金转增股本增加股份数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175,659,529.00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416,760,844.00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年末发行在外的普通股加权数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761,191,294.00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761,191,294.00</w:t>
            </w:r>
          </w:p>
        </w:tc>
      </w:tr>
    </w:tbl>
    <w:p>
      <w:pPr>
        <w:pStyle w:val="Style32"/>
        <w:keepNext w:val="0"/>
        <w:keepLines w:val="0"/>
        <w:widowControl w:val="0"/>
        <w:shd w:val="clear" w:color="auto" w:fill="auto"/>
        <w:bidi w:val="0"/>
        <w:spacing w:before="0" w:after="0" w:line="240" w:lineRule="auto"/>
        <w:ind w:left="58" w:right="0" w:firstLine="0"/>
        <w:jc w:val="left"/>
      </w:pPr>
      <w:r>
        <w:rPr>
          <w:color w:val="000000"/>
          <w:spacing w:val="0"/>
          <w:w w:val="100"/>
          <w:position w:val="0"/>
        </w:rPr>
        <w:t>注：上期金额，按《企业会计准则第</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号——每股收益》规定进行了调整计算。</w:t>
      </w:r>
    </w:p>
    <w:p>
      <w:pPr>
        <w:widowControl w:val="0"/>
        <w:spacing w:after="379" w:line="1" w:lineRule="exact"/>
      </w:pPr>
    </w:p>
    <w:p>
      <w:pPr>
        <w:pStyle w:val="Style34"/>
        <w:keepNext w:val="0"/>
        <w:keepLines w:val="0"/>
        <w:widowControl w:val="0"/>
        <w:shd w:val="clear" w:color="auto" w:fill="auto"/>
        <w:bidi w:val="0"/>
        <w:spacing w:before="0" w:after="120" w:line="240" w:lineRule="auto"/>
        <w:ind w:left="12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）稀释每股收益</w:t>
      </w:r>
    </w:p>
    <w:p>
      <w:pPr>
        <w:pStyle w:val="Style32"/>
        <w:keepNext w:val="0"/>
        <w:keepLines w:val="0"/>
        <w:widowControl w:val="0"/>
        <w:shd w:val="clear" w:color="auto" w:fill="auto"/>
        <w:bidi w:val="0"/>
        <w:spacing w:before="0" w:after="120" w:line="240" w:lineRule="auto"/>
        <w:ind w:left="34" w:right="0" w:firstLine="0"/>
        <w:jc w:val="left"/>
      </w:pPr>
      <w:r>
        <w:rPr>
          <w:color w:val="000000"/>
          <w:spacing w:val="0"/>
          <w:w w:val="100"/>
          <w:position w:val="0"/>
        </w:rPr>
        <w:t>稀释每股收益以调整后的归属于本公司普通股股东的合并净利润除以调整后的本公司发行在外普通股的加权平</w:t>
      </w:r>
    </w:p>
    <w:p>
      <w:pPr>
        <w:pStyle w:val="Style32"/>
        <w:keepNext w:val="0"/>
        <w:keepLines w:val="0"/>
        <w:widowControl w:val="0"/>
        <w:shd w:val="clear" w:color="auto" w:fill="auto"/>
        <w:bidi w:val="0"/>
        <w:spacing w:before="0" w:after="0" w:line="240" w:lineRule="auto"/>
        <w:ind w:left="34" w:right="0" w:firstLine="0"/>
        <w:jc w:val="left"/>
      </w:pPr>
      <w:r>
        <w:rPr>
          <w:color w:val="000000"/>
          <w:spacing w:val="0"/>
          <w:w w:val="100"/>
          <w:position w:val="0"/>
        </w:rPr>
        <w:t>均数计算：</w:t>
      </w:r>
    </w:p>
    <w:tbl>
      <w:tblPr>
        <w:tblOverlap w:val="never"/>
        <w:jc w:val="right"/>
        <w:tblLayout w:type="fixed"/>
      </w:tblPr>
      <w:tblGrid>
        <w:gridCol w:w="3970"/>
        <w:gridCol w:w="1882"/>
        <w:gridCol w:w="1891"/>
      </w:tblGrid>
      <w:tr>
        <w:trPr>
          <w:trHeight w:val="37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上期金额</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378" w:right="696" w:bottom="1504" w:left="558" w:header="0" w:footer="3" w:gutter="0"/>
          <w:cols w:space="720"/>
          <w:noEndnote/>
          <w:rtlGutter w:val="0"/>
          <w:docGrid w:linePitch="360"/>
        </w:sectPr>
      </w:pPr>
    </w:p>
    <w:p>
      <w:pPr>
        <w:widowControl w:val="0"/>
        <w:spacing w:after="399" w:line="1" w:lineRule="exact"/>
      </w:pPr>
    </w:p>
    <w:tbl>
      <w:tblPr>
        <w:tblOverlap w:val="never"/>
        <w:jc w:val="center"/>
        <w:tblLayout w:type="fixed"/>
      </w:tblPr>
      <w:tblGrid>
        <w:gridCol w:w="3970"/>
        <w:gridCol w:w="1882"/>
        <w:gridCol w:w="1891"/>
      </w:tblGrid>
      <w:tr>
        <w:trPr>
          <w:trHeight w:val="67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归属于本公司普通股股东的合并净利润（稀 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124,382,450.37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124,053,846.73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本公司发行在外普通股的加权平均数（稀释）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761,191,294.00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761,191,294.00</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bl>
    <w:p>
      <w:pPr>
        <w:widowControl w:val="0"/>
        <w:spacing w:after="319" w:line="1" w:lineRule="exact"/>
      </w:pPr>
    </w:p>
    <w:p>
      <w:pPr>
        <w:pStyle w:val="Style32"/>
        <w:keepNext w:val="0"/>
        <w:keepLines w:val="0"/>
        <w:widowControl w:val="0"/>
        <w:shd w:val="clear" w:color="auto" w:fill="auto"/>
        <w:bidi w:val="0"/>
        <w:spacing w:before="0" w:after="0" w:line="240" w:lineRule="auto"/>
        <w:ind w:left="398" w:right="0" w:firstLine="0"/>
        <w:jc w:val="left"/>
      </w:pPr>
      <w:r>
        <w:rPr>
          <w:color w:val="000000"/>
          <w:spacing w:val="0"/>
          <w:w w:val="100"/>
          <w:position w:val="0"/>
        </w:rPr>
        <w:t>普通股的加权平均数（稀释）计算过程如下:</w:t>
      </w:r>
    </w:p>
    <w:tbl>
      <w:tblPr>
        <w:tblOverlap w:val="never"/>
        <w:jc w:val="center"/>
        <w:tblLayout w:type="fixed"/>
      </w:tblPr>
      <w:tblGrid>
        <w:gridCol w:w="3979"/>
        <w:gridCol w:w="1882"/>
        <w:gridCol w:w="1891"/>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上期金额</w:t>
            </w:r>
          </w:p>
        </w:tc>
      </w:tr>
      <w:tr>
        <w:trPr>
          <w:trHeight w:val="66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380"/>
              <w:jc w:val="left"/>
              <w:rPr>
                <w:sz w:val="17"/>
                <w:szCs w:val="17"/>
              </w:rPr>
            </w:pPr>
            <w:r>
              <w:rPr>
                <w:rFonts w:ascii="SimSun" w:eastAsia="SimSun" w:hAnsi="SimSun" w:cs="SimSun"/>
                <w:color w:val="000000"/>
                <w:spacing w:val="0"/>
                <w:w w:val="100"/>
                <w:position w:val="0"/>
                <w:sz w:val="17"/>
                <w:szCs w:val="17"/>
              </w:rPr>
              <w:t>计算基本每股收益时年末发行在外的普通股 加权平均数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761,191,294.00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761,191,294.00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可转换债券的影响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股份期权的影响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年末普通股的加权平均数（稀释）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761,191,294.00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761,191,294.00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6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4</w:t>
      </w:r>
      <w:bookmarkEnd w:id="1286"/>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284"/>
      <w:bookmarkEnd w:id="1285"/>
      <w:bookmarkEnd w:id="128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可供出售金融资产产生的利得（损失）金额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10,506,703.68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-48,208,111.00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减：可供出售金融资产产生的所得税影响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1,576,005.55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-7,231,216.65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前期计入其他综合收益当期转入损益的净额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3,930,855.80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6,992,703.64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4,999,842.33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-47,969,597.99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9,699.28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9,699.28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4,972,469.07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-47,959,898.71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6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4</w:t>
      </w:r>
      <w:bookmarkEnd w:id="1290"/>
      <w:r>
        <w:rPr>
          <w:rFonts w:ascii="Times New Roman" w:eastAsia="Times New Roman" w:hAnsi="Times New Roman" w:cs="Times New Roman"/>
          <w:color w:val="000000"/>
          <w:spacing w:val="0"/>
          <w:w w:val="100"/>
          <w:position w:val="0"/>
        </w:rPr>
        <w:t>6</w:t>
      </w:r>
      <w:r>
        <w:rPr>
          <w:color w:val="000000"/>
          <w:spacing w:val="0"/>
          <w:w w:val="100"/>
          <w:position w:val="0"/>
        </w:rPr>
        <w:t>、现金流量表附注</w:t>
      </w:r>
      <w:bookmarkEnd w:id="1288"/>
      <w:bookmarkEnd w:id="1289"/>
      <w:bookmarkEnd w:id="1291"/>
    </w:p>
    <w:p>
      <w:pPr>
        <w:pStyle w:val="Style38"/>
        <w:keepNext/>
        <w:keepLines/>
        <w:widowControl w:val="0"/>
        <w:shd w:val="clear" w:color="auto" w:fill="auto"/>
        <w:bidi w:val="0"/>
        <w:spacing w:before="0" w:after="380" w:line="240" w:lineRule="auto"/>
        <w:ind w:left="0" w:right="0" w:firstLine="560"/>
        <w:jc w:val="left"/>
      </w:pPr>
      <w:bookmarkStart w:id="1288" w:name="bookmark1288"/>
      <w:bookmarkStart w:id="1289" w:name="bookmark1289"/>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88"/>
      <w:bookmarkEnd w:id="1289"/>
      <w:bookmarkEnd w:id="129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2,393,458.22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357,961.45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21,216,647.94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23,968,067.61</w:t>
            </w:r>
          </w:p>
        </w:tc>
      </w:tr>
    </w:tbl>
    <w:p>
      <w:pPr>
        <w:widowControl w:val="0"/>
        <w:spacing w:after="319" w:line="1" w:lineRule="exact"/>
      </w:pPr>
    </w:p>
    <w:p>
      <w:pPr>
        <w:pStyle w:val="Style38"/>
        <w:keepNext/>
        <w:keepLines/>
        <w:widowControl w:val="0"/>
        <w:shd w:val="clear" w:color="auto" w:fill="auto"/>
        <w:bidi w:val="0"/>
        <w:spacing w:before="0" w:after="340" w:line="240" w:lineRule="auto"/>
        <w:ind w:left="0" w:right="0" w:firstLine="680"/>
        <w:jc w:val="left"/>
      </w:pPr>
      <w:bookmarkStart w:id="1293" w:name="bookmark1293"/>
      <w:bookmarkStart w:id="1294" w:name="bookmark1294"/>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93"/>
      <w:bookmarkEnd w:id="1294"/>
      <w:bookmarkEnd w:id="1295"/>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113,445,639.94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1,573,070.29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89,114,810.34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204,133,520.57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6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4</w:t>
      </w:r>
      <w:bookmarkEnd w:id="1298"/>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296"/>
      <w:bookmarkEnd w:id="1297"/>
      <w:bookmarkEnd w:id="1299"/>
    </w:p>
    <w:p>
      <w:pPr>
        <w:pStyle w:val="Style38"/>
        <w:keepNext/>
        <w:keepLines/>
        <w:widowControl w:val="0"/>
        <w:shd w:val="clear" w:color="auto" w:fill="auto"/>
        <w:bidi w:val="0"/>
        <w:spacing w:before="0" w:after="380" w:line="240" w:lineRule="auto"/>
        <w:ind w:left="0" w:right="0" w:firstLine="560"/>
        <w:jc w:val="left"/>
      </w:pPr>
      <w:bookmarkStart w:id="1296" w:name="bookmark1296"/>
      <w:bookmarkStart w:id="1297" w:name="bookmark1297"/>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96"/>
      <w:bookmarkEnd w:id="1297"/>
      <w:bookmarkEnd w:id="13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78"/>
        <w:gridCol w:w="1949"/>
        <w:gridCol w:w="19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124,382,450.37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124,053,846.73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9,074,649.90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4,026,381.25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70,360,616.91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69,951,848.45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4,258,563.51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1,760,631.15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795,959.99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814,765.40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14,806,303.76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23,212,975.57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881,523.56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4,954,924.40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-16,883,926.70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-9,146,699.18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805,285.36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-522,798.96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-3,065,530.93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-18,619,106.91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74,688,672.48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-89,509,509.82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-137,848,452.47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150,789,202.31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-42,653,938.24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-32,747,265.23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99,602,177.50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229,018,047.56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154,381,976.18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281,938,465.16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281,938,465.16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170,868,135.82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-127,556,488.98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111,070,329.34</w:t>
            </w:r>
          </w:p>
        </w:tc>
      </w:tr>
    </w:tbl>
    <w:p>
      <w:pPr>
        <w:widowControl w:val="0"/>
        <w:spacing w:after="319" w:line="1" w:lineRule="exact"/>
      </w:pPr>
    </w:p>
    <w:p>
      <w:pPr>
        <w:pStyle w:val="Style38"/>
        <w:keepNext/>
        <w:keepLines/>
        <w:widowControl w:val="0"/>
        <w:shd w:val="clear" w:color="auto" w:fill="auto"/>
        <w:bidi w:val="0"/>
        <w:spacing w:before="0" w:after="340" w:line="240" w:lineRule="auto"/>
        <w:ind w:left="0" w:right="0" w:firstLine="680"/>
        <w:jc w:val="left"/>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388" w:right="607" w:bottom="1542" w:left="507" w:header="0" w:footer="3" w:gutter="0"/>
          <w:cols w:space="720"/>
          <w:noEndnote/>
          <w:titlePg/>
          <w:rtlGutter w:val="0"/>
          <w:docGrid w:linePitch="360"/>
        </w:sectPr>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01"/>
      <w:bookmarkEnd w:id="1302"/>
      <w:bookmarkEnd w:id="1303"/>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154,381,976.18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281,938,465.16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254,071.26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144,471.36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154,127,904.92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270,556,002.11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11,237,991.69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154,381,976.18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281,938,465.16</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560"/>
        <w:jc w:val="both"/>
      </w:pPr>
      <w:bookmarkStart w:id="1304" w:name="bookmark1304"/>
      <w:bookmarkStart w:id="1305" w:name="bookmark1305"/>
      <w:bookmarkStart w:id="1306" w:name="bookmark1306"/>
      <w:bookmarkStart w:id="1307" w:name="bookmark1307"/>
      <w:r>
        <w:rPr>
          <w:color w:val="000000"/>
          <w:spacing w:val="0"/>
          <w:w w:val="100"/>
          <w:position w:val="0"/>
        </w:rPr>
        <w:t>八</w:t>
      </w:r>
      <w:bookmarkEnd w:id="1306"/>
      <w:r>
        <w:rPr>
          <w:color w:val="000000"/>
          <w:spacing w:val="0"/>
          <w:w w:val="100"/>
          <w:position w:val="0"/>
        </w:rPr>
        <w:t>、关联方及关联交易</w:t>
      </w:r>
      <w:bookmarkEnd w:id="1304"/>
      <w:bookmarkEnd w:id="1305"/>
      <w:bookmarkEnd w:id="1307"/>
    </w:p>
    <w:p>
      <w:pPr>
        <w:pStyle w:val="Style38"/>
        <w:keepNext/>
        <w:keepLines/>
        <w:widowControl w:val="0"/>
        <w:shd w:val="clear" w:color="auto" w:fill="auto"/>
        <w:bidi w:val="0"/>
        <w:spacing w:before="0" w:after="240" w:line="240" w:lineRule="auto"/>
        <w:ind w:left="0" w:right="0" w:firstLine="560"/>
        <w:jc w:val="both"/>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08"/>
      <w:bookmarkEnd w:id="1309"/>
      <w:bookmarkEnd w:id="1310"/>
    </w:p>
    <w:p>
      <w:pPr>
        <w:pStyle w:val="Style34"/>
        <w:keepNext w:val="0"/>
        <w:keepLines w:val="0"/>
        <w:widowControl w:val="0"/>
        <w:shd w:val="clear" w:color="auto" w:fill="auto"/>
        <w:bidi w:val="0"/>
        <w:spacing w:before="0" w:after="0" w:line="322" w:lineRule="exact"/>
        <w:ind w:left="0" w:right="0" w:firstLine="560"/>
        <w:jc w:val="both"/>
      </w:pPr>
      <w:r>
        <w:rPr>
          <w:color w:val="000000"/>
          <w:spacing w:val="0"/>
          <w:w w:val="100"/>
          <w:position w:val="0"/>
        </w:rPr>
        <w:t>本企业的母公司情况的说明</w:t>
      </w:r>
    </w:p>
    <w:p>
      <w:pPr>
        <w:pStyle w:val="Style34"/>
        <w:keepNext w:val="0"/>
        <w:keepLines w:val="0"/>
        <w:widowControl w:val="0"/>
        <w:shd w:val="clear" w:color="auto" w:fill="auto"/>
        <w:bidi w:val="0"/>
        <w:spacing w:before="0" w:after="380" w:line="322" w:lineRule="exact"/>
        <w:ind w:left="560" w:right="0"/>
        <w:jc w:val="left"/>
      </w:pPr>
      <w:r>
        <w:rPr>
          <w:color w:val="000000"/>
          <w:spacing w:val="0"/>
          <w:w w:val="100"/>
          <w:position w:val="0"/>
        </w:rPr>
        <w:t>公司实际控制人为杨文江，其持股比例为</w:t>
      </w:r>
      <w:r>
        <w:rPr>
          <w:rFonts w:ascii="Times New Roman" w:eastAsia="Times New Roman" w:hAnsi="Times New Roman" w:cs="Times New Roman"/>
          <w:color w:val="000000"/>
          <w:spacing w:val="0"/>
          <w:w w:val="100"/>
          <w:position w:val="0"/>
          <w:sz w:val="18"/>
          <w:szCs w:val="18"/>
        </w:rPr>
        <w:t>38.15%</w:t>
      </w:r>
      <w:r>
        <w:rPr>
          <w:color w:val="000000"/>
          <w:spacing w:val="0"/>
          <w:w w:val="100"/>
          <w:position w:val="0"/>
        </w:rPr>
        <w:t>。截至审计报告日杨文江持股比例情况详见财务报告十二、（</w:t>
      </w:r>
      <w:r>
        <w:rPr>
          <w:color w:val="000000"/>
          <w:spacing w:val="0"/>
          <w:w w:val="100"/>
          <w:position w:val="0"/>
          <w:sz w:val="18"/>
          <w:szCs w:val="18"/>
        </w:rPr>
        <w:t>2）</w:t>
      </w:r>
      <w:r>
        <w:rPr>
          <w:color w:val="000000"/>
          <w:spacing w:val="0"/>
          <w:w w:val="100"/>
          <w:position w:val="0"/>
        </w:rPr>
        <w:t>其他 资产负债表日后事项说明。</w:t>
      </w:r>
    </w:p>
    <w:p>
      <w:pPr>
        <w:pStyle w:val="Style38"/>
        <w:keepNext/>
        <w:keepLines/>
        <w:widowControl w:val="0"/>
        <w:shd w:val="clear" w:color="auto" w:fill="auto"/>
        <w:bidi w:val="0"/>
        <w:spacing w:before="0" w:after="340" w:line="240" w:lineRule="auto"/>
        <w:ind w:left="0" w:right="0" w:firstLine="56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color w:val="000000"/>
          <w:spacing w:val="0"/>
          <w:w w:val="100"/>
          <w:position w:val="0"/>
        </w:rPr>
        <w:t>、本企业的子公司情况</w:t>
      </w:r>
      <w:bookmarkEnd w:id="1311"/>
      <w:bookmarkEnd w:id="1312"/>
      <w:bookmarkEnd w:id="1314"/>
    </w:p>
    <w:tbl>
      <w:tblPr>
        <w:tblOverlap w:val="never"/>
        <w:jc w:val="center"/>
        <w:tblLayout w:type="fixed"/>
      </w:tblPr>
      <w:tblGrid>
        <w:gridCol w:w="1277"/>
        <w:gridCol w:w="1210"/>
        <w:gridCol w:w="955"/>
        <w:gridCol w:w="960"/>
        <w:gridCol w:w="955"/>
        <w:gridCol w:w="1733"/>
        <w:gridCol w:w="994"/>
        <w:gridCol w:w="710"/>
        <w:gridCol w:w="706"/>
        <w:gridCol w:w="1286"/>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广州御新软件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自动柜员机及点钞机 设备的研发、销售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78377100-3</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广州御银自动 柜员机技术有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电子产品、金融机具 设备、自动柜员机的 研究、开发、销售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79102112-2</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广州御银金融</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其它有限责 任公司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对柜员机进行维护及 管理，对现金及有价 证券清分处理</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69517938-4</w:t>
            </w: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御银（中国）科 技国际有限公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维尔京群岛</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李世宁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1,000,000 </w:t>
            </w:r>
            <w:r>
              <w:rPr>
                <w:rFonts w:ascii="SimSun" w:eastAsia="SimSun" w:hAnsi="SimSun" w:cs="SimSun"/>
                <w:color w:val="000000"/>
                <w:spacing w:val="0"/>
                <w:w w:val="100"/>
                <w:position w:val="0"/>
                <w:sz w:val="17"/>
                <w:szCs w:val="17"/>
              </w:rPr>
              <w:t>美</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1539888</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御银科技（香 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李世宁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1484613</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广州御银先端 电子科技有限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电子产品、通信产品、 电脑软件、机电设备 的研发</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58761863-4</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北京青年御银 科技有限责任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苏芮祥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技术开发、技术转让、 技术咨询、技术服务</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56212802-2</w:t>
            </w:r>
          </w:p>
        </w:tc>
      </w:tr>
      <w:tr>
        <w:trPr>
          <w:trHeight w:val="720"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安徽御银电子 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陈国军</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自动柜员机及点钞机 设备的研发、销售</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67588513-4</w:t>
            </w:r>
          </w:p>
        </w:tc>
      </w:tr>
    </w:tbl>
    <w:p>
      <w:pPr>
        <w:spacing w:lineRule="exact" w:line="1"/>
        <w:rPr>
          <w:sz w:val="2"/>
          <w:szCs w:val="2"/>
        </w:rPr>
      </w:pPr>
      <w:r>
        <w:br w:type="page"/>
      </w:r>
    </w:p>
    <w:p>
      <w:pPr>
        <w:pStyle w:val="Style38"/>
        <w:keepNext/>
        <w:keepLines/>
        <w:widowControl w:val="0"/>
        <w:shd w:val="clear" w:color="auto" w:fill="auto"/>
        <w:bidi w:val="0"/>
        <w:spacing w:before="0" w:after="340" w:line="240" w:lineRule="auto"/>
        <w:ind w:left="0" w:right="0" w:firstLine="56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color w:val="000000"/>
          <w:spacing w:val="0"/>
          <w:w w:val="100"/>
          <w:position w:val="0"/>
        </w:rPr>
        <w:t>、本企业的其他关联方情况</w:t>
      </w:r>
      <w:bookmarkEnd w:id="1315"/>
      <w:bookmarkEnd w:id="1316"/>
      <w:bookmarkEnd w:id="131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广州基准机械电子科技有限公司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本公司控股股东亲属控制的企业</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66996551-7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广州昭耀投资服务部（有限合伙）</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本公司控股股东占其出资额的</w:t>
            </w:r>
            <w:r>
              <w:rPr>
                <w:color w:val="000000"/>
                <w:spacing w:val="0"/>
                <w:w w:val="100"/>
                <w:position w:val="0"/>
              </w:rPr>
              <w:t>50%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广州杰萃投资有限公司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本公司控股股东控股</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67970129-1</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广州御融通电子设备开发有限公司</w:t>
            </w:r>
            <w:r>
              <w:rPr>
                <w:color w:val="000000"/>
                <w:spacing w:val="0"/>
                <w:w w:val="100"/>
                <w:position w:val="0"/>
              </w:rPr>
              <w:t>*</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本公司控股股东控股</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06584808-8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广州智萃电子科技有限公司</w:t>
            </w:r>
            <w:r>
              <w:rPr>
                <w:color w:val="000000"/>
                <w:spacing w:val="0"/>
                <w:w w:val="100"/>
                <w:position w:val="0"/>
              </w:rPr>
              <w:t>*</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本公司控股股东控股</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05452204-X</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公司控股股东及关键管理人员</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陈国军</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谭骅</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梁晓芹</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高永坚</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徐德银</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李克福</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石本仁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right w:val="single" w:sz="4"/>
            </w:tcBorders>
            <w:shd w:val="clear" w:color="auto" w:fill="C8EDCC"/>
            <w:vAlign w:val="top"/>
          </w:tcPr>
          <w:p>
            <w:pPr>
              <w:widowControl w:val="0"/>
              <w:rPr>
                <w:sz w:val="10"/>
                <w:szCs w:val="10"/>
              </w:rPr>
            </w:pP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徐印州</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56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4</w:t>
      </w:r>
      <w:bookmarkEnd w:id="1321"/>
      <w:r>
        <w:rPr>
          <w:color w:val="000000"/>
          <w:spacing w:val="0"/>
          <w:w w:val="100"/>
          <w:position w:val="0"/>
        </w:rPr>
        <w:t>、关联方交易</w:t>
      </w:r>
      <w:bookmarkEnd w:id="1319"/>
      <w:bookmarkEnd w:id="1320"/>
      <w:bookmarkEnd w:id="1322"/>
    </w:p>
    <w:p>
      <w:pPr>
        <w:pStyle w:val="Style38"/>
        <w:keepNext/>
        <w:keepLines/>
        <w:widowControl w:val="0"/>
        <w:shd w:val="clear" w:color="auto" w:fill="auto"/>
        <w:bidi w:val="0"/>
        <w:spacing w:before="0" w:after="340" w:line="240" w:lineRule="auto"/>
        <w:ind w:left="0" w:right="0" w:firstLine="560"/>
        <w:jc w:val="left"/>
      </w:pPr>
      <w:bookmarkStart w:id="1319" w:name="bookmark1319"/>
      <w:bookmarkStart w:id="1320" w:name="bookmark1320"/>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319"/>
      <w:bookmarkEnd w:id="1320"/>
      <w:bookmarkEnd w:id="132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2126"/>
        <w:gridCol w:w="1810"/>
        <w:gridCol w:w="1594"/>
        <w:gridCol w:w="1277"/>
        <w:gridCol w:w="1133"/>
        <w:gridCol w:w="128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关联交易定价方式及 决策程序</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占同类交易金 额的比例（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占同类交易金 额的比例（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广州基准机械电</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子科技有限公司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电子柜加工采购</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依市场公允价格定价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16,505,497.26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21,057,423.20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680"/>
        <w:jc w:val="left"/>
      </w:pPr>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324"/>
      <w:bookmarkEnd w:id="1325"/>
      <w:bookmarkEnd w:id="132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1560"/>
        <w:gridCol w:w="1138"/>
        <w:gridCol w:w="1555"/>
        <w:gridCol w:w="1560"/>
        <w:gridCol w:w="19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担保是否已经履行完毕</w:t>
            </w:r>
          </w:p>
        </w:tc>
      </w:tr>
      <w:tr>
        <w:trPr>
          <w:trHeight w:val="725"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广州御银自动柜员 机技术有限公司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2837"/>
        <w:gridCol w:w="1560"/>
        <w:gridCol w:w="1138"/>
        <w:gridCol w:w="1555"/>
        <w:gridCol w:w="1560"/>
        <w:gridCol w:w="1997"/>
      </w:tblGrid>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广州御银自动柜员 机技术有限公司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广州御银自动柜员机技术有限公司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6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）其他关联交易</w:t>
      </w:r>
      <w:bookmarkEnd w:id="1327"/>
      <w:bookmarkEnd w:id="1328"/>
      <w:bookmarkEnd w:id="1330"/>
    </w:p>
    <w:p>
      <w:pPr>
        <w:pStyle w:val="Style62"/>
        <w:keepNext w:val="0"/>
        <w:keepLines w:val="0"/>
        <w:widowControl w:val="0"/>
        <w:shd w:val="clear" w:color="auto" w:fill="auto"/>
        <w:bidi w:val="0"/>
        <w:spacing w:before="0" w:after="100" w:line="240" w:lineRule="auto"/>
        <w:ind w:left="1280" w:right="0" w:firstLine="0"/>
        <w:jc w:val="left"/>
      </w:pPr>
      <w:r>
        <w:rPr>
          <w:b w:val="0"/>
          <w:bCs w:val="0"/>
          <w:color w:val="000000"/>
          <w:spacing w:val="0"/>
          <w:w w:val="100"/>
          <w:position w:val="0"/>
        </w:rPr>
        <w:t>关键管理人员报酬</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（金额单位：万元）</w:t>
      </w:r>
    </w:p>
    <w:tbl>
      <w:tblPr>
        <w:tblOverlap w:val="never"/>
        <w:jc w:val="center"/>
        <w:tblLayout w:type="fixed"/>
      </w:tblPr>
      <w:tblGrid>
        <w:gridCol w:w="2410"/>
        <w:gridCol w:w="2693"/>
        <w:gridCol w:w="2698"/>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杨文江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45.85</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王志杰</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58.87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石本仁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梁晓芹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龚穗娟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张成虎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谭骅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高永坚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35.53</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徐德银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李克福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20.99</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徐印州</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梁行</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4"/>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王志杰于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日正式辞去公司董事、副总经理、财务总监职务，由陈国军接任公司财务总监职务。</w:t>
      </w:r>
    </w:p>
    <w:p>
      <w:pPr>
        <w:pStyle w:val="Style34"/>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徐印州于</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月开始担任公司独立董事职务。</w:t>
      </w:r>
    </w:p>
    <w:p>
      <w:pPr>
        <w:pStyle w:val="Style34"/>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梁行于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日担任公司第四届董事会外部非独立董事。</w:t>
      </w:r>
    </w:p>
    <w:p>
      <w:pPr>
        <w:pStyle w:val="Style38"/>
        <w:keepNext/>
        <w:keepLines/>
        <w:widowControl w:val="0"/>
        <w:shd w:val="clear" w:color="auto" w:fill="auto"/>
        <w:bidi w:val="0"/>
        <w:spacing w:before="0" w:after="380" w:line="240" w:lineRule="auto"/>
        <w:ind w:left="0" w:right="0" w:firstLine="56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5</w:t>
      </w:r>
      <w:bookmarkEnd w:id="1333"/>
      <w:r>
        <w:rPr>
          <w:color w:val="000000"/>
          <w:spacing w:val="0"/>
          <w:w w:val="100"/>
          <w:position w:val="0"/>
        </w:rPr>
        <w:t>、关联方应收应付款项</w:t>
      </w:r>
      <w:bookmarkEnd w:id="1331"/>
      <w:bookmarkEnd w:id="1332"/>
      <w:bookmarkEnd w:id="1334"/>
    </w:p>
    <w:p>
      <w:pPr>
        <w:pStyle w:val="Style3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上市公司应收关联方款项</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张成虎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81,061.87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4,053.09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25,246.00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1,262.30</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高永坚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41,022.40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2,051.12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789,038.13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39,451.91</w:t>
            </w:r>
          </w:p>
        </w:tc>
      </w:tr>
      <w:tr>
        <w:trPr>
          <w:trHeight w:val="413"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41,482.30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2,074.12</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88" w:right="607" w:bottom="1542" w:left="507" w:header="0" w:footer="3" w:gutter="0"/>
          <w:cols w:space="720"/>
          <w:noEndnote/>
          <w:rtlGutter w:val="0"/>
          <w:docGrid w:linePitch="360"/>
        </w:sectPr>
      </w:pPr>
    </w:p>
    <w:tbl>
      <w:tblPr>
        <w:tblOverlap w:val="never"/>
        <w:jc w:val="center"/>
        <w:tblLayout w:type="fixed"/>
      </w:tblPr>
      <w:tblGrid>
        <w:gridCol w:w="2069"/>
        <w:gridCol w:w="1666"/>
        <w:gridCol w:w="1459"/>
        <w:gridCol w:w="1464"/>
        <w:gridCol w:w="1459"/>
        <w:gridCol w:w="1469"/>
      </w:tblGrid>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徐德银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49,663.99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2,483.20</w:t>
            </w:r>
          </w:p>
        </w:tc>
      </w:tr>
      <w:tr>
        <w:trPr>
          <w:trHeight w:val="413"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陈国军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640"/>
        <w:gridCol w:w="2261"/>
        <w:gridCol w:w="226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广州基准机械电子科技有限公司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3,537,352.21</w:t>
            </w:r>
          </w:p>
        </w:tc>
      </w:tr>
      <w:tr>
        <w:trPr>
          <w:trHeight w:val="41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广州基准机械电子科技有限公司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2,944,237.72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540"/>
        <w:jc w:val="both"/>
      </w:pPr>
      <w:bookmarkStart w:id="1335" w:name="bookmark1335"/>
      <w:bookmarkStart w:id="1336" w:name="bookmark1336"/>
      <w:bookmarkStart w:id="1337" w:name="bookmark1337"/>
      <w:bookmarkStart w:id="1338" w:name="bookmark1338"/>
      <w:r>
        <w:rPr>
          <w:color w:val="000000"/>
          <w:spacing w:val="0"/>
          <w:w w:val="100"/>
          <w:position w:val="0"/>
        </w:rPr>
        <w:t>九</w:t>
      </w:r>
      <w:bookmarkEnd w:id="1337"/>
      <w:r>
        <w:rPr>
          <w:color w:val="000000"/>
          <w:spacing w:val="0"/>
          <w:w w:val="100"/>
          <w:position w:val="0"/>
        </w:rPr>
        <w:t>、股份支付</w:t>
      </w:r>
      <w:bookmarkEnd w:id="1335"/>
      <w:bookmarkEnd w:id="1336"/>
      <w:bookmarkEnd w:id="1338"/>
    </w:p>
    <w:p>
      <w:pPr>
        <w:pStyle w:val="Style38"/>
        <w:keepNext/>
        <w:keepLines/>
        <w:widowControl w:val="0"/>
        <w:shd w:val="clear" w:color="auto" w:fill="auto"/>
        <w:bidi w:val="0"/>
        <w:spacing w:before="0" w:line="240" w:lineRule="auto"/>
        <w:ind w:left="0" w:right="0" w:firstLine="540"/>
        <w:jc w:val="both"/>
      </w:pPr>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339"/>
      <w:bookmarkEnd w:id="1340"/>
      <w:bookmarkEnd w:id="134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公司期末发行在外的股份期权行权价格的范围和 合同剩余期限</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首期股票期权行权价格</w:t>
            </w:r>
            <w:r>
              <w:rPr>
                <w:color w:val="000000"/>
                <w:spacing w:val="0"/>
                <w:w w:val="100"/>
                <w:position w:val="0"/>
                <w:sz w:val="18"/>
                <w:szCs w:val="18"/>
              </w:rPr>
              <w:t>5.33</w:t>
            </w:r>
            <w:r>
              <w:rPr>
                <w:rFonts w:ascii="SimSun" w:eastAsia="SimSun" w:hAnsi="SimSun" w:cs="SimSun"/>
                <w:color w:val="000000"/>
                <w:spacing w:val="0"/>
                <w:w w:val="100"/>
                <w:position w:val="0"/>
                <w:sz w:val="17"/>
                <w:szCs w:val="17"/>
              </w:rPr>
              <w:t>元，剩余期限为</w:t>
            </w:r>
            <w:r>
              <w:rPr>
                <w:color w:val="000000"/>
                <w:spacing w:val="0"/>
                <w:w w:val="100"/>
                <w:position w:val="0"/>
                <w:sz w:val="18"/>
                <w:szCs w:val="18"/>
              </w:rPr>
              <w:t>4</w:t>
            </w:r>
            <w:r>
              <w:rPr>
                <w:rFonts w:ascii="SimSun" w:eastAsia="SimSun" w:hAnsi="SimSun" w:cs="SimSun"/>
                <w:color w:val="000000"/>
                <w:spacing w:val="0"/>
                <w:w w:val="100"/>
                <w:position w:val="0"/>
                <w:sz w:val="17"/>
                <w:szCs w:val="17"/>
              </w:rPr>
              <w:t>年；预留股票期权行权 价格</w:t>
            </w:r>
            <w:r>
              <w:rPr>
                <w:color w:val="000000"/>
                <w:spacing w:val="0"/>
                <w:w w:val="100"/>
                <w:position w:val="0"/>
                <w:sz w:val="18"/>
                <w:szCs w:val="18"/>
              </w:rPr>
              <w:t>5.72</w:t>
            </w:r>
            <w:r>
              <w:rPr>
                <w:rFonts w:ascii="SimSun" w:eastAsia="SimSun" w:hAnsi="SimSun" w:cs="SimSun"/>
                <w:color w:val="000000"/>
                <w:spacing w:val="0"/>
                <w:w w:val="100"/>
                <w:position w:val="0"/>
                <w:sz w:val="17"/>
                <w:szCs w:val="17"/>
              </w:rPr>
              <w:t>元，剩余期限为</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公司期末其他权益工具行权价格的范围和合同剩 余期限</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pStyle w:val="Style34"/>
        <w:keepNext w:val="0"/>
        <w:keepLines w:val="0"/>
        <w:widowControl w:val="0"/>
        <w:shd w:val="clear" w:color="auto" w:fill="auto"/>
        <w:bidi w:val="0"/>
        <w:spacing w:before="0" w:after="360" w:line="312" w:lineRule="exact"/>
        <w:ind w:left="540" w:right="0" w:firstLine="3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日，公司第三届董事会第二十一次会议审议通过了《关于确定公司股票期权激励计划首次授权日的议案》， 确定本次激励计划的股票期权授权日为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日，向符合授权条件的</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292.5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万份股票期权。股票期 权分五次行权，每个行权期可行权数量为</w:t>
      </w:r>
      <w:r>
        <w:rPr>
          <w:rFonts w:ascii="Times New Roman" w:eastAsia="Times New Roman" w:hAnsi="Times New Roman" w:cs="Times New Roman"/>
          <w:color w:val="000000"/>
          <w:spacing w:val="0"/>
          <w:w w:val="100"/>
          <w:position w:val="0"/>
          <w:sz w:val="18"/>
          <w:szCs w:val="18"/>
        </w:rPr>
        <w:t>58.50</w:t>
      </w:r>
      <w:r>
        <w:rPr>
          <w:color w:val="000000"/>
          <w:spacing w:val="0"/>
          <w:w w:val="100"/>
          <w:position w:val="0"/>
        </w:rPr>
        <w:t>万份，可行权数量占获授期权数量的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8"/>
        <w:keepNext/>
        <w:keepLines/>
        <w:widowControl w:val="0"/>
        <w:shd w:val="clear" w:color="auto" w:fill="auto"/>
        <w:bidi w:val="0"/>
        <w:spacing w:before="0" w:line="240" w:lineRule="auto"/>
        <w:ind w:left="0" w:right="0" w:firstLine="540"/>
        <w:jc w:val="left"/>
      </w:pPr>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342"/>
      <w:bookmarkEnd w:id="1343"/>
      <w:bookmarkEnd w:id="1344"/>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96"/>
        <w:gridCol w:w="5890"/>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根据《企业会计准则第</w:t>
            </w:r>
            <w:r>
              <w:rPr>
                <w:color w:val="000000"/>
                <w:spacing w:val="0"/>
                <w:w w:val="100"/>
                <w:position w:val="0"/>
                <w:sz w:val="18"/>
                <w:szCs w:val="18"/>
              </w:rPr>
              <w:t>22</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金融工具确认和计量》中关于公允价值确定的 相关规定，公司选择</w:t>
            </w:r>
            <w:r>
              <w:rPr>
                <w:color w:val="000000"/>
                <w:spacing w:val="0"/>
                <w:w w:val="100"/>
                <w:position w:val="0"/>
                <w:sz w:val="18"/>
                <w:szCs w:val="18"/>
              </w:rPr>
              <w:t>Black-Scholes</w:t>
            </w:r>
            <w:r>
              <w:rPr>
                <w:rFonts w:ascii="SimSun" w:eastAsia="SimSun" w:hAnsi="SimSun" w:cs="SimSun"/>
                <w:color w:val="000000"/>
                <w:spacing w:val="0"/>
                <w:w w:val="100"/>
                <w:position w:val="0"/>
                <w:sz w:val="17"/>
                <w:szCs w:val="17"/>
              </w:rPr>
              <w:t>模型对授予的股票期权的公允价值进行 测算。</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对可行权权益工具数量的最佳估计的确定方法</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在等待期内的每个资产负债表日，根据最新取得的可行权人数变动、业绩 指标完成情况等信息，修正预计可行权的股票期权数量。在可行权日，最 终预计可行权权益工具的数量与实际可行权工具的数量一致。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资本公积中以权益结算的股份支付的累计金额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7,041,265.11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7,041,265.11</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54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color w:val="000000"/>
          <w:spacing w:val="0"/>
          <w:w w:val="100"/>
          <w:position w:val="0"/>
        </w:rPr>
        <w:t>、以股份支付服务情况</w:t>
      </w:r>
      <w:bookmarkEnd w:id="1345"/>
      <w:bookmarkEnd w:id="1346"/>
      <w:bookmarkEnd w:id="1348"/>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以股份支付换取的职工服务总额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1,695,386.00</w:t>
            </w:r>
          </w:p>
        </w:tc>
      </w:tr>
    </w:tbl>
    <w:p>
      <w:pPr>
        <w:widowControl w:val="0"/>
        <w:spacing w:after="359" w:line="1" w:lineRule="exact"/>
      </w:pPr>
    </w:p>
    <w:p>
      <w:pPr>
        <w:pStyle w:val="Style38"/>
        <w:keepNext/>
        <w:keepLines/>
        <w:widowControl w:val="0"/>
        <w:shd w:val="clear" w:color="auto" w:fill="auto"/>
        <w:bidi w:val="0"/>
        <w:spacing w:before="0" w:after="260" w:line="240" w:lineRule="auto"/>
        <w:ind w:left="0" w:right="0" w:firstLine="56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4</w:t>
      </w:r>
      <w:bookmarkEnd w:id="1351"/>
      <w:r>
        <w:rPr>
          <w:color w:val="000000"/>
          <w:spacing w:val="0"/>
          <w:w w:val="100"/>
          <w:position w:val="0"/>
        </w:rPr>
        <w:t>、股份支付的修改、终止情况</w:t>
      </w:r>
      <w:bookmarkEnd w:id="1349"/>
      <w:bookmarkEnd w:id="1350"/>
      <w:bookmarkEnd w:id="1352"/>
    </w:p>
    <w:p>
      <w:pPr>
        <w:pStyle w:val="Style34"/>
        <w:keepNext w:val="0"/>
        <w:keepLines w:val="0"/>
        <w:widowControl w:val="0"/>
        <w:shd w:val="clear" w:color="auto" w:fill="auto"/>
        <w:bidi w:val="0"/>
        <w:spacing w:before="0" w:after="0" w:line="312" w:lineRule="exact"/>
        <w:ind w:left="56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年年度股东大会审议通过了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年度权益分派方案，以总股本</w:t>
      </w:r>
      <w:r>
        <w:rPr>
          <w:rFonts w:ascii="Times New Roman" w:eastAsia="Times New Roman" w:hAnsi="Times New Roman" w:cs="Times New Roman"/>
          <w:color w:val="000000"/>
          <w:spacing w:val="0"/>
          <w:w w:val="100"/>
          <w:position w:val="0"/>
          <w:sz w:val="18"/>
          <w:szCs w:val="18"/>
        </w:rPr>
        <w:t>34,443.045</w:t>
      </w:r>
      <w:r>
        <w:rPr>
          <w:color w:val="000000"/>
          <w:spacing w:val="0"/>
          <w:w w:val="100"/>
          <w:position w:val="0"/>
        </w:rPr>
        <w:t>万股为基础，用资本 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股，同时，每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元（含税），送转完成后，公司总股本增至</w:t>
      </w:r>
      <w:r>
        <w:rPr>
          <w:rFonts w:ascii="Times New Roman" w:eastAsia="Times New Roman" w:hAnsi="Times New Roman" w:cs="Times New Roman"/>
          <w:color w:val="000000"/>
          <w:spacing w:val="0"/>
          <w:w w:val="100"/>
          <w:position w:val="0"/>
          <w:sz w:val="18"/>
          <w:szCs w:val="18"/>
        </w:rPr>
        <w:t xml:space="preserve">58,553.18 </w:t>
      </w:r>
      <w:r>
        <w:rPr>
          <w:color w:val="000000"/>
          <w:spacing w:val="0"/>
          <w:w w:val="100"/>
          <w:position w:val="0"/>
        </w:rPr>
        <w:t>万股。该权益分派方案已于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日实施完毕。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日，经第三届董事会第三十三次会议审议通过《关于调整 首期股票期权激励计划未行权股票期权数量和行权价格的议案》，经本次调整后，首次授予股票期权数量为</w:t>
      </w:r>
      <w:r>
        <w:rPr>
          <w:rFonts w:ascii="Times New Roman" w:eastAsia="Times New Roman" w:hAnsi="Times New Roman" w:cs="Times New Roman"/>
          <w:color w:val="000000"/>
          <w:spacing w:val="0"/>
          <w:w w:val="100"/>
          <w:position w:val="0"/>
          <w:sz w:val="18"/>
          <w:szCs w:val="18"/>
        </w:rPr>
        <w:t>430.95</w:t>
      </w:r>
      <w:r>
        <w:rPr>
          <w:color w:val="000000"/>
          <w:spacing w:val="0"/>
          <w:w w:val="100"/>
          <w:position w:val="0"/>
        </w:rPr>
        <w:t>万份，预 留部分股票期权数量为</w:t>
      </w:r>
      <w:r>
        <w:rPr>
          <w:rFonts w:ascii="Times New Roman" w:eastAsia="Times New Roman" w:hAnsi="Times New Roman" w:cs="Times New Roman"/>
          <w:color w:val="000000"/>
          <w:spacing w:val="0"/>
          <w:w w:val="100"/>
          <w:position w:val="0"/>
          <w:sz w:val="18"/>
          <w:szCs w:val="18"/>
        </w:rPr>
        <w:t>44.20</w:t>
      </w:r>
      <w:r>
        <w:rPr>
          <w:color w:val="000000"/>
          <w:spacing w:val="0"/>
          <w:w w:val="100"/>
          <w:position w:val="0"/>
        </w:rPr>
        <w:t>万份。首次授予的股票期权的行权价为</w:t>
      </w:r>
      <w:r>
        <w:rPr>
          <w:rFonts w:ascii="Times New Roman" w:eastAsia="Times New Roman" w:hAnsi="Times New Roman" w:cs="Times New Roman"/>
          <w:color w:val="000000"/>
          <w:spacing w:val="0"/>
          <w:w w:val="100"/>
          <w:position w:val="0"/>
          <w:sz w:val="18"/>
          <w:szCs w:val="18"/>
        </w:rPr>
        <w:t>6.94</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560" w:right="0"/>
        <w:jc w:val="both"/>
      </w:pPr>
      <w:r>
        <w:rPr>
          <w:color w:val="000000"/>
          <w:spacing w:val="0"/>
          <w:w w:val="100"/>
          <w:position w:val="0"/>
        </w:rPr>
        <w:t>根据《管理办法》、《股权激励有关事项备忘录</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号》以及公司《股票期权激励计划（修订稿）》等的有关规定，董 事会认为公司首期股票期权激励计划预留期权的授予条件已经成就，公司于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日召开了第四届董事会第一次会议 审议通过了《关于公司首期股票期权激励计划预留期权授予相关事项的议案》，同意将股权激励计划预留的</w:t>
      </w:r>
      <w:r>
        <w:rPr>
          <w:rFonts w:ascii="Times New Roman" w:eastAsia="Times New Roman" w:hAnsi="Times New Roman" w:cs="Times New Roman"/>
          <w:color w:val="000000"/>
          <w:spacing w:val="0"/>
          <w:w w:val="100"/>
          <w:position w:val="0"/>
          <w:sz w:val="18"/>
          <w:szCs w:val="18"/>
        </w:rPr>
        <w:t>11.05</w:t>
      </w:r>
      <w:r>
        <w:rPr>
          <w:color w:val="000000"/>
          <w:spacing w:val="0"/>
          <w:w w:val="100"/>
          <w:position w:val="0"/>
        </w:rPr>
        <w:t>万份股票 期权授予公司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名激励对象，剩余</w:t>
      </w:r>
      <w:r>
        <w:rPr>
          <w:rFonts w:ascii="Times New Roman" w:eastAsia="Times New Roman" w:hAnsi="Times New Roman" w:cs="Times New Roman"/>
          <w:color w:val="000000"/>
          <w:spacing w:val="0"/>
          <w:w w:val="100"/>
          <w:position w:val="0"/>
          <w:sz w:val="18"/>
          <w:szCs w:val="18"/>
        </w:rPr>
        <w:t>33.15</w:t>
      </w:r>
      <w:r>
        <w:rPr>
          <w:color w:val="000000"/>
          <w:spacing w:val="0"/>
          <w:w w:val="100"/>
          <w:position w:val="0"/>
        </w:rPr>
        <w:t>万份预留期权予以取消，授权日为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日，行权价为</w:t>
      </w:r>
      <w:r>
        <w:rPr>
          <w:rFonts w:ascii="Times New Roman" w:eastAsia="Times New Roman" w:hAnsi="Times New Roman" w:cs="Times New Roman"/>
          <w:color w:val="000000"/>
          <w:spacing w:val="0"/>
          <w:w w:val="100"/>
          <w:position w:val="0"/>
          <w:sz w:val="18"/>
          <w:szCs w:val="18"/>
        </w:rPr>
        <w:t>7.45</w:t>
      </w:r>
      <w:r>
        <w:rPr>
          <w:color w:val="000000"/>
          <w:spacing w:val="0"/>
          <w:w w:val="100"/>
          <w:position w:val="0"/>
        </w:rPr>
        <w:t>元。</w:t>
      </w:r>
    </w:p>
    <w:p>
      <w:pPr>
        <w:pStyle w:val="Style34"/>
        <w:keepNext w:val="0"/>
        <w:keepLines w:val="0"/>
        <w:widowControl w:val="0"/>
        <w:shd w:val="clear" w:color="auto" w:fill="auto"/>
        <w:bidi w:val="0"/>
        <w:spacing w:before="0" w:after="360" w:line="312" w:lineRule="exact"/>
        <w:ind w:left="56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年度权益分派方案，以总股本</w:t>
      </w:r>
      <w:r>
        <w:rPr>
          <w:rFonts w:ascii="Times New Roman" w:eastAsia="Times New Roman" w:hAnsi="Times New Roman" w:cs="Times New Roman"/>
          <w:color w:val="000000"/>
          <w:spacing w:val="0"/>
          <w:w w:val="100"/>
          <w:position w:val="0"/>
          <w:sz w:val="18"/>
          <w:szCs w:val="18"/>
        </w:rPr>
        <w:t>585,531,765</w:t>
      </w:r>
      <w:r>
        <w:rPr>
          <w:color w:val="000000"/>
          <w:spacing w:val="0"/>
          <w:w w:val="100"/>
          <w:position w:val="0"/>
        </w:rPr>
        <w:t>股为基础，用资本 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股，同时，每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元（含税），送转完成后，公司总股本增至</w:t>
      </w:r>
      <w:r>
        <w:rPr>
          <w:rFonts w:ascii="Times New Roman" w:eastAsia="Times New Roman" w:hAnsi="Times New Roman" w:cs="Times New Roman"/>
          <w:color w:val="000000"/>
          <w:spacing w:val="0"/>
          <w:w w:val="100"/>
          <w:position w:val="0"/>
          <w:sz w:val="18"/>
          <w:szCs w:val="18"/>
        </w:rPr>
        <w:t xml:space="preserve">761,191,294 </w:t>
      </w:r>
      <w:r>
        <w:rPr>
          <w:color w:val="000000"/>
          <w:spacing w:val="0"/>
          <w:w w:val="100"/>
          <w:position w:val="0"/>
        </w:rPr>
        <w:t>股。该权益分派方案已于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日实施完毕。</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日，御银股份第四届董事会第九次会议审议通过了《关于调 整首期股票期权激励计划未行权股票期权数量和行权价格的议案》及《关于注销首期股票期权激励计划中部分已授予股票期 权的议案》，经本次调整及注销后，首期股票期权激励计划的激励对象人数由</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人减少至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人，其中：首次授予股票期权的 激励对象</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人，预留股票期权的激励对象人数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人。首次已授予股票期权数量调整为</w:t>
      </w:r>
      <w:r>
        <w:rPr>
          <w:rFonts w:ascii="Times New Roman" w:eastAsia="Times New Roman" w:hAnsi="Times New Roman" w:cs="Times New Roman"/>
          <w:color w:val="000000"/>
          <w:spacing w:val="0"/>
          <w:w w:val="100"/>
          <w:position w:val="0"/>
          <w:sz w:val="18"/>
          <w:szCs w:val="18"/>
        </w:rPr>
        <w:t>249.951</w:t>
      </w:r>
      <w:r>
        <w:rPr>
          <w:color w:val="000000"/>
          <w:spacing w:val="0"/>
          <w:w w:val="100"/>
          <w:position w:val="0"/>
        </w:rPr>
        <w:t>万份，行权价格调整为</w:t>
      </w:r>
      <w:r>
        <w:rPr>
          <w:rFonts w:ascii="Times New Roman" w:eastAsia="Times New Roman" w:hAnsi="Times New Roman" w:cs="Times New Roman"/>
          <w:color w:val="000000"/>
          <w:spacing w:val="0"/>
          <w:w w:val="100"/>
          <w:position w:val="0"/>
          <w:sz w:val="18"/>
          <w:szCs w:val="18"/>
        </w:rPr>
        <w:t>5.33</w:t>
      </w:r>
      <w:r>
        <w:rPr>
          <w:color w:val="000000"/>
          <w:spacing w:val="0"/>
          <w:w w:val="100"/>
          <w:position w:val="0"/>
        </w:rPr>
        <w:t>元； 预留部分股票期权数量调整为</w:t>
      </w:r>
      <w:r>
        <w:rPr>
          <w:rFonts w:ascii="Times New Roman" w:eastAsia="Times New Roman" w:hAnsi="Times New Roman" w:cs="Times New Roman"/>
          <w:color w:val="000000"/>
          <w:spacing w:val="0"/>
          <w:w w:val="100"/>
          <w:position w:val="0"/>
          <w:sz w:val="18"/>
          <w:szCs w:val="18"/>
        </w:rPr>
        <w:t>10.7737</w:t>
      </w:r>
      <w:r>
        <w:rPr>
          <w:color w:val="000000"/>
          <w:spacing w:val="0"/>
          <w:w w:val="100"/>
          <w:position w:val="0"/>
        </w:rPr>
        <w:t>万份，行权价格调整为</w:t>
      </w:r>
      <w:r>
        <w:rPr>
          <w:rFonts w:ascii="Times New Roman" w:eastAsia="Times New Roman" w:hAnsi="Times New Roman" w:cs="Times New Roman"/>
          <w:color w:val="000000"/>
          <w:spacing w:val="0"/>
          <w:w w:val="100"/>
          <w:position w:val="0"/>
          <w:sz w:val="18"/>
          <w:szCs w:val="18"/>
        </w:rPr>
        <w:t xml:space="preserve">5.7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0"/>
        <w:keepNext/>
        <w:keepLines/>
        <w:widowControl w:val="0"/>
        <w:shd w:val="clear" w:color="auto" w:fill="auto"/>
        <w:bidi w:val="0"/>
        <w:spacing w:before="0" w:after="360" w:line="240" w:lineRule="auto"/>
        <w:ind w:left="0" w:right="0" w:firstLine="560"/>
        <w:jc w:val="left"/>
      </w:pPr>
      <w:bookmarkStart w:id="1353" w:name="bookmark1353"/>
      <w:bookmarkStart w:id="1354" w:name="bookmark1354"/>
      <w:bookmarkStart w:id="1355" w:name="bookmark1355"/>
      <w:r>
        <w:rPr>
          <w:color w:val="000000"/>
          <w:spacing w:val="0"/>
          <w:w w:val="100"/>
          <w:position w:val="0"/>
        </w:rPr>
        <w:t>十、或有事项</w:t>
      </w:r>
      <w:bookmarkEnd w:id="1353"/>
      <w:bookmarkEnd w:id="1354"/>
      <w:bookmarkEnd w:id="1355"/>
    </w:p>
    <w:p>
      <w:pPr>
        <w:pStyle w:val="Style38"/>
        <w:keepNext/>
        <w:keepLines/>
        <w:widowControl w:val="0"/>
        <w:shd w:val="clear" w:color="auto" w:fill="auto"/>
        <w:tabs>
          <w:tab w:pos="904" w:val="left"/>
        </w:tabs>
        <w:bidi w:val="0"/>
        <w:spacing w:before="0" w:after="260" w:line="240" w:lineRule="auto"/>
        <w:ind w:left="0" w:right="0" w:firstLine="56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bookmarkEnd w:id="1358"/>
      <w:r>
        <w:rPr>
          <w:color w:val="000000"/>
          <w:spacing w:val="0"/>
          <w:w w:val="100"/>
          <w:position w:val="0"/>
        </w:rPr>
        <w:t>、</w:t>
        <w:tab/>
        <w:t>未决诉讼或仲裁形成的或有负债及其财务影响</w:t>
      </w:r>
      <w:bookmarkEnd w:id="1356"/>
      <w:bookmarkEnd w:id="1357"/>
      <w:bookmarkEnd w:id="1359"/>
    </w:p>
    <w:p>
      <w:pPr>
        <w:pStyle w:val="Style34"/>
        <w:keepNext w:val="0"/>
        <w:keepLines w:val="0"/>
        <w:widowControl w:val="0"/>
        <w:shd w:val="clear" w:color="auto" w:fill="auto"/>
        <w:bidi w:val="0"/>
        <w:spacing w:before="0" w:after="360" w:line="310" w:lineRule="exact"/>
        <w:ind w:left="560" w:right="0"/>
        <w:jc w:val="both"/>
      </w:pPr>
      <w:r>
        <w:rPr>
          <w:color w:val="000000"/>
          <w:spacing w:val="0"/>
          <w:w w:val="100"/>
          <w:position w:val="0"/>
        </w:rPr>
        <w:t>西安冠林智能科技有限公司（以下简称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西安冠林公司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年为本公司代理销售</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设备共</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 xml:space="preserve">台，金额 </w:t>
      </w:r>
      <w:r>
        <w:rPr>
          <w:rFonts w:ascii="Times New Roman" w:eastAsia="Times New Roman" w:hAnsi="Times New Roman" w:cs="Times New Roman"/>
          <w:color w:val="000000"/>
          <w:spacing w:val="0"/>
          <w:w w:val="100"/>
          <w:position w:val="0"/>
          <w:sz w:val="18"/>
          <w:szCs w:val="18"/>
        </w:rPr>
        <w:t>15,630,000.00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日，已向本公司支付货款</w:t>
      </w:r>
      <w:r>
        <w:rPr>
          <w:rFonts w:ascii="Times New Roman" w:eastAsia="Times New Roman" w:hAnsi="Times New Roman" w:cs="Times New Roman"/>
          <w:color w:val="000000"/>
          <w:spacing w:val="0"/>
          <w:w w:val="100"/>
          <w:position w:val="0"/>
          <w:sz w:val="18"/>
          <w:szCs w:val="18"/>
        </w:rPr>
        <w:t>10,704,100.00</w:t>
      </w:r>
      <w:r>
        <w:rPr>
          <w:color w:val="000000"/>
          <w:spacing w:val="0"/>
          <w:w w:val="100"/>
          <w:position w:val="0"/>
        </w:rPr>
        <w:t>元，尚有</w:t>
      </w:r>
      <w:r>
        <w:rPr>
          <w:rFonts w:ascii="Times New Roman" w:eastAsia="Times New Roman" w:hAnsi="Times New Roman" w:cs="Times New Roman"/>
          <w:color w:val="000000"/>
          <w:spacing w:val="0"/>
          <w:w w:val="100"/>
          <w:position w:val="0"/>
          <w:sz w:val="18"/>
          <w:szCs w:val="18"/>
        </w:rPr>
        <w:t>4,925,900.00</w:t>
      </w:r>
      <w:r>
        <w:rPr>
          <w:color w:val="000000"/>
          <w:spacing w:val="0"/>
          <w:w w:val="100"/>
          <w:position w:val="0"/>
        </w:rPr>
        <w:t>元未支付，公司经多次催收 无法收回。</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日，公司向西安市中级人民法院提起诉讼，要求西安冠林公司支付拖欠货款</w:t>
      </w:r>
      <w:r>
        <w:rPr>
          <w:rFonts w:ascii="Times New Roman" w:eastAsia="Times New Roman" w:hAnsi="Times New Roman" w:cs="Times New Roman"/>
          <w:color w:val="000000"/>
          <w:spacing w:val="0"/>
          <w:w w:val="100"/>
          <w:position w:val="0"/>
          <w:sz w:val="18"/>
          <w:szCs w:val="18"/>
        </w:rPr>
        <w:t>4,925,900.00</w:t>
      </w:r>
      <w:r>
        <w:rPr>
          <w:color w:val="000000"/>
          <w:spacing w:val="0"/>
          <w:w w:val="100"/>
          <w:position w:val="0"/>
        </w:rPr>
        <w:t>元以及相 关利息。</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日一审法院首次开庭，双方完成了初步证据质证。截止至本财务报告批准报出日，该案件尚未审结。</w:t>
      </w:r>
    </w:p>
    <w:p>
      <w:pPr>
        <w:pStyle w:val="Style38"/>
        <w:keepNext/>
        <w:keepLines/>
        <w:widowControl w:val="0"/>
        <w:shd w:val="clear" w:color="auto" w:fill="auto"/>
        <w:tabs>
          <w:tab w:pos="914" w:val="left"/>
        </w:tabs>
        <w:bidi w:val="0"/>
        <w:spacing w:before="0" w:after="260" w:line="240" w:lineRule="auto"/>
        <w:ind w:left="0" w:right="0" w:firstLine="56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color w:val="000000"/>
          <w:spacing w:val="0"/>
          <w:w w:val="100"/>
          <w:position w:val="0"/>
        </w:rPr>
        <w:t>、</w:t>
        <w:tab/>
        <w:t>为其他单位提供债务担保形成的或有负债及其财务影响</w:t>
      </w:r>
      <w:bookmarkEnd w:id="1360"/>
      <w:bookmarkEnd w:id="1361"/>
      <w:bookmarkEnd w:id="1363"/>
    </w:p>
    <w:p>
      <w:pPr>
        <w:pStyle w:val="Style34"/>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日，本公司无需要披露的为其他单位提供债务担保形成的或有负债及其财务影响。</w:t>
      </w:r>
    </w:p>
    <w:p>
      <w:pPr>
        <w:pStyle w:val="Style34"/>
        <w:keepNext w:val="0"/>
        <w:keepLines w:val="0"/>
        <w:widowControl w:val="0"/>
        <w:shd w:val="clear" w:color="auto" w:fill="auto"/>
        <w:bidi w:val="0"/>
        <w:spacing w:before="0" w:after="0" w:line="312" w:lineRule="exact"/>
        <w:ind w:left="0" w:right="0" w:firstLine="920"/>
        <w:jc w:val="left"/>
      </w:pPr>
      <w:r>
        <w:rPr>
          <w:color w:val="000000"/>
          <w:spacing w:val="0"/>
          <w:w w:val="100"/>
          <w:position w:val="0"/>
        </w:rPr>
        <w:t>其他或有负债及其财务影响</w:t>
      </w:r>
    </w:p>
    <w:p>
      <w:pPr>
        <w:pStyle w:val="Style34"/>
        <w:keepNext w:val="0"/>
        <w:keepLines w:val="0"/>
        <w:widowControl w:val="0"/>
        <w:shd w:val="clear" w:color="auto" w:fill="auto"/>
        <w:bidi w:val="0"/>
        <w:spacing w:before="0" w:after="0" w:line="312" w:lineRule="exact"/>
        <w:ind w:left="0" w:right="0" w:firstLine="920"/>
        <w:jc w:val="left"/>
      </w:pPr>
      <w:r>
        <w:rPr>
          <w:color w:val="000000"/>
          <w:spacing w:val="0"/>
          <w:w w:val="100"/>
          <w:position w:val="0"/>
        </w:rPr>
        <w:t>预计负债的情况详见财务报告七、（</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）预计负债。</w:t>
      </w:r>
    </w:p>
    <w:p>
      <w:pPr>
        <w:pStyle w:val="Style34"/>
        <w:keepNext w:val="0"/>
        <w:keepLines w:val="0"/>
        <w:widowControl w:val="0"/>
        <w:shd w:val="clear" w:color="auto" w:fill="auto"/>
        <w:bidi w:val="0"/>
        <w:spacing w:before="0" w:after="360" w:line="312" w:lineRule="exact"/>
        <w:ind w:left="0" w:right="0" w:firstLine="9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日，本公司无其他需要披露的重大或有事项。</w:t>
      </w:r>
    </w:p>
    <w:p>
      <w:pPr>
        <w:pStyle w:val="Style30"/>
        <w:keepNext/>
        <w:keepLines/>
        <w:widowControl w:val="0"/>
        <w:shd w:val="clear" w:color="auto" w:fill="auto"/>
        <w:bidi w:val="0"/>
        <w:spacing w:before="0" w:after="360" w:line="240" w:lineRule="auto"/>
        <w:ind w:left="0" w:right="0" w:firstLine="560"/>
        <w:jc w:val="left"/>
      </w:pPr>
      <w:bookmarkStart w:id="1364" w:name="bookmark1364"/>
      <w:bookmarkStart w:id="1365" w:name="bookmark1365"/>
      <w:bookmarkStart w:id="1366" w:name="bookmark1366"/>
      <w:r>
        <w:rPr>
          <w:color w:val="000000"/>
          <w:spacing w:val="0"/>
          <w:w w:val="100"/>
          <w:position w:val="0"/>
        </w:rPr>
        <w:t>十一、承诺事项</w:t>
      </w:r>
      <w:bookmarkEnd w:id="1364"/>
      <w:bookmarkEnd w:id="1365"/>
      <w:bookmarkEnd w:id="1366"/>
    </w:p>
    <w:p>
      <w:pPr>
        <w:pStyle w:val="Style38"/>
        <w:keepNext/>
        <w:keepLines/>
        <w:widowControl w:val="0"/>
        <w:shd w:val="clear" w:color="auto" w:fill="auto"/>
        <w:bidi w:val="0"/>
        <w:spacing w:before="0" w:after="260" w:line="240" w:lineRule="auto"/>
        <w:ind w:left="0" w:right="0" w:firstLine="56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367"/>
      <w:bookmarkEnd w:id="1368"/>
      <w:bookmarkEnd w:id="1369"/>
    </w:p>
    <w:p>
      <w:pPr>
        <w:pStyle w:val="Style34"/>
        <w:keepNext w:val="0"/>
        <w:keepLines w:val="0"/>
        <w:widowControl w:val="0"/>
        <w:shd w:val="clear" w:color="auto" w:fill="auto"/>
        <w:tabs>
          <w:tab w:pos="1231" w:val="left"/>
        </w:tabs>
        <w:bidi w:val="0"/>
        <w:spacing w:before="0" w:after="0" w:line="312" w:lineRule="exact"/>
        <w:ind w:left="0" w:right="0" w:firstLine="920"/>
        <w:jc w:val="left"/>
      </w:pPr>
      <w:bookmarkStart w:id="1370" w:name="bookmark1370"/>
      <w:r>
        <w:rPr>
          <w:rFonts w:ascii="Times New Roman" w:eastAsia="Times New Roman" w:hAnsi="Times New Roman" w:cs="Times New Roman"/>
          <w:color w:val="000000"/>
          <w:spacing w:val="0"/>
          <w:w w:val="100"/>
          <w:position w:val="0"/>
          <w:sz w:val="18"/>
          <w:szCs w:val="18"/>
        </w:rPr>
        <w:t>1</w:t>
      </w:r>
      <w:bookmarkEnd w:id="1370"/>
      <w:r>
        <w:rPr>
          <w:color w:val="000000"/>
          <w:spacing w:val="0"/>
          <w:w w:val="100"/>
          <w:position w:val="0"/>
        </w:rPr>
        <w:t>、</w:t>
        <w:tab/>
        <w:t>与关联方相关的重大承诺事项明细详见本财务报告八（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、关联担保情况。</w:t>
      </w:r>
    </w:p>
    <w:p>
      <w:pPr>
        <w:pStyle w:val="Style34"/>
        <w:keepNext w:val="0"/>
        <w:keepLines w:val="0"/>
        <w:widowControl w:val="0"/>
        <w:shd w:val="clear" w:color="auto" w:fill="auto"/>
        <w:tabs>
          <w:tab w:pos="1250" w:val="left"/>
        </w:tabs>
        <w:bidi w:val="0"/>
        <w:spacing w:before="0" w:after="320" w:line="312" w:lineRule="exact"/>
        <w:ind w:left="0" w:right="0" w:firstLine="920"/>
        <w:jc w:val="left"/>
      </w:pPr>
      <w:bookmarkStart w:id="1371" w:name="bookmark1371"/>
      <w:r>
        <w:rPr>
          <w:rFonts w:ascii="Times New Roman" w:eastAsia="Times New Roman" w:hAnsi="Times New Roman" w:cs="Times New Roman"/>
          <w:color w:val="000000"/>
          <w:spacing w:val="0"/>
          <w:w w:val="100"/>
          <w:position w:val="0"/>
          <w:sz w:val="18"/>
          <w:szCs w:val="18"/>
        </w:rPr>
        <w:t>2</w:t>
      </w:r>
      <w:bookmarkEnd w:id="1371"/>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日，本公司无其他需要披露的重大承诺事项。</w:t>
      </w:r>
    </w:p>
    <w:p>
      <w:pPr>
        <w:pStyle w:val="Style38"/>
        <w:keepNext/>
        <w:keepLines/>
        <w:widowControl w:val="0"/>
        <w:shd w:val="clear" w:color="auto" w:fill="auto"/>
        <w:bidi w:val="0"/>
        <w:spacing w:before="0" w:line="240" w:lineRule="auto"/>
        <w:ind w:left="0" w:right="0" w:firstLine="560"/>
        <w:jc w:val="both"/>
      </w:pPr>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r>
        <w:rPr>
          <w:color w:val="000000"/>
          <w:spacing w:val="0"/>
          <w:w w:val="100"/>
          <w:position w:val="0"/>
        </w:rPr>
        <w:t>、前期承诺履行情况</w:t>
      </w:r>
      <w:bookmarkEnd w:id="1372"/>
      <w:bookmarkEnd w:id="1373"/>
      <w:bookmarkEnd w:id="1374"/>
    </w:p>
    <w:p>
      <w:pPr>
        <w:pStyle w:val="Style34"/>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本公司无需要披露的前期承诺事项。</w:t>
      </w:r>
    </w:p>
    <w:p>
      <w:pPr>
        <w:pStyle w:val="Style30"/>
        <w:keepNext/>
        <w:keepLines/>
        <w:widowControl w:val="0"/>
        <w:shd w:val="clear" w:color="auto" w:fill="auto"/>
        <w:bidi w:val="0"/>
        <w:spacing w:before="0" w:after="360" w:line="240" w:lineRule="auto"/>
        <w:ind w:left="0" w:right="0" w:firstLine="560"/>
        <w:jc w:val="left"/>
      </w:pPr>
      <w:bookmarkStart w:id="1375" w:name="bookmark1375"/>
      <w:bookmarkStart w:id="1376" w:name="bookmark1376"/>
      <w:bookmarkStart w:id="1377" w:name="bookmark1377"/>
      <w:r>
        <w:rPr>
          <w:color w:val="000000"/>
          <w:spacing w:val="0"/>
          <w:w w:val="100"/>
          <w:position w:val="0"/>
        </w:rPr>
        <w:t>十二、资产负债表日后事项</w:t>
      </w:r>
      <w:bookmarkEnd w:id="1375"/>
      <w:bookmarkEnd w:id="1376"/>
      <w:bookmarkEnd w:id="1377"/>
    </w:p>
    <w:p>
      <w:pPr>
        <w:pStyle w:val="Style38"/>
        <w:keepNext/>
        <w:keepLines/>
        <w:widowControl w:val="0"/>
        <w:shd w:val="clear" w:color="auto" w:fill="auto"/>
        <w:bidi w:val="0"/>
        <w:spacing w:before="0" w:line="240" w:lineRule="auto"/>
        <w:ind w:left="0" w:right="0" w:firstLine="56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378"/>
      <w:bookmarkEnd w:id="1379"/>
      <w:bookmarkEnd w:id="13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经审议批准宣告发放的利润和股利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bl>
    <w:p>
      <w:pPr>
        <w:widowControl w:val="0"/>
        <w:spacing w:after="359" w:line="1" w:lineRule="exact"/>
      </w:pPr>
    </w:p>
    <w:p>
      <w:pPr>
        <w:pStyle w:val="Style38"/>
        <w:keepNext/>
        <w:keepLines/>
        <w:widowControl w:val="0"/>
        <w:shd w:val="clear" w:color="auto" w:fill="auto"/>
        <w:bidi w:val="0"/>
        <w:spacing w:before="0" w:after="260" w:line="240" w:lineRule="auto"/>
        <w:ind w:left="0" w:right="0" w:firstLine="56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381"/>
      <w:bookmarkEnd w:id="1382"/>
      <w:bookmarkEnd w:id="1383"/>
    </w:p>
    <w:p>
      <w:pPr>
        <w:pStyle w:val="Style34"/>
        <w:keepNext w:val="0"/>
        <w:keepLines w:val="0"/>
        <w:widowControl w:val="0"/>
        <w:shd w:val="clear" w:color="auto" w:fill="auto"/>
        <w:bidi w:val="0"/>
        <w:spacing w:before="0" w:after="360" w:line="312" w:lineRule="exact"/>
        <w:ind w:left="560" w:right="0"/>
        <w:jc w:val="left"/>
      </w:pPr>
      <w:r>
        <w:rPr>
          <w:color w:val="000000"/>
          <w:spacing w:val="0"/>
          <w:w w:val="100"/>
          <w:position w:val="0"/>
        </w:rPr>
        <w:t>杨文江由于个人需求，于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日通过深圳证券交易所大宗交易系统减持股份</w:t>
      </w:r>
      <w:r>
        <w:rPr>
          <w:rFonts w:ascii="Times New Roman" w:eastAsia="Times New Roman" w:hAnsi="Times New Roman" w:cs="Times New Roman"/>
          <w:color w:val="000000"/>
          <w:spacing w:val="0"/>
          <w:w w:val="100"/>
          <w:position w:val="0"/>
          <w:sz w:val="18"/>
          <w:szCs w:val="18"/>
        </w:rPr>
        <w:t>3,805.00</w:t>
      </w:r>
      <w:r>
        <w:rPr>
          <w:color w:val="000000"/>
          <w:spacing w:val="0"/>
          <w:w w:val="100"/>
          <w:position w:val="0"/>
        </w:rPr>
        <w:t>万股。本次减持后，其持股 比例为</w:t>
      </w:r>
      <w:r>
        <w:rPr>
          <w:rFonts w:ascii="Times New Roman" w:eastAsia="Times New Roman" w:hAnsi="Times New Roman" w:cs="Times New Roman"/>
          <w:color w:val="000000"/>
          <w:spacing w:val="0"/>
          <w:w w:val="100"/>
          <w:position w:val="0"/>
          <w:sz w:val="18"/>
          <w:szCs w:val="18"/>
        </w:rPr>
        <w:t>33.15%</w:t>
      </w:r>
      <w:r>
        <w:rPr>
          <w:color w:val="000000"/>
          <w:spacing w:val="0"/>
          <w:w w:val="100"/>
          <w:position w:val="0"/>
        </w:rPr>
        <w:t>，仍为公司实际控制人。</w:t>
      </w:r>
    </w:p>
    <w:p>
      <w:pPr>
        <w:pStyle w:val="Style30"/>
        <w:keepNext/>
        <w:keepLines/>
        <w:widowControl w:val="0"/>
        <w:shd w:val="clear" w:color="auto" w:fill="auto"/>
        <w:bidi w:val="0"/>
        <w:spacing w:before="0" w:after="360" w:line="240" w:lineRule="auto"/>
        <w:ind w:left="0" w:right="0" w:firstLine="560"/>
        <w:jc w:val="both"/>
      </w:pPr>
      <w:bookmarkStart w:id="1384" w:name="bookmark1384"/>
      <w:bookmarkStart w:id="1385" w:name="bookmark1385"/>
      <w:bookmarkStart w:id="1386" w:name="bookmark1386"/>
      <w:r>
        <w:rPr>
          <w:color w:val="000000"/>
          <w:spacing w:val="0"/>
          <w:w w:val="100"/>
          <w:position w:val="0"/>
        </w:rPr>
        <w:t>十三、其他重要事项</w:t>
      </w:r>
      <w:bookmarkEnd w:id="1384"/>
      <w:bookmarkEnd w:id="1385"/>
      <w:bookmarkEnd w:id="1386"/>
    </w:p>
    <w:p>
      <w:pPr>
        <w:pStyle w:val="Style38"/>
        <w:keepNext/>
        <w:keepLines/>
        <w:widowControl w:val="0"/>
        <w:shd w:val="clear" w:color="auto" w:fill="auto"/>
        <w:bidi w:val="0"/>
        <w:spacing w:before="0" w:line="240" w:lineRule="auto"/>
        <w:ind w:left="0" w:right="0" w:firstLine="56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w:t>
      </w:r>
      <w:bookmarkEnd w:id="1387"/>
      <w:bookmarkEnd w:id="1388"/>
      <w:bookmarkEnd w:id="1389"/>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86"/>
        <w:gridCol w:w="1416"/>
        <w:gridCol w:w="1138"/>
        <w:gridCol w:w="1416"/>
        <w:gridCol w:w="1416"/>
        <w:gridCol w:w="1214"/>
      </w:tblGrid>
      <w:tr>
        <w:trPr>
          <w:trHeight w:val="44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计入权益的累计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本期计提的减值</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期末金额</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公允价值变动</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以公允价值计量且其变动计入当期 损益的金融资产（不含衍生金融资产）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10,001,147.60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33,000,750.00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69,856,890.72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10,506,703.68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17,561,272.66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58,503,236.40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79,858,038.32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10,506,703.68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17,561,272.66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91,503,986.40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79,858,038.32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10,506,703.68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17,561,272.66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91,503,986.40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560"/>
        <w:jc w:val="left"/>
      </w:pPr>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390"/>
      <w:bookmarkEnd w:id="1391"/>
      <w:bookmarkEnd w:id="1392"/>
    </w:p>
    <w:p>
      <w:pPr>
        <w:pStyle w:val="Style34"/>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日，本公司无其他需要披露的其他重要事项。</w:t>
      </w:r>
      <w:r>
        <w:br w:type="page"/>
      </w:r>
    </w:p>
    <w:p>
      <w:pPr>
        <w:pStyle w:val="Style30"/>
        <w:keepNext/>
        <w:keepLines/>
        <w:widowControl w:val="0"/>
        <w:shd w:val="clear" w:color="auto" w:fill="auto"/>
        <w:bidi w:val="0"/>
        <w:spacing w:before="0" w:after="380" w:line="240" w:lineRule="auto"/>
        <w:ind w:left="0" w:right="0" w:firstLine="560"/>
        <w:jc w:val="left"/>
      </w:pPr>
      <w:bookmarkStart w:id="1393" w:name="bookmark1393"/>
      <w:bookmarkStart w:id="1394" w:name="bookmark1394"/>
      <w:bookmarkStart w:id="1395" w:name="bookmark1395"/>
      <w:r>
        <w:rPr>
          <w:color w:val="000000"/>
          <w:spacing w:val="0"/>
          <w:w w:val="100"/>
          <w:position w:val="0"/>
        </w:rPr>
        <w:t>十四、母公司财务报表主要项目注释</w:t>
      </w:r>
      <w:bookmarkEnd w:id="1393"/>
      <w:bookmarkEnd w:id="1394"/>
      <w:bookmarkEnd w:id="1395"/>
    </w:p>
    <w:p>
      <w:pPr>
        <w:pStyle w:val="Style38"/>
        <w:keepNext/>
        <w:keepLines/>
        <w:widowControl w:val="0"/>
        <w:shd w:val="clear" w:color="auto" w:fill="auto"/>
        <w:bidi w:val="0"/>
        <w:spacing w:before="0" w:after="380" w:line="240" w:lineRule="auto"/>
        <w:ind w:left="0" w:right="0" w:firstLine="560"/>
        <w:jc w:val="left"/>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96"/>
      <w:bookmarkEnd w:id="1397"/>
      <w:bookmarkEnd w:id="1398"/>
    </w:p>
    <w:p>
      <w:pPr>
        <w:pStyle w:val="Style38"/>
        <w:keepNext/>
        <w:keepLines/>
        <w:widowControl w:val="0"/>
        <w:shd w:val="clear" w:color="auto" w:fill="auto"/>
        <w:bidi w:val="0"/>
        <w:spacing w:before="0" w:after="380" w:line="240" w:lineRule="auto"/>
        <w:ind w:left="0" w:right="0" w:firstLine="560"/>
        <w:jc w:val="left"/>
      </w:pPr>
      <w:bookmarkStart w:id="1396" w:name="bookmark1396"/>
      <w:bookmarkStart w:id="1397" w:name="bookmark1397"/>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96"/>
      <w:bookmarkEnd w:id="1397"/>
      <w:bookmarkEnd w:id="13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60"/>
        <w:gridCol w:w="850"/>
        <w:gridCol w:w="1277"/>
        <w:gridCol w:w="898"/>
        <w:gridCol w:w="1195"/>
        <w:gridCol w:w="883"/>
        <w:gridCol w:w="1109"/>
        <w:gridCol w:w="131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：账龄分析法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277,785,439.78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22,471,203.09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128,882,803.90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13,867,580.55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277,785,439.78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22,471,203.09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128,882,803.90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13,867,580.55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277,785,439.78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22,471,203.09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128,882,803.90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13,867,580.55</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应收账款种类的说明</w:t>
      </w: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期末单项金额重大并单项计提坏账准备的应收账款</w:t>
      </w:r>
    </w:p>
    <w:p>
      <w:pPr>
        <w:pStyle w:val="Style34"/>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组合中，采用账龄分析法计提坏账准备的应收账款</w:t>
      </w:r>
    </w:p>
    <w:p>
      <w:pPr>
        <w:pStyle w:val="Style34"/>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766"/>
        <w:gridCol w:w="888"/>
        <w:gridCol w:w="1464"/>
        <w:gridCol w:w="1762"/>
        <w:gridCol w:w="1027"/>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250,839,662.05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12,541,983.10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107,953,645.69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5,397,682.28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250,839,662.05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12,541,983.10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107,953,645.69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5,397,682.28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15,034,533.65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1,503,453.37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9,679,958.86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967,995.89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5,735,882.64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2,867,941.32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6,555,942.59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3,277,971.30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6,175,361.44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5,557,825.30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4,693,256.76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4,223,931.08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277,785,439.78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22,471,203.09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128,882,803.90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13,867,580.55</w:t>
            </w:r>
          </w:p>
        </w:tc>
      </w:tr>
    </w:tbl>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组合中，采用余额百分比法计提坏账准备的应收账款</w:t>
      </w:r>
    </w:p>
    <w:p>
      <w:pPr>
        <w:pStyle w:val="Style34"/>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组合中，采用其他方法计提坏账准备的应收账款</w:t>
      </w:r>
    </w:p>
    <w:p>
      <w:pPr>
        <w:pStyle w:val="Style34"/>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期末单项金额虽不重大但单项计提坏账准备的应收账款</w:t>
      </w:r>
      <w:r>
        <w:br w:type="page"/>
      </w:r>
    </w:p>
    <w:p>
      <w:pPr>
        <w:pStyle w:val="Style34"/>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val="0"/>
        <w:keepLines w:val="0"/>
        <w:widowControl w:val="0"/>
        <w:numPr>
          <w:ilvl w:val="0"/>
          <w:numId w:val="83"/>
        </w:numPr>
        <w:shd w:val="clear" w:color="auto" w:fill="auto"/>
        <w:tabs>
          <w:tab w:pos="913" w:val="left"/>
        </w:tabs>
        <w:bidi w:val="0"/>
        <w:spacing w:before="0" w:line="240" w:lineRule="auto"/>
        <w:ind w:left="0" w:right="0" w:firstLine="420"/>
        <w:jc w:val="left"/>
      </w:pPr>
      <w:bookmarkStart w:id="1400" w:name="bookmark1400"/>
      <w:bookmarkEnd w:id="1400"/>
      <w:r>
        <w:rPr>
          <w:color w:val="000000"/>
          <w:spacing w:val="0"/>
          <w:w w:val="100"/>
          <w:position w:val="0"/>
        </w:rPr>
        <w:t>本报告期无转回或收回的应收账款情况。</w:t>
      </w:r>
    </w:p>
    <w:p>
      <w:pPr>
        <w:pStyle w:val="Style62"/>
        <w:keepNext w:val="0"/>
        <w:keepLines w:val="0"/>
        <w:widowControl w:val="0"/>
        <w:numPr>
          <w:ilvl w:val="0"/>
          <w:numId w:val="83"/>
        </w:numPr>
        <w:shd w:val="clear" w:color="auto" w:fill="auto"/>
        <w:tabs>
          <w:tab w:pos="913" w:val="left"/>
        </w:tabs>
        <w:bidi w:val="0"/>
        <w:spacing w:before="0" w:line="240" w:lineRule="auto"/>
        <w:ind w:left="0" w:right="0" w:firstLine="420"/>
        <w:jc w:val="left"/>
      </w:pPr>
      <w:bookmarkStart w:id="1401" w:name="bookmark1401"/>
      <w:bookmarkEnd w:id="1401"/>
      <w:r>
        <w:rPr>
          <w:color w:val="000000"/>
          <w:spacing w:val="0"/>
          <w:w w:val="100"/>
          <w:position w:val="0"/>
        </w:rPr>
        <w:t>本报告期实际核销的应收账款情况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344"/>
        <w:gridCol w:w="1594"/>
        <w:gridCol w:w="1598"/>
        <w:gridCol w:w="1594"/>
        <w:gridCol w:w="19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是否因关联交易产生</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江西省农村信用社联合社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收不回的尾款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广州农商银行(海珠支行)</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收不回的尾款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62"/>
        <w:keepNext w:val="0"/>
        <w:keepLines w:val="0"/>
        <w:widowControl w:val="0"/>
        <w:numPr>
          <w:ilvl w:val="0"/>
          <w:numId w:val="83"/>
        </w:numPr>
        <w:shd w:val="clear" w:color="auto" w:fill="auto"/>
        <w:tabs>
          <w:tab w:pos="1033" w:val="left"/>
        </w:tabs>
        <w:bidi w:val="0"/>
        <w:spacing w:before="0" w:line="240" w:lineRule="auto"/>
        <w:ind w:left="0" w:right="0" w:firstLine="540"/>
        <w:jc w:val="left"/>
      </w:pPr>
      <w:bookmarkStart w:id="1402" w:name="bookmark1402"/>
      <w:bookmarkEnd w:id="1402"/>
      <w:r>
        <w:rPr>
          <w:color w:val="000000"/>
          <w:spacing w:val="0"/>
          <w:w w:val="100"/>
          <w:position w:val="0"/>
        </w:rPr>
        <w:t>期末应收账款中无持有公司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%)以上表决权股份的股东单位欠款。</w:t>
      </w:r>
    </w:p>
    <w:p>
      <w:pPr>
        <w:pStyle w:val="Style62"/>
        <w:keepNext w:val="0"/>
        <w:keepLines w:val="0"/>
        <w:widowControl w:val="0"/>
        <w:numPr>
          <w:ilvl w:val="0"/>
          <w:numId w:val="83"/>
        </w:numPr>
        <w:shd w:val="clear" w:color="auto" w:fill="auto"/>
        <w:tabs>
          <w:tab w:pos="1033" w:val="left"/>
        </w:tabs>
        <w:bidi w:val="0"/>
        <w:spacing w:before="0" w:line="240" w:lineRule="auto"/>
        <w:ind w:left="0" w:right="0" w:firstLine="540"/>
        <w:jc w:val="left"/>
      </w:pPr>
      <w:bookmarkStart w:id="1403" w:name="bookmark1403"/>
      <w:bookmarkEnd w:id="1403"/>
      <w:r>
        <w:rPr>
          <w:color w:val="000000"/>
          <w:spacing w:val="0"/>
          <w:w w:val="100"/>
          <w:position w:val="0"/>
        </w:rPr>
        <w:t>应收账款中金额前五名单位情况</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02"/>
        <w:gridCol w:w="1699"/>
        <w:gridCol w:w="1277"/>
        <w:gridCol w:w="1987"/>
        <w:gridCol w:w="227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占应收账款总额的比例</w:t>
            </w: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78,335,796.20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广东省邮政公司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12,397,239.52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天津滨河创新科技有限公司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10,093,824.41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新民信国际租赁有限公司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9,493,390.80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山东省临沂市邮政局</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8,699,045.51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6,288,120.56 </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2,410,924.95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119,019,296.44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w:t>
            </w:r>
          </w:p>
        </w:tc>
      </w:tr>
    </w:tbl>
    <w:p>
      <w:pPr>
        <w:widowControl w:val="0"/>
        <w:spacing w:after="359" w:line="1" w:lineRule="exact"/>
      </w:pPr>
    </w:p>
    <w:p>
      <w:pPr>
        <w:pStyle w:val="Style62"/>
        <w:keepNext w:val="0"/>
        <w:keepLines w:val="0"/>
        <w:widowControl w:val="0"/>
        <w:numPr>
          <w:ilvl w:val="0"/>
          <w:numId w:val="83"/>
        </w:numPr>
        <w:shd w:val="clear" w:color="auto" w:fill="auto"/>
        <w:tabs>
          <w:tab w:pos="913" w:val="left"/>
        </w:tabs>
        <w:bidi w:val="0"/>
        <w:spacing w:before="0" w:line="240" w:lineRule="auto"/>
        <w:ind w:left="0" w:right="0" w:firstLine="420"/>
        <w:jc w:val="left"/>
      </w:pPr>
      <w:bookmarkStart w:id="1404" w:name="bookmark1404"/>
      <w:bookmarkEnd w:id="1404"/>
      <w:r>
        <w:rPr>
          <w:color w:val="000000"/>
          <w:spacing w:val="0"/>
          <w:w w:val="100"/>
          <w:position w:val="0"/>
        </w:rPr>
        <w:t>本报告期无应收关联方账款情况。</w:t>
      </w:r>
    </w:p>
    <w:p>
      <w:pPr>
        <w:pStyle w:val="Style62"/>
        <w:keepNext w:val="0"/>
        <w:keepLines w:val="0"/>
        <w:widowControl w:val="0"/>
        <w:numPr>
          <w:ilvl w:val="0"/>
          <w:numId w:val="83"/>
        </w:numPr>
        <w:shd w:val="clear" w:color="auto" w:fill="auto"/>
        <w:tabs>
          <w:tab w:pos="913" w:val="left"/>
        </w:tabs>
        <w:bidi w:val="0"/>
        <w:spacing w:before="0" w:line="240" w:lineRule="auto"/>
        <w:ind w:left="0" w:right="0" w:firstLine="420"/>
        <w:jc w:val="left"/>
      </w:pPr>
      <w:bookmarkStart w:id="1405" w:name="bookmark1405"/>
      <w:bookmarkEnd w:id="1405"/>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62"/>
        <w:keepNext w:val="0"/>
        <w:keepLines w:val="0"/>
        <w:widowControl w:val="0"/>
        <w:numPr>
          <w:ilvl w:val="0"/>
          <w:numId w:val="83"/>
        </w:numPr>
        <w:shd w:val="clear" w:color="auto" w:fill="auto"/>
        <w:tabs>
          <w:tab w:pos="913" w:val="left"/>
        </w:tabs>
        <w:bidi w:val="0"/>
        <w:spacing w:before="0" w:line="240" w:lineRule="auto"/>
        <w:ind w:left="0" w:right="0" w:firstLine="420"/>
        <w:jc w:val="left"/>
      </w:pPr>
      <w:bookmarkStart w:id="1406" w:name="bookmark1406"/>
      <w:bookmarkEnd w:id="1406"/>
      <w:r>
        <w:rPr>
          <w:color w:val="000000"/>
          <w:spacing w:val="0"/>
          <w:w w:val="100"/>
          <w:position w:val="0"/>
        </w:rPr>
        <w:t>本报告期无以应收款项为标的资产进行资产证券化的情况。</w:t>
      </w:r>
    </w:p>
    <w:p>
      <w:pPr>
        <w:pStyle w:val="Style62"/>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、其他应收款</w:t>
      </w:r>
    </w:p>
    <w:p>
      <w:pPr>
        <w:pStyle w:val="Style62"/>
        <w:keepNext w:val="0"/>
        <w:keepLines w:val="0"/>
        <w:widowControl w:val="0"/>
        <w:shd w:val="clear" w:color="auto" w:fill="auto"/>
        <w:bidi w:val="0"/>
        <w:spacing w:before="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272"/>
        <w:gridCol w:w="854"/>
        <w:gridCol w:w="1277"/>
        <w:gridCol w:w="850"/>
        <w:gridCol w:w="1272"/>
        <w:gridCol w:w="763"/>
        <w:gridCol w:w="1190"/>
        <w:gridCol w:w="1037"/>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97"/>
        <w:gridCol w:w="1272"/>
        <w:gridCol w:w="854"/>
        <w:gridCol w:w="1277"/>
        <w:gridCol w:w="850"/>
        <w:gridCol w:w="1272"/>
        <w:gridCol w:w="763"/>
        <w:gridCol w:w="1190"/>
        <w:gridCol w:w="1037"/>
      </w:tblGrid>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：账龄分析法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19,623,613.18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2,311,615.76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24,961,514.10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2,095,475.33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：余额百分比法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571,374.45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2,545,585.46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20,194,987.63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2,311,615.76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27,507,099.56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2,095,475.33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20,194,987.63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2,311,615.76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27,507,099.56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2,095,475.33</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4"/>
        <w:keepNext w:val="0"/>
        <w:keepLines w:val="0"/>
        <w:widowControl w:val="0"/>
        <w:shd w:val="clear" w:color="auto" w:fill="auto"/>
        <w:bidi w:val="0"/>
        <w:spacing w:before="0" w:after="0" w:line="353" w:lineRule="exact"/>
        <w:ind w:left="0" w:right="0" w:firstLine="420"/>
        <w:jc w:val="left"/>
      </w:pPr>
      <w:r>
        <w:rPr>
          <w:color w:val="000000"/>
          <w:spacing w:val="0"/>
          <w:w w:val="100"/>
          <w:position w:val="0"/>
        </w:rPr>
        <w:t>其他应收款种类的说明</w:t>
      </w:r>
    </w:p>
    <w:p>
      <w:pPr>
        <w:pStyle w:val="Style34"/>
        <w:keepNext w:val="0"/>
        <w:keepLines w:val="0"/>
        <w:widowControl w:val="0"/>
        <w:shd w:val="clear" w:color="auto" w:fill="auto"/>
        <w:bidi w:val="0"/>
        <w:spacing w:before="0" w:after="0" w:line="353" w:lineRule="exact"/>
        <w:ind w:left="42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40" w:line="353" w:lineRule="exact"/>
        <w:ind w:left="42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26"/>
        <w:gridCol w:w="1027"/>
        <w:gridCol w:w="1594"/>
        <w:gridCol w:w="1862"/>
        <w:gridCol w:w="1046"/>
        <w:gridCol w:w="185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15,642,482.74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782,124.14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22,068,031.67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1,103,401.58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15,642,482.74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782,124.14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22,068,031.67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1,103,401.58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2,211,540.81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221,154.08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1,747,907.91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174,790.79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710,732.83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355,366.42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534,335.28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267,167.64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1,058,856.80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952,971.12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611,239.24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550,115.32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19,623,613.18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2,311,615.76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24,961,514.10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2,095,475.33</w:t>
            </w:r>
          </w:p>
        </w:tc>
      </w:tr>
    </w:tbl>
    <w:p>
      <w:pPr>
        <w:pStyle w:val="Style34"/>
        <w:keepNext w:val="0"/>
        <w:keepLines w:val="0"/>
        <w:widowControl w:val="0"/>
        <w:shd w:val="clear" w:color="auto" w:fill="auto"/>
        <w:bidi w:val="0"/>
        <w:spacing w:before="0" w:after="140" w:line="355" w:lineRule="exact"/>
        <w:ind w:left="420" w:right="0" w:firstLine="0"/>
        <w:jc w:val="left"/>
      </w:pPr>
      <w:r>
        <w:rPr>
          <w:color w:val="000000"/>
          <w:spacing w:val="0"/>
          <w:w w:val="100"/>
          <w:position w:val="0"/>
        </w:rPr>
        <w:t xml:space="preserve">组合中，采用余额百分比法计提坏账准备的其他应收款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77"/>
        <w:gridCol w:w="2165"/>
        <w:gridCol w:w="2165"/>
        <w:gridCol w:w="217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应收补贴款</w:t>
            </w:r>
            <w:r>
              <w:rPr>
                <w:color w:val="000000"/>
                <w:spacing w:val="0"/>
                <w:w w:val="100"/>
                <w:position w:val="0"/>
                <w:sz w:val="18"/>
                <w:szCs w:val="18"/>
              </w:rPr>
              <w:t>-</w:t>
            </w:r>
            <w:r>
              <w:rPr>
                <w:rFonts w:ascii="SimSun" w:eastAsia="SimSun" w:hAnsi="SimSun" w:cs="SimSun"/>
                <w:color w:val="000000"/>
                <w:spacing w:val="0"/>
                <w:w w:val="100"/>
                <w:position w:val="0"/>
                <w:sz w:val="17"/>
                <w:szCs w:val="17"/>
              </w:rPr>
              <w:t>增值税退税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571,374.45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571,374.45</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组合中，采用其他方法计提坏账准备的其他应收款</w:t>
      </w:r>
    </w:p>
    <w:p>
      <w:pPr>
        <w:pStyle w:val="Style34"/>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期末单项金额虽不重大但单项计提坏账准备的其他应收款</w:t>
      </w:r>
    </w:p>
    <w:p>
      <w:pPr>
        <w:pStyle w:val="Style34"/>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8"/>
        <w:keepNext/>
        <w:keepLines/>
        <w:widowControl w:val="0"/>
        <w:numPr>
          <w:ilvl w:val="0"/>
          <w:numId w:val="85"/>
        </w:numPr>
        <w:shd w:val="clear" w:color="auto" w:fill="auto"/>
        <w:tabs>
          <w:tab w:pos="1033" w:val="left"/>
        </w:tabs>
        <w:bidi w:val="0"/>
        <w:spacing w:before="0" w:line="240" w:lineRule="auto"/>
        <w:ind w:left="0" w:right="0" w:firstLine="54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本报告期无转回或收回的其他应收款情况。</w:t>
      </w:r>
      <w:bookmarkEnd w:id="1407"/>
      <w:bookmarkEnd w:id="1408"/>
      <w:bookmarkEnd w:id="1410"/>
    </w:p>
    <w:p>
      <w:pPr>
        <w:pStyle w:val="Style38"/>
        <w:keepNext/>
        <w:keepLines/>
        <w:widowControl w:val="0"/>
        <w:numPr>
          <w:ilvl w:val="0"/>
          <w:numId w:val="85"/>
        </w:numPr>
        <w:shd w:val="clear" w:color="auto" w:fill="auto"/>
        <w:tabs>
          <w:tab w:pos="1033" w:val="left"/>
        </w:tabs>
        <w:bidi w:val="0"/>
        <w:spacing w:before="0" w:line="240" w:lineRule="auto"/>
        <w:ind w:left="0" w:right="0" w:firstLine="540"/>
        <w:jc w:val="left"/>
      </w:pPr>
      <w:bookmarkStart w:id="1407" w:name="bookmark1407"/>
      <w:bookmarkStart w:id="1408" w:name="bookmark1408"/>
      <w:bookmarkStart w:id="1411" w:name="bookmark1411"/>
      <w:bookmarkStart w:id="1412" w:name="bookmark1412"/>
      <w:bookmarkEnd w:id="1411"/>
      <w:r>
        <w:rPr>
          <w:color w:val="000000"/>
          <w:spacing w:val="0"/>
          <w:w w:val="100"/>
          <w:position w:val="0"/>
        </w:rPr>
        <w:t>本报告期实际核销的其他应收款情况</w:t>
      </w:r>
      <w:bookmarkEnd w:id="1407"/>
      <w:bookmarkEnd w:id="1408"/>
      <w:bookmarkEnd w:id="14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171"/>
        <w:gridCol w:w="1810"/>
        <w:gridCol w:w="181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是否因关联交易产生</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职工借支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2,579.77</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离职人员借支收不回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许中天</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职工借支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4,102.62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离职人员借支收不回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邢延良</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职工借支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4,215.92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离职人员借支收不回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10,898.31</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8"/>
        <w:keepNext/>
        <w:keepLines/>
        <w:widowControl w:val="0"/>
        <w:numPr>
          <w:ilvl w:val="0"/>
          <w:numId w:val="85"/>
        </w:numPr>
        <w:shd w:val="clear" w:color="auto" w:fill="auto"/>
        <w:tabs>
          <w:tab w:pos="1033" w:val="left"/>
        </w:tabs>
        <w:bidi w:val="0"/>
        <w:spacing w:before="0" w:line="240" w:lineRule="auto"/>
        <w:ind w:left="0" w:right="0" w:firstLine="54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期末其他应收款中无持有公司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%)以上表决权股份的股东单位欠款。</w:t>
      </w:r>
      <w:bookmarkEnd w:id="1413"/>
      <w:bookmarkEnd w:id="1414"/>
      <w:bookmarkEnd w:id="1416"/>
    </w:p>
    <w:p>
      <w:pPr>
        <w:pStyle w:val="Style38"/>
        <w:keepNext/>
        <w:keepLines/>
        <w:widowControl w:val="0"/>
        <w:numPr>
          <w:ilvl w:val="0"/>
          <w:numId w:val="85"/>
        </w:numPr>
        <w:shd w:val="clear" w:color="auto" w:fill="auto"/>
        <w:tabs>
          <w:tab w:pos="1033" w:val="left"/>
        </w:tabs>
        <w:bidi w:val="0"/>
        <w:spacing w:before="0" w:line="240" w:lineRule="auto"/>
        <w:ind w:left="0" w:right="0" w:firstLine="540"/>
        <w:jc w:val="left"/>
      </w:pPr>
      <w:bookmarkStart w:id="1413" w:name="bookmark1413"/>
      <w:bookmarkStart w:id="1414" w:name="bookmark1414"/>
      <w:bookmarkStart w:id="1417" w:name="bookmark1417"/>
      <w:bookmarkStart w:id="1418" w:name="bookmark1418"/>
      <w:bookmarkEnd w:id="1417"/>
      <w:r>
        <w:rPr>
          <w:color w:val="000000"/>
          <w:spacing w:val="0"/>
          <w:w w:val="100"/>
          <w:position w:val="0"/>
        </w:rPr>
        <w:t>其他应收款金额前五名单位情况</w:t>
      </w:r>
      <w:bookmarkEnd w:id="1413"/>
      <w:bookmarkEnd w:id="1414"/>
      <w:bookmarkEnd w:id="1418"/>
    </w:p>
    <w:p>
      <w:pPr>
        <w:pStyle w:val="Style32"/>
        <w:keepNext w:val="0"/>
        <w:keepLines w:val="0"/>
        <w:widowControl w:val="0"/>
        <w:shd w:val="clear" w:color="auto" w:fill="auto"/>
        <w:bidi w:val="0"/>
        <w:spacing w:before="0" w:after="0" w:line="240" w:lineRule="auto"/>
        <w:ind w:left="9250" w:right="0" w:firstLine="0"/>
        <w:jc w:val="left"/>
      </w:pPr>
      <w:r>
        <w:rPr>
          <w:color w:val="000000"/>
          <w:spacing w:val="0"/>
          <w:w w:val="100"/>
          <w:position w:val="0"/>
        </w:rPr>
        <w:t>单位： 元</w:t>
      </w:r>
    </w:p>
    <w:tbl>
      <w:tblPr>
        <w:tblOverlap w:val="never"/>
        <w:jc w:val="center"/>
        <w:tblLayout w:type="fixed"/>
      </w:tblPr>
      <w:tblGrid>
        <w:gridCol w:w="2702"/>
        <w:gridCol w:w="1560"/>
        <w:gridCol w:w="1915"/>
        <w:gridCol w:w="1915"/>
        <w:gridCol w:w="241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中国邮政集团公司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3,250,000.00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深圳市信威电子有限公司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1,000,000.00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广州市国家税务局</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税收主管部门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571,374.45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杨松日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465,966.90</w:t>
            </w:r>
          </w:p>
        </w:tc>
        <w:tc>
          <w:tcPr>
            <w:tcBorders>
              <w:top w:val="single" w:sz="4"/>
              <w:left w:val="single" w:sz="4"/>
            </w:tcBorders>
            <w:shd w:val="clear" w:color="auto" w:fill="C8EDCC"/>
            <w:vAlign w:val="center"/>
          </w:tcPr>
          <w:p>
            <w:pPr>
              <w:pStyle w:val="Style27"/>
              <w:keepNext w:val="0"/>
              <w:keepLines w:val="0"/>
              <w:widowControl w:val="0"/>
              <w:shd w:val="clear" w:color="auto" w:fill="auto"/>
              <w:tabs>
                <w:tab w:pos="1526" w:val="left"/>
              </w:tabs>
              <w:bidi w:val="0"/>
              <w:spacing w:before="0" w:after="10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sz w:val="17"/>
                <w:szCs w:val="17"/>
              </w:rPr>
              <w:t xml:space="preserve">年内 </w:t>
            </w:r>
            <w:r>
              <w:rPr>
                <w:color w:val="000000"/>
                <w:spacing w:val="0"/>
                <w:w w:val="100"/>
                <w:position w:val="0"/>
              </w:rPr>
              <w:t>300,000.00</w:t>
            </w:r>
            <w:r>
              <w:rPr>
                <w:rFonts w:ascii="SimSun" w:eastAsia="SimSun" w:hAnsi="SimSun" w:cs="SimSun"/>
                <w:color w:val="000000"/>
                <w:spacing w:val="0"/>
                <w:w w:val="100"/>
                <w:position w:val="0"/>
                <w:sz w:val="17"/>
                <w:szCs w:val="17"/>
              </w:rPr>
              <w:t>,</w:t>
              <w:tab/>
            </w:r>
            <w:r>
              <w:rPr>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165,966.90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广东恒润华创实业发展有限公司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322,486.07</w:t>
            </w:r>
          </w:p>
        </w:tc>
        <w:tc>
          <w:tcPr>
            <w:tcBorders>
              <w:top w:val="single" w:sz="4"/>
              <w:left w:val="single" w:sz="4"/>
            </w:tcBorders>
            <w:shd w:val="clear" w:color="auto" w:fill="C8EDCC"/>
            <w:vAlign w:val="center"/>
          </w:tcPr>
          <w:p>
            <w:pPr>
              <w:pStyle w:val="Style27"/>
              <w:keepNext w:val="0"/>
              <w:keepLines w:val="0"/>
              <w:widowControl w:val="0"/>
              <w:shd w:val="clear" w:color="auto" w:fill="auto"/>
              <w:tabs>
                <w:tab w:pos="147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年内 </w:t>
            </w:r>
            <w:r>
              <w:rPr>
                <w:color w:val="000000"/>
                <w:spacing w:val="0"/>
                <w:w w:val="100"/>
                <w:position w:val="0"/>
                <w:sz w:val="18"/>
                <w:szCs w:val="18"/>
              </w:rPr>
              <w:t>15,000.00</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以上 </w:t>
            </w:r>
            <w:r>
              <w:rPr>
                <w:color w:val="000000"/>
                <w:spacing w:val="0"/>
                <w:w w:val="100"/>
                <w:position w:val="0"/>
              </w:rPr>
              <w:t>307,486.07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5,609,827.42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w:t>
            </w:r>
          </w:p>
        </w:tc>
      </w:tr>
    </w:tbl>
    <w:p>
      <w:pPr>
        <w:widowControl w:val="0"/>
        <w:spacing w:after="359" w:line="1" w:lineRule="exact"/>
      </w:pPr>
    </w:p>
    <w:p>
      <w:pPr>
        <w:pStyle w:val="Style38"/>
        <w:keepNext/>
        <w:keepLines/>
        <w:widowControl w:val="0"/>
        <w:numPr>
          <w:ilvl w:val="0"/>
          <w:numId w:val="85"/>
        </w:numPr>
        <w:shd w:val="clear" w:color="auto" w:fill="auto"/>
        <w:bidi w:val="0"/>
        <w:spacing w:before="0" w:line="240" w:lineRule="auto"/>
        <w:ind w:left="0" w:right="0" w:firstLine="54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其他应收关联方账款情况</w:t>
      </w:r>
      <w:bookmarkEnd w:id="1419"/>
      <w:bookmarkEnd w:id="1420"/>
      <w:bookmarkEnd w:id="14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2429"/>
        <w:gridCol w:w="2434"/>
        <w:gridCol w:w="243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御银科技(香港)有限公司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588,266.68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御银</w:t>
            </w:r>
            <w:r>
              <w:rPr>
                <w:color w:val="000000"/>
                <w:spacing w:val="0"/>
                <w:w w:val="100"/>
                <w:position w:val="0"/>
                <w:sz w:val="18"/>
                <w:szCs w:val="18"/>
              </w:rPr>
              <w:t>(</w:t>
            </w:r>
            <w:r>
              <w:rPr>
                <w:rFonts w:ascii="SimSun" w:eastAsia="SimSun" w:hAnsi="SimSun" w:cs="SimSun"/>
                <w:color w:val="000000"/>
                <w:spacing w:val="0"/>
                <w:w w:val="100"/>
                <w:position w:val="0"/>
                <w:sz w:val="17"/>
                <w:szCs w:val="17"/>
              </w:rPr>
              <w:t>中国</w:t>
            </w:r>
            <w:r>
              <w:rPr>
                <w:color w:val="000000"/>
                <w:spacing w:val="0"/>
                <w:w w:val="100"/>
                <w:position w:val="0"/>
                <w:sz w:val="18"/>
                <w:szCs w:val="18"/>
              </w:rPr>
              <w:t>)</w:t>
            </w:r>
            <w:r>
              <w:rPr>
                <w:rFonts w:ascii="SimSun" w:eastAsia="SimSun" w:hAnsi="SimSun" w:cs="SimSun"/>
                <w:color w:val="000000"/>
                <w:spacing w:val="0"/>
                <w:w w:val="100"/>
                <w:position w:val="0"/>
                <w:sz w:val="17"/>
                <w:szCs w:val="17"/>
              </w:rPr>
              <w:t>科技国际有限公司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31,502.40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张成虎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关键关联人员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庞泰松</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关键关联人员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900,830.95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r>
    </w:tbl>
    <w:p>
      <w:pPr>
        <w:spacing w:lineRule="exact" w:line="1"/>
        <w:rPr>
          <w:sz w:val="2"/>
          <w:szCs w:val="2"/>
        </w:rPr>
      </w:pPr>
      <w:r>
        <w:br w:type="page"/>
      </w:r>
    </w:p>
    <w:p>
      <w:pPr>
        <w:pStyle w:val="Style38"/>
        <w:keepNext/>
        <w:keepLines/>
        <w:widowControl w:val="0"/>
        <w:numPr>
          <w:ilvl w:val="0"/>
          <w:numId w:val="85"/>
        </w:numPr>
        <w:shd w:val="clear" w:color="auto" w:fill="auto"/>
        <w:tabs>
          <w:tab w:pos="1053" w:val="left"/>
        </w:tabs>
        <w:bidi w:val="0"/>
        <w:spacing w:before="0" w:line="240" w:lineRule="auto"/>
        <w:ind w:left="0" w:right="0" w:firstLine="56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423"/>
      <w:bookmarkEnd w:id="1424"/>
      <w:bookmarkEnd w:id="1426"/>
    </w:p>
    <w:p>
      <w:pPr>
        <w:pStyle w:val="Style38"/>
        <w:keepNext/>
        <w:keepLines/>
        <w:widowControl w:val="0"/>
        <w:numPr>
          <w:ilvl w:val="0"/>
          <w:numId w:val="85"/>
        </w:numPr>
        <w:shd w:val="clear" w:color="auto" w:fill="auto"/>
        <w:tabs>
          <w:tab w:pos="1053" w:val="left"/>
        </w:tabs>
        <w:bidi w:val="0"/>
        <w:spacing w:before="0" w:line="240" w:lineRule="auto"/>
        <w:ind w:left="0" w:right="0" w:firstLine="560"/>
        <w:jc w:val="left"/>
      </w:pPr>
      <w:bookmarkStart w:id="1423" w:name="bookmark1423"/>
      <w:bookmarkStart w:id="1424" w:name="bookmark1424"/>
      <w:bookmarkStart w:id="1427" w:name="bookmark1427"/>
      <w:bookmarkStart w:id="1428" w:name="bookmark1428"/>
      <w:bookmarkEnd w:id="1427"/>
      <w:r>
        <w:rPr>
          <w:color w:val="000000"/>
          <w:spacing w:val="0"/>
          <w:w w:val="100"/>
          <w:position w:val="0"/>
        </w:rPr>
        <w:t>本报告期不存在以其他应收款项为标的资产进行资产证券化的情况。</w:t>
      </w:r>
      <w:bookmarkEnd w:id="1423"/>
      <w:bookmarkEnd w:id="1424"/>
      <w:bookmarkEnd w:id="1428"/>
    </w:p>
    <w:p>
      <w:pPr>
        <w:pStyle w:val="Style38"/>
        <w:keepNext/>
        <w:keepLines/>
        <w:widowControl w:val="0"/>
        <w:shd w:val="clear" w:color="auto" w:fill="auto"/>
        <w:bidi w:val="0"/>
        <w:spacing w:before="0" w:line="240" w:lineRule="auto"/>
        <w:ind w:left="0" w:right="0" w:firstLine="560"/>
        <w:jc w:val="left"/>
      </w:pPr>
      <w:bookmarkStart w:id="1423" w:name="bookmark1423"/>
      <w:bookmarkStart w:id="1424" w:name="bookmark1424"/>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color w:val="000000"/>
          <w:spacing w:val="0"/>
          <w:w w:val="100"/>
          <w:position w:val="0"/>
        </w:rPr>
        <w:t>、长期股权投资</w:t>
      </w:r>
      <w:bookmarkEnd w:id="1423"/>
      <w:bookmarkEnd w:id="1424"/>
      <w:bookmarkEnd w:id="143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3"/>
        <w:gridCol w:w="797"/>
        <w:gridCol w:w="802"/>
        <w:gridCol w:w="797"/>
        <w:gridCol w:w="797"/>
        <w:gridCol w:w="797"/>
        <w:gridCol w:w="888"/>
        <w:gridCol w:w="994"/>
        <w:gridCol w:w="1560"/>
        <w:gridCol w:w="566"/>
        <w:gridCol w:w="566"/>
        <w:gridCol w:w="720"/>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在被投资单 位表决权比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在被投资单位持股 比例与表决权比例 不一致的说明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本期 计提 减值 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本期现</w:t>
            </w:r>
          </w:p>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金红利</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北京青年御银科 技有限责任公司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广州御新软件有</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安徽御银电子科 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4,992,258</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4,992,258</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4,992,258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广州御银金融服 务有限公司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24,000,00</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24,000,00</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通过御新软件间接</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持有</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御银(中国)科 技国际有限公司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670,460.0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670,460.0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670,460.0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广州御银先端电</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其他被投资单</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位：</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广州农村商业银 行股份有限公司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0.0015%</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13,398.0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广州花都稠州村 镇银行股份有限 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25,000,00</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25,000,00</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78,722,71</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78,722,71</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78,722,71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13,398.0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56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color w:val="000000"/>
          <w:spacing w:val="0"/>
          <w:w w:val="100"/>
          <w:position w:val="0"/>
        </w:rPr>
        <w:t>、营业收入和营业成本</w:t>
      </w:r>
      <w:bookmarkEnd w:id="1431"/>
      <w:bookmarkEnd w:id="1432"/>
      <w:bookmarkEnd w:id="1434"/>
    </w:p>
    <w:p>
      <w:pPr>
        <w:pStyle w:val="Style38"/>
        <w:keepNext/>
        <w:keepLines/>
        <w:widowControl w:val="0"/>
        <w:shd w:val="clear" w:color="auto" w:fill="auto"/>
        <w:bidi w:val="0"/>
        <w:spacing w:before="0" w:line="240" w:lineRule="auto"/>
        <w:ind w:left="0" w:right="0" w:firstLine="560"/>
        <w:jc w:val="both"/>
      </w:pPr>
      <w:bookmarkStart w:id="1431" w:name="bookmark1431"/>
      <w:bookmarkStart w:id="1432" w:name="bookmark1432"/>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431"/>
      <w:bookmarkEnd w:id="1432"/>
      <w:bookmarkEnd w:id="1435"/>
    </w:p>
    <w:p>
      <w:pPr>
        <w:pStyle w:val="Style34"/>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753,877,333.25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657,006,031.17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9,174,642.26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10,689,440.28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763,051,975.51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667,695,471.45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504,361,073.82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468,847,829.52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8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36"/>
      <w:bookmarkEnd w:id="1437"/>
      <w:bookmarkEnd w:id="143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tabs>
                <w:tab w:pos="538"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w:t>
              <w:tab/>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753,877,333.25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499,349,430.08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657,006,031.17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461,875,800.11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753,877,333.25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499,349,430.08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657,006,031.17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461,875,800.11</w:t>
            </w:r>
          </w:p>
        </w:tc>
      </w:tr>
    </w:tbl>
    <w:p>
      <w:pPr>
        <w:widowControl w:val="0"/>
        <w:spacing w:after="319" w:line="1" w:lineRule="exact"/>
      </w:pPr>
    </w:p>
    <w:p>
      <w:pPr>
        <w:pStyle w:val="Style38"/>
        <w:keepNext/>
        <w:keepLines/>
        <w:widowControl w:val="0"/>
        <w:numPr>
          <w:ilvl w:val="0"/>
          <w:numId w:val="87"/>
        </w:numPr>
        <w:shd w:val="clear" w:color="auto" w:fill="auto"/>
        <w:bidi w:val="0"/>
        <w:spacing w:before="0" w:after="380" w:line="240" w:lineRule="auto"/>
        <w:ind w:left="0" w:right="0" w:firstLine="68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主营业务(分产品)</w:t>
      </w:r>
      <w:bookmarkEnd w:id="1439"/>
      <w:bookmarkEnd w:id="1440"/>
      <w:bookmarkEnd w:id="144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400,935,279.66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319,846,976.61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377,382,361.54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319,224,426.75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合作运营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159,428,780.27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94,221,245.00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162,445,968.21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94,179,191.94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143,904,924.48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74,796,629.52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91,167,475.10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40,299,511.58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40,823,477.02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8,188,311.99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18,669,457.08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3,736,034.80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加工收入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8,784,871.82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2,296,266.96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7,340,769.24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4,436,635.04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753,877,333.25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499,349,430.08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657,006,031.17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461,875,800.11</w:t>
            </w:r>
          </w:p>
        </w:tc>
      </w:tr>
    </w:tbl>
    <w:p>
      <w:pPr>
        <w:widowControl w:val="0"/>
        <w:spacing w:after="319" w:line="1" w:lineRule="exact"/>
      </w:pPr>
    </w:p>
    <w:p>
      <w:pPr>
        <w:pStyle w:val="Style38"/>
        <w:keepNext/>
        <w:keepLines/>
        <w:widowControl w:val="0"/>
        <w:numPr>
          <w:ilvl w:val="0"/>
          <w:numId w:val="87"/>
        </w:numPr>
        <w:shd w:val="clear" w:color="auto" w:fill="auto"/>
        <w:bidi w:val="0"/>
        <w:spacing w:before="0" w:after="380" w:line="240" w:lineRule="auto"/>
        <w:ind w:left="0" w:right="0" w:firstLine="68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主营业务(分地区)</w:t>
      </w:r>
      <w:bookmarkEnd w:id="1443"/>
      <w:bookmarkEnd w:id="1444"/>
      <w:bookmarkEnd w:id="1446"/>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59,424,452.70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31,243,152.40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91,203,105.63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54,290,187.37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r>
              <w:rPr>
                <w:color w:val="000000"/>
                <w:spacing w:val="0"/>
                <w:w w:val="100"/>
                <w:position w:val="0"/>
                <w:sz w:val="18"/>
                <w:szCs w:val="18"/>
              </w:rPr>
              <w:t>(</w:t>
            </w:r>
            <w:r>
              <w:rPr>
                <w:rFonts w:ascii="SimSun" w:eastAsia="SimSun" w:hAnsi="SimSun" w:cs="SimSun"/>
                <w:color w:val="000000"/>
                <w:spacing w:val="0"/>
                <w:w w:val="100"/>
                <w:position w:val="0"/>
                <w:sz w:val="17"/>
                <w:szCs w:val="17"/>
              </w:rPr>
              <w:t>除广州</w:t>
            </w:r>
            <w:r>
              <w:rPr>
                <w:color w:val="000000"/>
                <w:spacing w:val="0"/>
                <w:w w:val="100"/>
                <w:position w:val="0"/>
                <w:sz w:val="18"/>
                <w:szCs w:val="18"/>
              </w:rPr>
              <w:t>)</w:t>
            </w:r>
            <w:r>
              <w:rPr>
                <w:rFonts w:ascii="SimSun" w:eastAsia="SimSun" w:hAnsi="SimSun" w:cs="SimSun"/>
                <w:color w:val="000000"/>
                <w:spacing w:val="0"/>
                <w:w w:val="100"/>
                <w:position w:val="0"/>
                <w:sz w:val="17"/>
                <w:szCs w:val="17"/>
              </w:rPr>
              <w:t>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212,204,238.59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110,101,393.31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178,906,837.98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88,886,713.59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广东省外地区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482,248,641.96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358,004,884.37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386,896,087.56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318,698,899.15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753,877,333.25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499,349,430.08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657,006,031.17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461,875,800.11</w:t>
            </w:r>
          </w:p>
        </w:tc>
      </w:tr>
    </w:tbl>
    <w:p>
      <w:pPr>
        <w:widowControl w:val="0"/>
        <w:spacing w:after="319" w:line="1" w:lineRule="exact"/>
      </w:pPr>
    </w:p>
    <w:p>
      <w:pPr>
        <w:pStyle w:val="Style38"/>
        <w:keepNext/>
        <w:keepLines/>
        <w:widowControl w:val="0"/>
        <w:numPr>
          <w:ilvl w:val="0"/>
          <w:numId w:val="87"/>
        </w:numPr>
        <w:shd w:val="clear" w:color="auto" w:fill="auto"/>
        <w:bidi w:val="0"/>
        <w:spacing w:before="0" w:after="380" w:line="240" w:lineRule="auto"/>
        <w:ind w:left="0" w:right="0" w:firstLine="68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公司来自前五名客户的营业收入情况</w:t>
      </w:r>
      <w:bookmarkEnd w:id="1447"/>
      <w:bookmarkEnd w:id="1448"/>
      <w:bookmarkEnd w:id="1450"/>
    </w:p>
    <w:p>
      <w:pPr>
        <w:pStyle w:val="Style34"/>
        <w:keepNext w:val="0"/>
        <w:keepLines w:val="0"/>
        <w:widowControl w:val="0"/>
        <w:shd w:val="clear" w:color="auto" w:fill="auto"/>
        <w:bidi w:val="0"/>
        <w:spacing w:before="0" w:after="340" w:line="240" w:lineRule="auto"/>
        <w:ind w:left="9380" w:right="0" w:firstLine="0"/>
        <w:jc w:val="left"/>
      </w:pPr>
      <w:r>
        <w:rPr>
          <w:color w:val="000000"/>
          <w:spacing w:val="0"/>
          <w:w w:val="100"/>
          <w:position w:val="0"/>
        </w:rPr>
        <w:t>单位： 元</w:t>
      </w:r>
      <w:r>
        <w:br w:type="page"/>
      </w:r>
    </w:p>
    <w:tbl>
      <w:tblPr>
        <w:tblOverlap w:val="never"/>
        <w:jc w:val="center"/>
        <w:tblLayout w:type="fixed"/>
      </w:tblPr>
      <w:tblGrid>
        <w:gridCol w:w="3696"/>
        <w:gridCol w:w="2976"/>
        <w:gridCol w:w="291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7"/>
                <w:szCs w:val="17"/>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122,002,109.46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广东省东莞市邮政局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55,638,667.60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天津滨河创新科技有限公司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51,521,624.00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中国邮政储蓄银行有限责任公司深圳分行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46,365,833.05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山西省农村信用社联合社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44,727,974.43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320,256,208.54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41.97%</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56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5</w:t>
      </w:r>
      <w:bookmarkEnd w:id="1453"/>
      <w:r>
        <w:rPr>
          <w:color w:val="000000"/>
          <w:spacing w:val="0"/>
          <w:w w:val="100"/>
          <w:position w:val="0"/>
        </w:rPr>
        <w:t>、投资收益</w:t>
      </w:r>
      <w:bookmarkEnd w:id="1451"/>
      <w:bookmarkEnd w:id="1452"/>
      <w:bookmarkEnd w:id="1454"/>
    </w:p>
    <w:p>
      <w:pPr>
        <w:pStyle w:val="Style38"/>
        <w:keepNext/>
        <w:keepLines/>
        <w:widowControl w:val="0"/>
        <w:shd w:val="clear" w:color="auto" w:fill="auto"/>
        <w:bidi w:val="0"/>
        <w:spacing w:before="0" w:line="240" w:lineRule="auto"/>
        <w:ind w:left="0" w:right="0" w:firstLine="560"/>
        <w:jc w:val="left"/>
      </w:pPr>
      <w:bookmarkStart w:id="1451" w:name="bookmark1451"/>
      <w:bookmarkStart w:id="1452" w:name="bookmark1452"/>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451"/>
      <w:bookmarkEnd w:id="1452"/>
      <w:bookmarkEnd w:id="145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881,802.76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56,960.14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895,200.76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69,140.14</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68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456"/>
      <w:bookmarkEnd w:id="1457"/>
      <w:bookmarkEnd w:id="145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本期比上期增减变动的原因</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广州农村商业银行股份有限公司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12,180.00</w:t>
            </w:r>
          </w:p>
        </w:tc>
        <w:tc>
          <w:tcPr>
            <w:tcBorders>
              <w:top w:val="single" w:sz="4"/>
              <w:left w:val="single" w:sz="4"/>
              <w:right w:val="single" w:sz="4"/>
            </w:tcBorders>
            <w:shd w:val="clear" w:color="auto" w:fill="C8EDCC"/>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56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6</w:t>
      </w:r>
      <w:bookmarkEnd w:id="1461"/>
      <w:r>
        <w:rPr>
          <w:color w:val="000000"/>
          <w:spacing w:val="0"/>
          <w:w w:val="100"/>
          <w:position w:val="0"/>
        </w:rPr>
        <w:t>、现金流量表补充资料</w:t>
      </w:r>
      <w:bookmarkEnd w:id="1459"/>
      <w:bookmarkEnd w:id="1460"/>
      <w:bookmarkEnd w:id="146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39"/>
        <w:gridCol w:w="2016"/>
        <w:gridCol w:w="203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25,857,664.86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19,428,719.13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10,065,175.66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-11,342,560.81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69,837,316.93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69,426,014.88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3,816,887.55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1,572,273.03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795,959.99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814,765.40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14,805,933.86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22,189,584.30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-1,147.60</w:t>
            </w:r>
          </w:p>
        </w:tc>
      </w:tr>
    </w:tbl>
    <w:p>
      <w:pPr>
        <w:spacing w:lineRule="exact" w:line="1"/>
        <w:rPr>
          <w:sz w:val="2"/>
          <w:szCs w:val="2"/>
        </w:rPr>
      </w:pPr>
      <w:r>
        <w:br w:type="page"/>
      </w:r>
    </w:p>
    <w:tbl>
      <w:tblPr>
        <w:tblOverlap w:val="never"/>
        <w:jc w:val="center"/>
        <w:tblLayout w:type="fixed"/>
      </w:tblPr>
      <w:tblGrid>
        <w:gridCol w:w="5539"/>
        <w:gridCol w:w="2016"/>
        <w:gridCol w:w="203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194,627.17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3,464,917.82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895,200.76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-69,140.14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695,399.89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1,552,617.37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-3,758,485.86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-7,876,618.58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72,283,477.60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-61,904,468.13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-163,339,289.31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126,125,573.56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47,597,217.00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-13,061,985.19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77,956,684.58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150,318,545.04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214,133,499.29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133,075,480.88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-70,573,181.01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81,058,018.41</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560"/>
        <w:jc w:val="left"/>
      </w:pPr>
      <w:bookmarkStart w:id="1463" w:name="bookmark1463"/>
      <w:bookmarkStart w:id="1464" w:name="bookmark1464"/>
      <w:bookmarkStart w:id="1465" w:name="bookmark1465"/>
      <w:r>
        <w:rPr>
          <w:color w:val="000000"/>
          <w:spacing w:val="0"/>
          <w:w w:val="100"/>
          <w:position w:val="0"/>
        </w:rPr>
        <w:t>十五、补充资料</w:t>
      </w:r>
      <w:bookmarkEnd w:id="1463"/>
      <w:bookmarkEnd w:id="1464"/>
      <w:bookmarkEnd w:id="1465"/>
    </w:p>
    <w:p>
      <w:pPr>
        <w:pStyle w:val="Style38"/>
        <w:keepNext/>
        <w:keepLines/>
        <w:widowControl w:val="0"/>
        <w:shd w:val="clear" w:color="auto" w:fill="auto"/>
        <w:bidi w:val="0"/>
        <w:spacing w:before="0" w:line="240" w:lineRule="auto"/>
        <w:ind w:left="0" w:right="0" w:firstLine="560"/>
        <w:jc w:val="left"/>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66"/>
      <w:bookmarkEnd w:id="1467"/>
      <w:bookmarkEnd w:id="146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55"/>
        <w:gridCol w:w="1843"/>
        <w:gridCol w:w="78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-14,806,303.76</w:t>
            </w:r>
          </w:p>
        </w:tc>
        <w:tc>
          <w:tcPr>
            <w:tcBorders>
              <w:top w:val="single" w:sz="4"/>
              <w:left w:val="single" w:sz="4"/>
              <w:right w:val="single" w:sz="4"/>
            </w:tcBorders>
            <w:shd w:val="clear" w:color="auto" w:fill="C8EDCC"/>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计入当期损益的政府补助（与企业业务密切相关，按照国家统一标准定额或定量享受的 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1,954,600.00</w:t>
            </w:r>
          </w:p>
        </w:tc>
        <w:tc>
          <w:tcPr>
            <w:tcBorders>
              <w:top w:val="single" w:sz="4"/>
              <w:left w:val="single" w:sz="4"/>
              <w:right w:val="single" w:sz="4"/>
            </w:tcBorders>
            <w:shd w:val="clear" w:color="auto" w:fill="C8EDCC"/>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除同公司正常经营业务相关的有效套期保值业务外，持有交易性金融资产、交易性金融 负债产生的公允价值变动损益，以及处置交易性金融资产、交易性金融负债和可供出售 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16,870,528.70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-11,981,314.41</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-1,131,573.77</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-6,830,915.70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计入当期损益的政府补助为经常性损益项目，应说明逐项披露认定理由。</w:t>
      </w:r>
    </w:p>
    <w:p>
      <w:pPr>
        <w:pStyle w:val="Style34"/>
        <w:keepNext w:val="0"/>
        <w:keepLines w:val="0"/>
        <w:widowControl w:val="0"/>
        <w:shd w:val="clear" w:color="auto" w:fill="auto"/>
        <w:bidi w:val="0"/>
        <w:spacing w:before="0" w:after="36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56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469"/>
      <w:bookmarkEnd w:id="1470"/>
      <w:bookmarkEnd w:id="1471"/>
    </w:p>
    <w:p>
      <w:pPr>
        <w:pStyle w:val="Style38"/>
        <w:keepNext/>
        <w:keepLines/>
        <w:widowControl w:val="0"/>
        <w:shd w:val="clear" w:color="auto" w:fill="auto"/>
        <w:bidi w:val="0"/>
        <w:spacing w:before="0" w:line="240" w:lineRule="auto"/>
        <w:ind w:left="0" w:right="0" w:firstLine="560"/>
        <w:jc w:val="left"/>
      </w:pPr>
      <w:bookmarkStart w:id="1469" w:name="bookmark1469"/>
      <w:bookmarkStart w:id="1470" w:name="bookmark1470"/>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469"/>
      <w:bookmarkEnd w:id="1470"/>
      <w:bookmarkEnd w:id="1472"/>
    </w:p>
    <w:p>
      <w:pPr>
        <w:pStyle w:val="Style34"/>
        <w:keepNext w:val="0"/>
        <w:keepLines w:val="0"/>
        <w:widowControl w:val="0"/>
        <w:shd w:val="clear" w:color="auto" w:fill="auto"/>
        <w:bidi w:val="0"/>
        <w:spacing w:before="0" w:after="36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同时按照境外会计准则与按照中国会计准则披露的财务报告中净利润和净资产差异情况</w:t>
      </w:r>
      <w:bookmarkEnd w:id="1473"/>
      <w:bookmarkEnd w:id="1474"/>
      <w:bookmarkEnd w:id="1476"/>
    </w:p>
    <w:p>
      <w:pPr>
        <w:pStyle w:val="Style34"/>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w:t>
      </w:r>
      <w:bookmarkEnd w:id="1477"/>
      <w:bookmarkEnd w:id="1478"/>
      <w:bookmarkEnd w:id="1480"/>
    </w:p>
    <w:p>
      <w:pPr>
        <w:pStyle w:val="Style34"/>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56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color w:val="000000"/>
          <w:spacing w:val="0"/>
          <w:w w:val="100"/>
          <w:position w:val="0"/>
        </w:rPr>
        <w:t>、净资产收益率及每股收益</w:t>
      </w:r>
      <w:bookmarkEnd w:id="1481"/>
      <w:bookmarkEnd w:id="1482"/>
      <w:bookmarkEnd w:id="1484"/>
    </w:p>
    <w:p>
      <w:pPr>
        <w:pStyle w:val="Style34"/>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4267"/>
        <w:gridCol w:w="1728"/>
        <w:gridCol w:w="1925"/>
        <w:gridCol w:w="194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加权平均净资产收益 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稀释每股收益</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0.1634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0.1724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6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color w:val="000000"/>
          <w:spacing w:val="0"/>
          <w:w w:val="100"/>
          <w:position w:val="0"/>
        </w:rPr>
        <w:t>、公司主要会计报表项目的异常情况及原因的说明</w:t>
      </w:r>
      <w:bookmarkEnd w:id="1485"/>
      <w:bookmarkEnd w:id="1486"/>
      <w:bookmarkEnd w:id="1488"/>
    </w:p>
    <w:p>
      <w:pPr>
        <w:pStyle w:val="Style38"/>
        <w:keepNext/>
        <w:keepLines/>
        <w:widowControl w:val="0"/>
        <w:shd w:val="clear" w:color="auto" w:fill="auto"/>
        <w:bidi w:val="0"/>
        <w:spacing w:before="0" w:after="0" w:line="240" w:lineRule="auto"/>
        <w:ind w:left="1820" w:right="0" w:firstLine="0"/>
        <w:jc w:val="left"/>
      </w:pPr>
      <w:bookmarkStart w:id="1485" w:name="bookmark1485"/>
      <w:bookmarkStart w:id="1486" w:name="bookmark1486"/>
      <w:bookmarkStart w:id="1489" w:name="bookmark1489"/>
      <w:r>
        <w:rPr>
          <w:rFonts w:ascii="Times New Roman" w:eastAsia="Times New Roman" w:hAnsi="Times New Roman" w:cs="Times New Roman"/>
          <w:color w:val="000000"/>
          <w:spacing w:val="0"/>
          <w:w w:val="100"/>
          <w:position w:val="0"/>
        </w:rPr>
        <w:t>1</w:t>
      </w:r>
      <w:r>
        <w:rPr>
          <w:color w:val="000000"/>
          <w:spacing w:val="0"/>
          <w:w w:val="100"/>
          <w:position w:val="0"/>
        </w:rPr>
        <w:t>、金额异常或比较期间变动异常的报表项目</w:t>
      </w:r>
      <w:bookmarkEnd w:id="1485"/>
      <w:bookmarkEnd w:id="1486"/>
      <w:bookmarkEnd w:id="1489"/>
    </w:p>
    <w:tbl>
      <w:tblPr>
        <w:tblOverlap w:val="never"/>
        <w:jc w:val="center"/>
        <w:tblLayout w:type="fixed"/>
      </w:tblPr>
      <w:tblGrid>
        <w:gridCol w:w="2280"/>
        <w:gridCol w:w="1416"/>
        <w:gridCol w:w="1421"/>
        <w:gridCol w:w="989"/>
        <w:gridCol w:w="3413"/>
      </w:tblGrid>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报表项目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期末余额（或本期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年初余额（或上期 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变动比率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163,835,716.70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287,664,602.68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归还借款，加大生产投入</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33,000,750.00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10,001,147.60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购买融券回顾</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237,897,056.53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137,099,458.08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产品销售增加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12,184,521.39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7,118,058.27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预付的原材料采购款增加</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6,647,613.61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上年预缴税金</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4,734,876.81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10,131,695.33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研发项目验收结转无形资产</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459,966.00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1,255,925.99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装修费用摊销</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6,514,493.17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1,853,035.66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251.56%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预付安装工程款增加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125,142,480.42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归还所有借款</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9,000,524.00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5,823,982.00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增加银行承兑汇票</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87,490,113.87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37,798,320.94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131.47%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尚未到期的进口原材料应付款项增加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12,558,711.63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53,899,096.17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-76.70%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ATM</w:t>
            </w:r>
            <w:r>
              <w:rPr>
                <w:rFonts w:ascii="SimSun" w:eastAsia="SimSun" w:hAnsi="SimSun" w:cs="SimSun"/>
                <w:color w:val="000000"/>
                <w:spacing w:val="0"/>
                <w:w w:val="100"/>
                <w:position w:val="0"/>
                <w:sz w:val="17"/>
                <w:szCs w:val="17"/>
              </w:rPr>
              <w:t>产品上线确认营业收入</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120,270.75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支付到期利息</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17,539,784.87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39,453,910.02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子公司北京青年御银支付期初其他应付款 项</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6,646,683.07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9,712,214.00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可供出售金额资产公允价值变动</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761,191,294.00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585,531,765.00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资本公积金转增股本</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46,212,401.94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215,176,702.61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-78.52%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资本公积金转增股本</w:t>
            </w:r>
          </w:p>
        </w:tc>
      </w:tr>
      <w:tr>
        <w:trPr>
          <w:trHeight w:val="6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-17,673.98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9,699.28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-282.22%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子公司香港御银记账本位币港币折算为人 民币</w:t>
            </w:r>
          </w:p>
        </w:tc>
      </w:tr>
    </w:tbl>
    <w:p>
      <w:pPr>
        <w:spacing w:lineRule="exact" w:line="1"/>
        <w:rPr>
          <w:sz w:val="2"/>
          <w:szCs w:val="2"/>
        </w:rPr>
      </w:pPr>
      <w:r>
        <w:br w:type="page"/>
      </w:r>
    </w:p>
    <w:tbl>
      <w:tblPr>
        <w:tblOverlap w:val="never"/>
        <w:jc w:val="center"/>
        <w:tblLayout w:type="fixed"/>
      </w:tblPr>
      <w:tblGrid>
        <w:gridCol w:w="2280"/>
        <w:gridCol w:w="1416"/>
        <w:gridCol w:w="1421"/>
        <w:gridCol w:w="989"/>
        <w:gridCol w:w="3413"/>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7,333,626.45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18,725,872.67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营改增导致营业税金大幅下降</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-133,344.39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4,673,412.14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利息支出减少</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9,074,649.90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4,026,381.25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125.38%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应收账款余额增加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出售建信货币资金</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16,883,926.70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9,146,699.18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出售可供出售金融资产</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29,165,380.38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9,956,149.09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192.94%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应纳税所得额增加</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4,972,469.07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-47,959,898.71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可供出售金融资产的公允价值变动</w:t>
            </w:r>
          </w:p>
        </w:tc>
      </w:tr>
    </w:tbl>
    <w:p>
      <w:pPr>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1900" w:h="16840"/>
          <w:pgMar w:top="1388" w:right="607" w:bottom="1542" w:left="507" w:header="0" w:footer="3" w:gutter="0"/>
          <w:cols w:space="720"/>
          <w:noEndnote/>
          <w:titlePg/>
          <w:rtlGutter w:val="0"/>
          <w:docGrid w:linePitch="360"/>
        </w:sectPr>
      </w:pPr>
    </w:p>
    <w:p>
      <w:pPr>
        <w:pStyle w:val="Style18"/>
        <w:keepNext/>
        <w:keepLines/>
        <w:widowControl w:val="0"/>
        <w:shd w:val="clear" w:color="auto" w:fill="auto"/>
        <w:bidi w:val="0"/>
        <w:spacing w:before="0" w:after="600" w:line="240" w:lineRule="auto"/>
        <w:ind w:left="2680" w:right="0" w:firstLine="0"/>
        <w:jc w:val="left"/>
      </w:pPr>
      <w:bookmarkStart w:id="1490" w:name="bookmark1490"/>
      <w:bookmarkStart w:id="1491" w:name="bookmark1491"/>
      <w:bookmarkStart w:id="1492" w:name="bookmark1492"/>
      <w:r>
        <w:rPr>
          <w:color w:val="000000"/>
          <w:spacing w:val="0"/>
          <w:w w:val="100"/>
          <w:position w:val="0"/>
        </w:rPr>
        <w:t>第十一节备查文件目录</w:t>
      </w:r>
      <w:bookmarkEnd w:id="1490"/>
      <w:bookmarkEnd w:id="1491"/>
      <w:bookmarkEnd w:id="1492"/>
    </w:p>
    <w:p>
      <w:pPr>
        <w:pStyle w:val="Style34"/>
        <w:keepNext w:val="0"/>
        <w:keepLines w:val="0"/>
        <w:widowControl w:val="0"/>
        <w:shd w:val="clear" w:color="auto" w:fill="auto"/>
        <w:tabs>
          <w:tab w:pos="531" w:val="left"/>
        </w:tabs>
        <w:bidi w:val="0"/>
        <w:spacing w:before="0" w:after="100" w:line="240" w:lineRule="auto"/>
        <w:ind w:left="0" w:right="0" w:firstLine="0"/>
        <w:jc w:val="left"/>
      </w:pPr>
      <w:bookmarkStart w:id="1493" w:name="bookmark1493"/>
      <w:r>
        <w:rPr>
          <w:color w:val="000000"/>
          <w:spacing w:val="0"/>
          <w:w w:val="100"/>
          <w:position w:val="0"/>
        </w:rPr>
        <w:t>（</w:t>
      </w:r>
      <w:bookmarkEnd w:id="1493"/>
      <w:r>
        <w:rPr>
          <w:color w:val="000000"/>
          <w:spacing w:val="0"/>
          <w:w w:val="100"/>
          <w:position w:val="0"/>
        </w:rPr>
        <w:t>一）</w:t>
        <w:tab/>
        <w:t>载有法定代表人、主管会计负责人、会计机构负责人签名并盖章的会计报表。</w:t>
      </w:r>
    </w:p>
    <w:p>
      <w:pPr>
        <w:pStyle w:val="Style34"/>
        <w:keepNext w:val="0"/>
        <w:keepLines w:val="0"/>
        <w:widowControl w:val="0"/>
        <w:shd w:val="clear" w:color="auto" w:fill="auto"/>
        <w:tabs>
          <w:tab w:pos="531" w:val="left"/>
        </w:tabs>
        <w:bidi w:val="0"/>
        <w:spacing w:before="0" w:after="140" w:line="240" w:lineRule="auto"/>
        <w:ind w:left="0" w:right="0" w:firstLine="0"/>
        <w:jc w:val="left"/>
      </w:pPr>
      <w:bookmarkStart w:id="1494" w:name="bookmark1494"/>
      <w:r>
        <w:rPr>
          <w:color w:val="000000"/>
          <w:spacing w:val="0"/>
          <w:w w:val="100"/>
          <w:position w:val="0"/>
        </w:rPr>
        <w:t>（</w:t>
      </w:r>
      <w:bookmarkEnd w:id="1494"/>
      <w:r>
        <w:rPr>
          <w:color w:val="000000"/>
          <w:spacing w:val="0"/>
          <w:w w:val="100"/>
          <w:position w:val="0"/>
        </w:rPr>
        <w:t>二）</w:t>
        <w:tab/>
        <w:t>载有会计师事务所盖章、注册会计师签名并盖章的审计报告原件。</w:t>
      </w:r>
    </w:p>
    <w:p>
      <w:pPr>
        <w:pStyle w:val="Style34"/>
        <w:keepNext w:val="0"/>
        <w:keepLines w:val="0"/>
        <w:widowControl w:val="0"/>
        <w:shd w:val="clear" w:color="auto" w:fill="auto"/>
        <w:tabs>
          <w:tab w:pos="531" w:val="left"/>
        </w:tabs>
        <w:bidi w:val="0"/>
        <w:spacing w:before="0" w:after="140" w:line="240" w:lineRule="auto"/>
        <w:ind w:left="0" w:right="0" w:firstLine="0"/>
        <w:jc w:val="left"/>
      </w:pPr>
      <w:bookmarkStart w:id="1495" w:name="bookmark1495"/>
      <w:r>
        <w:rPr>
          <w:color w:val="000000"/>
          <w:spacing w:val="0"/>
          <w:w w:val="100"/>
          <w:position w:val="0"/>
        </w:rPr>
        <w:t>（</w:t>
      </w:r>
      <w:bookmarkEnd w:id="1495"/>
      <w:r>
        <w:rPr>
          <w:color w:val="000000"/>
          <w:spacing w:val="0"/>
          <w:w w:val="100"/>
          <w:position w:val="0"/>
        </w:rPr>
        <w:t>三）</w:t>
        <w:tab/>
        <w:t>报告期内在中国证监会指定报纸上公开披露过的所有公司文件的正本及公告的原稿。</w:t>
      </w:r>
    </w:p>
    <w:sectPr>
      <w:footnotePr>
        <w:pos w:val="pageBottom"/>
        <w:numFmt w:val="decimal"/>
        <w:numRestart w:val="continuous"/>
      </w:footnotePr>
      <w:pgSz w:w="11900" w:h="16840"/>
      <w:pgMar w:top="1930" w:right="3193" w:bottom="1930" w:left="156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6" name="Shape 6"/>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6314440</wp:posOffset>
              </wp:positionH>
              <wp:positionV relativeFrom="page">
                <wp:posOffset>9662160</wp:posOffset>
              </wp:positionV>
              <wp:extent cx="502920" cy="106680"/>
              <wp:wrapNone/>
              <wp:docPr id="109" name="Shape 109"/>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5" type="#_x0000_t202" style="position:absolute;margin-left:497.19999999999999pt;margin-top:760.80000000000007pt;width:39.600000000000001pt;height:8.4000000000000004pt;z-index:-18874401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6664960</wp:posOffset>
              </wp:positionH>
              <wp:positionV relativeFrom="page">
                <wp:posOffset>9985375</wp:posOffset>
              </wp:positionV>
              <wp:extent cx="152400" cy="79375"/>
              <wp:wrapNone/>
              <wp:docPr id="111" name="Shape 11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24.79999999999995pt;margin-top:786.25pt;width:12.pt;height:6.25pt;z-index:-18874401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6311900</wp:posOffset>
              </wp:positionH>
              <wp:positionV relativeFrom="page">
                <wp:posOffset>9520555</wp:posOffset>
              </wp:positionV>
              <wp:extent cx="502920" cy="106680"/>
              <wp:wrapNone/>
              <wp:docPr id="116" name="Shape 116"/>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42" type="#_x0000_t202" style="position:absolute;margin-left:497.pt;margin-top:749.64999999999998pt;width:39.600000000000001pt;height:8.4000000000000004pt;z-index:-18874401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6662420</wp:posOffset>
              </wp:positionH>
              <wp:positionV relativeFrom="page">
                <wp:posOffset>10126980</wp:posOffset>
              </wp:positionV>
              <wp:extent cx="152400" cy="79375"/>
              <wp:wrapNone/>
              <wp:docPr id="118" name="Shape 11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24.60000000000002pt;margin-top:797.39999999999998pt;width:12.pt;height:6.25pt;z-index:-18874400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6311900</wp:posOffset>
              </wp:positionH>
              <wp:positionV relativeFrom="page">
                <wp:posOffset>9520555</wp:posOffset>
              </wp:positionV>
              <wp:extent cx="502920" cy="106680"/>
              <wp:wrapNone/>
              <wp:docPr id="123" name="Shape 123"/>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49" type="#_x0000_t202" style="position:absolute;margin-left:497.pt;margin-top:749.64999999999998pt;width:39.600000000000001pt;height:8.4000000000000004pt;z-index:-18874400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6662420</wp:posOffset>
              </wp:positionH>
              <wp:positionV relativeFrom="page">
                <wp:posOffset>10126980</wp:posOffset>
              </wp:positionV>
              <wp:extent cx="152400" cy="79375"/>
              <wp:wrapNone/>
              <wp:docPr id="125" name="Shape 12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24.60000000000002pt;margin-top:797.39999999999998pt;width:12.pt;height:6.25pt;z-index:-18874400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6314440</wp:posOffset>
              </wp:positionH>
              <wp:positionV relativeFrom="page">
                <wp:posOffset>9780270</wp:posOffset>
              </wp:positionV>
              <wp:extent cx="502920" cy="106680"/>
              <wp:wrapNone/>
              <wp:docPr id="130" name="Shape 130"/>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56" type="#_x0000_t202" style="position:absolute;margin-left:497.19999999999999pt;margin-top:770.10000000000002pt;width:39.600000000000001pt;height:8.4000000000000004pt;z-index:-18874399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6671310</wp:posOffset>
              </wp:positionH>
              <wp:positionV relativeFrom="page">
                <wp:posOffset>10179050</wp:posOffset>
              </wp:positionV>
              <wp:extent cx="137160" cy="79375"/>
              <wp:wrapNone/>
              <wp:docPr id="132" name="Shape 132"/>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525.29999999999995pt;margin-top:801.5pt;width:10.800000000000001pt;height:6.25pt;z-index:-18874399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6628130</wp:posOffset>
              </wp:positionH>
              <wp:positionV relativeFrom="page">
                <wp:posOffset>9958070</wp:posOffset>
              </wp:positionV>
              <wp:extent cx="97790" cy="79375"/>
              <wp:wrapNone/>
              <wp:docPr id="137" name="Shape 1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521.89999999999998pt;margin-top:784.10000000000002pt;width:7.7000000000000002pt;height:6.25pt;z-index:-18874399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6628130</wp:posOffset>
              </wp:positionH>
              <wp:positionV relativeFrom="page">
                <wp:posOffset>9958070</wp:posOffset>
              </wp:positionV>
              <wp:extent cx="97790" cy="79375"/>
              <wp:wrapNone/>
              <wp:docPr id="142" name="Shape 1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8" type="#_x0000_t202" style="position:absolute;margin-left:521.89999999999998pt;margin-top:784.10000000000002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6628130</wp:posOffset>
              </wp:positionH>
              <wp:positionV relativeFrom="page">
                <wp:posOffset>9958070</wp:posOffset>
              </wp:positionV>
              <wp:extent cx="97790" cy="79375"/>
              <wp:wrapNone/>
              <wp:docPr id="147" name="Shape 1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521.89999999999998pt;margin-top:784.10000000000002pt;width:7.7000000000000002pt;height:6.25pt;z-index:-18874398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6343015</wp:posOffset>
              </wp:positionH>
              <wp:positionV relativeFrom="page">
                <wp:posOffset>9777730</wp:posOffset>
              </wp:positionV>
              <wp:extent cx="502920" cy="106680"/>
              <wp:wrapNone/>
              <wp:docPr id="152" name="Shape 152"/>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78" type="#_x0000_t202" style="position:absolute;margin-left:499.44999999999999pt;margin-top:769.89999999999998pt;width:39.600000000000001pt;height:8.4000000000000004pt;z-index:-18874398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6690995</wp:posOffset>
              </wp:positionH>
              <wp:positionV relativeFrom="page">
                <wp:posOffset>10095230</wp:posOffset>
              </wp:positionV>
              <wp:extent cx="152400" cy="79375"/>
              <wp:wrapNone/>
              <wp:docPr id="154" name="Shape 15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526.85000000000002pt;margin-top:794.89999999999998pt;width:12.pt;height:6.25pt;z-index:-18874397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6343015</wp:posOffset>
              </wp:positionH>
              <wp:positionV relativeFrom="page">
                <wp:posOffset>9777730</wp:posOffset>
              </wp:positionV>
              <wp:extent cx="502920" cy="106680"/>
              <wp:wrapNone/>
              <wp:docPr id="159" name="Shape 159"/>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85" type="#_x0000_t202" style="position:absolute;margin-left:499.44999999999999pt;margin-top:769.89999999999998pt;width:39.600000000000001pt;height:8.4000000000000004pt;z-index:-18874397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6690995</wp:posOffset>
              </wp:positionH>
              <wp:positionV relativeFrom="page">
                <wp:posOffset>10095230</wp:posOffset>
              </wp:positionV>
              <wp:extent cx="152400" cy="79375"/>
              <wp:wrapNone/>
              <wp:docPr id="161" name="Shape 16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526.85000000000002pt;margin-top:794.89999999999998pt;width:12.pt;height:6.25pt;z-index:-18874397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6314440</wp:posOffset>
              </wp:positionH>
              <wp:positionV relativeFrom="page">
                <wp:posOffset>9780270</wp:posOffset>
              </wp:positionV>
              <wp:extent cx="502920" cy="106680"/>
              <wp:wrapNone/>
              <wp:docPr id="166" name="Shape 166"/>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92" type="#_x0000_t202" style="position:absolute;margin-left:497.19999999999999pt;margin-top:770.10000000000002pt;width:39.600000000000001pt;height:8.4000000000000004pt;z-index:-18874396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6671310</wp:posOffset>
              </wp:positionH>
              <wp:positionV relativeFrom="page">
                <wp:posOffset>10179050</wp:posOffset>
              </wp:positionV>
              <wp:extent cx="137160" cy="79375"/>
              <wp:wrapNone/>
              <wp:docPr id="168" name="Shape 168"/>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525.29999999999995pt;margin-top:801.5pt;width:10.800000000000001pt;height:6.25pt;z-index:-18874396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11" name="Shape 1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6628130</wp:posOffset>
              </wp:positionH>
              <wp:positionV relativeFrom="page">
                <wp:posOffset>9958070</wp:posOffset>
              </wp:positionV>
              <wp:extent cx="97790" cy="79375"/>
              <wp:wrapNone/>
              <wp:docPr id="173" name="Shape 1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21.89999999999998pt;margin-top:784.10000000000002pt;width:7.7000000000000002pt;height:6.25pt;z-index:-1887439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6628130</wp:posOffset>
              </wp:positionH>
              <wp:positionV relativeFrom="page">
                <wp:posOffset>9958070</wp:posOffset>
              </wp:positionV>
              <wp:extent cx="97790" cy="79375"/>
              <wp:wrapNone/>
              <wp:docPr id="178" name="Shape 1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521.89999999999998pt;margin-top:784.10000000000002pt;width:7.7000000000000002pt;height:6.25pt;z-index:-1887439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6628130</wp:posOffset>
              </wp:positionH>
              <wp:positionV relativeFrom="page">
                <wp:posOffset>9958070</wp:posOffset>
              </wp:positionV>
              <wp:extent cx="97790" cy="79375"/>
              <wp:wrapNone/>
              <wp:docPr id="183" name="Shape 1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21.89999999999998pt;margin-top:784.10000000000002pt;width:7.7000000000000002pt;height:6.25pt;z-index:-1887439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6628130</wp:posOffset>
              </wp:positionH>
              <wp:positionV relativeFrom="page">
                <wp:posOffset>9958070</wp:posOffset>
              </wp:positionV>
              <wp:extent cx="97790" cy="79375"/>
              <wp:wrapNone/>
              <wp:docPr id="188" name="Shape 1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521.89999999999998pt;margin-top:784.10000000000002pt;width:7.7000000000000002pt;height:6.25pt;z-index:-1887439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6314440</wp:posOffset>
              </wp:positionH>
              <wp:positionV relativeFrom="page">
                <wp:posOffset>9780270</wp:posOffset>
              </wp:positionV>
              <wp:extent cx="502920" cy="106680"/>
              <wp:wrapNone/>
              <wp:docPr id="193" name="Shape 193"/>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19" type="#_x0000_t202" style="position:absolute;margin-left:497.19999999999999pt;margin-top:770.10000000000002pt;width:39.600000000000001pt;height:8.4000000000000004pt;z-index:-18874394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6671310</wp:posOffset>
              </wp:positionH>
              <wp:positionV relativeFrom="page">
                <wp:posOffset>10179050</wp:posOffset>
              </wp:positionV>
              <wp:extent cx="137160" cy="79375"/>
              <wp:wrapNone/>
              <wp:docPr id="195" name="Shape 195"/>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525.29999999999995pt;margin-top:801.5pt;width:10.800000000000001pt;height:6.25pt;z-index:-18874394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6628130</wp:posOffset>
              </wp:positionH>
              <wp:positionV relativeFrom="page">
                <wp:posOffset>9958070</wp:posOffset>
              </wp:positionV>
              <wp:extent cx="97790" cy="79375"/>
              <wp:wrapNone/>
              <wp:docPr id="18" name="Shape 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521.89999999999998pt;margin-top:784.10000000000002pt;width:7.7000000000000002pt;height:6.25pt;z-index:-188744052;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6628130</wp:posOffset>
              </wp:positionH>
              <wp:positionV relativeFrom="page">
                <wp:posOffset>9958070</wp:posOffset>
              </wp:positionV>
              <wp:extent cx="97790" cy="79375"/>
              <wp:wrapNone/>
              <wp:docPr id="23" name="Shape 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21.89999999999998pt;margin-top:784.10000000000002pt;width:7.7000000000000002pt;height:6.25pt;z-index:-18874404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6314440</wp:posOffset>
              </wp:positionH>
              <wp:positionV relativeFrom="page">
                <wp:posOffset>9780270</wp:posOffset>
              </wp:positionV>
              <wp:extent cx="502920" cy="106680"/>
              <wp:wrapNone/>
              <wp:docPr id="78" name="Shape 78"/>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4" type="#_x0000_t202" style="position:absolute;margin-left:497.19999999999999pt;margin-top:770.10000000000002pt;width:39.60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6671310</wp:posOffset>
              </wp:positionH>
              <wp:positionV relativeFrom="page">
                <wp:posOffset>10179050</wp:posOffset>
              </wp:positionV>
              <wp:extent cx="137160" cy="79375"/>
              <wp:wrapNone/>
              <wp:docPr id="80" name="Shape 80"/>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25.29999999999995pt;margin-top:801.5pt;width:10.800000000000001pt;height:6.25pt;z-index:-18874404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6314440</wp:posOffset>
              </wp:positionH>
              <wp:positionV relativeFrom="page">
                <wp:posOffset>9780270</wp:posOffset>
              </wp:positionV>
              <wp:extent cx="502920" cy="106680"/>
              <wp:wrapNone/>
              <wp:docPr id="85" name="Shape 85"/>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1" type="#_x0000_t202" style="position:absolute;margin-left:497.19999999999999pt;margin-top:770.10000000000002pt;width:39.600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6671310</wp:posOffset>
              </wp:positionH>
              <wp:positionV relativeFrom="page">
                <wp:posOffset>10179050</wp:posOffset>
              </wp:positionV>
              <wp:extent cx="137160" cy="79375"/>
              <wp:wrapNone/>
              <wp:docPr id="87" name="Shape 87"/>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25.29999999999995pt;margin-top:801.5pt;width:10.800000000000001pt;height:6.25pt;z-index:-18874403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6311900</wp:posOffset>
              </wp:positionH>
              <wp:positionV relativeFrom="page">
                <wp:posOffset>9520555</wp:posOffset>
              </wp:positionV>
              <wp:extent cx="502920" cy="106680"/>
              <wp:wrapNone/>
              <wp:docPr id="92" name="Shape 92"/>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8" type="#_x0000_t202" style="position:absolute;margin-left:497.pt;margin-top:749.64999999999998pt;width:39.600000000000001pt;height:8.4000000000000004pt;z-index:-18874403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6662420</wp:posOffset>
              </wp:positionH>
              <wp:positionV relativeFrom="page">
                <wp:posOffset>10126980</wp:posOffset>
              </wp:positionV>
              <wp:extent cx="152400" cy="79375"/>
              <wp:wrapNone/>
              <wp:docPr id="94" name="Shape 9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24.60000000000002pt;margin-top:797.39999999999998pt;width:12.pt;height:6.25pt;z-index:-18874402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6628130</wp:posOffset>
              </wp:positionH>
              <wp:positionV relativeFrom="page">
                <wp:posOffset>9958070</wp:posOffset>
              </wp:positionV>
              <wp:extent cx="97790" cy="79375"/>
              <wp:wrapNone/>
              <wp:docPr id="99" name="Shape 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21.89999999999998pt;margin-top:784.10000000000002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6628130</wp:posOffset>
              </wp:positionH>
              <wp:positionV relativeFrom="page">
                <wp:posOffset>9958070</wp:posOffset>
              </wp:positionV>
              <wp:extent cx="97790" cy="79375"/>
              <wp:wrapNone/>
              <wp:docPr id="104" name="Shape 10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21.89999999999998pt;margin-top:784.10000000000002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478790</wp:posOffset>
              </wp:positionV>
              <wp:extent cx="2334895" cy="106680"/>
              <wp:wrapNone/>
              <wp:docPr id="3" name="Shape 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29" type="#_x0000_t202" style="position:absolute;margin-left:354.25pt;margin-top:37.70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5" name="Shape 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4483100</wp:posOffset>
              </wp:positionH>
              <wp:positionV relativeFrom="page">
                <wp:posOffset>591185</wp:posOffset>
              </wp:positionV>
              <wp:extent cx="2334895" cy="106680"/>
              <wp:wrapNone/>
              <wp:docPr id="106" name="Shape 10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2" type="#_x0000_t202" style="position:absolute;margin-left:353.pt;margin-top:46.550000000000004pt;width:183.8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735965</wp:posOffset>
              </wp:positionV>
              <wp:extent cx="6163310" cy="0"/>
              <wp:wrapNone/>
              <wp:docPr id="108" name="Shape 1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57.95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4479925</wp:posOffset>
              </wp:positionH>
              <wp:positionV relativeFrom="page">
                <wp:posOffset>561340</wp:posOffset>
              </wp:positionV>
              <wp:extent cx="2334895" cy="106680"/>
              <wp:wrapNone/>
              <wp:docPr id="113" name="Shape 11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9" type="#_x0000_t202" style="position:absolute;margin-left:352.75pt;margin-top:44.200000000000003pt;width:183.84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877570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69.100000000000009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4479925</wp:posOffset>
              </wp:positionH>
              <wp:positionV relativeFrom="page">
                <wp:posOffset>561340</wp:posOffset>
              </wp:positionV>
              <wp:extent cx="2334895" cy="106680"/>
              <wp:wrapNone/>
              <wp:docPr id="120" name="Shape 1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6" type="#_x0000_t202" style="position:absolute;margin-left:352.75pt;margin-top:44.200000000000003pt;width:183.84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877570</wp:posOffset>
              </wp:positionV>
              <wp:extent cx="6163310" cy="0"/>
              <wp:wrapNone/>
              <wp:docPr id="122" name="Shape 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69.100000000000009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4483100</wp:posOffset>
              </wp:positionH>
              <wp:positionV relativeFrom="page">
                <wp:posOffset>629285</wp:posOffset>
              </wp:positionV>
              <wp:extent cx="2334895" cy="106680"/>
              <wp:wrapNone/>
              <wp:docPr id="127" name="Shape 1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3" type="#_x0000_t202" style="position:absolute;margin-left:353.pt;margin-top:49.550000000000004pt;width:183.84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774065</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60.95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4498975</wp:posOffset>
              </wp:positionH>
              <wp:positionV relativeFrom="page">
                <wp:posOffset>426720</wp:posOffset>
              </wp:positionV>
              <wp:extent cx="2334895" cy="106680"/>
              <wp:wrapNone/>
              <wp:docPr id="134" name="Shape 1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0" type="#_x0000_t202" style="position:absolute;margin-left:354.25pt;margin-top:33.600000000000001pt;width:183.84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6" name="Shape 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4498975</wp:posOffset>
              </wp:positionH>
              <wp:positionV relativeFrom="page">
                <wp:posOffset>426720</wp:posOffset>
              </wp:positionV>
              <wp:extent cx="2334895" cy="106680"/>
              <wp:wrapNone/>
              <wp:docPr id="139" name="Shape 1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5" type="#_x0000_t202" style="position:absolute;margin-left:354.25pt;margin-top:33.600000000000001pt;width:183.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1" name="Shape 1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4498975</wp:posOffset>
              </wp:positionH>
              <wp:positionV relativeFrom="page">
                <wp:posOffset>426720</wp:posOffset>
              </wp:positionV>
              <wp:extent cx="2334895" cy="106680"/>
              <wp:wrapNone/>
              <wp:docPr id="144" name="Shape 1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0" type="#_x0000_t202" style="position:absolute;margin-left:354.25pt;margin-top:33.600000000000001pt;width:183.84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6" name="Shape 1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4511675</wp:posOffset>
              </wp:positionH>
              <wp:positionV relativeFrom="page">
                <wp:posOffset>701040</wp:posOffset>
              </wp:positionV>
              <wp:extent cx="2334895" cy="106680"/>
              <wp:wrapNone/>
              <wp:docPr id="149" name="Shape 1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75" type="#_x0000_t202" style="position:absolute;margin-left:355.25pt;margin-top:55.200000000000003pt;width:183.84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845820</wp:posOffset>
              </wp:positionV>
              <wp:extent cx="6163310" cy="0"/>
              <wp:wrapNone/>
              <wp:docPr id="151" name="Shape 1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66.599999999999994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4511675</wp:posOffset>
              </wp:positionH>
              <wp:positionV relativeFrom="page">
                <wp:posOffset>701040</wp:posOffset>
              </wp:positionV>
              <wp:extent cx="2334895" cy="106680"/>
              <wp:wrapNone/>
              <wp:docPr id="156" name="Shape 1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2" type="#_x0000_t202" style="position:absolute;margin-left:355.25pt;margin-top:55.200000000000003pt;width:183.84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845820</wp:posOffset>
              </wp:positionV>
              <wp:extent cx="6163310" cy="0"/>
              <wp:wrapNone/>
              <wp:docPr id="158" name="Shape 1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66.599999999999994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4483100</wp:posOffset>
              </wp:positionH>
              <wp:positionV relativeFrom="page">
                <wp:posOffset>629285</wp:posOffset>
              </wp:positionV>
              <wp:extent cx="2334895" cy="106680"/>
              <wp:wrapNone/>
              <wp:docPr id="163" name="Shape 16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9" type="#_x0000_t202" style="position:absolute;margin-left:353.pt;margin-top:49.550000000000004pt;width:183.84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774065</wp:posOffset>
              </wp:positionV>
              <wp:extent cx="6163310" cy="0"/>
              <wp:wrapNone/>
              <wp:docPr id="165" name="Shape 1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60.9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4498975</wp:posOffset>
              </wp:positionH>
              <wp:positionV relativeFrom="page">
                <wp:posOffset>478790</wp:posOffset>
              </wp:positionV>
              <wp:extent cx="2334895" cy="106680"/>
              <wp:wrapNone/>
              <wp:docPr id="8" name="Shape 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4" type="#_x0000_t202" style="position:absolute;margin-left:354.25pt;margin-top:37.700000000000003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4498975</wp:posOffset>
              </wp:positionH>
              <wp:positionV relativeFrom="page">
                <wp:posOffset>426720</wp:posOffset>
              </wp:positionV>
              <wp:extent cx="2334895" cy="106680"/>
              <wp:wrapNone/>
              <wp:docPr id="170" name="Shape 1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6" type="#_x0000_t202" style="position:absolute;margin-left:354.25pt;margin-top:33.600000000000001pt;width:183.84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4498975</wp:posOffset>
              </wp:positionH>
              <wp:positionV relativeFrom="page">
                <wp:posOffset>426720</wp:posOffset>
              </wp:positionV>
              <wp:extent cx="2334895" cy="106680"/>
              <wp:wrapNone/>
              <wp:docPr id="175" name="Shape 1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1" type="#_x0000_t202" style="position:absolute;margin-left:354.25pt;margin-top:33.600000000000001pt;width:183.84999999999999pt;height:8.4000000000000004pt;z-index:-1887439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7" name="Shape 1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4498975</wp:posOffset>
              </wp:positionH>
              <wp:positionV relativeFrom="page">
                <wp:posOffset>426720</wp:posOffset>
              </wp:positionV>
              <wp:extent cx="2334895" cy="106680"/>
              <wp:wrapNone/>
              <wp:docPr id="180" name="Shape 1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6" type="#_x0000_t202" style="position:absolute;margin-left:354.25pt;margin-top:33.600000000000001pt;width:183.84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2" name="Shape 1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4498975</wp:posOffset>
              </wp:positionH>
              <wp:positionV relativeFrom="page">
                <wp:posOffset>426720</wp:posOffset>
              </wp:positionV>
              <wp:extent cx="2334895" cy="106680"/>
              <wp:wrapNone/>
              <wp:docPr id="185" name="Shape 1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1" type="#_x0000_t202" style="position:absolute;margin-left:354.25pt;margin-top:33.600000000000001pt;width:183.84999999999999pt;height:8.4000000000000004pt;z-index:-1887439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7" name="Shape 1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4483100</wp:posOffset>
              </wp:positionH>
              <wp:positionV relativeFrom="page">
                <wp:posOffset>629285</wp:posOffset>
              </wp:positionV>
              <wp:extent cx="2334895" cy="106680"/>
              <wp:wrapNone/>
              <wp:docPr id="190" name="Shape 1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6" type="#_x0000_t202" style="position:absolute;margin-left:353.pt;margin-top:49.550000000000004pt;width:183.84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774065</wp:posOffset>
              </wp:positionV>
              <wp:extent cx="6163310" cy="0"/>
              <wp:wrapNone/>
              <wp:docPr id="192" name="Shape 1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60.9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4498975</wp:posOffset>
              </wp:positionH>
              <wp:positionV relativeFrom="page">
                <wp:posOffset>426720</wp:posOffset>
              </wp:positionV>
              <wp:extent cx="2334895" cy="106680"/>
              <wp:wrapNone/>
              <wp:docPr id="15" name="Shape 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1" type="#_x0000_t202" style="position:absolute;margin-left:354.25pt;margin-top:33.600000000000001pt;width:183.84999999999999pt;height:8.4000000000000004pt;z-index:-18874405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4498975</wp:posOffset>
              </wp:positionH>
              <wp:positionV relativeFrom="page">
                <wp:posOffset>426720</wp:posOffset>
              </wp:positionV>
              <wp:extent cx="2334895" cy="106680"/>
              <wp:wrapNone/>
              <wp:docPr id="20" name="Shape 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6" type="#_x0000_t202" style="position:absolute;margin-left:354.25pt;margin-top:33.600000000000001pt;width:183.84999999999999pt;height:8.4000000000000004pt;z-index:-188744050;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4483100</wp:posOffset>
              </wp:positionH>
              <wp:positionV relativeFrom="page">
                <wp:posOffset>629285</wp:posOffset>
              </wp:positionV>
              <wp:extent cx="2334895" cy="106680"/>
              <wp:wrapNone/>
              <wp:docPr id="75" name="Shape 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1" type="#_x0000_t202" style="position:absolute;margin-left:353.pt;margin-top:49.550000000000004pt;width:183.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774065</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60.95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4483100</wp:posOffset>
              </wp:positionH>
              <wp:positionV relativeFrom="page">
                <wp:posOffset>629285</wp:posOffset>
              </wp:positionV>
              <wp:extent cx="2334895" cy="106680"/>
              <wp:wrapNone/>
              <wp:docPr id="82" name="Shape 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8" type="#_x0000_t202" style="position:absolute;margin-left:353.pt;margin-top:49.550000000000004pt;width:183.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774065</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60.95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4479925</wp:posOffset>
              </wp:positionH>
              <wp:positionV relativeFrom="page">
                <wp:posOffset>561340</wp:posOffset>
              </wp:positionV>
              <wp:extent cx="2334895" cy="106680"/>
              <wp:wrapNone/>
              <wp:docPr id="89" name="Shape 8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5" type="#_x0000_t202" style="position:absolute;margin-left:352.75pt;margin-top:44.200000000000003pt;width:183.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877570</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69.100000000000009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4498975</wp:posOffset>
              </wp:positionH>
              <wp:positionV relativeFrom="page">
                <wp:posOffset>426720</wp:posOffset>
              </wp:positionV>
              <wp:extent cx="2334895" cy="106680"/>
              <wp:wrapNone/>
              <wp:docPr id="96" name="Shape 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2" type="#_x0000_t202" style="position:absolute;margin-left:354.25pt;margin-top:33.600000000000001pt;width:183.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8" name="Shape 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4498975</wp:posOffset>
              </wp:positionH>
              <wp:positionV relativeFrom="page">
                <wp:posOffset>426720</wp:posOffset>
              </wp:positionV>
              <wp:extent cx="2334895" cy="106680"/>
              <wp:wrapNone/>
              <wp:docPr id="101" name="Shape 1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7" type="#_x0000_t202" style="position:absolute;margin-left:354.25pt;margin-top:33.600000000000001pt;width:183.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3" name="Shape 1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FFFFFF"/>
      </w:rPr>
    </w:lvl>
  </w:abstractNum>
  <w:abstractNum w:abstractNumId="1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CharStyle6">
    <w:name w:val="正文文本 (2)_"/>
    <w:basedOn w:val="DefaultParagraphFont"/>
    <w:link w:val="Style5"/>
    <w:rPr>
      <w:rFonts w:ascii="SimSun" w:eastAsia="SimSun" w:hAnsi="SimSun" w:cs="SimSun"/>
      <w:b/>
      <w:bCs/>
      <w:i w:val="0"/>
      <w:iCs w:val="0"/>
      <w:smallCaps w:val="0"/>
      <w:strike w:val="0"/>
      <w:sz w:val="28"/>
      <w:szCs w:val="28"/>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52"/>
      <w:szCs w:val="52"/>
      <w:u w:val="none"/>
      <w:shd w:val="clear" w:color="auto" w:fill="auto"/>
    </w:rPr>
  </w:style>
  <w:style w:type="character" w:customStyle="1" w:styleId="CharStyle16">
    <w:name w:val="正文文本 (4)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3">
    <w:name w:val="标题 #2_"/>
    <w:basedOn w:val="DefaultParagraphFont"/>
    <w:link w:val="Style22"/>
    <w:rPr>
      <w:rFonts w:ascii="SimSun" w:eastAsia="SimSun" w:hAnsi="SimSun" w:cs="SimSun"/>
      <w:b w:val="0"/>
      <w:bCs w:val="0"/>
      <w:i w:val="0"/>
      <w:iCs w:val="0"/>
      <w:smallCaps w:val="0"/>
      <w:strike w:val="0"/>
      <w:sz w:val="36"/>
      <w:szCs w:val="36"/>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其他_"/>
    <w:basedOn w:val="DefaultParagraphFont"/>
    <w:link w:val="Style2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1">
    <w:name w:val="标题 #4_"/>
    <w:basedOn w:val="DefaultParagraphFont"/>
    <w:link w:val="Style30"/>
    <w:rPr>
      <w:rFonts w:ascii="SimSun" w:eastAsia="SimSun" w:hAnsi="SimSun" w:cs="SimSun"/>
      <w:b/>
      <w:bCs/>
      <w:i w:val="0"/>
      <w:iCs w:val="0"/>
      <w:smallCaps w:val="0"/>
      <w:strike w:val="0"/>
      <w:sz w:val="22"/>
      <w:szCs w:val="22"/>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5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8">
    <w:name w:val="正文文本 (8)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3">
    <w:name w:val="正文文本 (7)_"/>
    <w:basedOn w:val="DefaultParagraphFont"/>
    <w:link w:val="Style62"/>
    <w:rPr>
      <w:rFonts w:ascii="SimSun" w:eastAsia="SimSun" w:hAnsi="SimSun" w:cs="SimSun"/>
      <w:b/>
      <w:bCs/>
      <w:i w:val="0"/>
      <w:iCs w:val="0"/>
      <w:smallCaps w:val="0"/>
      <w:strike w:val="0"/>
      <w:sz w:val="20"/>
      <w:szCs w:val="20"/>
      <w:u w:val="none"/>
      <w:shd w:val="clear" w:color="auto" w:fill="auto"/>
    </w:rPr>
  </w:style>
  <w:style w:type="character" w:customStyle="1" w:styleId="CharStyle67">
    <w:name w:val="页眉或页脚_"/>
    <w:basedOn w:val="DefaultParagraphFont"/>
    <w:link w:val="Style6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3)"/>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Style5">
    <w:name w:val="正文文本 (2)"/>
    <w:basedOn w:val="Normal"/>
    <w:link w:val="CharStyle6"/>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230"/>
      <w:outlineLvl w:val="0"/>
    </w:pPr>
    <w:rPr>
      <w:rFonts w:ascii="SimSun" w:eastAsia="SimSun" w:hAnsi="SimSun" w:cs="SimSun"/>
      <w:b/>
      <w:bCs/>
      <w:i w:val="0"/>
      <w:iCs w:val="0"/>
      <w:smallCaps w:val="0"/>
      <w:strike w:val="0"/>
      <w:sz w:val="52"/>
      <w:szCs w:val="52"/>
      <w:u w:val="none"/>
      <w:shd w:val="clear" w:color="auto" w:fill="auto"/>
    </w:rPr>
  </w:style>
  <w:style w:type="paragraph" w:customStyle="1" w:styleId="Style15">
    <w:name w:val="正文文本 (4)"/>
    <w:basedOn w:val="Normal"/>
    <w:link w:val="CharStyle16"/>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标题 #3"/>
    <w:basedOn w:val="Normal"/>
    <w:link w:val="CharStyle19"/>
    <w:pPr>
      <w:widowControl w:val="0"/>
      <w:shd w:val="clear" w:color="auto" w:fill="auto"/>
      <w:spacing w:before="190"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2">
    <w:name w:val="标题 #2"/>
    <w:basedOn w:val="Normal"/>
    <w:link w:val="CharStyle23"/>
    <w:pPr>
      <w:widowControl w:val="0"/>
      <w:shd w:val="clear" w:color="auto" w:fill="auto"/>
      <w:spacing w:before="760" w:after="1520"/>
      <w:jc w:val="center"/>
      <w:outlineLvl w:val="1"/>
    </w:pPr>
    <w:rPr>
      <w:rFonts w:ascii="SimSun" w:eastAsia="SimSun" w:hAnsi="SimSun" w:cs="SimSun"/>
      <w:b w:val="0"/>
      <w:bCs w:val="0"/>
      <w:i w:val="0"/>
      <w:iCs w:val="0"/>
      <w:smallCaps w:val="0"/>
      <w:strike w:val="0"/>
      <w:sz w:val="36"/>
      <w:szCs w:val="36"/>
      <w:u w:val="none"/>
      <w:shd w:val="clear" w:color="auto" w:fill="auto"/>
    </w:rPr>
  </w:style>
  <w:style w:type="paragraph" w:customStyle="1" w:styleId="Style24">
    <w:name w:val="目录"/>
    <w:basedOn w:val="Normal"/>
    <w:link w:val="CharStyle25"/>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7">
    <w:name w:val="其他"/>
    <w:basedOn w:val="Normal"/>
    <w:link w:val="CharStyle2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0">
    <w:name w:val="标题 #4"/>
    <w:basedOn w:val="Normal"/>
    <w:link w:val="CharStyle31"/>
    <w:pPr>
      <w:widowControl w:val="0"/>
      <w:shd w:val="clear" w:color="auto" w:fill="auto"/>
      <w:spacing w:after="34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正文文本"/>
    <w:basedOn w:val="Normal"/>
    <w:link w:val="CharStyle35"/>
    <w:pPr>
      <w:widowControl w:val="0"/>
      <w:shd w:val="clear" w:color="auto" w:fill="auto"/>
      <w:spacing w:line="377"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5"/>
    <w:basedOn w:val="Normal"/>
    <w:link w:val="CharStyle39"/>
    <w:pPr>
      <w:widowControl w:val="0"/>
      <w:shd w:val="clear" w:color="auto" w:fill="auto"/>
      <w:spacing w:after="360"/>
      <w:ind w:firstLine="13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7">
    <w:name w:val="正文文本 (8)"/>
    <w:basedOn w:val="Normal"/>
    <w:link w:val="CharStyle58"/>
    <w:pPr>
      <w:widowControl w:val="0"/>
      <w:shd w:val="clear" w:color="auto" w:fill="auto"/>
      <w:spacing w:line="312" w:lineRule="exact"/>
      <w:ind w:left="12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2">
    <w:name w:val="正文文本 (7)"/>
    <w:basedOn w:val="Normal"/>
    <w:link w:val="CharStyle63"/>
    <w:pPr>
      <w:widowControl w:val="0"/>
      <w:shd w:val="clear" w:color="auto" w:fill="auto"/>
      <w:spacing w:after="360"/>
      <w:ind w:firstLine="840"/>
    </w:pPr>
    <w:rPr>
      <w:rFonts w:ascii="SimSun" w:eastAsia="SimSun" w:hAnsi="SimSun" w:cs="SimSun"/>
      <w:b/>
      <w:bCs/>
      <w:i w:val="0"/>
      <w:iCs w:val="0"/>
      <w:smallCaps w:val="0"/>
      <w:strike w:val="0"/>
      <w:sz w:val="20"/>
      <w:szCs w:val="20"/>
      <w:u w:val="none"/>
      <w:shd w:val="clear" w:color="auto" w:fill="auto"/>
    </w:rPr>
  </w:style>
  <w:style w:type="paragraph" w:customStyle="1" w:styleId="Style66">
    <w:name w:val="页眉或页脚"/>
    <w:basedOn w:val="Normal"/>
    <w:link w:val="CharStyle6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s>
</file>

<file path=docProps/core.xml><?xml version="1.0" encoding="utf-8"?>
<cp:coreProperties xmlns:cp="http://schemas.openxmlformats.org/package/2006/metadata/core-properties" xmlns:dc="http://purl.org/dc/elements/1.1/">
  <dc:title>广州御银科技股份有限公司2013年度报告全文</dc:title>
  <dc:subject/>
  <dc:creator>广州御银科技股份有限公司</dc:creator>
  <cp:keywords/>
</cp:coreProperties>
</file>